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0C5E" w14:textId="77777777" w:rsidR="00D36F23" w:rsidRPr="00653F5F" w:rsidRDefault="00D36F23" w:rsidP="0090639F">
      <w:pPr>
        <w:pStyle w:val="Header"/>
        <w:rPr>
          <w:rFonts w:ascii="Arial" w:hAnsi="Arial" w:cs="Arial"/>
          <w:sz w:val="40"/>
          <w:szCs w:val="40"/>
        </w:rPr>
      </w:pPr>
    </w:p>
    <w:p w14:paraId="55E33818" w14:textId="5F178C17" w:rsidR="00D36F23" w:rsidRPr="00653F5F" w:rsidRDefault="00D36F23" w:rsidP="00102094">
      <w:pPr>
        <w:pStyle w:val="Header"/>
        <w:jc w:val="right"/>
        <w:rPr>
          <w:rFonts w:ascii="Arial" w:hAnsi="Arial" w:cs="Arial"/>
          <w:sz w:val="40"/>
          <w:szCs w:val="40"/>
        </w:rPr>
      </w:pPr>
    </w:p>
    <w:p w14:paraId="25663948" w14:textId="5DB03A59" w:rsidR="00D36F23" w:rsidRPr="00653F5F" w:rsidRDefault="00D36F23" w:rsidP="0090639F">
      <w:pPr>
        <w:pStyle w:val="Header"/>
        <w:rPr>
          <w:rFonts w:ascii="Arial" w:hAnsi="Arial" w:cs="Arial"/>
          <w:sz w:val="40"/>
          <w:szCs w:val="40"/>
        </w:rPr>
      </w:pPr>
    </w:p>
    <w:p w14:paraId="4CBB5534" w14:textId="1E8B3613" w:rsidR="00D36F23" w:rsidRDefault="00D36F23" w:rsidP="0090639F">
      <w:pPr>
        <w:pStyle w:val="Header"/>
        <w:rPr>
          <w:rFonts w:ascii="Arial" w:hAnsi="Arial" w:cs="Arial"/>
          <w:sz w:val="40"/>
          <w:szCs w:val="40"/>
        </w:rPr>
      </w:pPr>
    </w:p>
    <w:p w14:paraId="5DA63D7C" w14:textId="77777777" w:rsidR="00F74E89" w:rsidRPr="00F74E89" w:rsidRDefault="00F74E89" w:rsidP="00F74E89">
      <w:pPr>
        <w:pStyle w:val="Body"/>
        <w:rPr>
          <w:lang w:val="en-US" w:eastAsia="zh-CN"/>
        </w:rPr>
      </w:pPr>
    </w:p>
    <w:p w14:paraId="1A96FA09" w14:textId="7180639F" w:rsidR="000F2FF9" w:rsidRPr="009F2302" w:rsidRDefault="005D503B" w:rsidP="0036136B">
      <w:pPr>
        <w:pStyle w:val="Header"/>
        <w:jc w:val="center"/>
        <w:rPr>
          <w:rFonts w:ascii="Arial" w:hAnsi="Arial" w:cs="Arial"/>
          <w:b/>
          <w:bCs/>
          <w:sz w:val="36"/>
          <w:szCs w:val="36"/>
        </w:rPr>
      </w:pPr>
      <w:r w:rsidRPr="009F2302">
        <w:rPr>
          <w:rFonts w:ascii="Arial" w:hAnsi="Arial" w:cs="Arial"/>
          <w:b/>
          <w:bCs/>
          <w:sz w:val="36"/>
          <w:szCs w:val="36"/>
        </w:rPr>
        <w:t>Maroondah Access, Inclusion and Equity</w:t>
      </w:r>
    </w:p>
    <w:p w14:paraId="7CAD90F8" w14:textId="0160DA20" w:rsidR="0036136B" w:rsidRPr="009F2302" w:rsidRDefault="0036136B" w:rsidP="0036136B">
      <w:pPr>
        <w:pStyle w:val="Header"/>
        <w:jc w:val="center"/>
        <w:rPr>
          <w:rFonts w:ascii="Arial" w:hAnsi="Arial" w:cs="Arial"/>
          <w:b/>
          <w:bCs/>
          <w:sz w:val="36"/>
          <w:szCs w:val="36"/>
        </w:rPr>
      </w:pPr>
      <w:r w:rsidRPr="009F2302">
        <w:rPr>
          <w:rFonts w:ascii="Arial" w:hAnsi="Arial" w:cs="Arial"/>
          <w:b/>
          <w:bCs/>
          <w:sz w:val="36"/>
          <w:szCs w:val="36"/>
        </w:rPr>
        <w:t>Advisory Committee</w:t>
      </w:r>
    </w:p>
    <w:p w14:paraId="299F7401" w14:textId="77777777" w:rsidR="0036136B" w:rsidRPr="009F2302" w:rsidRDefault="0036136B" w:rsidP="00F74E89">
      <w:pPr>
        <w:pStyle w:val="NoSpacing"/>
        <w:rPr>
          <w:lang w:eastAsia="en-US"/>
        </w:rPr>
      </w:pPr>
    </w:p>
    <w:p w14:paraId="65321238" w14:textId="77777777" w:rsidR="0036136B" w:rsidRPr="009F2302" w:rsidRDefault="0036136B" w:rsidP="0036136B">
      <w:pPr>
        <w:pStyle w:val="DeckIntroduction"/>
      </w:pPr>
      <w:r w:rsidRPr="009F2302">
        <w:t>Background</w:t>
      </w:r>
    </w:p>
    <w:p w14:paraId="76275F21" w14:textId="2F32B893" w:rsidR="00E24809" w:rsidRPr="009F2302" w:rsidRDefault="002C2F14" w:rsidP="00833449">
      <w:pPr>
        <w:pStyle w:val="Body"/>
        <w:jc w:val="both"/>
      </w:pPr>
      <w:r w:rsidRPr="009F2302">
        <w:t xml:space="preserve">The Maroondah </w:t>
      </w:r>
      <w:r w:rsidR="005D503B" w:rsidRPr="009F2302">
        <w:t>Access, Inclusion and Equity</w:t>
      </w:r>
      <w:r w:rsidRPr="009F2302">
        <w:t xml:space="preserve"> Advisory Committee</w:t>
      </w:r>
      <w:r w:rsidR="006B6023" w:rsidRPr="009F2302">
        <w:t xml:space="preserve"> </w:t>
      </w:r>
      <w:r w:rsidR="007C2719" w:rsidRPr="009F2302">
        <w:t>(</w:t>
      </w:r>
      <w:r w:rsidR="00C97F64" w:rsidRPr="009F2302">
        <w:t xml:space="preserve">the </w:t>
      </w:r>
      <w:r w:rsidR="007C2719" w:rsidRPr="009F2302">
        <w:t>C</w:t>
      </w:r>
      <w:r w:rsidR="006B6023" w:rsidRPr="009F2302">
        <w:t xml:space="preserve">ommittee) </w:t>
      </w:r>
      <w:r w:rsidR="00B4071D" w:rsidRPr="009F2302">
        <w:t>is one of seven Council A</w:t>
      </w:r>
      <w:r w:rsidR="00D3530B" w:rsidRPr="009F2302">
        <w:t xml:space="preserve">dvisory Committees that provide </w:t>
      </w:r>
      <w:r w:rsidR="008C15CC" w:rsidRPr="009F2302">
        <w:t>advice,</w:t>
      </w:r>
      <w:r w:rsidR="00D3530B" w:rsidRPr="009F2302">
        <w:t xml:space="preserve"> </w:t>
      </w:r>
      <w:proofErr w:type="gramStart"/>
      <w:r w:rsidR="000F2FF9" w:rsidRPr="009F2302">
        <w:t>feedback</w:t>
      </w:r>
      <w:proofErr w:type="gramEnd"/>
      <w:r w:rsidR="000F2FF9" w:rsidRPr="009F2302">
        <w:t xml:space="preserve"> and </w:t>
      </w:r>
      <w:r w:rsidR="00D3530B" w:rsidRPr="009F2302">
        <w:t xml:space="preserve">input </w:t>
      </w:r>
      <w:r w:rsidR="000F2FF9" w:rsidRPr="009F2302">
        <w:t>to</w:t>
      </w:r>
      <w:r w:rsidR="00D3530B" w:rsidRPr="009F2302">
        <w:t xml:space="preserve"> support the </w:t>
      </w:r>
      <w:r w:rsidR="000F2FF9" w:rsidRPr="009F2302">
        <w:t>activities</w:t>
      </w:r>
      <w:r w:rsidR="00D3530B" w:rsidRPr="009F2302">
        <w:t xml:space="preserve"> </w:t>
      </w:r>
      <w:r w:rsidR="00114E3D" w:rsidRPr="009F2302">
        <w:t xml:space="preserve">of </w:t>
      </w:r>
      <w:r w:rsidR="00D3530B" w:rsidRPr="009F2302">
        <w:t>Council</w:t>
      </w:r>
      <w:r w:rsidR="00114E3D" w:rsidRPr="009F2302">
        <w:t xml:space="preserve"> in working towards the community vision outlined </w:t>
      </w:r>
      <w:r w:rsidR="004A4E1E" w:rsidRPr="009F2302">
        <w:t xml:space="preserve">in </w:t>
      </w:r>
      <w:r w:rsidR="004A4E1E" w:rsidRPr="009F2302">
        <w:rPr>
          <w:i/>
          <w:iCs/>
        </w:rPr>
        <w:t xml:space="preserve">Maroondah 2040: Our future </w:t>
      </w:r>
      <w:r w:rsidR="008C15CC" w:rsidRPr="009F2302">
        <w:rPr>
          <w:i/>
          <w:iCs/>
        </w:rPr>
        <w:t>together</w:t>
      </w:r>
      <w:r w:rsidR="008C15CC" w:rsidRPr="009F2302">
        <w:t>.</w:t>
      </w:r>
    </w:p>
    <w:p w14:paraId="4887D3AB" w14:textId="77777777" w:rsidR="002C2F14" w:rsidRPr="009F2302" w:rsidRDefault="002C2F14" w:rsidP="00833449">
      <w:pPr>
        <w:pStyle w:val="Body"/>
        <w:jc w:val="both"/>
      </w:pPr>
    </w:p>
    <w:p w14:paraId="1FC95349" w14:textId="47431419" w:rsidR="000F3C5D" w:rsidRPr="009F2302" w:rsidRDefault="000F3C5D" w:rsidP="000F3C5D">
      <w:pPr>
        <w:pStyle w:val="Body"/>
        <w:jc w:val="both"/>
        <w:rPr>
          <w:lang w:val="en-US"/>
        </w:rPr>
      </w:pPr>
      <w:r w:rsidRPr="009F2302">
        <w:rPr>
          <w:lang w:val="en-US"/>
        </w:rPr>
        <w:t>The Committee was established in 2020 to holistically consider the accessibility, social inclusion and equity needs of all population groups in the municipality. </w:t>
      </w:r>
    </w:p>
    <w:p w14:paraId="7A2EE07A" w14:textId="77777777" w:rsidR="000F3C5D" w:rsidRPr="009F2302" w:rsidRDefault="000F3C5D" w:rsidP="000F3C5D">
      <w:pPr>
        <w:pStyle w:val="Body"/>
        <w:jc w:val="both"/>
        <w:rPr>
          <w:lang w:val="en-US"/>
        </w:rPr>
      </w:pPr>
    </w:p>
    <w:p w14:paraId="6CAC2F6A" w14:textId="02D49728" w:rsidR="000F3C5D" w:rsidRPr="009F2302" w:rsidRDefault="000F3C5D" w:rsidP="000F3C5D">
      <w:pPr>
        <w:pStyle w:val="Body"/>
        <w:jc w:val="both"/>
        <w:rPr>
          <w:lang w:val="en-AU"/>
        </w:rPr>
      </w:pPr>
      <w:r w:rsidRPr="009F2302">
        <w:rPr>
          <w:lang w:val="en-US"/>
        </w:rPr>
        <w:t>Collectively, these committees inform the social policy agenda of Council, collaborate with regional networks and provide authoritative advice on Council services and initiatives.</w:t>
      </w:r>
      <w:r w:rsidRPr="009F2302">
        <w:rPr>
          <w:lang w:val="en-AU"/>
        </w:rPr>
        <w:t> </w:t>
      </w:r>
    </w:p>
    <w:p w14:paraId="00B973AF" w14:textId="59450A33" w:rsidR="000F3C5D" w:rsidRPr="009F2302" w:rsidRDefault="000F3C5D" w:rsidP="000F3C5D">
      <w:pPr>
        <w:pStyle w:val="Body"/>
        <w:jc w:val="both"/>
        <w:rPr>
          <w:lang w:val="en-AU"/>
        </w:rPr>
      </w:pPr>
    </w:p>
    <w:p w14:paraId="6597AA3B" w14:textId="77777777" w:rsidR="000F3C5D" w:rsidRPr="009F2302" w:rsidRDefault="000F3C5D" w:rsidP="000F3C5D">
      <w:pPr>
        <w:pStyle w:val="Body"/>
        <w:jc w:val="both"/>
        <w:rPr>
          <w:lang w:val="en-AU"/>
        </w:rPr>
      </w:pPr>
      <w:r w:rsidRPr="009F2302">
        <w:rPr>
          <w:lang w:val="en-US"/>
        </w:rPr>
        <w:t>The Maroondah Access, Inclusion and Equity Advisory Committee is informed by a range of other committees and networks including:</w:t>
      </w:r>
      <w:r w:rsidRPr="009F2302">
        <w:rPr>
          <w:lang w:val="en-AU"/>
        </w:rPr>
        <w:t> </w:t>
      </w:r>
    </w:p>
    <w:p w14:paraId="066A9957" w14:textId="7E3EB82A"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Maroondah Emergency Relief Network</w:t>
      </w:r>
    </w:p>
    <w:p w14:paraId="2B2FA982" w14:textId="63526FAB"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 xml:space="preserve">Maroondah Reconciliation </w:t>
      </w:r>
      <w:r w:rsidR="00E96C4D" w:rsidRPr="009F2302">
        <w:rPr>
          <w:lang w:val="en-US"/>
        </w:rPr>
        <w:t xml:space="preserve">Partnership </w:t>
      </w:r>
      <w:r w:rsidRPr="009F2302">
        <w:rPr>
          <w:lang w:val="en-US"/>
        </w:rPr>
        <w:t>Group. </w:t>
      </w:r>
    </w:p>
    <w:p w14:paraId="5E869C3E" w14:textId="02981F29" w:rsidR="000F3C5D" w:rsidRPr="009F2302" w:rsidRDefault="000F3C5D" w:rsidP="000F3C5D">
      <w:pPr>
        <w:pStyle w:val="Body"/>
        <w:jc w:val="both"/>
        <w:rPr>
          <w:lang w:val="en-AU"/>
        </w:rPr>
      </w:pPr>
    </w:p>
    <w:p w14:paraId="6D24E351" w14:textId="77777777" w:rsidR="000F3C5D" w:rsidRPr="009F2302" w:rsidRDefault="000F3C5D" w:rsidP="000F3C5D">
      <w:pPr>
        <w:pStyle w:val="Body"/>
        <w:jc w:val="both"/>
        <w:rPr>
          <w:lang w:val="en-AU"/>
        </w:rPr>
      </w:pPr>
      <w:r w:rsidRPr="009F2302">
        <w:rPr>
          <w:lang w:val="en-US"/>
        </w:rPr>
        <w:t>The Committee also has relationships with a range of regional bodies including the following:</w:t>
      </w:r>
      <w:r w:rsidRPr="009F2302">
        <w:rPr>
          <w:lang w:val="en-AU"/>
        </w:rPr>
        <w:t> </w:t>
      </w:r>
    </w:p>
    <w:p w14:paraId="3B3190BD" w14:textId="595846CC"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Communities of Wellbeing Inc</w:t>
      </w:r>
    </w:p>
    <w:p w14:paraId="778A754E" w14:textId="7777777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Eastern Regional Group of Councils (ERG) </w:t>
      </w:r>
    </w:p>
    <w:p w14:paraId="15C31897" w14:textId="7777777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Eastern Affordable Housing Alliance </w:t>
      </w:r>
    </w:p>
    <w:p w14:paraId="3B1832C0" w14:textId="2E9C73D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 xml:space="preserve">Eastern Metropolitan Region (EMR) </w:t>
      </w:r>
      <w:r w:rsidR="00981FE2" w:rsidRPr="009F2302">
        <w:rPr>
          <w:lang w:val="en-US"/>
        </w:rPr>
        <w:t>Health Planners Network</w:t>
      </w:r>
      <w:r w:rsidR="00E96C4D" w:rsidRPr="009F2302">
        <w:rPr>
          <w:lang w:val="en-US"/>
        </w:rPr>
        <w:t>.</w:t>
      </w:r>
    </w:p>
    <w:p w14:paraId="72EC9423" w14:textId="77777777" w:rsidR="000F3C5D" w:rsidRPr="009F2302" w:rsidRDefault="000F3C5D" w:rsidP="00C521DC">
      <w:pPr>
        <w:pStyle w:val="Body"/>
        <w:jc w:val="both"/>
        <w:rPr>
          <w:lang w:val="en-AU"/>
        </w:rPr>
      </w:pPr>
    </w:p>
    <w:p w14:paraId="17F9A0AA" w14:textId="77777777" w:rsidR="0036136B" w:rsidRPr="009F2302" w:rsidRDefault="0036136B" w:rsidP="0036136B">
      <w:pPr>
        <w:pStyle w:val="DeckIntroduction"/>
      </w:pPr>
      <w:r w:rsidRPr="009F2302">
        <w:t>Role of Committee</w:t>
      </w:r>
    </w:p>
    <w:p w14:paraId="579AF29F" w14:textId="2DA88298"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 xml:space="preserve">To advance the “Key Directions” </w:t>
      </w:r>
      <w:r w:rsidR="00655795" w:rsidRPr="009F2302">
        <w:rPr>
          <w:lang w:val="en-US"/>
        </w:rPr>
        <w:t xml:space="preserve">related to social policy and </w:t>
      </w:r>
      <w:r w:rsidR="00655795" w:rsidRPr="00B5176A">
        <w:rPr>
          <w:lang w:val="en-US"/>
        </w:rPr>
        <w:t>community wellbeing</w:t>
      </w:r>
      <w:r w:rsidR="00655795" w:rsidRPr="009F2302">
        <w:rPr>
          <w:lang w:val="en-US"/>
        </w:rPr>
        <w:t xml:space="preserve">. </w:t>
      </w:r>
      <w:r w:rsidRPr="009F2302">
        <w:rPr>
          <w:lang w:val="en-US"/>
        </w:rPr>
        <w:t xml:space="preserve">within </w:t>
      </w:r>
      <w:r w:rsidRPr="009F2302">
        <w:rPr>
          <w:i/>
          <w:iCs/>
          <w:lang w:val="en-US"/>
        </w:rPr>
        <w:t>Maroondah 2040: Our </w:t>
      </w:r>
      <w:r w:rsidR="00655795" w:rsidRPr="009F2302">
        <w:rPr>
          <w:i/>
          <w:iCs/>
          <w:lang w:val="en-US"/>
        </w:rPr>
        <w:t>f</w:t>
      </w:r>
      <w:r w:rsidRPr="009F2302">
        <w:rPr>
          <w:i/>
          <w:iCs/>
          <w:lang w:val="en-US"/>
        </w:rPr>
        <w:t xml:space="preserve">uture </w:t>
      </w:r>
      <w:r w:rsidR="00655795" w:rsidRPr="009F2302">
        <w:rPr>
          <w:i/>
          <w:iCs/>
          <w:lang w:val="en-US"/>
        </w:rPr>
        <w:t>t</w:t>
      </w:r>
      <w:r w:rsidRPr="009F2302">
        <w:rPr>
          <w:i/>
          <w:iCs/>
          <w:lang w:val="en-US"/>
        </w:rPr>
        <w:t>ogether</w:t>
      </w:r>
      <w:r w:rsidRPr="009F2302">
        <w:rPr>
          <w:lang w:val="en-US"/>
        </w:rPr>
        <w:t>. </w:t>
      </w:r>
    </w:p>
    <w:p w14:paraId="6E5A8F5B" w14:textId="0E15E3FB"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To advise Council on the development, implementation and review of the Maroondah Liveability, Wellbeing and Resilience Strategy, embedded action plans, social policies and related strategic documents. </w:t>
      </w:r>
    </w:p>
    <w:p w14:paraId="233A8ED8" w14:textId="7C871E6A"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To work towards building partnerships that enhance community wellbeing, promote</w:t>
      </w:r>
      <w:r w:rsidR="000873B7" w:rsidRPr="009F2302">
        <w:rPr>
          <w:lang w:val="en-US"/>
        </w:rPr>
        <w:t xml:space="preserve"> social inclusion, </w:t>
      </w:r>
      <w:r w:rsidR="00DC1698" w:rsidRPr="009F2302">
        <w:rPr>
          <w:lang w:val="en-US"/>
        </w:rPr>
        <w:t>equity and belonging</w:t>
      </w:r>
      <w:r w:rsidRPr="009F2302">
        <w:rPr>
          <w:lang w:val="en-US"/>
        </w:rPr>
        <w:t xml:space="preserve"> and address social harms. </w:t>
      </w:r>
    </w:p>
    <w:p w14:paraId="1886C6D1" w14:textId="7777777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lastRenderedPageBreak/>
        <w:t>To establish a collaborative partnership between Council and key community stakeholders. </w:t>
      </w:r>
    </w:p>
    <w:p w14:paraId="05860B4F" w14:textId="7777777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To inform and advise Council on key policy issues relating to their portfolio. </w:t>
      </w:r>
    </w:p>
    <w:p w14:paraId="026C7ED7" w14:textId="66A6B66D"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To provide input into the development of strategy, policy, partnership activities and advocacy efforts in relation to community policy issues in Maroondah</w:t>
      </w:r>
      <w:r w:rsidR="005A52AE">
        <w:rPr>
          <w:lang w:val="en-US"/>
        </w:rPr>
        <w:t xml:space="preserve"> (listed below).</w:t>
      </w:r>
      <w:r w:rsidRPr="009F2302">
        <w:rPr>
          <w:lang w:val="en-US"/>
        </w:rPr>
        <w:t> </w:t>
      </w:r>
    </w:p>
    <w:p w14:paraId="174AA6DF" w14:textId="77777777" w:rsidR="000F3C5D" w:rsidRPr="009F2302" w:rsidRDefault="000F3C5D" w:rsidP="00735442">
      <w:pPr>
        <w:pStyle w:val="Body"/>
        <w:numPr>
          <w:ilvl w:val="0"/>
          <w:numId w:val="46"/>
        </w:numPr>
        <w:tabs>
          <w:tab w:val="clear" w:pos="720"/>
          <w:tab w:val="num" w:pos="567"/>
        </w:tabs>
        <w:ind w:left="567" w:hanging="567"/>
        <w:jc w:val="both"/>
        <w:rPr>
          <w:lang w:val="en-US"/>
        </w:rPr>
      </w:pPr>
      <w:r w:rsidRPr="009F2302">
        <w:rPr>
          <w:lang w:val="en-US"/>
        </w:rPr>
        <w:t>To act as the peak Council advisory governance body on access, inclusion and equity. </w:t>
      </w:r>
    </w:p>
    <w:p w14:paraId="35C74678" w14:textId="77777777" w:rsidR="000F3C5D" w:rsidRPr="009F2302" w:rsidRDefault="000F3C5D">
      <w:pPr>
        <w:pStyle w:val="DeckIntroduction"/>
      </w:pPr>
    </w:p>
    <w:p w14:paraId="302C29C6" w14:textId="774BA264" w:rsidR="0036136B" w:rsidRPr="009F2302" w:rsidRDefault="0036136B" w:rsidP="0036136B">
      <w:pPr>
        <w:pStyle w:val="DeckIntroduction"/>
      </w:pPr>
      <w:r w:rsidRPr="009F2302">
        <w:t>Policy</w:t>
      </w:r>
      <w:r w:rsidR="00CB107B" w:rsidRPr="009F2302">
        <w:t>/Strategy</w:t>
      </w:r>
      <w:r w:rsidRPr="009F2302">
        <w:t xml:space="preserve"> Focus</w:t>
      </w:r>
    </w:p>
    <w:p w14:paraId="33795F16" w14:textId="77777777" w:rsidR="005A52AE" w:rsidRPr="00DC364C" w:rsidRDefault="005A52AE" w:rsidP="005A52AE">
      <w:pPr>
        <w:tabs>
          <w:tab w:val="left" w:pos="567"/>
        </w:tabs>
        <w:spacing w:after="120" w:line="288" w:lineRule="exact"/>
        <w:rPr>
          <w:rFonts w:ascii="Arial" w:hAnsi="Arial" w:cs="Arial"/>
          <w:sz w:val="22"/>
          <w:szCs w:val="22"/>
        </w:rPr>
      </w:pPr>
      <w:r w:rsidRPr="00DC364C">
        <w:rPr>
          <w:rFonts w:ascii="Arial" w:hAnsi="Arial" w:cs="Arial"/>
          <w:sz w:val="22"/>
          <w:szCs w:val="22"/>
        </w:rPr>
        <w:t>The Committee will inform the development, implementation and review of the following Council policy/strategy documents:</w:t>
      </w:r>
    </w:p>
    <w:p w14:paraId="52419341" w14:textId="77777777" w:rsidR="005A52AE" w:rsidRPr="00DC364C" w:rsidRDefault="005A52AE" w:rsidP="005A52AE">
      <w:pPr>
        <w:pStyle w:val="Body"/>
        <w:numPr>
          <w:ilvl w:val="0"/>
          <w:numId w:val="26"/>
        </w:numPr>
        <w:jc w:val="both"/>
      </w:pPr>
      <w:r w:rsidRPr="00DC364C">
        <w:t>Maroondah Liveability, Wellbeing and Resilience Strategy 2021-2031</w:t>
      </w:r>
    </w:p>
    <w:p w14:paraId="38BB014D" w14:textId="77777777" w:rsidR="005A52AE" w:rsidRPr="00DC364C" w:rsidRDefault="005A52AE" w:rsidP="005A52AE">
      <w:pPr>
        <w:pStyle w:val="Body"/>
        <w:numPr>
          <w:ilvl w:val="0"/>
          <w:numId w:val="26"/>
        </w:numPr>
        <w:jc w:val="both"/>
      </w:pPr>
      <w:r w:rsidRPr="00DC364C">
        <w:t>Maroondah Reconciliation Plan</w:t>
      </w:r>
    </w:p>
    <w:p w14:paraId="792DB4E5" w14:textId="77777777" w:rsidR="005A52AE" w:rsidRPr="00DC364C" w:rsidRDefault="005A52AE" w:rsidP="005A52AE">
      <w:pPr>
        <w:pStyle w:val="Body"/>
        <w:numPr>
          <w:ilvl w:val="0"/>
          <w:numId w:val="26"/>
        </w:numPr>
        <w:jc w:val="both"/>
      </w:pPr>
      <w:r w:rsidRPr="00DC364C">
        <w:t>Maroondah Affordable Housing Policy 2018.</w:t>
      </w:r>
    </w:p>
    <w:p w14:paraId="11C18F4C" w14:textId="77777777" w:rsidR="005A52AE" w:rsidRDefault="005A52AE" w:rsidP="008816FA">
      <w:pPr>
        <w:pStyle w:val="Body"/>
        <w:spacing w:after="120"/>
      </w:pPr>
    </w:p>
    <w:p w14:paraId="7FD6DE72" w14:textId="2D7A4CAF" w:rsidR="00155540" w:rsidRPr="009F2302" w:rsidRDefault="00F50F01" w:rsidP="008816FA">
      <w:pPr>
        <w:pStyle w:val="Body"/>
        <w:spacing w:after="120"/>
      </w:pPr>
      <w:r w:rsidRPr="009F2302">
        <w:t xml:space="preserve">The Committee will </w:t>
      </w:r>
      <w:r w:rsidR="00155540" w:rsidRPr="009F2302">
        <w:t>provide advice on the impact that Council policies</w:t>
      </w:r>
      <w:r w:rsidR="005A52AE">
        <w:t xml:space="preserve">, </w:t>
      </w:r>
      <w:r w:rsidR="00155540" w:rsidRPr="009F2302">
        <w:t xml:space="preserve">strategies </w:t>
      </w:r>
      <w:r w:rsidR="005A52AE">
        <w:t xml:space="preserve">and initiatives </w:t>
      </w:r>
      <w:r w:rsidR="00155540" w:rsidRPr="009F2302">
        <w:t>may have on the following</w:t>
      </w:r>
      <w:r w:rsidR="00981FE2" w:rsidRPr="009F2302">
        <w:t xml:space="preserve"> population groups:</w:t>
      </w:r>
      <w:r w:rsidR="00155540" w:rsidRPr="009F2302">
        <w:t xml:space="preserve"> </w:t>
      </w:r>
    </w:p>
    <w:p w14:paraId="389DFCFA" w14:textId="47DCA7B2" w:rsidR="00981FE2" w:rsidRPr="00B5176A" w:rsidRDefault="00981FE2" w:rsidP="00981FE2">
      <w:pPr>
        <w:pStyle w:val="Body"/>
        <w:numPr>
          <w:ilvl w:val="0"/>
          <w:numId w:val="46"/>
        </w:numPr>
        <w:tabs>
          <w:tab w:val="clear" w:pos="720"/>
          <w:tab w:val="num" w:pos="567"/>
        </w:tabs>
        <w:ind w:left="567" w:hanging="567"/>
        <w:jc w:val="both"/>
        <w:rPr>
          <w:lang w:val="en-US"/>
        </w:rPr>
      </w:pPr>
      <w:r w:rsidRPr="00B5176A">
        <w:rPr>
          <w:lang w:val="en-US"/>
        </w:rPr>
        <w:t xml:space="preserve">LGBTIQ+ </w:t>
      </w:r>
      <w:r w:rsidR="006C4FDC" w:rsidRPr="009F2302">
        <w:rPr>
          <w:lang w:val="en-US"/>
        </w:rPr>
        <w:t>People</w:t>
      </w:r>
    </w:p>
    <w:p w14:paraId="1FFEC92E" w14:textId="77777777" w:rsidR="00981FE2" w:rsidRPr="00B5176A" w:rsidRDefault="00981FE2" w:rsidP="00981FE2">
      <w:pPr>
        <w:pStyle w:val="Body"/>
        <w:numPr>
          <w:ilvl w:val="0"/>
          <w:numId w:val="46"/>
        </w:numPr>
        <w:tabs>
          <w:tab w:val="clear" w:pos="720"/>
          <w:tab w:val="num" w:pos="567"/>
        </w:tabs>
        <w:ind w:left="567" w:hanging="567"/>
        <w:jc w:val="both"/>
        <w:rPr>
          <w:lang w:val="en-US"/>
        </w:rPr>
      </w:pPr>
      <w:r w:rsidRPr="00B5176A">
        <w:rPr>
          <w:lang w:val="en-US"/>
        </w:rPr>
        <w:t xml:space="preserve">First Peoples </w:t>
      </w:r>
    </w:p>
    <w:p w14:paraId="0C78B2B2" w14:textId="32A563F1" w:rsidR="00981FE2" w:rsidRPr="00B5176A" w:rsidRDefault="00981FE2" w:rsidP="00981FE2">
      <w:pPr>
        <w:pStyle w:val="Body"/>
        <w:numPr>
          <w:ilvl w:val="0"/>
          <w:numId w:val="46"/>
        </w:numPr>
        <w:tabs>
          <w:tab w:val="clear" w:pos="720"/>
          <w:tab w:val="num" w:pos="567"/>
        </w:tabs>
        <w:ind w:left="567" w:hanging="567"/>
        <w:jc w:val="both"/>
        <w:rPr>
          <w:lang w:val="en-US"/>
        </w:rPr>
      </w:pPr>
      <w:r w:rsidRPr="00B5176A">
        <w:rPr>
          <w:lang w:val="en-US"/>
        </w:rPr>
        <w:t>Culturally and Linguistically Diverse People</w:t>
      </w:r>
    </w:p>
    <w:p w14:paraId="389CA9E1" w14:textId="3803A81B" w:rsidR="00981FE2" w:rsidRPr="009F2302" w:rsidRDefault="00E365EB" w:rsidP="00981FE2">
      <w:pPr>
        <w:pStyle w:val="Body"/>
        <w:numPr>
          <w:ilvl w:val="0"/>
          <w:numId w:val="46"/>
        </w:numPr>
        <w:tabs>
          <w:tab w:val="clear" w:pos="720"/>
          <w:tab w:val="num" w:pos="567"/>
        </w:tabs>
        <w:ind w:left="567" w:hanging="567"/>
        <w:jc w:val="both"/>
        <w:rPr>
          <w:lang w:val="en-US"/>
        </w:rPr>
      </w:pPr>
      <w:r w:rsidRPr="00B5176A">
        <w:rPr>
          <w:lang w:val="en-US"/>
        </w:rPr>
        <w:t xml:space="preserve">People </w:t>
      </w:r>
      <w:r w:rsidR="007B0FF1" w:rsidRPr="00B5176A">
        <w:rPr>
          <w:lang w:val="en-US"/>
        </w:rPr>
        <w:t>experiencing adversity</w:t>
      </w:r>
      <w:r w:rsidR="006936DA" w:rsidRPr="009F2302">
        <w:rPr>
          <w:lang w:val="en-US"/>
        </w:rPr>
        <w:t xml:space="preserve">, </w:t>
      </w:r>
      <w:proofErr w:type="gramStart"/>
      <w:r w:rsidR="006936DA" w:rsidRPr="009F2302">
        <w:rPr>
          <w:lang w:val="en-US"/>
        </w:rPr>
        <w:t>e.g.</w:t>
      </w:r>
      <w:proofErr w:type="gramEnd"/>
      <w:r w:rsidR="006936DA" w:rsidRPr="009F2302">
        <w:rPr>
          <w:lang w:val="en-US"/>
        </w:rPr>
        <w:t xml:space="preserve"> </w:t>
      </w:r>
      <w:r w:rsidR="003669DB" w:rsidRPr="009F2302">
        <w:rPr>
          <w:lang w:val="en-US"/>
        </w:rPr>
        <w:t xml:space="preserve">due to </w:t>
      </w:r>
      <w:r w:rsidR="006936DA" w:rsidRPr="009F2302">
        <w:rPr>
          <w:lang w:val="en-US"/>
        </w:rPr>
        <w:t>homeless</w:t>
      </w:r>
      <w:r w:rsidR="0020794D" w:rsidRPr="009F2302">
        <w:rPr>
          <w:lang w:val="en-US"/>
        </w:rPr>
        <w:t>ness, poverty</w:t>
      </w:r>
      <w:r w:rsidR="00C86A6D" w:rsidRPr="009F2302">
        <w:rPr>
          <w:lang w:val="en-US"/>
        </w:rPr>
        <w:t xml:space="preserve">, </w:t>
      </w:r>
      <w:r w:rsidR="003F0170" w:rsidRPr="009F2302">
        <w:rPr>
          <w:lang w:val="en-US"/>
        </w:rPr>
        <w:t>isolation</w:t>
      </w:r>
    </w:p>
    <w:p w14:paraId="30F8A5D9" w14:textId="01A70D82" w:rsidR="00125FB4" w:rsidRPr="009F2302" w:rsidRDefault="00125FB4" w:rsidP="00981FE2">
      <w:pPr>
        <w:pStyle w:val="Body"/>
        <w:numPr>
          <w:ilvl w:val="0"/>
          <w:numId w:val="46"/>
        </w:numPr>
        <w:tabs>
          <w:tab w:val="clear" w:pos="720"/>
          <w:tab w:val="num" w:pos="567"/>
        </w:tabs>
        <w:ind w:left="567" w:hanging="567"/>
        <w:jc w:val="both"/>
        <w:rPr>
          <w:lang w:val="en-US"/>
        </w:rPr>
      </w:pPr>
      <w:r w:rsidRPr="009F2302">
        <w:rPr>
          <w:lang w:val="en-US"/>
        </w:rPr>
        <w:t>People impacted by family violence</w:t>
      </w:r>
    </w:p>
    <w:p w14:paraId="138A918D" w14:textId="24B2FE2D" w:rsidR="003F0170" w:rsidRPr="009F2302" w:rsidRDefault="003F0170" w:rsidP="00981FE2">
      <w:pPr>
        <w:pStyle w:val="Body"/>
        <w:numPr>
          <w:ilvl w:val="0"/>
          <w:numId w:val="46"/>
        </w:numPr>
        <w:tabs>
          <w:tab w:val="clear" w:pos="720"/>
          <w:tab w:val="num" w:pos="567"/>
        </w:tabs>
        <w:ind w:left="567" w:hanging="567"/>
        <w:jc w:val="both"/>
        <w:rPr>
          <w:lang w:val="en-US"/>
        </w:rPr>
      </w:pPr>
      <w:r w:rsidRPr="009F2302">
        <w:rPr>
          <w:lang w:val="en-US"/>
        </w:rPr>
        <w:t>People of faith</w:t>
      </w:r>
    </w:p>
    <w:p w14:paraId="1654754C" w14:textId="480F99BD" w:rsidR="00EE5A4D" w:rsidRPr="00B5176A" w:rsidRDefault="00EE5A4D" w:rsidP="00B5176A">
      <w:pPr>
        <w:pStyle w:val="Body"/>
        <w:ind w:left="567"/>
        <w:jc w:val="both"/>
        <w:rPr>
          <w:lang w:val="en-US"/>
        </w:rPr>
      </w:pPr>
    </w:p>
    <w:p w14:paraId="5429D45F" w14:textId="54F01A8E" w:rsidR="00F50F01" w:rsidRPr="009F2302" w:rsidRDefault="001855B4" w:rsidP="008816FA">
      <w:pPr>
        <w:pStyle w:val="Body"/>
        <w:spacing w:after="120"/>
      </w:pPr>
      <w:r>
        <w:t>P</w:t>
      </w:r>
      <w:r w:rsidR="005A52AE">
        <w:t xml:space="preserve">olicy issues for </w:t>
      </w:r>
      <w:r w:rsidR="00981FE2" w:rsidRPr="009F2302">
        <w:t>discussion</w:t>
      </w:r>
      <w:r w:rsidR="00F50F01" w:rsidRPr="009F2302">
        <w:t xml:space="preserve"> </w:t>
      </w:r>
      <w:r w:rsidR="00BD5963" w:rsidRPr="009F2302">
        <w:t xml:space="preserve">may </w:t>
      </w:r>
      <w:r w:rsidR="00F50F01" w:rsidRPr="009F2302">
        <w:t>include</w:t>
      </w:r>
      <w:r w:rsidR="00F170D4" w:rsidRPr="009F2302">
        <w:t>,</w:t>
      </w:r>
      <w:r w:rsidR="00F50F01" w:rsidRPr="009F2302">
        <w:t xml:space="preserve"> but</w:t>
      </w:r>
      <w:r w:rsidR="001D28DB" w:rsidRPr="009F2302">
        <w:t xml:space="preserve"> are</w:t>
      </w:r>
      <w:r w:rsidR="00F50F01" w:rsidRPr="009F2302">
        <w:t xml:space="preserve"> not limited to</w:t>
      </w:r>
      <w:proofErr w:type="gramStart"/>
      <w:r w:rsidR="00ED1FA7" w:rsidRPr="009F2302">
        <w:t>:</w:t>
      </w:r>
      <w:r w:rsidR="00F50F01" w:rsidRPr="009F2302">
        <w:t xml:space="preserve"> :</w:t>
      </w:r>
      <w:proofErr w:type="gramEnd"/>
    </w:p>
    <w:p w14:paraId="0537773C" w14:textId="65AE990B" w:rsidR="00EE5A4D" w:rsidRPr="009F2302" w:rsidRDefault="00EE5A4D" w:rsidP="00735442">
      <w:pPr>
        <w:pStyle w:val="Body"/>
        <w:numPr>
          <w:ilvl w:val="0"/>
          <w:numId w:val="46"/>
        </w:numPr>
        <w:tabs>
          <w:tab w:val="clear" w:pos="720"/>
          <w:tab w:val="num" w:pos="567"/>
        </w:tabs>
        <w:ind w:left="567" w:hanging="567"/>
        <w:jc w:val="both"/>
        <w:rPr>
          <w:lang w:val="en-US"/>
        </w:rPr>
      </w:pPr>
      <w:r w:rsidRPr="009F2302">
        <w:rPr>
          <w:lang w:val="en-US"/>
        </w:rPr>
        <w:t>Intersectionality</w:t>
      </w:r>
    </w:p>
    <w:p w14:paraId="30F0A86A" w14:textId="77777777" w:rsidR="004974A7" w:rsidRPr="009F2302" w:rsidRDefault="004974A7" w:rsidP="004974A7">
      <w:pPr>
        <w:pStyle w:val="Body"/>
        <w:numPr>
          <w:ilvl w:val="0"/>
          <w:numId w:val="46"/>
        </w:numPr>
        <w:tabs>
          <w:tab w:val="clear" w:pos="720"/>
          <w:tab w:val="num" w:pos="567"/>
        </w:tabs>
        <w:ind w:left="567" w:hanging="567"/>
        <w:jc w:val="both"/>
        <w:rPr>
          <w:lang w:val="en-US"/>
        </w:rPr>
      </w:pPr>
      <w:r w:rsidRPr="009F2302">
        <w:rPr>
          <w:lang w:val="en-US"/>
        </w:rPr>
        <w:t>Child protection</w:t>
      </w:r>
    </w:p>
    <w:p w14:paraId="33A16143" w14:textId="77777777" w:rsidR="00722BAF" w:rsidRPr="009F2302" w:rsidRDefault="00722BAF" w:rsidP="00722BAF">
      <w:pPr>
        <w:pStyle w:val="Body"/>
        <w:numPr>
          <w:ilvl w:val="0"/>
          <w:numId w:val="46"/>
        </w:numPr>
        <w:tabs>
          <w:tab w:val="clear" w:pos="720"/>
          <w:tab w:val="num" w:pos="567"/>
        </w:tabs>
        <w:ind w:left="567" w:hanging="567"/>
        <w:jc w:val="both"/>
        <w:rPr>
          <w:lang w:val="en-US"/>
        </w:rPr>
      </w:pPr>
      <w:r w:rsidRPr="009F2302">
        <w:rPr>
          <w:lang w:val="en-US"/>
        </w:rPr>
        <w:t>Continuous learning</w:t>
      </w:r>
    </w:p>
    <w:p w14:paraId="73EB4179" w14:textId="77777777" w:rsidR="00722BAF" w:rsidRPr="009F2302" w:rsidRDefault="00722BAF" w:rsidP="00722BAF">
      <w:pPr>
        <w:pStyle w:val="Body"/>
        <w:numPr>
          <w:ilvl w:val="0"/>
          <w:numId w:val="46"/>
        </w:numPr>
        <w:tabs>
          <w:tab w:val="clear" w:pos="720"/>
          <w:tab w:val="num" w:pos="567"/>
        </w:tabs>
        <w:ind w:left="567" w:hanging="567"/>
        <w:jc w:val="both"/>
        <w:rPr>
          <w:lang w:val="en-US"/>
        </w:rPr>
      </w:pPr>
      <w:r w:rsidRPr="009F2302">
        <w:rPr>
          <w:lang w:val="en-US"/>
        </w:rPr>
        <w:t>Digital inclusion</w:t>
      </w:r>
    </w:p>
    <w:p w14:paraId="4891DF08" w14:textId="4DB2EF35" w:rsidR="00986CCF" w:rsidRPr="009F2302" w:rsidRDefault="00986CCF" w:rsidP="004974A7">
      <w:pPr>
        <w:pStyle w:val="Body"/>
        <w:numPr>
          <w:ilvl w:val="0"/>
          <w:numId w:val="46"/>
        </w:numPr>
        <w:tabs>
          <w:tab w:val="clear" w:pos="720"/>
          <w:tab w:val="num" w:pos="567"/>
        </w:tabs>
        <w:ind w:left="567" w:hanging="567"/>
        <w:jc w:val="both"/>
        <w:rPr>
          <w:lang w:val="en-US"/>
        </w:rPr>
      </w:pPr>
      <w:r w:rsidRPr="009F2302">
        <w:rPr>
          <w:lang w:val="en-US"/>
        </w:rPr>
        <w:t xml:space="preserve">Emergency </w:t>
      </w:r>
      <w:r w:rsidR="00335B21">
        <w:rPr>
          <w:lang w:val="en-US"/>
        </w:rPr>
        <w:t>r</w:t>
      </w:r>
      <w:r w:rsidRPr="009F2302">
        <w:rPr>
          <w:lang w:val="en-US"/>
        </w:rPr>
        <w:t>elief</w:t>
      </w:r>
    </w:p>
    <w:p w14:paraId="0F1EC31E" w14:textId="6DEA176F" w:rsidR="004974A7" w:rsidRPr="009F2302" w:rsidRDefault="004974A7" w:rsidP="004974A7">
      <w:pPr>
        <w:pStyle w:val="Body"/>
        <w:numPr>
          <w:ilvl w:val="0"/>
          <w:numId w:val="46"/>
        </w:numPr>
        <w:tabs>
          <w:tab w:val="clear" w:pos="720"/>
          <w:tab w:val="num" w:pos="567"/>
        </w:tabs>
        <w:ind w:left="567" w:hanging="567"/>
        <w:jc w:val="both"/>
        <w:rPr>
          <w:lang w:val="en-US"/>
        </w:rPr>
      </w:pPr>
      <w:r w:rsidRPr="009F2302">
        <w:rPr>
          <w:lang w:val="en-US"/>
        </w:rPr>
        <w:t>Employment pathways</w:t>
      </w:r>
    </w:p>
    <w:p w14:paraId="2A3010CB" w14:textId="77777777" w:rsidR="004974A7" w:rsidRPr="009F2302" w:rsidRDefault="004974A7" w:rsidP="004974A7">
      <w:pPr>
        <w:pStyle w:val="Body"/>
        <w:numPr>
          <w:ilvl w:val="0"/>
          <w:numId w:val="46"/>
        </w:numPr>
        <w:tabs>
          <w:tab w:val="clear" w:pos="720"/>
          <w:tab w:val="num" w:pos="567"/>
        </w:tabs>
        <w:ind w:left="567" w:hanging="567"/>
        <w:jc w:val="both"/>
        <w:rPr>
          <w:lang w:val="en-US"/>
        </w:rPr>
      </w:pPr>
      <w:r w:rsidRPr="009F2302">
        <w:rPr>
          <w:lang w:val="en-US"/>
        </w:rPr>
        <w:t xml:space="preserve">Financial inclusion </w:t>
      </w:r>
    </w:p>
    <w:p w14:paraId="33C3722F" w14:textId="427EEBB0" w:rsidR="000F3C5D" w:rsidRPr="009F2302" w:rsidRDefault="000F3C5D" w:rsidP="00735442">
      <w:pPr>
        <w:pStyle w:val="Body"/>
        <w:numPr>
          <w:ilvl w:val="0"/>
          <w:numId w:val="46"/>
        </w:numPr>
        <w:tabs>
          <w:tab w:val="clear" w:pos="720"/>
          <w:tab w:val="num" w:pos="567"/>
        </w:tabs>
        <w:ind w:left="567" w:hanging="567"/>
        <w:jc w:val="both"/>
        <w:rPr>
          <w:lang w:val="en-US"/>
        </w:rPr>
      </w:pPr>
      <w:r w:rsidRPr="00DB3600">
        <w:rPr>
          <w:lang w:val="en-US"/>
        </w:rPr>
        <w:t>Gender</w:t>
      </w:r>
      <w:r w:rsidRPr="009F2302">
        <w:rPr>
          <w:lang w:val="en-US"/>
        </w:rPr>
        <w:t xml:space="preserve"> equ</w:t>
      </w:r>
      <w:r w:rsidR="005268E8" w:rsidRPr="009F2302">
        <w:rPr>
          <w:lang w:val="en-US"/>
        </w:rPr>
        <w:t>ality</w:t>
      </w:r>
    </w:p>
    <w:p w14:paraId="707C0EB7" w14:textId="581927EA" w:rsidR="00390BA4" w:rsidRPr="009F2302" w:rsidRDefault="00390BA4" w:rsidP="00735442">
      <w:pPr>
        <w:pStyle w:val="Body"/>
        <w:numPr>
          <w:ilvl w:val="0"/>
          <w:numId w:val="46"/>
        </w:numPr>
        <w:tabs>
          <w:tab w:val="clear" w:pos="720"/>
          <w:tab w:val="num" w:pos="567"/>
        </w:tabs>
        <w:ind w:left="567" w:hanging="567"/>
        <w:jc w:val="both"/>
        <w:rPr>
          <w:lang w:val="en-US"/>
        </w:rPr>
      </w:pPr>
      <w:r w:rsidRPr="009F2302">
        <w:rPr>
          <w:lang w:val="en-US"/>
        </w:rPr>
        <w:t>Gender identity</w:t>
      </w:r>
    </w:p>
    <w:p w14:paraId="7FD894CA" w14:textId="424AC25C" w:rsidR="00252C04" w:rsidRPr="009F2302" w:rsidRDefault="00252C04" w:rsidP="00735442">
      <w:pPr>
        <w:pStyle w:val="Body"/>
        <w:numPr>
          <w:ilvl w:val="0"/>
          <w:numId w:val="46"/>
        </w:numPr>
        <w:tabs>
          <w:tab w:val="clear" w:pos="720"/>
          <w:tab w:val="num" w:pos="567"/>
        </w:tabs>
        <w:ind w:left="567" w:hanging="567"/>
        <w:jc w:val="both"/>
        <w:rPr>
          <w:lang w:val="en-US"/>
        </w:rPr>
      </w:pPr>
      <w:r w:rsidRPr="009F2302">
        <w:rPr>
          <w:lang w:val="en-US"/>
        </w:rPr>
        <w:t>Needs of different age groups</w:t>
      </w:r>
    </w:p>
    <w:p w14:paraId="61030E25" w14:textId="61789AB2" w:rsidR="000F3C5D" w:rsidRPr="009F2302" w:rsidRDefault="00BD5963" w:rsidP="00735442">
      <w:pPr>
        <w:pStyle w:val="Body"/>
        <w:numPr>
          <w:ilvl w:val="0"/>
          <w:numId w:val="46"/>
        </w:numPr>
        <w:tabs>
          <w:tab w:val="clear" w:pos="720"/>
          <w:tab w:val="num" w:pos="567"/>
        </w:tabs>
        <w:ind w:left="567" w:hanging="567"/>
        <w:jc w:val="both"/>
        <w:rPr>
          <w:lang w:val="en-US"/>
        </w:rPr>
      </w:pPr>
      <w:r w:rsidRPr="009F2302">
        <w:rPr>
          <w:lang w:val="en-US"/>
        </w:rPr>
        <w:t xml:space="preserve">Social and </w:t>
      </w:r>
      <w:r w:rsidR="00335B21">
        <w:rPr>
          <w:lang w:val="en-US"/>
        </w:rPr>
        <w:t>a</w:t>
      </w:r>
      <w:r w:rsidR="000F3C5D" w:rsidRPr="009F2302">
        <w:rPr>
          <w:lang w:val="en-US"/>
        </w:rPr>
        <w:t xml:space="preserve">ffordable </w:t>
      </w:r>
      <w:r w:rsidR="00335B21">
        <w:rPr>
          <w:lang w:val="en-US"/>
        </w:rPr>
        <w:t>h</w:t>
      </w:r>
      <w:r w:rsidR="000F3C5D" w:rsidRPr="009F2302">
        <w:rPr>
          <w:lang w:val="en-US"/>
        </w:rPr>
        <w:t xml:space="preserve">ousing </w:t>
      </w:r>
    </w:p>
    <w:p w14:paraId="62468717" w14:textId="5C0865EE" w:rsidR="00722BAF" w:rsidRPr="009F2302" w:rsidRDefault="00722BAF" w:rsidP="00722BAF">
      <w:pPr>
        <w:pStyle w:val="Body"/>
        <w:numPr>
          <w:ilvl w:val="0"/>
          <w:numId w:val="46"/>
        </w:numPr>
        <w:tabs>
          <w:tab w:val="clear" w:pos="720"/>
          <w:tab w:val="num" w:pos="567"/>
        </w:tabs>
        <w:ind w:left="567" w:hanging="567"/>
        <w:jc w:val="both"/>
        <w:rPr>
          <w:lang w:val="en-US"/>
        </w:rPr>
      </w:pPr>
      <w:r w:rsidRPr="009F2302">
        <w:rPr>
          <w:lang w:val="en-US"/>
        </w:rPr>
        <w:t xml:space="preserve">Social </w:t>
      </w:r>
      <w:r w:rsidR="00335B21">
        <w:rPr>
          <w:lang w:val="en-US"/>
        </w:rPr>
        <w:t>i</w:t>
      </w:r>
      <w:r w:rsidRPr="009F2302">
        <w:rPr>
          <w:lang w:val="en-US"/>
        </w:rPr>
        <w:t xml:space="preserve">nclusion </w:t>
      </w:r>
    </w:p>
    <w:p w14:paraId="763C10F5" w14:textId="1B84FEF3" w:rsidR="00A15791" w:rsidRPr="009F2302" w:rsidRDefault="00A15791" w:rsidP="00735442">
      <w:pPr>
        <w:pStyle w:val="Body"/>
        <w:numPr>
          <w:ilvl w:val="0"/>
          <w:numId w:val="46"/>
        </w:numPr>
        <w:tabs>
          <w:tab w:val="clear" w:pos="720"/>
          <w:tab w:val="num" w:pos="567"/>
        </w:tabs>
        <w:ind w:left="567" w:hanging="567"/>
        <w:jc w:val="both"/>
        <w:rPr>
          <w:lang w:val="en-US"/>
        </w:rPr>
      </w:pPr>
      <w:r w:rsidRPr="009F2302">
        <w:rPr>
          <w:lang w:val="en-US"/>
        </w:rPr>
        <w:t>Volunteering</w:t>
      </w:r>
    </w:p>
    <w:p w14:paraId="31D06ED5" w14:textId="0D8E35C9" w:rsidR="00616B2F" w:rsidRPr="009F2302" w:rsidRDefault="003860E4" w:rsidP="00DB3600">
      <w:pPr>
        <w:pStyle w:val="Body"/>
        <w:numPr>
          <w:ilvl w:val="0"/>
          <w:numId w:val="46"/>
        </w:numPr>
        <w:tabs>
          <w:tab w:val="clear" w:pos="720"/>
          <w:tab w:val="num" w:pos="567"/>
        </w:tabs>
        <w:ind w:left="567" w:hanging="567"/>
        <w:jc w:val="both"/>
        <w:rPr>
          <w:lang w:val="en-US"/>
        </w:rPr>
      </w:pPr>
      <w:r w:rsidRPr="009F2302">
        <w:rPr>
          <w:lang w:val="en-US"/>
        </w:rPr>
        <w:t>Weight inclusiv</w:t>
      </w:r>
      <w:r w:rsidR="007D047E" w:rsidRPr="009F2302">
        <w:rPr>
          <w:lang w:val="en-US"/>
        </w:rPr>
        <w:t>ity</w:t>
      </w:r>
      <w:r w:rsidR="005A52AE">
        <w:rPr>
          <w:lang w:val="en-US"/>
        </w:rPr>
        <w:t>.</w:t>
      </w:r>
    </w:p>
    <w:p w14:paraId="07DAB949" w14:textId="77777777" w:rsidR="00946D63" w:rsidRPr="009F2302" w:rsidRDefault="00946D63" w:rsidP="00841482">
      <w:pPr>
        <w:pStyle w:val="ListParagraph"/>
        <w:tabs>
          <w:tab w:val="left" w:pos="567"/>
        </w:tabs>
        <w:spacing w:line="288" w:lineRule="exact"/>
        <w:ind w:left="567" w:hanging="567"/>
      </w:pPr>
    </w:p>
    <w:p w14:paraId="0D3C63DB" w14:textId="77777777" w:rsidR="004803F3" w:rsidRPr="009F2302" w:rsidRDefault="004803F3" w:rsidP="00841482">
      <w:pPr>
        <w:pStyle w:val="ListParagraph"/>
        <w:tabs>
          <w:tab w:val="left" w:pos="567"/>
        </w:tabs>
        <w:spacing w:line="288" w:lineRule="exact"/>
        <w:ind w:left="567" w:hanging="567"/>
      </w:pPr>
    </w:p>
    <w:p w14:paraId="7FFEAE4A" w14:textId="0A5B3751" w:rsidR="0036136B" w:rsidRPr="009F2302" w:rsidRDefault="0036136B" w:rsidP="00EC37E7">
      <w:pPr>
        <w:pStyle w:val="DeckIntroduction"/>
      </w:pPr>
      <w:r w:rsidRPr="009F2302">
        <w:lastRenderedPageBreak/>
        <w:t>Membership</w:t>
      </w:r>
    </w:p>
    <w:p w14:paraId="77ED232C" w14:textId="474E83FB" w:rsidR="00B23C0B" w:rsidRPr="00DB3600" w:rsidRDefault="00B23C0B" w:rsidP="00A1118A">
      <w:pPr>
        <w:tabs>
          <w:tab w:val="left" w:pos="567"/>
        </w:tabs>
        <w:jc w:val="both"/>
        <w:rPr>
          <w:rFonts w:ascii="Arial" w:hAnsi="Arial" w:cs="Arial"/>
          <w:sz w:val="22"/>
          <w:szCs w:val="22"/>
        </w:rPr>
      </w:pPr>
      <w:r w:rsidRPr="00DB3600">
        <w:rPr>
          <w:rFonts w:ascii="Arial" w:hAnsi="Arial" w:cs="Arial"/>
          <w:sz w:val="22"/>
          <w:szCs w:val="22"/>
        </w:rPr>
        <w:t xml:space="preserve">The appointment of Councillor representatives is conducted on an annual basis in accordance with </w:t>
      </w:r>
      <w:r w:rsidR="00A10F65" w:rsidRPr="00DB3600">
        <w:rPr>
          <w:rFonts w:ascii="Arial" w:hAnsi="Arial" w:cs="Arial"/>
          <w:sz w:val="22"/>
          <w:szCs w:val="22"/>
        </w:rPr>
        <w:t xml:space="preserve">the </w:t>
      </w:r>
      <w:r w:rsidRPr="00DB3600">
        <w:rPr>
          <w:rFonts w:ascii="Arial" w:hAnsi="Arial" w:cs="Arial"/>
          <w:sz w:val="22"/>
          <w:szCs w:val="22"/>
        </w:rPr>
        <w:t>Statutory Council meeting outcomes held in November</w:t>
      </w:r>
      <w:r w:rsidR="000F2FF9" w:rsidRPr="00DB3600">
        <w:rPr>
          <w:rFonts w:ascii="Arial" w:hAnsi="Arial" w:cs="Arial"/>
          <w:sz w:val="22"/>
          <w:szCs w:val="22"/>
        </w:rPr>
        <w:t xml:space="preserve"> for the forthcoming calendar year</w:t>
      </w:r>
      <w:r w:rsidRPr="00DB3600">
        <w:rPr>
          <w:rFonts w:ascii="Arial" w:hAnsi="Arial" w:cs="Arial"/>
          <w:sz w:val="22"/>
          <w:szCs w:val="22"/>
        </w:rPr>
        <w:t>.</w:t>
      </w:r>
    </w:p>
    <w:p w14:paraId="247CA560" w14:textId="77777777" w:rsidR="003F1AE2" w:rsidRPr="00DB3600" w:rsidRDefault="003F1AE2" w:rsidP="00A1118A">
      <w:pPr>
        <w:tabs>
          <w:tab w:val="left" w:pos="567"/>
        </w:tabs>
        <w:jc w:val="both"/>
        <w:rPr>
          <w:rFonts w:ascii="Arial" w:hAnsi="Arial" w:cs="Arial"/>
          <w:sz w:val="22"/>
          <w:szCs w:val="22"/>
        </w:rPr>
      </w:pPr>
    </w:p>
    <w:p w14:paraId="352FD689" w14:textId="65F8BBAF" w:rsidR="003F1AE2" w:rsidRPr="00DB3600" w:rsidRDefault="003F1AE2" w:rsidP="00A1118A">
      <w:pPr>
        <w:tabs>
          <w:tab w:val="left" w:pos="567"/>
        </w:tabs>
        <w:jc w:val="both"/>
        <w:rPr>
          <w:rFonts w:ascii="Arial" w:hAnsi="Arial" w:cs="Arial"/>
          <w:sz w:val="22"/>
          <w:szCs w:val="22"/>
        </w:rPr>
      </w:pPr>
      <w:r w:rsidRPr="00DB3600">
        <w:rPr>
          <w:rFonts w:ascii="Arial" w:hAnsi="Arial" w:cs="Arial"/>
          <w:sz w:val="22"/>
          <w:szCs w:val="22"/>
        </w:rPr>
        <w:t>All community representatives will be appointed for an initial two (2) year term, with an option for a further two (2) year extension.</w:t>
      </w:r>
      <w:r w:rsidR="0054429F" w:rsidRPr="00DB3600">
        <w:rPr>
          <w:rFonts w:ascii="Arial" w:hAnsi="Arial" w:cs="Arial"/>
          <w:sz w:val="22"/>
          <w:szCs w:val="22"/>
        </w:rPr>
        <w:t xml:space="preserve"> Further two</w:t>
      </w:r>
      <w:r w:rsidR="00EE2497" w:rsidRPr="00DB3600">
        <w:rPr>
          <w:rFonts w:ascii="Arial" w:hAnsi="Arial" w:cs="Arial"/>
          <w:sz w:val="22"/>
          <w:szCs w:val="22"/>
        </w:rPr>
        <w:t xml:space="preserve"> (2) </w:t>
      </w:r>
      <w:r w:rsidR="0054429F" w:rsidRPr="00DB3600">
        <w:rPr>
          <w:rFonts w:ascii="Arial" w:hAnsi="Arial" w:cs="Arial"/>
          <w:sz w:val="22"/>
          <w:szCs w:val="22"/>
        </w:rPr>
        <w:t>year extensions of tenure for community representatives m</w:t>
      </w:r>
      <w:r w:rsidR="00A1118A" w:rsidRPr="00DB3600">
        <w:rPr>
          <w:rFonts w:ascii="Arial" w:hAnsi="Arial" w:cs="Arial"/>
          <w:sz w:val="22"/>
          <w:szCs w:val="22"/>
        </w:rPr>
        <w:t>a</w:t>
      </w:r>
      <w:r w:rsidR="0054429F" w:rsidRPr="00DB3600">
        <w:rPr>
          <w:rFonts w:ascii="Arial" w:hAnsi="Arial" w:cs="Arial"/>
          <w:sz w:val="22"/>
          <w:szCs w:val="22"/>
        </w:rPr>
        <w:t>y potentially be considered</w:t>
      </w:r>
      <w:r w:rsidR="003A236A" w:rsidRPr="00DB3600">
        <w:rPr>
          <w:rFonts w:ascii="Arial" w:hAnsi="Arial" w:cs="Arial"/>
          <w:sz w:val="22"/>
          <w:szCs w:val="22"/>
        </w:rPr>
        <w:t>,</w:t>
      </w:r>
      <w:r w:rsidR="0054429F" w:rsidRPr="00DB3600">
        <w:rPr>
          <w:rFonts w:ascii="Arial" w:hAnsi="Arial" w:cs="Arial"/>
          <w:sz w:val="22"/>
          <w:szCs w:val="22"/>
        </w:rPr>
        <w:t xml:space="preserve"> based on mutual agreement.</w:t>
      </w:r>
    </w:p>
    <w:p w14:paraId="5F6B42AC" w14:textId="77777777" w:rsidR="00B23C0B" w:rsidRPr="00DB3600" w:rsidRDefault="00B23C0B" w:rsidP="00B23C0B">
      <w:pPr>
        <w:tabs>
          <w:tab w:val="left" w:pos="567"/>
        </w:tabs>
        <w:rPr>
          <w:rFonts w:ascii="Arial" w:hAnsi="Arial" w:cs="Arial"/>
          <w:sz w:val="22"/>
          <w:szCs w:val="22"/>
        </w:rPr>
      </w:pPr>
    </w:p>
    <w:p w14:paraId="390A1F69" w14:textId="136E477E" w:rsidR="00B23C0B" w:rsidRPr="009F2302" w:rsidRDefault="000F4178" w:rsidP="00B23C0B">
      <w:pPr>
        <w:tabs>
          <w:tab w:val="left" w:pos="567"/>
        </w:tabs>
        <w:rPr>
          <w:rFonts w:ascii="Arial" w:hAnsi="Arial" w:cs="Arial"/>
          <w:sz w:val="22"/>
          <w:szCs w:val="22"/>
        </w:rPr>
      </w:pPr>
      <w:r w:rsidRPr="00DB3600">
        <w:rPr>
          <w:rFonts w:ascii="Arial" w:hAnsi="Arial" w:cs="Arial"/>
          <w:sz w:val="22"/>
          <w:szCs w:val="22"/>
        </w:rPr>
        <w:t>Recruitment to Committee positions will be undertaken every four (4) years</w:t>
      </w:r>
      <w:r w:rsidR="00E27351" w:rsidRPr="00DB3600">
        <w:rPr>
          <w:rFonts w:ascii="Arial" w:hAnsi="Arial" w:cs="Arial"/>
          <w:sz w:val="22"/>
          <w:szCs w:val="22"/>
        </w:rPr>
        <w:t>, within twelve (12) months of a new Council term</w:t>
      </w:r>
      <w:r w:rsidRPr="00DB3600">
        <w:rPr>
          <w:rFonts w:ascii="Arial" w:hAnsi="Arial" w:cs="Arial"/>
          <w:sz w:val="22"/>
          <w:szCs w:val="22"/>
        </w:rPr>
        <w:t xml:space="preserve"> and during a </w:t>
      </w:r>
      <w:proofErr w:type="gramStart"/>
      <w:r w:rsidRPr="00DB3600">
        <w:rPr>
          <w:rFonts w:ascii="Arial" w:hAnsi="Arial" w:cs="Arial"/>
          <w:sz w:val="22"/>
          <w:szCs w:val="22"/>
        </w:rPr>
        <w:t>Committee</w:t>
      </w:r>
      <w:proofErr w:type="gramEnd"/>
      <w:r w:rsidRPr="00DB3600">
        <w:rPr>
          <w:rFonts w:ascii="Arial" w:hAnsi="Arial" w:cs="Arial"/>
          <w:sz w:val="22"/>
          <w:szCs w:val="22"/>
        </w:rPr>
        <w:t xml:space="preserve"> term as vacancies arise.</w:t>
      </w:r>
    </w:p>
    <w:p w14:paraId="5B7A6FB7" w14:textId="77777777" w:rsidR="00E02B11" w:rsidRPr="009F2302" w:rsidRDefault="00E02B11" w:rsidP="00012396">
      <w:pPr>
        <w:tabs>
          <w:tab w:val="left" w:pos="567"/>
        </w:tabs>
        <w:spacing w:after="120"/>
        <w:rPr>
          <w:rFonts w:ascii="Arial" w:hAnsi="Arial" w:cs="Arial"/>
          <w:sz w:val="22"/>
          <w:szCs w:val="22"/>
        </w:rPr>
      </w:pPr>
    </w:p>
    <w:p w14:paraId="0D17637F" w14:textId="0AC8FC0F" w:rsidR="00A26718" w:rsidRPr="009F2302" w:rsidRDefault="00DB1B47" w:rsidP="00012396">
      <w:pPr>
        <w:tabs>
          <w:tab w:val="left" w:pos="567"/>
        </w:tabs>
        <w:spacing w:after="120"/>
        <w:rPr>
          <w:rFonts w:ascii="Arial" w:hAnsi="Arial" w:cs="Arial"/>
        </w:rPr>
      </w:pPr>
      <w:r w:rsidRPr="009F2302">
        <w:rPr>
          <w:rFonts w:ascii="Arial" w:hAnsi="Arial" w:cs="Arial"/>
          <w:sz w:val="22"/>
          <w:szCs w:val="22"/>
        </w:rPr>
        <w:t>The Committee will consist of:</w:t>
      </w:r>
    </w:p>
    <w:p w14:paraId="5AFC3CB2" w14:textId="5F04A77A" w:rsidR="001551E7" w:rsidRPr="009F2302" w:rsidRDefault="001551E7" w:rsidP="00244729">
      <w:pPr>
        <w:pStyle w:val="Body"/>
        <w:numPr>
          <w:ilvl w:val="0"/>
          <w:numId w:val="39"/>
        </w:numPr>
        <w:ind w:left="567" w:hanging="567"/>
      </w:pPr>
      <w:r w:rsidRPr="009F2302">
        <w:rPr>
          <w:b/>
        </w:rPr>
        <w:t>Councillors</w:t>
      </w:r>
      <w:r w:rsidRPr="009F2302">
        <w:rPr>
          <w:b/>
          <w:spacing w:val="-14"/>
        </w:rPr>
        <w:t xml:space="preserve"> </w:t>
      </w:r>
      <w:r w:rsidRPr="009F2302">
        <w:t>-</w:t>
      </w:r>
      <w:r w:rsidRPr="009F2302">
        <w:rPr>
          <w:spacing w:val="-9"/>
        </w:rPr>
        <w:t xml:space="preserve"> </w:t>
      </w:r>
      <w:r w:rsidRPr="009F2302">
        <w:t>three</w:t>
      </w:r>
      <w:r w:rsidRPr="009F2302">
        <w:rPr>
          <w:spacing w:val="-13"/>
        </w:rPr>
        <w:t xml:space="preserve"> </w:t>
      </w:r>
      <w:r w:rsidR="00A02C73" w:rsidRPr="009F2302">
        <w:rPr>
          <w:spacing w:val="-13"/>
        </w:rPr>
        <w:t xml:space="preserve">(3) </w:t>
      </w:r>
      <w:r w:rsidRPr="009F2302">
        <w:t>as</w:t>
      </w:r>
      <w:r w:rsidRPr="009F2302">
        <w:rPr>
          <w:spacing w:val="-2"/>
        </w:rPr>
        <w:t xml:space="preserve"> </w:t>
      </w:r>
      <w:r w:rsidRPr="009F2302">
        <w:t>appointed annually</w:t>
      </w:r>
      <w:r w:rsidRPr="009F2302">
        <w:rPr>
          <w:spacing w:val="11"/>
        </w:rPr>
        <w:t xml:space="preserve"> </w:t>
      </w:r>
      <w:r w:rsidRPr="009F2302">
        <w:t>by</w:t>
      </w:r>
      <w:r w:rsidRPr="009F2302">
        <w:rPr>
          <w:spacing w:val="-2"/>
        </w:rPr>
        <w:t xml:space="preserve"> Council</w:t>
      </w:r>
    </w:p>
    <w:p w14:paraId="6E5464D8" w14:textId="1D46ED60" w:rsidR="00902742" w:rsidRPr="009F2302" w:rsidRDefault="00757575" w:rsidP="00244729">
      <w:pPr>
        <w:pStyle w:val="Body"/>
        <w:numPr>
          <w:ilvl w:val="0"/>
          <w:numId w:val="39"/>
        </w:numPr>
        <w:ind w:left="567" w:hanging="567"/>
        <w:rPr>
          <w:b/>
          <w:bCs/>
        </w:rPr>
      </w:pPr>
      <w:r w:rsidRPr="009F2302">
        <w:rPr>
          <w:b/>
          <w:bCs/>
        </w:rPr>
        <w:t>Agenc</w:t>
      </w:r>
      <w:r w:rsidR="00296282" w:rsidRPr="009F2302">
        <w:rPr>
          <w:b/>
          <w:bCs/>
        </w:rPr>
        <w:t xml:space="preserve">y </w:t>
      </w:r>
      <w:r w:rsidR="00916B8F" w:rsidRPr="009F2302">
        <w:rPr>
          <w:b/>
          <w:bCs/>
        </w:rPr>
        <w:t>r</w:t>
      </w:r>
      <w:r w:rsidR="00296282" w:rsidRPr="009F2302">
        <w:rPr>
          <w:b/>
          <w:bCs/>
        </w:rPr>
        <w:t>epresentatives and</w:t>
      </w:r>
      <w:r w:rsidR="0027435F" w:rsidRPr="009F2302">
        <w:rPr>
          <w:b/>
          <w:bCs/>
        </w:rPr>
        <w:t xml:space="preserve"> Community representatives</w:t>
      </w:r>
      <w:r w:rsidR="000F2FF9" w:rsidRPr="009F2302">
        <w:rPr>
          <w:b/>
          <w:bCs/>
        </w:rPr>
        <w:t xml:space="preserve"> </w:t>
      </w:r>
    </w:p>
    <w:p w14:paraId="5E664359" w14:textId="4C21ED41" w:rsidR="00382F2F" w:rsidRPr="009F2302" w:rsidRDefault="00382F2F" w:rsidP="00244729">
      <w:pPr>
        <w:pStyle w:val="Body"/>
        <w:numPr>
          <w:ilvl w:val="0"/>
          <w:numId w:val="39"/>
        </w:numPr>
        <w:ind w:left="567" w:hanging="567"/>
      </w:pPr>
      <w:r w:rsidRPr="009F2302">
        <w:rPr>
          <w:b/>
        </w:rPr>
        <w:t>Director</w:t>
      </w:r>
      <w:r w:rsidR="00296282" w:rsidRPr="009F2302">
        <w:rPr>
          <w:b/>
        </w:rPr>
        <w:t xml:space="preserve"> Strategy and Development</w:t>
      </w:r>
    </w:p>
    <w:p w14:paraId="51255DED" w14:textId="77777777" w:rsidR="00BD5963" w:rsidRPr="009F2302" w:rsidRDefault="00382F2F" w:rsidP="00244729">
      <w:pPr>
        <w:pStyle w:val="Body"/>
        <w:numPr>
          <w:ilvl w:val="0"/>
          <w:numId w:val="39"/>
        </w:numPr>
        <w:ind w:left="567" w:hanging="567"/>
      </w:pPr>
      <w:r w:rsidRPr="009F2302">
        <w:rPr>
          <w:b/>
        </w:rPr>
        <w:t>Manager</w:t>
      </w:r>
      <w:r w:rsidR="00296282" w:rsidRPr="009F2302">
        <w:rPr>
          <w:b/>
        </w:rPr>
        <w:t xml:space="preserve"> City Futures</w:t>
      </w:r>
    </w:p>
    <w:p w14:paraId="14BE5619" w14:textId="715D9E49" w:rsidR="00296282" w:rsidRPr="009F2302" w:rsidRDefault="00BD5963" w:rsidP="00244729">
      <w:pPr>
        <w:pStyle w:val="Body"/>
        <w:numPr>
          <w:ilvl w:val="0"/>
          <w:numId w:val="39"/>
        </w:numPr>
        <w:ind w:left="567" w:hanging="567"/>
      </w:pPr>
      <w:r w:rsidRPr="009F2302">
        <w:rPr>
          <w:b/>
        </w:rPr>
        <w:t>Manager Community Services</w:t>
      </w:r>
      <w:r w:rsidR="00296282" w:rsidRPr="009F2302">
        <w:rPr>
          <w:b/>
        </w:rPr>
        <w:t xml:space="preserve">  </w:t>
      </w:r>
    </w:p>
    <w:p w14:paraId="7C58CBBA" w14:textId="64CFD8D5" w:rsidR="001551E7" w:rsidRPr="009F2302" w:rsidRDefault="001551E7" w:rsidP="00244729">
      <w:pPr>
        <w:pStyle w:val="Body"/>
        <w:numPr>
          <w:ilvl w:val="0"/>
          <w:numId w:val="39"/>
        </w:numPr>
        <w:ind w:left="567" w:hanging="567"/>
      </w:pPr>
      <w:r w:rsidRPr="009F2302">
        <w:rPr>
          <w:b/>
        </w:rPr>
        <w:t>Council</w:t>
      </w:r>
      <w:r w:rsidRPr="009F2302">
        <w:rPr>
          <w:b/>
          <w:spacing w:val="-5"/>
        </w:rPr>
        <w:t xml:space="preserve"> </w:t>
      </w:r>
      <w:r w:rsidR="00382F2F" w:rsidRPr="009F2302">
        <w:rPr>
          <w:b/>
        </w:rPr>
        <w:t>O</w:t>
      </w:r>
      <w:r w:rsidRPr="009F2302">
        <w:rPr>
          <w:b/>
        </w:rPr>
        <w:t>fficers</w:t>
      </w:r>
      <w:r w:rsidRPr="009F2302">
        <w:rPr>
          <w:b/>
          <w:spacing w:val="-22"/>
        </w:rPr>
        <w:t xml:space="preserve"> </w:t>
      </w:r>
      <w:r w:rsidRPr="009F2302">
        <w:t>-</w:t>
      </w:r>
      <w:r w:rsidRPr="009F2302">
        <w:rPr>
          <w:spacing w:val="-3"/>
        </w:rPr>
        <w:t xml:space="preserve"> </w:t>
      </w:r>
      <w:r w:rsidRPr="009F2302">
        <w:t>two</w:t>
      </w:r>
      <w:r w:rsidRPr="009F2302">
        <w:rPr>
          <w:spacing w:val="-8"/>
        </w:rPr>
        <w:t xml:space="preserve"> </w:t>
      </w:r>
      <w:r w:rsidR="00CE0944" w:rsidRPr="009F2302">
        <w:rPr>
          <w:spacing w:val="-8"/>
        </w:rPr>
        <w:t>ex-</w:t>
      </w:r>
      <w:r w:rsidR="00810CD3" w:rsidRPr="009F2302">
        <w:rPr>
          <w:spacing w:val="-8"/>
        </w:rPr>
        <w:t xml:space="preserve">officio </w:t>
      </w:r>
      <w:r w:rsidRPr="009F2302">
        <w:t>officers</w:t>
      </w:r>
      <w:r w:rsidRPr="009F2302">
        <w:rPr>
          <w:spacing w:val="-10"/>
        </w:rPr>
        <w:t xml:space="preserve"> </w:t>
      </w:r>
      <w:r w:rsidRPr="009F2302">
        <w:t>to</w:t>
      </w:r>
      <w:r w:rsidRPr="009F2302">
        <w:rPr>
          <w:spacing w:val="-8"/>
        </w:rPr>
        <w:t xml:space="preserve"> </w:t>
      </w:r>
      <w:r w:rsidRPr="009F2302">
        <w:t>provide</w:t>
      </w:r>
      <w:r w:rsidRPr="009F2302">
        <w:rPr>
          <w:spacing w:val="22"/>
        </w:rPr>
        <w:t xml:space="preserve"> </w:t>
      </w:r>
      <w:r w:rsidRPr="009F2302">
        <w:t>administrative</w:t>
      </w:r>
      <w:r w:rsidRPr="009F2302">
        <w:rPr>
          <w:spacing w:val="-8"/>
        </w:rPr>
        <w:t xml:space="preserve"> </w:t>
      </w:r>
      <w:r w:rsidRPr="009F2302">
        <w:t>support</w:t>
      </w:r>
      <w:r w:rsidRPr="009F2302">
        <w:rPr>
          <w:spacing w:val="-5"/>
        </w:rPr>
        <w:t xml:space="preserve"> </w:t>
      </w:r>
      <w:r w:rsidRPr="009F2302">
        <w:t>and technical</w:t>
      </w:r>
      <w:r w:rsidRPr="009F2302">
        <w:rPr>
          <w:spacing w:val="-8"/>
        </w:rPr>
        <w:t xml:space="preserve"> </w:t>
      </w:r>
      <w:r w:rsidRPr="009F2302">
        <w:t xml:space="preserve">advice. Other </w:t>
      </w:r>
      <w:r w:rsidR="000F2FF9" w:rsidRPr="009F2302">
        <w:t xml:space="preserve">Council </w:t>
      </w:r>
      <w:r w:rsidRPr="009F2302">
        <w:t xml:space="preserve">officers </w:t>
      </w:r>
      <w:r w:rsidR="000F2FF9" w:rsidRPr="009F2302">
        <w:t>may</w:t>
      </w:r>
      <w:r w:rsidRPr="009F2302">
        <w:t xml:space="preserve"> be in attendance depending</w:t>
      </w:r>
      <w:r w:rsidRPr="009F2302">
        <w:rPr>
          <w:spacing w:val="38"/>
        </w:rPr>
        <w:t xml:space="preserve"> </w:t>
      </w:r>
      <w:r w:rsidRPr="009F2302">
        <w:t>on the issues for</w:t>
      </w:r>
      <w:r w:rsidRPr="009F2302">
        <w:rPr>
          <w:spacing w:val="-9"/>
        </w:rPr>
        <w:t xml:space="preserve"> </w:t>
      </w:r>
      <w:r w:rsidRPr="009F2302">
        <w:t>consideration</w:t>
      </w:r>
      <w:r w:rsidR="00E35977" w:rsidRPr="009F2302">
        <w:t>.</w:t>
      </w:r>
    </w:p>
    <w:p w14:paraId="07FAA736" w14:textId="77777777" w:rsidR="00D72EF9" w:rsidRPr="009F2302" w:rsidRDefault="00D72EF9" w:rsidP="00244729">
      <w:pPr>
        <w:tabs>
          <w:tab w:val="left" w:pos="567"/>
        </w:tabs>
        <w:ind w:left="567" w:hanging="567"/>
        <w:rPr>
          <w:rFonts w:ascii="Arial" w:hAnsi="Arial" w:cs="Arial"/>
        </w:rPr>
      </w:pPr>
    </w:p>
    <w:p w14:paraId="1B43F27E" w14:textId="13701777" w:rsidR="000933DA" w:rsidRPr="009F2302" w:rsidRDefault="000933DA" w:rsidP="00012396">
      <w:pPr>
        <w:tabs>
          <w:tab w:val="left" w:pos="567"/>
        </w:tabs>
        <w:jc w:val="both"/>
        <w:rPr>
          <w:rFonts w:ascii="Arial" w:hAnsi="Arial" w:cs="Arial"/>
          <w:sz w:val="22"/>
          <w:szCs w:val="22"/>
        </w:rPr>
      </w:pPr>
      <w:r w:rsidRPr="009F2302">
        <w:rPr>
          <w:rFonts w:ascii="Arial" w:hAnsi="Arial" w:cs="Arial"/>
          <w:sz w:val="22"/>
          <w:szCs w:val="22"/>
        </w:rPr>
        <w:t>The Committee may co-opt individuals as required for specific purposes.</w:t>
      </w:r>
    </w:p>
    <w:p w14:paraId="784A90BA" w14:textId="77777777" w:rsidR="00100757" w:rsidRPr="009F2302" w:rsidRDefault="00100757" w:rsidP="00012396">
      <w:pPr>
        <w:tabs>
          <w:tab w:val="left" w:pos="567"/>
        </w:tabs>
        <w:jc w:val="both"/>
        <w:rPr>
          <w:rFonts w:ascii="Arial" w:hAnsi="Arial" w:cs="Arial"/>
          <w:sz w:val="22"/>
          <w:szCs w:val="22"/>
        </w:rPr>
      </w:pPr>
    </w:p>
    <w:p w14:paraId="5E18CB47" w14:textId="0A8648E2" w:rsidR="00511BE3" w:rsidRPr="009F2302" w:rsidRDefault="00D87708" w:rsidP="00012396">
      <w:pPr>
        <w:tabs>
          <w:tab w:val="left" w:pos="567"/>
        </w:tabs>
        <w:jc w:val="both"/>
        <w:rPr>
          <w:rFonts w:ascii="Arial" w:hAnsi="Arial" w:cs="Arial"/>
          <w:sz w:val="22"/>
          <w:szCs w:val="22"/>
        </w:rPr>
      </w:pPr>
      <w:r w:rsidRPr="00DB3600">
        <w:rPr>
          <w:rFonts w:ascii="Arial" w:hAnsi="Arial" w:cs="Arial"/>
          <w:sz w:val="22"/>
          <w:szCs w:val="22"/>
        </w:rPr>
        <w:t xml:space="preserve">A </w:t>
      </w:r>
      <w:r w:rsidR="008B0064" w:rsidRPr="00DB3600">
        <w:rPr>
          <w:rFonts w:ascii="Arial" w:hAnsi="Arial" w:cs="Arial"/>
          <w:sz w:val="22"/>
          <w:szCs w:val="22"/>
        </w:rPr>
        <w:t xml:space="preserve">review of </w:t>
      </w:r>
      <w:r w:rsidRPr="00DB3600">
        <w:rPr>
          <w:rFonts w:ascii="Arial" w:hAnsi="Arial" w:cs="Arial"/>
          <w:sz w:val="22"/>
          <w:szCs w:val="22"/>
        </w:rPr>
        <w:t xml:space="preserve">membership </w:t>
      </w:r>
      <w:r w:rsidR="00962053" w:rsidRPr="00DB3600">
        <w:rPr>
          <w:rFonts w:ascii="Arial" w:hAnsi="Arial" w:cs="Arial"/>
          <w:sz w:val="22"/>
          <w:szCs w:val="22"/>
        </w:rPr>
        <w:t xml:space="preserve">for an individual </w:t>
      </w:r>
      <w:r w:rsidRPr="00DB3600">
        <w:rPr>
          <w:rFonts w:ascii="Arial" w:hAnsi="Arial" w:cs="Arial"/>
          <w:sz w:val="22"/>
          <w:szCs w:val="22"/>
        </w:rPr>
        <w:t xml:space="preserve">will be </w:t>
      </w:r>
      <w:r w:rsidR="008B0064" w:rsidRPr="00DB3600">
        <w:rPr>
          <w:rFonts w:ascii="Arial" w:hAnsi="Arial" w:cs="Arial"/>
          <w:sz w:val="22"/>
          <w:szCs w:val="22"/>
        </w:rPr>
        <w:t xml:space="preserve">undertaken should </w:t>
      </w:r>
      <w:r w:rsidR="00423046" w:rsidRPr="00DB3600">
        <w:rPr>
          <w:rFonts w:ascii="Arial" w:hAnsi="Arial" w:cs="Arial"/>
          <w:sz w:val="22"/>
          <w:szCs w:val="22"/>
        </w:rPr>
        <w:t>members</w:t>
      </w:r>
      <w:r w:rsidR="008B0064" w:rsidRPr="00DB3600">
        <w:rPr>
          <w:rFonts w:ascii="Arial" w:hAnsi="Arial" w:cs="Arial"/>
          <w:sz w:val="22"/>
          <w:szCs w:val="22"/>
        </w:rPr>
        <w:t xml:space="preserve"> fail to adhere to the </w:t>
      </w:r>
      <w:r w:rsidR="004B3EB9" w:rsidRPr="00DB3600">
        <w:rPr>
          <w:rFonts w:ascii="Arial" w:hAnsi="Arial" w:cs="Arial"/>
          <w:sz w:val="22"/>
          <w:szCs w:val="22"/>
        </w:rPr>
        <w:t>requirements of these Terms of Reference or not attend</w:t>
      </w:r>
      <w:r w:rsidR="00962053" w:rsidRPr="00DB3600">
        <w:rPr>
          <w:rFonts w:ascii="Arial" w:hAnsi="Arial" w:cs="Arial"/>
          <w:sz w:val="22"/>
          <w:szCs w:val="22"/>
        </w:rPr>
        <w:t xml:space="preserve"> </w:t>
      </w:r>
      <w:r w:rsidR="00E04C5D" w:rsidRPr="00DB3600">
        <w:rPr>
          <w:rFonts w:ascii="Arial" w:hAnsi="Arial" w:cs="Arial"/>
          <w:sz w:val="22"/>
          <w:szCs w:val="22"/>
        </w:rPr>
        <w:t xml:space="preserve">two (2) consecutive </w:t>
      </w:r>
      <w:r w:rsidR="009223AD" w:rsidRPr="00DB3600">
        <w:rPr>
          <w:rFonts w:ascii="Arial" w:hAnsi="Arial" w:cs="Arial"/>
          <w:sz w:val="22"/>
          <w:szCs w:val="22"/>
        </w:rPr>
        <w:t xml:space="preserve">meetings </w:t>
      </w:r>
      <w:r w:rsidR="004B3EB9" w:rsidRPr="00DB3600">
        <w:rPr>
          <w:rFonts w:ascii="Arial" w:hAnsi="Arial" w:cs="Arial"/>
          <w:sz w:val="22"/>
          <w:szCs w:val="22"/>
        </w:rPr>
        <w:t xml:space="preserve">over a </w:t>
      </w:r>
      <w:r w:rsidR="009223AD" w:rsidRPr="00DB3600">
        <w:rPr>
          <w:rFonts w:ascii="Arial" w:hAnsi="Arial" w:cs="Arial"/>
          <w:sz w:val="22"/>
          <w:szCs w:val="22"/>
        </w:rPr>
        <w:t>12-month</w:t>
      </w:r>
      <w:r w:rsidR="004B3EB9" w:rsidRPr="00DB3600">
        <w:rPr>
          <w:rFonts w:ascii="Arial" w:hAnsi="Arial" w:cs="Arial"/>
          <w:sz w:val="22"/>
          <w:szCs w:val="22"/>
        </w:rPr>
        <w:t xml:space="preserve"> period.</w:t>
      </w:r>
      <w:r w:rsidR="00511BE3" w:rsidRPr="009F2302">
        <w:rPr>
          <w:rFonts w:ascii="Arial" w:hAnsi="Arial" w:cs="Arial"/>
          <w:sz w:val="22"/>
          <w:szCs w:val="22"/>
        </w:rPr>
        <w:t xml:space="preserve"> </w:t>
      </w:r>
    </w:p>
    <w:p w14:paraId="3EF7F57F" w14:textId="77777777" w:rsidR="00DB58A8" w:rsidRPr="009F2302" w:rsidRDefault="00DB58A8" w:rsidP="00012396">
      <w:pPr>
        <w:tabs>
          <w:tab w:val="left" w:pos="567"/>
        </w:tabs>
        <w:jc w:val="both"/>
        <w:rPr>
          <w:rFonts w:ascii="Arial" w:hAnsi="Arial" w:cs="Arial"/>
          <w:sz w:val="22"/>
          <w:szCs w:val="22"/>
        </w:rPr>
      </w:pPr>
    </w:p>
    <w:p w14:paraId="16CD9BA1" w14:textId="2FB3629E" w:rsidR="00DB58A8" w:rsidRPr="009F2302" w:rsidRDefault="00DB58A8" w:rsidP="00012396">
      <w:pPr>
        <w:tabs>
          <w:tab w:val="left" w:pos="567"/>
        </w:tabs>
        <w:jc w:val="both"/>
        <w:rPr>
          <w:rFonts w:ascii="Arial" w:hAnsi="Arial" w:cs="Arial"/>
          <w:sz w:val="22"/>
          <w:szCs w:val="22"/>
        </w:rPr>
      </w:pPr>
      <w:r w:rsidRPr="009F2302">
        <w:rPr>
          <w:rFonts w:ascii="Arial" w:hAnsi="Arial" w:cs="Arial"/>
          <w:sz w:val="22"/>
          <w:szCs w:val="22"/>
        </w:rPr>
        <w:t xml:space="preserve">Although attendance by </w:t>
      </w:r>
      <w:r w:rsidR="00962053" w:rsidRPr="00DB3600">
        <w:rPr>
          <w:rFonts w:ascii="Arial" w:hAnsi="Arial" w:cs="Arial"/>
          <w:sz w:val="22"/>
          <w:szCs w:val="22"/>
        </w:rPr>
        <w:t>nominated</w:t>
      </w:r>
      <w:r w:rsidR="00962053" w:rsidRPr="009F2302">
        <w:rPr>
          <w:rFonts w:ascii="Arial" w:hAnsi="Arial" w:cs="Arial"/>
          <w:sz w:val="22"/>
          <w:szCs w:val="22"/>
        </w:rPr>
        <w:t xml:space="preserve"> </w:t>
      </w:r>
      <w:r w:rsidRPr="009F2302">
        <w:rPr>
          <w:rFonts w:ascii="Arial" w:hAnsi="Arial" w:cs="Arial"/>
          <w:sz w:val="22"/>
          <w:szCs w:val="22"/>
        </w:rPr>
        <w:t xml:space="preserve">members is preferred, members representing </w:t>
      </w:r>
      <w:r w:rsidR="00600351" w:rsidRPr="009F2302">
        <w:rPr>
          <w:rFonts w:ascii="Arial" w:hAnsi="Arial" w:cs="Arial"/>
          <w:sz w:val="22"/>
          <w:szCs w:val="22"/>
        </w:rPr>
        <w:t>agenci</w:t>
      </w:r>
      <w:r w:rsidR="00725A33" w:rsidRPr="009F2302">
        <w:rPr>
          <w:rFonts w:ascii="Arial" w:hAnsi="Arial" w:cs="Arial"/>
          <w:sz w:val="22"/>
          <w:szCs w:val="22"/>
        </w:rPr>
        <w:t>es</w:t>
      </w:r>
      <w:r w:rsidRPr="009F2302">
        <w:rPr>
          <w:rFonts w:ascii="Arial" w:hAnsi="Arial" w:cs="Arial"/>
          <w:sz w:val="22"/>
          <w:szCs w:val="22"/>
        </w:rPr>
        <w:t xml:space="preserve"> will be encouraged to provide a </w:t>
      </w:r>
      <w:r w:rsidR="00962053" w:rsidRPr="009F2302">
        <w:rPr>
          <w:rFonts w:ascii="Arial" w:hAnsi="Arial" w:cs="Arial"/>
          <w:sz w:val="22"/>
          <w:szCs w:val="22"/>
        </w:rPr>
        <w:t xml:space="preserve">proxy </w:t>
      </w:r>
      <w:r w:rsidRPr="009F2302">
        <w:rPr>
          <w:rFonts w:ascii="Arial" w:hAnsi="Arial" w:cs="Arial"/>
          <w:sz w:val="22"/>
          <w:szCs w:val="22"/>
        </w:rPr>
        <w:t xml:space="preserve">if they are unable to attend scheduled meetings. Notice </w:t>
      </w:r>
      <w:r w:rsidR="00962053" w:rsidRPr="009F2302">
        <w:rPr>
          <w:rFonts w:ascii="Arial" w:hAnsi="Arial" w:cs="Arial"/>
          <w:sz w:val="22"/>
          <w:szCs w:val="22"/>
        </w:rPr>
        <w:t xml:space="preserve">must be provided </w:t>
      </w:r>
      <w:r w:rsidR="00962053" w:rsidRPr="00DB3600">
        <w:rPr>
          <w:rFonts w:ascii="Arial" w:hAnsi="Arial" w:cs="Arial"/>
          <w:sz w:val="22"/>
          <w:szCs w:val="22"/>
        </w:rPr>
        <w:t xml:space="preserve">to </w:t>
      </w:r>
      <w:r w:rsidR="009C71E6" w:rsidRPr="00DB3600">
        <w:rPr>
          <w:rFonts w:ascii="Arial" w:hAnsi="Arial" w:cs="Arial"/>
          <w:sz w:val="22"/>
          <w:szCs w:val="22"/>
        </w:rPr>
        <w:t>the Manage</w:t>
      </w:r>
      <w:r w:rsidR="00296282" w:rsidRPr="00DB3600">
        <w:rPr>
          <w:rFonts w:ascii="Arial" w:hAnsi="Arial" w:cs="Arial"/>
          <w:sz w:val="22"/>
          <w:szCs w:val="22"/>
        </w:rPr>
        <w:t xml:space="preserve">r City Futures </w:t>
      </w:r>
      <w:r w:rsidR="00BD5963" w:rsidRPr="00DB3600">
        <w:rPr>
          <w:rFonts w:ascii="Arial" w:hAnsi="Arial" w:cs="Arial"/>
          <w:sz w:val="22"/>
          <w:szCs w:val="22"/>
        </w:rPr>
        <w:t xml:space="preserve">(or delegated </w:t>
      </w:r>
      <w:r w:rsidR="00E02B11" w:rsidRPr="00DB3600">
        <w:rPr>
          <w:rFonts w:ascii="Arial" w:hAnsi="Arial" w:cs="Arial"/>
          <w:sz w:val="22"/>
          <w:szCs w:val="22"/>
        </w:rPr>
        <w:t>Council Officer</w:t>
      </w:r>
      <w:r w:rsidR="00BD5963" w:rsidRPr="00DB3600">
        <w:rPr>
          <w:rFonts w:ascii="Arial" w:hAnsi="Arial" w:cs="Arial"/>
          <w:sz w:val="22"/>
          <w:szCs w:val="22"/>
        </w:rPr>
        <w:t>)</w:t>
      </w:r>
      <w:r w:rsidR="00E02B11" w:rsidRPr="00DB3600">
        <w:rPr>
          <w:rFonts w:ascii="Arial" w:hAnsi="Arial" w:cs="Arial"/>
          <w:sz w:val="22"/>
          <w:szCs w:val="22"/>
        </w:rPr>
        <w:t xml:space="preserve"> </w:t>
      </w:r>
      <w:r w:rsidR="009C71E6" w:rsidRPr="00DB3600">
        <w:rPr>
          <w:rFonts w:ascii="Arial" w:hAnsi="Arial" w:cs="Arial"/>
          <w:sz w:val="22"/>
          <w:szCs w:val="22"/>
        </w:rPr>
        <w:t>at least</w:t>
      </w:r>
      <w:r w:rsidR="00A8449E" w:rsidRPr="00DB3600">
        <w:rPr>
          <w:rFonts w:ascii="Arial" w:hAnsi="Arial" w:cs="Arial"/>
          <w:sz w:val="22"/>
          <w:szCs w:val="22"/>
        </w:rPr>
        <w:t xml:space="preserve"> </w:t>
      </w:r>
      <w:r w:rsidR="00962053" w:rsidRPr="00DB3600">
        <w:rPr>
          <w:rFonts w:ascii="Arial" w:hAnsi="Arial" w:cs="Arial"/>
          <w:sz w:val="22"/>
          <w:szCs w:val="22"/>
        </w:rPr>
        <w:t xml:space="preserve">three </w:t>
      </w:r>
      <w:r w:rsidR="00A52CBE" w:rsidRPr="00DB3600">
        <w:rPr>
          <w:rFonts w:ascii="Arial" w:hAnsi="Arial" w:cs="Arial"/>
          <w:sz w:val="22"/>
          <w:szCs w:val="22"/>
        </w:rPr>
        <w:t xml:space="preserve">(3) </w:t>
      </w:r>
      <w:r w:rsidR="00962053" w:rsidRPr="00DB3600">
        <w:rPr>
          <w:rFonts w:ascii="Arial" w:hAnsi="Arial" w:cs="Arial"/>
          <w:sz w:val="22"/>
          <w:szCs w:val="22"/>
        </w:rPr>
        <w:t xml:space="preserve">days </w:t>
      </w:r>
      <w:r w:rsidR="00E61064" w:rsidRPr="00DB3600">
        <w:rPr>
          <w:rFonts w:ascii="Arial" w:hAnsi="Arial" w:cs="Arial"/>
          <w:sz w:val="22"/>
          <w:szCs w:val="22"/>
        </w:rPr>
        <w:t>prior to</w:t>
      </w:r>
      <w:r w:rsidR="00962053" w:rsidRPr="00DB3600">
        <w:rPr>
          <w:rFonts w:ascii="Arial" w:hAnsi="Arial" w:cs="Arial"/>
          <w:sz w:val="22"/>
          <w:szCs w:val="22"/>
        </w:rPr>
        <w:t xml:space="preserve"> a meeting</w:t>
      </w:r>
      <w:r w:rsidR="00962053" w:rsidRPr="009F2302">
        <w:rPr>
          <w:rFonts w:ascii="Arial" w:hAnsi="Arial" w:cs="Arial"/>
          <w:sz w:val="22"/>
          <w:szCs w:val="22"/>
        </w:rPr>
        <w:t xml:space="preserve"> </w:t>
      </w:r>
      <w:r w:rsidRPr="009F2302">
        <w:rPr>
          <w:rFonts w:ascii="Arial" w:hAnsi="Arial" w:cs="Arial"/>
          <w:sz w:val="22"/>
          <w:szCs w:val="22"/>
        </w:rPr>
        <w:t>that a proxy will be</w:t>
      </w:r>
      <w:r w:rsidR="00962053" w:rsidRPr="009F2302">
        <w:rPr>
          <w:rFonts w:ascii="Arial" w:hAnsi="Arial" w:cs="Arial"/>
          <w:sz w:val="22"/>
          <w:szCs w:val="22"/>
        </w:rPr>
        <w:t xml:space="preserve"> in</w:t>
      </w:r>
      <w:r w:rsidRPr="009F2302">
        <w:rPr>
          <w:rFonts w:ascii="Arial" w:hAnsi="Arial" w:cs="Arial"/>
          <w:sz w:val="22"/>
          <w:szCs w:val="22"/>
        </w:rPr>
        <w:t xml:space="preserve"> attend</w:t>
      </w:r>
      <w:r w:rsidR="00962053" w:rsidRPr="009F2302">
        <w:rPr>
          <w:rFonts w:ascii="Arial" w:hAnsi="Arial" w:cs="Arial"/>
          <w:sz w:val="22"/>
          <w:szCs w:val="22"/>
        </w:rPr>
        <w:t>ance</w:t>
      </w:r>
      <w:r w:rsidRPr="009F2302">
        <w:rPr>
          <w:rFonts w:ascii="Arial" w:hAnsi="Arial" w:cs="Arial"/>
          <w:sz w:val="22"/>
          <w:szCs w:val="22"/>
        </w:rPr>
        <w:t>.</w:t>
      </w:r>
    </w:p>
    <w:p w14:paraId="68D83E63" w14:textId="77777777" w:rsidR="00DB58A8" w:rsidRPr="009F2302" w:rsidRDefault="00DB58A8" w:rsidP="00012396">
      <w:pPr>
        <w:tabs>
          <w:tab w:val="left" w:pos="567"/>
        </w:tabs>
        <w:jc w:val="both"/>
        <w:rPr>
          <w:rFonts w:ascii="Arial" w:hAnsi="Arial" w:cs="Arial"/>
          <w:sz w:val="22"/>
          <w:szCs w:val="22"/>
        </w:rPr>
      </w:pPr>
    </w:p>
    <w:p w14:paraId="1F0ABDF9" w14:textId="6F330C0F" w:rsidR="00577CA9" w:rsidRPr="009F2302" w:rsidRDefault="00DB58A8" w:rsidP="00012396">
      <w:pPr>
        <w:tabs>
          <w:tab w:val="left" w:pos="567"/>
        </w:tabs>
        <w:jc w:val="both"/>
        <w:rPr>
          <w:rFonts w:ascii="Arial" w:hAnsi="Arial" w:cs="Arial"/>
          <w:sz w:val="22"/>
          <w:szCs w:val="22"/>
        </w:rPr>
      </w:pPr>
      <w:r w:rsidRPr="009F2302">
        <w:rPr>
          <w:rFonts w:ascii="Arial" w:hAnsi="Arial" w:cs="Arial"/>
          <w:sz w:val="22"/>
          <w:szCs w:val="22"/>
        </w:rPr>
        <w:t xml:space="preserve">Community representatives are </w:t>
      </w:r>
      <w:r w:rsidR="00962053" w:rsidRPr="009F2302">
        <w:rPr>
          <w:rFonts w:ascii="Arial" w:hAnsi="Arial" w:cs="Arial"/>
          <w:sz w:val="22"/>
          <w:szCs w:val="22"/>
        </w:rPr>
        <w:t xml:space="preserve">not </w:t>
      </w:r>
      <w:r w:rsidRPr="009F2302">
        <w:rPr>
          <w:rFonts w:ascii="Arial" w:hAnsi="Arial" w:cs="Arial"/>
          <w:sz w:val="22"/>
          <w:szCs w:val="22"/>
        </w:rPr>
        <w:t>able to nominate proxies</w:t>
      </w:r>
      <w:r w:rsidR="00962053" w:rsidRPr="009F2302">
        <w:rPr>
          <w:rFonts w:ascii="Arial" w:hAnsi="Arial" w:cs="Arial"/>
          <w:sz w:val="22"/>
          <w:szCs w:val="22"/>
        </w:rPr>
        <w:t xml:space="preserve"> </w:t>
      </w:r>
      <w:r w:rsidR="00962053" w:rsidRPr="00DB3600">
        <w:rPr>
          <w:rFonts w:ascii="Arial" w:hAnsi="Arial" w:cs="Arial"/>
          <w:sz w:val="22"/>
          <w:szCs w:val="22"/>
        </w:rPr>
        <w:t>to attend on their behalf</w:t>
      </w:r>
      <w:r w:rsidR="00577CA9" w:rsidRPr="00DB3600">
        <w:rPr>
          <w:rFonts w:ascii="Arial" w:hAnsi="Arial" w:cs="Arial"/>
          <w:sz w:val="22"/>
          <w:szCs w:val="22"/>
        </w:rPr>
        <w:t>.</w:t>
      </w:r>
    </w:p>
    <w:p w14:paraId="48DF94F7" w14:textId="77777777" w:rsidR="002A68B4" w:rsidRPr="009F2302" w:rsidRDefault="002A68B4" w:rsidP="00012396">
      <w:pPr>
        <w:tabs>
          <w:tab w:val="left" w:pos="567"/>
        </w:tabs>
        <w:jc w:val="both"/>
        <w:rPr>
          <w:rFonts w:ascii="Arial" w:hAnsi="Arial" w:cs="Arial"/>
          <w:sz w:val="22"/>
          <w:szCs w:val="22"/>
        </w:rPr>
      </w:pPr>
    </w:p>
    <w:p w14:paraId="4D731501" w14:textId="58ACACD1" w:rsidR="004512A1" w:rsidRPr="00DB3600" w:rsidRDefault="004512A1" w:rsidP="00012396">
      <w:pPr>
        <w:tabs>
          <w:tab w:val="left" w:pos="567"/>
        </w:tabs>
        <w:jc w:val="both"/>
        <w:rPr>
          <w:rFonts w:ascii="Arial" w:hAnsi="Arial" w:cs="Arial"/>
          <w:sz w:val="22"/>
          <w:szCs w:val="22"/>
        </w:rPr>
      </w:pPr>
      <w:r w:rsidRPr="00DB3600">
        <w:rPr>
          <w:rFonts w:ascii="Arial" w:hAnsi="Arial" w:cs="Arial"/>
          <w:sz w:val="22"/>
          <w:szCs w:val="22"/>
        </w:rPr>
        <w:t xml:space="preserve">As part of their responsibilities, </w:t>
      </w:r>
      <w:r w:rsidR="00AA0A3C" w:rsidRPr="00DB3600">
        <w:rPr>
          <w:rFonts w:ascii="Arial" w:hAnsi="Arial" w:cs="Arial"/>
          <w:sz w:val="22"/>
          <w:szCs w:val="22"/>
        </w:rPr>
        <w:t>C</w:t>
      </w:r>
      <w:r w:rsidRPr="00DB3600">
        <w:rPr>
          <w:rFonts w:ascii="Arial" w:hAnsi="Arial" w:cs="Arial"/>
          <w:sz w:val="22"/>
          <w:szCs w:val="22"/>
        </w:rPr>
        <w:t xml:space="preserve">ommittee </w:t>
      </w:r>
      <w:r w:rsidR="000C6A16" w:rsidRPr="00DB3600">
        <w:rPr>
          <w:rFonts w:ascii="Arial" w:hAnsi="Arial" w:cs="Arial"/>
          <w:sz w:val="22"/>
          <w:szCs w:val="22"/>
        </w:rPr>
        <w:t>m</w:t>
      </w:r>
      <w:r w:rsidRPr="00DB3600">
        <w:rPr>
          <w:rFonts w:ascii="Arial" w:hAnsi="Arial" w:cs="Arial"/>
          <w:sz w:val="22"/>
          <w:szCs w:val="22"/>
        </w:rPr>
        <w:t xml:space="preserve">embers </w:t>
      </w:r>
      <w:r w:rsidR="000E0C08" w:rsidRPr="00DB3600">
        <w:rPr>
          <w:rFonts w:ascii="Arial" w:hAnsi="Arial" w:cs="Arial"/>
          <w:sz w:val="22"/>
          <w:szCs w:val="22"/>
        </w:rPr>
        <w:t xml:space="preserve">may be invited </w:t>
      </w:r>
      <w:r w:rsidRPr="00DB3600">
        <w:rPr>
          <w:rFonts w:ascii="Arial" w:hAnsi="Arial" w:cs="Arial"/>
          <w:sz w:val="22"/>
          <w:szCs w:val="22"/>
        </w:rPr>
        <w:t xml:space="preserve">to participate in and provide input to </w:t>
      </w:r>
      <w:r w:rsidR="00962053" w:rsidRPr="00DB3600">
        <w:rPr>
          <w:rFonts w:ascii="Arial" w:hAnsi="Arial" w:cs="Arial"/>
          <w:sz w:val="22"/>
          <w:szCs w:val="22"/>
        </w:rPr>
        <w:t xml:space="preserve">a range of </w:t>
      </w:r>
      <w:r w:rsidRPr="00DB3600">
        <w:rPr>
          <w:rFonts w:ascii="Arial" w:hAnsi="Arial" w:cs="Arial"/>
          <w:sz w:val="22"/>
          <w:szCs w:val="22"/>
        </w:rPr>
        <w:t xml:space="preserve">stakeholder engagement activities to support strategic activities of Council throughout the Council term. This </w:t>
      </w:r>
      <w:r w:rsidR="00962053" w:rsidRPr="00DB3600">
        <w:rPr>
          <w:rFonts w:ascii="Arial" w:hAnsi="Arial" w:cs="Arial"/>
          <w:sz w:val="22"/>
          <w:szCs w:val="22"/>
        </w:rPr>
        <w:t xml:space="preserve">may </w:t>
      </w:r>
      <w:r w:rsidRPr="00DB3600">
        <w:rPr>
          <w:rFonts w:ascii="Arial" w:hAnsi="Arial" w:cs="Arial"/>
          <w:sz w:val="22"/>
          <w:szCs w:val="22"/>
        </w:rPr>
        <w:t xml:space="preserve">include deliberative engagement activities of Council as required by the </w:t>
      </w:r>
      <w:r w:rsidRPr="00DB3600">
        <w:rPr>
          <w:rFonts w:ascii="Arial" w:hAnsi="Arial" w:cs="Arial"/>
          <w:i/>
          <w:iCs/>
          <w:sz w:val="22"/>
          <w:szCs w:val="22"/>
        </w:rPr>
        <w:t>Local Government Act 2020.</w:t>
      </w:r>
    </w:p>
    <w:p w14:paraId="52F9AA91" w14:textId="77777777" w:rsidR="004512A1" w:rsidRPr="00DB3600" w:rsidRDefault="004512A1" w:rsidP="00012396">
      <w:pPr>
        <w:tabs>
          <w:tab w:val="left" w:pos="567"/>
        </w:tabs>
        <w:jc w:val="both"/>
        <w:rPr>
          <w:rFonts w:ascii="Arial" w:hAnsi="Arial" w:cs="Arial"/>
          <w:sz w:val="22"/>
          <w:szCs w:val="22"/>
        </w:rPr>
      </w:pPr>
    </w:p>
    <w:p w14:paraId="1B4B9918" w14:textId="7706020D" w:rsidR="00014FD1" w:rsidRPr="00DB3600" w:rsidRDefault="00014FD1" w:rsidP="00012396">
      <w:pPr>
        <w:tabs>
          <w:tab w:val="left" w:pos="567"/>
        </w:tabs>
        <w:jc w:val="both"/>
        <w:rPr>
          <w:rFonts w:ascii="Arial" w:hAnsi="Arial" w:cs="Arial"/>
          <w:sz w:val="22"/>
          <w:szCs w:val="22"/>
        </w:rPr>
      </w:pPr>
      <w:r w:rsidRPr="00DB3600">
        <w:rPr>
          <w:rFonts w:ascii="Arial" w:hAnsi="Arial" w:cs="Arial"/>
          <w:sz w:val="22"/>
          <w:szCs w:val="22"/>
        </w:rPr>
        <w:t xml:space="preserve">Committee </w:t>
      </w:r>
      <w:r w:rsidR="009000D3" w:rsidRPr="00DB3600">
        <w:rPr>
          <w:rFonts w:ascii="Arial" w:hAnsi="Arial" w:cs="Arial"/>
          <w:sz w:val="22"/>
          <w:szCs w:val="22"/>
        </w:rPr>
        <w:t>m</w:t>
      </w:r>
      <w:r w:rsidR="001F0F79" w:rsidRPr="00DB3600">
        <w:rPr>
          <w:rFonts w:ascii="Arial" w:hAnsi="Arial" w:cs="Arial"/>
          <w:sz w:val="22"/>
          <w:szCs w:val="22"/>
        </w:rPr>
        <w:t xml:space="preserve">embers </w:t>
      </w:r>
      <w:r w:rsidRPr="00DB3600">
        <w:rPr>
          <w:rFonts w:ascii="Arial" w:hAnsi="Arial" w:cs="Arial"/>
          <w:sz w:val="22"/>
          <w:szCs w:val="22"/>
        </w:rPr>
        <w:t>may resign at any time</w:t>
      </w:r>
      <w:r w:rsidR="00AF0D3F" w:rsidRPr="00DB3600">
        <w:rPr>
          <w:rFonts w:ascii="Arial" w:hAnsi="Arial" w:cs="Arial"/>
          <w:sz w:val="22"/>
          <w:szCs w:val="22"/>
        </w:rPr>
        <w:t>,</w:t>
      </w:r>
      <w:r w:rsidRPr="00DB3600">
        <w:rPr>
          <w:rFonts w:ascii="Arial" w:hAnsi="Arial" w:cs="Arial"/>
          <w:sz w:val="22"/>
          <w:szCs w:val="22"/>
        </w:rPr>
        <w:t xml:space="preserve"> in writing</w:t>
      </w:r>
      <w:r w:rsidR="00E04C5D" w:rsidRPr="00DB3600">
        <w:rPr>
          <w:rFonts w:ascii="Arial" w:hAnsi="Arial" w:cs="Arial"/>
          <w:sz w:val="22"/>
          <w:szCs w:val="22"/>
        </w:rPr>
        <w:t xml:space="preserve"> to Council</w:t>
      </w:r>
      <w:r w:rsidRPr="00DB3600">
        <w:rPr>
          <w:rFonts w:ascii="Arial" w:hAnsi="Arial" w:cs="Arial"/>
          <w:sz w:val="22"/>
          <w:szCs w:val="22"/>
        </w:rPr>
        <w:t xml:space="preserve">, attention to the </w:t>
      </w:r>
      <w:r w:rsidR="000F2FF9" w:rsidRPr="00DB3600">
        <w:rPr>
          <w:rFonts w:ascii="Arial" w:hAnsi="Arial" w:cs="Arial"/>
          <w:sz w:val="22"/>
          <w:szCs w:val="22"/>
        </w:rPr>
        <w:t>Manager</w:t>
      </w:r>
      <w:r w:rsidR="00296282" w:rsidRPr="00DB3600">
        <w:rPr>
          <w:rFonts w:ascii="Arial" w:hAnsi="Arial" w:cs="Arial"/>
          <w:sz w:val="22"/>
          <w:szCs w:val="22"/>
        </w:rPr>
        <w:t xml:space="preserve"> City Futures</w:t>
      </w:r>
      <w:r w:rsidRPr="00DB3600">
        <w:rPr>
          <w:rFonts w:ascii="Arial" w:hAnsi="Arial" w:cs="Arial"/>
          <w:sz w:val="22"/>
          <w:szCs w:val="22"/>
        </w:rPr>
        <w:t>.</w:t>
      </w:r>
    </w:p>
    <w:p w14:paraId="70428B5D" w14:textId="77777777" w:rsidR="00173A81" w:rsidRPr="00DB3600" w:rsidRDefault="00173A81" w:rsidP="00012396">
      <w:pPr>
        <w:tabs>
          <w:tab w:val="left" w:pos="567"/>
        </w:tabs>
        <w:jc w:val="both"/>
        <w:rPr>
          <w:rFonts w:ascii="Arial" w:hAnsi="Arial" w:cs="Arial"/>
          <w:sz w:val="22"/>
          <w:szCs w:val="22"/>
        </w:rPr>
      </w:pPr>
    </w:p>
    <w:p w14:paraId="1F0A05B1" w14:textId="5C542137" w:rsidR="00173A81" w:rsidRPr="00DB3600" w:rsidRDefault="00A16168" w:rsidP="00012396">
      <w:pPr>
        <w:tabs>
          <w:tab w:val="left" w:pos="567"/>
        </w:tabs>
        <w:spacing w:after="120"/>
        <w:jc w:val="both"/>
        <w:rPr>
          <w:rFonts w:ascii="Arial" w:hAnsi="Arial" w:cs="Arial"/>
          <w:sz w:val="22"/>
          <w:szCs w:val="22"/>
        </w:rPr>
      </w:pPr>
      <w:r w:rsidRPr="00DB3600">
        <w:rPr>
          <w:rFonts w:ascii="Arial" w:hAnsi="Arial" w:cs="Arial"/>
          <w:sz w:val="22"/>
          <w:szCs w:val="22"/>
        </w:rPr>
        <w:t>Committee m</w:t>
      </w:r>
      <w:r w:rsidR="00173A81" w:rsidRPr="00DB3600">
        <w:rPr>
          <w:rFonts w:ascii="Arial" w:hAnsi="Arial" w:cs="Arial"/>
          <w:sz w:val="22"/>
          <w:szCs w:val="22"/>
        </w:rPr>
        <w:t xml:space="preserve">embership may be terminated </w:t>
      </w:r>
      <w:r w:rsidR="00E04C5D" w:rsidRPr="00DB3600">
        <w:rPr>
          <w:rFonts w:ascii="Arial" w:hAnsi="Arial" w:cs="Arial"/>
          <w:sz w:val="22"/>
          <w:szCs w:val="22"/>
        </w:rPr>
        <w:t xml:space="preserve">by Council </w:t>
      </w:r>
      <w:r w:rsidR="00173A81" w:rsidRPr="00DB3600">
        <w:rPr>
          <w:rFonts w:ascii="Arial" w:hAnsi="Arial" w:cs="Arial"/>
          <w:sz w:val="22"/>
          <w:szCs w:val="22"/>
        </w:rPr>
        <w:t>for any of the following reasons:</w:t>
      </w:r>
    </w:p>
    <w:p w14:paraId="5E892A52" w14:textId="0AC42C22" w:rsidR="00173A81" w:rsidRPr="00DB3600" w:rsidRDefault="00173A81" w:rsidP="001F420D">
      <w:pPr>
        <w:pStyle w:val="ListParagraph"/>
        <w:numPr>
          <w:ilvl w:val="0"/>
          <w:numId w:val="40"/>
        </w:numPr>
        <w:tabs>
          <w:tab w:val="left" w:pos="567"/>
        </w:tabs>
        <w:jc w:val="both"/>
      </w:pPr>
      <w:r w:rsidRPr="00DB3600">
        <w:t xml:space="preserve">Failure to attend two (2) consecutive </w:t>
      </w:r>
      <w:r w:rsidR="00A16168" w:rsidRPr="00DB3600">
        <w:t xml:space="preserve">Committee </w:t>
      </w:r>
      <w:r w:rsidRPr="00DB3600">
        <w:t>meetings without prior notice</w:t>
      </w:r>
      <w:r w:rsidR="00B34E98" w:rsidRPr="00DB3600">
        <w:t>.</w:t>
      </w:r>
    </w:p>
    <w:p w14:paraId="4F296F85" w14:textId="1D3DB553" w:rsidR="00173A81" w:rsidRPr="00DB3600" w:rsidRDefault="00173A81" w:rsidP="001F420D">
      <w:pPr>
        <w:pStyle w:val="ListParagraph"/>
        <w:numPr>
          <w:ilvl w:val="0"/>
          <w:numId w:val="40"/>
        </w:numPr>
        <w:tabs>
          <w:tab w:val="left" w:pos="567"/>
        </w:tabs>
        <w:jc w:val="both"/>
      </w:pPr>
      <w:r w:rsidRPr="00DB3600">
        <w:t xml:space="preserve">The member does not declare a conflict of interest, breaches confidentiality or exhibits </w:t>
      </w:r>
      <w:r w:rsidR="00B34E98" w:rsidRPr="00DB3600">
        <w:t>unacceptable</w:t>
      </w:r>
      <w:r w:rsidR="006160C2" w:rsidRPr="00DB3600">
        <w:t xml:space="preserve"> </w:t>
      </w:r>
      <w:proofErr w:type="spellStart"/>
      <w:r w:rsidR="006160C2" w:rsidRPr="00DB3600">
        <w:t>behaviour</w:t>
      </w:r>
      <w:proofErr w:type="spellEnd"/>
      <w:r w:rsidRPr="00DB3600">
        <w:t>.</w:t>
      </w:r>
    </w:p>
    <w:p w14:paraId="2952FD8E" w14:textId="6743AE51" w:rsidR="009609A3" w:rsidRPr="00DB3600" w:rsidRDefault="00173A81" w:rsidP="001F420D">
      <w:pPr>
        <w:pStyle w:val="DeckIntroduction"/>
        <w:numPr>
          <w:ilvl w:val="0"/>
          <w:numId w:val="40"/>
        </w:numPr>
        <w:tabs>
          <w:tab w:val="left" w:pos="567"/>
        </w:tabs>
        <w:jc w:val="both"/>
        <w:rPr>
          <w:rFonts w:eastAsiaTheme="minorEastAsia"/>
          <w:b w:val="0"/>
          <w:bCs w:val="0"/>
          <w:color w:val="auto"/>
          <w:sz w:val="22"/>
          <w:lang w:val="en-US" w:eastAsia="zh-CN"/>
        </w:rPr>
      </w:pPr>
      <w:r w:rsidRPr="00DB3600">
        <w:rPr>
          <w:rFonts w:eastAsiaTheme="minorEastAsia"/>
          <w:b w:val="0"/>
          <w:bCs w:val="0"/>
          <w:color w:val="auto"/>
          <w:sz w:val="22"/>
          <w:lang w:val="en-US" w:eastAsia="zh-CN"/>
        </w:rPr>
        <w:t xml:space="preserve">The member expresses </w:t>
      </w:r>
      <w:proofErr w:type="spellStart"/>
      <w:r w:rsidR="00294425" w:rsidRPr="00DB3600">
        <w:rPr>
          <w:rFonts w:eastAsiaTheme="minorEastAsia"/>
          <w:b w:val="0"/>
          <w:bCs w:val="0"/>
          <w:color w:val="auto"/>
          <w:sz w:val="22"/>
          <w:lang w:val="en-US" w:eastAsia="zh-CN"/>
        </w:rPr>
        <w:t>unauthorised</w:t>
      </w:r>
      <w:proofErr w:type="spellEnd"/>
      <w:r w:rsidR="00294425" w:rsidRPr="00DB3600">
        <w:rPr>
          <w:rFonts w:eastAsiaTheme="minorEastAsia"/>
          <w:b w:val="0"/>
          <w:bCs w:val="0"/>
          <w:color w:val="auto"/>
          <w:sz w:val="22"/>
          <w:lang w:val="en-US" w:eastAsia="zh-CN"/>
        </w:rPr>
        <w:t xml:space="preserve"> </w:t>
      </w:r>
      <w:r w:rsidRPr="00DB3600">
        <w:rPr>
          <w:rFonts w:eastAsiaTheme="minorEastAsia"/>
          <w:b w:val="0"/>
          <w:bCs w:val="0"/>
          <w:color w:val="auto"/>
          <w:sz w:val="22"/>
          <w:lang w:val="en-US" w:eastAsia="zh-CN"/>
        </w:rPr>
        <w:t xml:space="preserve">views </w:t>
      </w:r>
      <w:r w:rsidR="00E04C5D" w:rsidRPr="00DB3600">
        <w:rPr>
          <w:rFonts w:eastAsiaTheme="minorEastAsia"/>
          <w:b w:val="0"/>
          <w:bCs w:val="0"/>
          <w:color w:val="auto"/>
          <w:sz w:val="22"/>
          <w:lang w:val="en-US" w:eastAsia="zh-CN"/>
        </w:rPr>
        <w:t>in a public setting</w:t>
      </w:r>
      <w:r w:rsidR="00A16168" w:rsidRPr="00DB3600">
        <w:rPr>
          <w:rFonts w:eastAsiaTheme="minorEastAsia"/>
          <w:b w:val="0"/>
          <w:bCs w:val="0"/>
          <w:color w:val="auto"/>
          <w:sz w:val="22"/>
          <w:lang w:val="en-US" w:eastAsia="zh-CN"/>
        </w:rPr>
        <w:t>, made specifically</w:t>
      </w:r>
      <w:r w:rsidR="00E04C5D" w:rsidRPr="00DB3600">
        <w:rPr>
          <w:rFonts w:eastAsiaTheme="minorEastAsia"/>
          <w:b w:val="0"/>
          <w:bCs w:val="0"/>
          <w:color w:val="auto"/>
          <w:sz w:val="22"/>
          <w:lang w:val="en-US" w:eastAsia="zh-CN"/>
        </w:rPr>
        <w:t xml:space="preserve"> </w:t>
      </w:r>
      <w:r w:rsidRPr="00DB3600">
        <w:rPr>
          <w:rFonts w:eastAsiaTheme="minorEastAsia"/>
          <w:b w:val="0"/>
          <w:bCs w:val="0"/>
          <w:color w:val="auto"/>
          <w:sz w:val="22"/>
          <w:lang w:val="en-US" w:eastAsia="zh-CN"/>
        </w:rPr>
        <w:t>on behalf of the Committee or Council.</w:t>
      </w:r>
    </w:p>
    <w:p w14:paraId="7ECB08F5" w14:textId="2616DE2C" w:rsidR="00312DA0" w:rsidRPr="00DB3600" w:rsidRDefault="00312DA0" w:rsidP="001F420D">
      <w:pPr>
        <w:pStyle w:val="Body"/>
        <w:numPr>
          <w:ilvl w:val="0"/>
          <w:numId w:val="40"/>
        </w:numPr>
        <w:rPr>
          <w:lang w:val="en-US" w:eastAsia="zh-CN"/>
        </w:rPr>
      </w:pPr>
      <w:r w:rsidRPr="00DB3600">
        <w:rPr>
          <w:rFonts w:eastAsiaTheme="minorEastAsia"/>
          <w:color w:val="auto"/>
          <w:lang w:val="en-US" w:eastAsia="zh-CN"/>
        </w:rPr>
        <w:lastRenderedPageBreak/>
        <w:t>The member ceases to live in, work in, or have expertise relevant to the City of Maroondah.</w:t>
      </w:r>
    </w:p>
    <w:p w14:paraId="3E389C43" w14:textId="53149B91" w:rsidR="009609A3" w:rsidRPr="00DB3600" w:rsidRDefault="009609A3" w:rsidP="001F420D">
      <w:pPr>
        <w:pStyle w:val="DeckIntroduction"/>
        <w:numPr>
          <w:ilvl w:val="0"/>
          <w:numId w:val="40"/>
        </w:numPr>
        <w:tabs>
          <w:tab w:val="left" w:pos="567"/>
        </w:tabs>
        <w:jc w:val="both"/>
        <w:rPr>
          <w:rFonts w:eastAsiaTheme="minorEastAsia"/>
          <w:b w:val="0"/>
          <w:bCs w:val="0"/>
          <w:color w:val="auto"/>
          <w:sz w:val="22"/>
          <w:lang w:val="en-US" w:eastAsia="zh-CN"/>
        </w:rPr>
      </w:pPr>
      <w:r w:rsidRPr="00DB3600">
        <w:rPr>
          <w:rFonts w:eastAsiaTheme="minorEastAsia"/>
          <w:b w:val="0"/>
          <w:bCs w:val="0"/>
          <w:color w:val="auto"/>
          <w:sz w:val="22"/>
          <w:lang w:val="en-US" w:eastAsia="zh-CN"/>
        </w:rPr>
        <w:t>The member does not adhere to the Code of Conduct as outlined in th</w:t>
      </w:r>
      <w:r w:rsidR="007365DC" w:rsidRPr="00DB3600">
        <w:rPr>
          <w:rFonts w:eastAsiaTheme="minorEastAsia"/>
          <w:b w:val="0"/>
          <w:bCs w:val="0"/>
          <w:color w:val="auto"/>
          <w:sz w:val="22"/>
          <w:lang w:val="en-US" w:eastAsia="zh-CN"/>
        </w:rPr>
        <w:t>ese</w:t>
      </w:r>
      <w:r w:rsidRPr="00DB3600">
        <w:rPr>
          <w:rFonts w:eastAsiaTheme="minorEastAsia"/>
          <w:b w:val="0"/>
          <w:bCs w:val="0"/>
          <w:color w:val="auto"/>
          <w:sz w:val="22"/>
          <w:lang w:val="en-US" w:eastAsia="zh-CN"/>
        </w:rPr>
        <w:t xml:space="preserve"> Terms of Reference.</w:t>
      </w:r>
    </w:p>
    <w:p w14:paraId="13C16426" w14:textId="77777777" w:rsidR="00646256" w:rsidRPr="009F2302" w:rsidRDefault="00646256" w:rsidP="00012396">
      <w:pPr>
        <w:tabs>
          <w:tab w:val="left" w:pos="567"/>
        </w:tabs>
        <w:jc w:val="both"/>
        <w:rPr>
          <w:rFonts w:ascii="Arial" w:hAnsi="Arial" w:cs="Arial"/>
          <w:sz w:val="22"/>
          <w:szCs w:val="22"/>
        </w:rPr>
      </w:pPr>
    </w:p>
    <w:p w14:paraId="616736CD" w14:textId="45CB62AC" w:rsidR="00B872B6" w:rsidRPr="009F2302" w:rsidRDefault="00764624" w:rsidP="00012396">
      <w:pPr>
        <w:pStyle w:val="DeckIntroduction"/>
      </w:pPr>
      <w:r w:rsidRPr="009F2302">
        <w:t>Roles and Responsibilities</w:t>
      </w:r>
    </w:p>
    <w:p w14:paraId="70C98E62" w14:textId="72E11437" w:rsidR="00764624" w:rsidRPr="009F2302" w:rsidRDefault="00764624" w:rsidP="00764624">
      <w:pPr>
        <w:pStyle w:val="Body"/>
        <w:jc w:val="both"/>
        <w:rPr>
          <w:b/>
          <w:bCs/>
          <w:sz w:val="28"/>
          <w:szCs w:val="18"/>
        </w:rPr>
      </w:pPr>
      <w:r w:rsidRPr="009F2302">
        <w:rPr>
          <w:b/>
          <w:bCs/>
          <w:sz w:val="28"/>
          <w:szCs w:val="18"/>
        </w:rPr>
        <w:t>Chairperson</w:t>
      </w:r>
    </w:p>
    <w:p w14:paraId="4FAE32C9" w14:textId="27B26AC1" w:rsidR="00B872B6" w:rsidRPr="009F2302" w:rsidRDefault="00B872B6" w:rsidP="00012396">
      <w:pPr>
        <w:pStyle w:val="Body"/>
        <w:jc w:val="both"/>
      </w:pPr>
      <w:r w:rsidRPr="009F2302">
        <w:t>A Councillor will be appointed as the Chairperson for the Committee. This appointment will be reviewed on an annual basis in accordance with the annual review of Councillor Advisory Committee representation. The duties of the Chair are to chair meetings of the Committee and represent the Committee as required.</w:t>
      </w:r>
      <w:r w:rsidR="00764624" w:rsidRPr="009F2302">
        <w:t xml:space="preserve"> </w:t>
      </w:r>
      <w:r w:rsidR="00764624" w:rsidRPr="00813051">
        <w:t>This may include representing the Committee at any relevant events and acting as the signatory to formal Committee correspondence (</w:t>
      </w:r>
      <w:proofErr w:type="gramStart"/>
      <w:r w:rsidR="00764624" w:rsidRPr="00813051">
        <w:t>e.g.</w:t>
      </w:r>
      <w:proofErr w:type="gramEnd"/>
      <w:r w:rsidR="00764624" w:rsidRPr="00813051">
        <w:t xml:space="preserve"> advocacy letters)</w:t>
      </w:r>
      <w:r w:rsidR="006628FD" w:rsidRPr="00813051">
        <w:t>.</w:t>
      </w:r>
    </w:p>
    <w:p w14:paraId="68DF1A77" w14:textId="77777777" w:rsidR="00B872B6" w:rsidRPr="009F2302" w:rsidRDefault="00B872B6" w:rsidP="00012396">
      <w:pPr>
        <w:pStyle w:val="Body"/>
        <w:jc w:val="both"/>
      </w:pPr>
    </w:p>
    <w:p w14:paraId="2C683124" w14:textId="57AA2BC3" w:rsidR="009840F4" w:rsidRPr="009F2302" w:rsidRDefault="009840F4" w:rsidP="009840F4">
      <w:pPr>
        <w:pStyle w:val="Body"/>
        <w:jc w:val="both"/>
        <w:rPr>
          <w:b/>
          <w:bCs/>
          <w:sz w:val="28"/>
          <w:szCs w:val="18"/>
        </w:rPr>
      </w:pPr>
      <w:r w:rsidRPr="009F2302">
        <w:rPr>
          <w:b/>
          <w:bCs/>
          <w:sz w:val="28"/>
          <w:szCs w:val="18"/>
        </w:rPr>
        <w:t>Deputy Chairperson</w:t>
      </w:r>
    </w:p>
    <w:p w14:paraId="5884E8F4" w14:textId="30725CA0" w:rsidR="00841482" w:rsidRPr="009F2302" w:rsidRDefault="00B872B6" w:rsidP="00012396">
      <w:pPr>
        <w:pStyle w:val="Body"/>
        <w:jc w:val="both"/>
        <w:rPr>
          <w:color w:val="auto"/>
        </w:rPr>
      </w:pPr>
      <w:r w:rsidRPr="009F2302">
        <w:t xml:space="preserve">A Councillor will also be appointed as the Deputy Chairperson for the Committee, to act as Chair should the </w:t>
      </w:r>
      <w:r w:rsidRPr="009F2302">
        <w:rPr>
          <w:color w:val="auto"/>
        </w:rPr>
        <w:t>Chairperson be</w:t>
      </w:r>
      <w:r w:rsidR="00E04C5D" w:rsidRPr="009F2302">
        <w:rPr>
          <w:color w:val="auto"/>
        </w:rPr>
        <w:t xml:space="preserve"> unable to</w:t>
      </w:r>
      <w:r w:rsidRPr="009F2302">
        <w:rPr>
          <w:color w:val="auto"/>
        </w:rPr>
        <w:t xml:space="preserve"> attend</w:t>
      </w:r>
      <w:r w:rsidR="00E04C5D" w:rsidRPr="009F2302">
        <w:rPr>
          <w:color w:val="auto"/>
        </w:rPr>
        <w:t xml:space="preserve"> a meeting or </w:t>
      </w:r>
      <w:r w:rsidR="009609A3" w:rsidRPr="009F2302">
        <w:rPr>
          <w:color w:val="auto"/>
        </w:rPr>
        <w:t>un</w:t>
      </w:r>
      <w:r w:rsidR="00E04C5D" w:rsidRPr="009F2302">
        <w:rPr>
          <w:color w:val="auto"/>
        </w:rPr>
        <w:t>available to represent the Committee</w:t>
      </w:r>
      <w:r w:rsidRPr="009F2302">
        <w:rPr>
          <w:color w:val="auto"/>
        </w:rPr>
        <w:t>.</w:t>
      </w:r>
    </w:p>
    <w:p w14:paraId="2E582178" w14:textId="77777777" w:rsidR="00EC3DD4" w:rsidRPr="009F2302" w:rsidRDefault="00EC3DD4" w:rsidP="00012396">
      <w:pPr>
        <w:pStyle w:val="Body"/>
        <w:jc w:val="both"/>
        <w:rPr>
          <w:color w:val="auto"/>
        </w:rPr>
      </w:pPr>
    </w:p>
    <w:p w14:paraId="31506FD0" w14:textId="26724E5E" w:rsidR="00AA3211" w:rsidRPr="00813051" w:rsidRDefault="009840F4" w:rsidP="00244729">
      <w:pPr>
        <w:pStyle w:val="Body"/>
        <w:jc w:val="both"/>
        <w:rPr>
          <w:b/>
          <w:bCs/>
          <w:sz w:val="28"/>
          <w:szCs w:val="18"/>
        </w:rPr>
      </w:pPr>
      <w:r w:rsidRPr="00813051">
        <w:rPr>
          <w:b/>
          <w:bCs/>
          <w:sz w:val="28"/>
          <w:szCs w:val="18"/>
        </w:rPr>
        <w:t xml:space="preserve">Other </w:t>
      </w:r>
      <w:r w:rsidR="00244729" w:rsidRPr="00813051">
        <w:rPr>
          <w:b/>
          <w:bCs/>
          <w:sz w:val="28"/>
          <w:szCs w:val="18"/>
        </w:rPr>
        <w:t>R</w:t>
      </w:r>
      <w:r w:rsidR="00AA3211" w:rsidRPr="00813051">
        <w:rPr>
          <w:b/>
          <w:bCs/>
          <w:sz w:val="28"/>
          <w:szCs w:val="18"/>
        </w:rPr>
        <w:t>oles</w:t>
      </w:r>
    </w:p>
    <w:tbl>
      <w:tblPr>
        <w:tblStyle w:val="GridTable4-Accent1"/>
        <w:tblW w:w="10343" w:type="dxa"/>
        <w:tblLook w:val="06A0" w:firstRow="1" w:lastRow="0" w:firstColumn="1" w:lastColumn="0" w:noHBand="1" w:noVBand="1"/>
      </w:tblPr>
      <w:tblGrid>
        <w:gridCol w:w="1904"/>
        <w:gridCol w:w="8439"/>
      </w:tblGrid>
      <w:tr w:rsidR="00C83039" w:rsidRPr="009F2302" w14:paraId="05B6491C" w14:textId="77777777" w:rsidTr="00244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138AFABC" w14:textId="77777777" w:rsidR="00C83039" w:rsidRPr="00813051" w:rsidRDefault="00C83039" w:rsidP="006448A9">
            <w:pPr>
              <w:rPr>
                <w:rFonts w:ascii="Arial" w:hAnsi="Arial" w:cs="Arial"/>
                <w:sz w:val="22"/>
                <w:szCs w:val="22"/>
              </w:rPr>
            </w:pPr>
            <w:r w:rsidRPr="00813051">
              <w:rPr>
                <w:rFonts w:ascii="Arial" w:hAnsi="Arial" w:cs="Arial"/>
                <w:sz w:val="22"/>
                <w:szCs w:val="22"/>
              </w:rPr>
              <w:t>Role</w:t>
            </w:r>
          </w:p>
        </w:tc>
        <w:tc>
          <w:tcPr>
            <w:tcW w:w="8439" w:type="dxa"/>
          </w:tcPr>
          <w:p w14:paraId="55C1C52E" w14:textId="77777777" w:rsidR="00C83039" w:rsidRPr="00813051" w:rsidRDefault="00C83039" w:rsidP="006448A9">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13051">
              <w:rPr>
                <w:rFonts w:ascii="Arial" w:hAnsi="Arial" w:cs="Arial"/>
                <w:sz w:val="22"/>
                <w:szCs w:val="22"/>
              </w:rPr>
              <w:t>Responsibilities</w:t>
            </w:r>
          </w:p>
        </w:tc>
      </w:tr>
      <w:tr w:rsidR="00C83039" w:rsidRPr="009F2302" w14:paraId="3E5251B8" w14:textId="77777777" w:rsidTr="00244729">
        <w:tc>
          <w:tcPr>
            <w:cnfStyle w:val="001000000000" w:firstRow="0" w:lastRow="0" w:firstColumn="1" w:lastColumn="0" w:oddVBand="0" w:evenVBand="0" w:oddHBand="0" w:evenHBand="0" w:firstRowFirstColumn="0" w:firstRowLastColumn="0" w:lastRowFirstColumn="0" w:lastRowLastColumn="0"/>
            <w:tcW w:w="1904" w:type="dxa"/>
          </w:tcPr>
          <w:p w14:paraId="3CC490D2" w14:textId="77777777" w:rsidR="00C83039" w:rsidRPr="00813051" w:rsidRDefault="00C83039" w:rsidP="006448A9">
            <w:pPr>
              <w:rPr>
                <w:rFonts w:ascii="Arial" w:hAnsi="Arial" w:cs="Arial"/>
                <w:sz w:val="22"/>
                <w:szCs w:val="22"/>
              </w:rPr>
            </w:pPr>
            <w:r w:rsidRPr="00813051">
              <w:rPr>
                <w:rFonts w:ascii="Arial" w:hAnsi="Arial" w:cs="Arial"/>
                <w:sz w:val="22"/>
                <w:szCs w:val="22"/>
              </w:rPr>
              <w:t>Councillor representatives</w:t>
            </w:r>
          </w:p>
        </w:tc>
        <w:tc>
          <w:tcPr>
            <w:tcW w:w="8439" w:type="dxa"/>
          </w:tcPr>
          <w:p w14:paraId="5BF49F6E" w14:textId="75AC0800" w:rsidR="00C83039" w:rsidRPr="00813051"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3051">
              <w:rPr>
                <w:rFonts w:ascii="Arial" w:hAnsi="Arial" w:cs="Arial"/>
                <w:sz w:val="22"/>
                <w:szCs w:val="22"/>
              </w:rPr>
              <w:t>Councillor representatives</w:t>
            </w:r>
            <w:r w:rsidR="002A109B" w:rsidRPr="00813051">
              <w:rPr>
                <w:rFonts w:ascii="Arial" w:hAnsi="Arial" w:cs="Arial"/>
                <w:sz w:val="22"/>
                <w:szCs w:val="22"/>
              </w:rPr>
              <w:t>, including those with Chairperson and Deputy Chairperson roles,</w:t>
            </w:r>
            <w:r w:rsidRPr="00813051">
              <w:rPr>
                <w:rFonts w:ascii="Arial" w:hAnsi="Arial" w:cs="Arial"/>
                <w:sz w:val="22"/>
                <w:szCs w:val="22"/>
              </w:rPr>
              <w:t xml:space="preserve"> are involved in </w:t>
            </w:r>
            <w:r w:rsidR="002A109B" w:rsidRPr="00813051">
              <w:rPr>
                <w:rFonts w:ascii="Arial" w:hAnsi="Arial" w:cs="Arial"/>
                <w:sz w:val="22"/>
                <w:szCs w:val="22"/>
              </w:rPr>
              <w:t xml:space="preserve">developing </w:t>
            </w:r>
            <w:r w:rsidRPr="00813051">
              <w:rPr>
                <w:rFonts w:ascii="Arial" w:hAnsi="Arial" w:cs="Arial"/>
                <w:sz w:val="22"/>
                <w:szCs w:val="22"/>
              </w:rPr>
              <w:t>the agenda</w:t>
            </w:r>
            <w:r w:rsidR="002A109B" w:rsidRPr="00813051">
              <w:rPr>
                <w:rFonts w:ascii="Arial" w:hAnsi="Arial" w:cs="Arial"/>
                <w:sz w:val="22"/>
                <w:szCs w:val="22"/>
              </w:rPr>
              <w:t xml:space="preserve"> for</w:t>
            </w:r>
            <w:r w:rsidRPr="00813051">
              <w:rPr>
                <w:rFonts w:ascii="Arial" w:hAnsi="Arial" w:cs="Arial"/>
                <w:sz w:val="22"/>
                <w:szCs w:val="22"/>
              </w:rPr>
              <w:t xml:space="preserve"> committee</w:t>
            </w:r>
            <w:r w:rsidR="002A109B" w:rsidRPr="00813051">
              <w:rPr>
                <w:rFonts w:ascii="Arial" w:hAnsi="Arial" w:cs="Arial"/>
                <w:sz w:val="22"/>
                <w:szCs w:val="22"/>
              </w:rPr>
              <w:t xml:space="preserve"> meetings</w:t>
            </w:r>
            <w:r w:rsidRPr="00813051">
              <w:rPr>
                <w:rFonts w:ascii="Arial" w:hAnsi="Arial" w:cs="Arial"/>
                <w:sz w:val="22"/>
                <w:szCs w:val="22"/>
              </w:rPr>
              <w:t xml:space="preserve">, participating in committee discussions, considering feedback and recommendations of the committee, and reporting back to Council on activities of the Committee. </w:t>
            </w:r>
          </w:p>
          <w:p w14:paraId="52952251" w14:textId="77777777" w:rsidR="00C83039" w:rsidRPr="00813051"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9F2302" w14:paraId="22AE87C8" w14:textId="77777777" w:rsidTr="00244729">
        <w:tc>
          <w:tcPr>
            <w:cnfStyle w:val="001000000000" w:firstRow="0" w:lastRow="0" w:firstColumn="1" w:lastColumn="0" w:oddVBand="0" w:evenVBand="0" w:oddHBand="0" w:evenHBand="0" w:firstRowFirstColumn="0" w:firstRowLastColumn="0" w:lastRowFirstColumn="0" w:lastRowLastColumn="0"/>
            <w:tcW w:w="1904" w:type="dxa"/>
          </w:tcPr>
          <w:p w14:paraId="7715E6F1" w14:textId="77777777" w:rsidR="00C83039" w:rsidRPr="00813051" w:rsidRDefault="00C83039" w:rsidP="006448A9">
            <w:pPr>
              <w:rPr>
                <w:rFonts w:ascii="Arial" w:hAnsi="Arial" w:cs="Arial"/>
                <w:sz w:val="22"/>
                <w:szCs w:val="22"/>
              </w:rPr>
            </w:pPr>
            <w:r w:rsidRPr="00813051">
              <w:rPr>
                <w:rFonts w:ascii="Arial" w:hAnsi="Arial" w:cs="Arial"/>
                <w:sz w:val="22"/>
                <w:szCs w:val="22"/>
              </w:rPr>
              <w:t>Community representatives</w:t>
            </w:r>
          </w:p>
        </w:tc>
        <w:tc>
          <w:tcPr>
            <w:tcW w:w="8439" w:type="dxa"/>
          </w:tcPr>
          <w:p w14:paraId="1E49A95C" w14:textId="77DD55D8" w:rsidR="00C83039" w:rsidRPr="00813051"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3051">
              <w:rPr>
                <w:rFonts w:ascii="Arial" w:hAnsi="Arial" w:cs="Arial"/>
                <w:sz w:val="22"/>
                <w:szCs w:val="22"/>
              </w:rPr>
              <w:t xml:space="preserve">Community representatives bring their knowledge, experience and expertise to provide advice and input through advisory committee meetings and associated activities on issues and topics as relevant to the scope of the Committee. This may also include informing and advising on Council policies, projects and service delivery. Community representatives may be </w:t>
            </w:r>
            <w:r w:rsidR="000E0C08" w:rsidRPr="00813051">
              <w:rPr>
                <w:rFonts w:ascii="Arial" w:hAnsi="Arial" w:cs="Arial"/>
                <w:sz w:val="22"/>
                <w:szCs w:val="22"/>
              </w:rPr>
              <w:t>invited</w:t>
            </w:r>
            <w:r w:rsidRPr="00813051">
              <w:rPr>
                <w:rFonts w:ascii="Arial" w:hAnsi="Arial" w:cs="Arial"/>
                <w:sz w:val="22"/>
                <w:szCs w:val="22"/>
              </w:rPr>
              <w:t xml:space="preserve"> to provide input on Council activities and/or participate in related activities outside formal Committee meetings.</w:t>
            </w:r>
          </w:p>
          <w:p w14:paraId="0AF2E101" w14:textId="77777777" w:rsidR="00C83039" w:rsidRPr="00813051"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9F2302" w14:paraId="69A4DC0E" w14:textId="77777777" w:rsidTr="00244729">
        <w:tc>
          <w:tcPr>
            <w:cnfStyle w:val="001000000000" w:firstRow="0" w:lastRow="0" w:firstColumn="1" w:lastColumn="0" w:oddVBand="0" w:evenVBand="0" w:oddHBand="0" w:evenHBand="0" w:firstRowFirstColumn="0" w:firstRowLastColumn="0" w:lastRowFirstColumn="0" w:lastRowLastColumn="0"/>
            <w:tcW w:w="1904" w:type="dxa"/>
          </w:tcPr>
          <w:p w14:paraId="1C9BC1C6" w14:textId="77777777" w:rsidR="00C83039" w:rsidRPr="00761A0C" w:rsidRDefault="00C83039" w:rsidP="006448A9">
            <w:pPr>
              <w:rPr>
                <w:rFonts w:ascii="Arial" w:hAnsi="Arial" w:cs="Arial"/>
                <w:sz w:val="22"/>
                <w:szCs w:val="22"/>
              </w:rPr>
            </w:pPr>
            <w:r w:rsidRPr="00761A0C">
              <w:rPr>
                <w:rFonts w:ascii="Arial" w:hAnsi="Arial" w:cs="Arial"/>
                <w:sz w:val="22"/>
                <w:szCs w:val="22"/>
              </w:rPr>
              <w:t>Agency representatives</w:t>
            </w:r>
          </w:p>
        </w:tc>
        <w:tc>
          <w:tcPr>
            <w:tcW w:w="8439" w:type="dxa"/>
          </w:tcPr>
          <w:p w14:paraId="1E6592A9" w14:textId="77777777" w:rsidR="00C83039" w:rsidRPr="00761A0C"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61A0C">
              <w:rPr>
                <w:rFonts w:ascii="Arial" w:hAnsi="Arial" w:cs="Arial"/>
                <w:sz w:val="22"/>
                <w:szCs w:val="22"/>
              </w:rPr>
              <w:t xml:space="preserve">Agency representatives bring their knowledge, experience and expertise to provide advice and input to the Committee on behalf of their </w:t>
            </w:r>
            <w:proofErr w:type="spellStart"/>
            <w:r w:rsidRPr="00761A0C">
              <w:rPr>
                <w:rFonts w:ascii="Arial" w:hAnsi="Arial" w:cs="Arial"/>
                <w:sz w:val="22"/>
                <w:szCs w:val="22"/>
              </w:rPr>
              <w:t>organisation</w:t>
            </w:r>
            <w:proofErr w:type="spellEnd"/>
            <w:r w:rsidRPr="00761A0C">
              <w:rPr>
                <w:rFonts w:ascii="Arial" w:hAnsi="Arial" w:cs="Arial"/>
                <w:sz w:val="22"/>
                <w:szCs w:val="22"/>
              </w:rPr>
              <w:t xml:space="preserve"> on issues and topics as relevant to the scope of the Committee. As nominated representatives of their agency, this role may also include supporting the establishment of partnerships and acting as a conduit between their agency and Council. Agency representatives may be invited to provide input on Council activities and/or participate in related activities outside formal Committee meetings.</w:t>
            </w:r>
          </w:p>
          <w:p w14:paraId="39B82D0B" w14:textId="77777777" w:rsidR="00C83039" w:rsidRPr="00761A0C"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32AC8" w:rsidRPr="009F2302" w14:paraId="142661F4" w14:textId="77777777" w:rsidTr="00244729">
        <w:tc>
          <w:tcPr>
            <w:cnfStyle w:val="001000000000" w:firstRow="0" w:lastRow="0" w:firstColumn="1" w:lastColumn="0" w:oddVBand="0" w:evenVBand="0" w:oddHBand="0" w:evenHBand="0" w:firstRowFirstColumn="0" w:firstRowLastColumn="0" w:lastRowFirstColumn="0" w:lastRowLastColumn="0"/>
            <w:tcW w:w="1904" w:type="dxa"/>
          </w:tcPr>
          <w:p w14:paraId="0BAB6E28" w14:textId="358C5F6A" w:rsidR="00E32AC8" w:rsidRPr="00761A0C" w:rsidRDefault="00E32AC8" w:rsidP="006448A9">
            <w:pPr>
              <w:rPr>
                <w:rFonts w:ascii="Arial" w:hAnsi="Arial" w:cs="Arial"/>
                <w:sz w:val="22"/>
                <w:szCs w:val="22"/>
              </w:rPr>
            </w:pPr>
            <w:r w:rsidRPr="00761A0C">
              <w:rPr>
                <w:rFonts w:ascii="Arial" w:hAnsi="Arial" w:cs="Arial"/>
                <w:sz w:val="22"/>
                <w:szCs w:val="22"/>
              </w:rPr>
              <w:t xml:space="preserve">Council </w:t>
            </w:r>
            <w:r w:rsidR="00244729" w:rsidRPr="00761A0C">
              <w:rPr>
                <w:rFonts w:ascii="Arial" w:hAnsi="Arial" w:cs="Arial"/>
                <w:sz w:val="22"/>
                <w:szCs w:val="22"/>
              </w:rPr>
              <w:t>management representative</w:t>
            </w:r>
            <w:r w:rsidR="00716BC0" w:rsidRPr="00761A0C">
              <w:rPr>
                <w:rFonts w:ascii="Arial" w:hAnsi="Arial" w:cs="Arial"/>
                <w:sz w:val="22"/>
                <w:szCs w:val="22"/>
              </w:rPr>
              <w:t>/</w:t>
            </w:r>
            <w:r w:rsidRPr="00761A0C">
              <w:rPr>
                <w:rFonts w:ascii="Arial" w:hAnsi="Arial" w:cs="Arial"/>
                <w:sz w:val="22"/>
                <w:szCs w:val="22"/>
              </w:rPr>
              <w:t>s</w:t>
            </w:r>
          </w:p>
          <w:p w14:paraId="075DA215" w14:textId="52546B76" w:rsidR="00716BC0" w:rsidRPr="00761A0C" w:rsidRDefault="00716BC0" w:rsidP="006448A9">
            <w:pPr>
              <w:rPr>
                <w:rFonts w:ascii="Arial" w:hAnsi="Arial" w:cs="Arial"/>
                <w:sz w:val="22"/>
                <w:szCs w:val="22"/>
              </w:rPr>
            </w:pPr>
          </w:p>
        </w:tc>
        <w:tc>
          <w:tcPr>
            <w:tcW w:w="8439" w:type="dxa"/>
          </w:tcPr>
          <w:p w14:paraId="49CE9802" w14:textId="77458BD8" w:rsidR="00716BC0" w:rsidRPr="00761A0C" w:rsidRDefault="00716BC0" w:rsidP="00716BC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61A0C">
              <w:rPr>
                <w:rFonts w:ascii="Arial" w:hAnsi="Arial" w:cs="Arial"/>
                <w:sz w:val="22"/>
                <w:szCs w:val="22"/>
              </w:rPr>
              <w:t xml:space="preserve">An identified Council management representative oversees Committee operations and </w:t>
            </w:r>
            <w:r w:rsidR="005C31A3" w:rsidRPr="00761A0C">
              <w:rPr>
                <w:rFonts w:ascii="Arial" w:hAnsi="Arial" w:cs="Arial"/>
                <w:sz w:val="22"/>
                <w:szCs w:val="22"/>
              </w:rPr>
              <w:t>is the formal point contact point</w:t>
            </w:r>
            <w:r w:rsidRPr="00761A0C">
              <w:rPr>
                <w:rFonts w:ascii="Arial" w:hAnsi="Arial" w:cs="Arial"/>
                <w:sz w:val="22"/>
                <w:szCs w:val="22"/>
              </w:rPr>
              <w:t xml:space="preserve"> </w:t>
            </w:r>
            <w:r w:rsidR="00197C3D" w:rsidRPr="00761A0C">
              <w:rPr>
                <w:rFonts w:ascii="Arial" w:hAnsi="Arial" w:cs="Arial"/>
                <w:sz w:val="22"/>
                <w:szCs w:val="22"/>
              </w:rPr>
              <w:t xml:space="preserve">for </w:t>
            </w:r>
            <w:r w:rsidRPr="00761A0C">
              <w:rPr>
                <w:rFonts w:ascii="Arial" w:hAnsi="Arial" w:cs="Arial"/>
                <w:sz w:val="22"/>
                <w:szCs w:val="22"/>
              </w:rPr>
              <w:t>the Committee</w:t>
            </w:r>
            <w:r w:rsidR="00197C3D" w:rsidRPr="00761A0C">
              <w:rPr>
                <w:rFonts w:ascii="Arial" w:hAnsi="Arial" w:cs="Arial"/>
                <w:sz w:val="22"/>
                <w:szCs w:val="22"/>
              </w:rPr>
              <w:t>.</w:t>
            </w:r>
          </w:p>
          <w:p w14:paraId="2E1FC71D" w14:textId="77777777" w:rsidR="00E32AC8" w:rsidRPr="00761A0C" w:rsidRDefault="00E32AC8"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9F2302" w14:paraId="1B008201" w14:textId="77777777" w:rsidTr="00244729">
        <w:tc>
          <w:tcPr>
            <w:cnfStyle w:val="001000000000" w:firstRow="0" w:lastRow="0" w:firstColumn="1" w:lastColumn="0" w:oddVBand="0" w:evenVBand="0" w:oddHBand="0" w:evenHBand="0" w:firstRowFirstColumn="0" w:firstRowLastColumn="0" w:lastRowFirstColumn="0" w:lastRowLastColumn="0"/>
            <w:tcW w:w="1904" w:type="dxa"/>
          </w:tcPr>
          <w:p w14:paraId="10FFB7E4" w14:textId="02E62635" w:rsidR="00C83039" w:rsidRPr="00813051" w:rsidRDefault="00C83039" w:rsidP="006448A9">
            <w:pPr>
              <w:rPr>
                <w:rFonts w:ascii="Arial" w:hAnsi="Arial" w:cs="Arial"/>
                <w:sz w:val="22"/>
                <w:szCs w:val="22"/>
              </w:rPr>
            </w:pPr>
            <w:r w:rsidRPr="00813051">
              <w:rPr>
                <w:rFonts w:ascii="Arial" w:hAnsi="Arial" w:cs="Arial"/>
                <w:sz w:val="22"/>
                <w:szCs w:val="22"/>
              </w:rPr>
              <w:t>Council officer representative</w:t>
            </w:r>
            <w:r w:rsidR="00716BC0" w:rsidRPr="00813051">
              <w:rPr>
                <w:rFonts w:ascii="Arial" w:hAnsi="Arial" w:cs="Arial"/>
                <w:sz w:val="22"/>
                <w:szCs w:val="22"/>
              </w:rPr>
              <w:t>/</w:t>
            </w:r>
            <w:r w:rsidRPr="00813051">
              <w:rPr>
                <w:rFonts w:ascii="Arial" w:hAnsi="Arial" w:cs="Arial"/>
                <w:sz w:val="22"/>
                <w:szCs w:val="22"/>
              </w:rPr>
              <w:t>s</w:t>
            </w:r>
          </w:p>
        </w:tc>
        <w:tc>
          <w:tcPr>
            <w:tcW w:w="8439" w:type="dxa"/>
          </w:tcPr>
          <w:p w14:paraId="3D3E52EF" w14:textId="712773F4" w:rsidR="007951FD" w:rsidRPr="009F2302" w:rsidRDefault="00E32AC8"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3051">
              <w:rPr>
                <w:rFonts w:ascii="Arial" w:hAnsi="Arial" w:cs="Arial"/>
                <w:sz w:val="22"/>
                <w:szCs w:val="22"/>
              </w:rPr>
              <w:t>Ex-officio Council officer representatives p</w:t>
            </w:r>
            <w:r w:rsidR="00C83039" w:rsidRPr="00813051">
              <w:rPr>
                <w:rFonts w:ascii="Arial" w:hAnsi="Arial" w:cs="Arial"/>
                <w:sz w:val="22"/>
                <w:szCs w:val="22"/>
              </w:rPr>
              <w:t xml:space="preserve">rovide administrative and technical support to the </w:t>
            </w:r>
            <w:r w:rsidR="007951FD" w:rsidRPr="00813051">
              <w:rPr>
                <w:rFonts w:ascii="Arial" w:hAnsi="Arial" w:cs="Arial"/>
                <w:sz w:val="22"/>
                <w:szCs w:val="22"/>
              </w:rPr>
              <w:t xml:space="preserve">operation and facilitation of the </w:t>
            </w:r>
            <w:r w:rsidR="00C83039" w:rsidRPr="00813051">
              <w:rPr>
                <w:rFonts w:ascii="Arial" w:hAnsi="Arial" w:cs="Arial"/>
                <w:sz w:val="22"/>
                <w:szCs w:val="22"/>
              </w:rPr>
              <w:t>Committee</w:t>
            </w:r>
            <w:r w:rsidR="003C4000" w:rsidRPr="00813051">
              <w:rPr>
                <w:rFonts w:ascii="Arial" w:hAnsi="Arial" w:cs="Arial"/>
                <w:sz w:val="22"/>
                <w:szCs w:val="22"/>
              </w:rPr>
              <w:t xml:space="preserve">. Guest Council officers may be invited to present and/or participate in </w:t>
            </w:r>
            <w:r w:rsidR="00BA3E81" w:rsidRPr="00813051">
              <w:rPr>
                <w:rFonts w:ascii="Arial" w:hAnsi="Arial" w:cs="Arial"/>
                <w:sz w:val="22"/>
                <w:szCs w:val="22"/>
              </w:rPr>
              <w:t>committee meetings depending on the agenda.</w:t>
            </w:r>
          </w:p>
        </w:tc>
      </w:tr>
    </w:tbl>
    <w:p w14:paraId="75DE3F86" w14:textId="77777777" w:rsidR="00AA3211" w:rsidRPr="009F2302" w:rsidRDefault="00AA3211">
      <w:pPr>
        <w:pStyle w:val="DeckIntroduction"/>
        <w:jc w:val="both"/>
        <w:rPr>
          <w:b w:val="0"/>
          <w:bCs w:val="0"/>
          <w:color w:val="auto"/>
          <w:sz w:val="22"/>
          <w:szCs w:val="14"/>
        </w:rPr>
      </w:pPr>
    </w:p>
    <w:p w14:paraId="4FB5B330" w14:textId="1A5C8AAB" w:rsidR="00B872B6" w:rsidRPr="009F2302" w:rsidRDefault="00B872B6" w:rsidP="00012396">
      <w:pPr>
        <w:pStyle w:val="DeckIntroduction"/>
        <w:jc w:val="both"/>
      </w:pPr>
      <w:r w:rsidRPr="009F2302">
        <w:t>Conflict of Interest</w:t>
      </w:r>
    </w:p>
    <w:p w14:paraId="08A80EFC" w14:textId="68DECB1D" w:rsidR="00B872B6" w:rsidRPr="009F2302" w:rsidRDefault="00B872B6" w:rsidP="00012396">
      <w:pPr>
        <w:pStyle w:val="Body"/>
        <w:jc w:val="both"/>
      </w:pPr>
      <w:r w:rsidRPr="009F2302">
        <w:t xml:space="preserve">In the event of a conflict of interest arising, a </w:t>
      </w:r>
      <w:r w:rsidR="00B82ED3" w:rsidRPr="009F2302">
        <w:t>C</w:t>
      </w:r>
      <w:r w:rsidRPr="009F2302">
        <w:t xml:space="preserve">ommittee </w:t>
      </w:r>
      <w:r w:rsidR="005A6B4F" w:rsidRPr="009F2302">
        <w:t>M</w:t>
      </w:r>
      <w:r w:rsidRPr="009F2302">
        <w:t xml:space="preserve">ember will disclose their interest prior to the matter being considered. The Chairperson will determine if the </w:t>
      </w:r>
      <w:r w:rsidRPr="009F2302">
        <w:rPr>
          <w:color w:val="auto"/>
        </w:rPr>
        <w:t xml:space="preserve">member </w:t>
      </w:r>
      <w:r w:rsidR="009609A3" w:rsidRPr="009F2302">
        <w:rPr>
          <w:color w:val="auto"/>
        </w:rPr>
        <w:t xml:space="preserve">should </w:t>
      </w:r>
      <w:r w:rsidRPr="009F2302">
        <w:rPr>
          <w:color w:val="auto"/>
        </w:rPr>
        <w:t xml:space="preserve">leave </w:t>
      </w:r>
      <w:r w:rsidRPr="009F2302">
        <w:t>the room whilst the matter is discussed.</w:t>
      </w:r>
    </w:p>
    <w:p w14:paraId="462308C0" w14:textId="77777777" w:rsidR="004F34F3" w:rsidRPr="009F2302" w:rsidRDefault="004F34F3" w:rsidP="00012396">
      <w:pPr>
        <w:pStyle w:val="Body"/>
        <w:jc w:val="both"/>
      </w:pPr>
    </w:p>
    <w:p w14:paraId="49281E6E" w14:textId="08B83FE7" w:rsidR="00B872B6" w:rsidRPr="00813051" w:rsidRDefault="009609A3" w:rsidP="00012396">
      <w:pPr>
        <w:pStyle w:val="DeckIntroduction"/>
        <w:jc w:val="both"/>
      </w:pPr>
      <w:r w:rsidRPr="00813051">
        <w:t xml:space="preserve">Code of </w:t>
      </w:r>
      <w:r w:rsidR="00B872B6" w:rsidRPr="00813051">
        <w:t>Conduct</w:t>
      </w:r>
    </w:p>
    <w:p w14:paraId="23244611" w14:textId="76813D33" w:rsidR="00B872B6" w:rsidRPr="00813051" w:rsidRDefault="00B872B6" w:rsidP="00012396">
      <w:pPr>
        <w:pStyle w:val="Body"/>
        <w:spacing w:after="120"/>
        <w:jc w:val="both"/>
      </w:pPr>
      <w:r w:rsidRPr="00813051">
        <w:t xml:space="preserve">In performing the role of a </w:t>
      </w:r>
      <w:proofErr w:type="gramStart"/>
      <w:r w:rsidRPr="00813051">
        <w:t>Committee</w:t>
      </w:r>
      <w:proofErr w:type="gramEnd"/>
      <w:r w:rsidRPr="00813051">
        <w:t xml:space="preserve"> </w:t>
      </w:r>
      <w:r w:rsidR="007464A5" w:rsidRPr="00813051">
        <w:t>m</w:t>
      </w:r>
      <w:r w:rsidRPr="00813051">
        <w:t>ember, the member must:</w:t>
      </w:r>
    </w:p>
    <w:p w14:paraId="41A0C76D" w14:textId="77777777" w:rsidR="00B872B6" w:rsidRPr="00813051" w:rsidRDefault="00B872B6" w:rsidP="00012396">
      <w:pPr>
        <w:pStyle w:val="Body"/>
        <w:numPr>
          <w:ilvl w:val="0"/>
          <w:numId w:val="25"/>
        </w:numPr>
        <w:ind w:left="567" w:hanging="567"/>
        <w:jc w:val="both"/>
      </w:pPr>
      <w:r w:rsidRPr="00813051">
        <w:t>Act with integrity and honesty</w:t>
      </w:r>
    </w:p>
    <w:p w14:paraId="500F84DA" w14:textId="77777777" w:rsidR="00B872B6" w:rsidRPr="00813051" w:rsidRDefault="00B872B6" w:rsidP="00012396">
      <w:pPr>
        <w:pStyle w:val="Body"/>
        <w:numPr>
          <w:ilvl w:val="0"/>
          <w:numId w:val="25"/>
        </w:numPr>
        <w:ind w:left="567" w:hanging="567"/>
        <w:jc w:val="both"/>
      </w:pPr>
      <w:r w:rsidRPr="00813051">
        <w:t>Treat others in a respectful manner</w:t>
      </w:r>
    </w:p>
    <w:p w14:paraId="7E687A61" w14:textId="77777777" w:rsidR="00B872B6" w:rsidRPr="00813051" w:rsidRDefault="00B872B6" w:rsidP="00012396">
      <w:pPr>
        <w:pStyle w:val="Body"/>
        <w:numPr>
          <w:ilvl w:val="0"/>
          <w:numId w:val="25"/>
        </w:numPr>
        <w:ind w:left="567" w:hanging="567"/>
        <w:jc w:val="both"/>
      </w:pPr>
      <w:r w:rsidRPr="00813051">
        <w:t>Exercise reasonable care and diligence</w:t>
      </w:r>
    </w:p>
    <w:p w14:paraId="092BDD9E" w14:textId="77777777" w:rsidR="00B872B6" w:rsidRPr="00813051" w:rsidRDefault="00B872B6" w:rsidP="00012396">
      <w:pPr>
        <w:pStyle w:val="Body"/>
        <w:numPr>
          <w:ilvl w:val="0"/>
          <w:numId w:val="25"/>
        </w:numPr>
        <w:ind w:left="567" w:hanging="567"/>
        <w:jc w:val="both"/>
      </w:pPr>
      <w:r w:rsidRPr="00813051">
        <w:t>Not make improper use of their position</w:t>
      </w:r>
    </w:p>
    <w:p w14:paraId="72E1ABF8" w14:textId="77777777" w:rsidR="00B872B6" w:rsidRPr="00813051" w:rsidRDefault="00B872B6" w:rsidP="00012396">
      <w:pPr>
        <w:pStyle w:val="Body"/>
        <w:numPr>
          <w:ilvl w:val="0"/>
          <w:numId w:val="25"/>
        </w:numPr>
        <w:ind w:left="567" w:hanging="567"/>
        <w:jc w:val="both"/>
      </w:pPr>
      <w:r w:rsidRPr="00813051">
        <w:t>Not make improper use of information acquired because of their position</w:t>
      </w:r>
    </w:p>
    <w:p w14:paraId="568F446D" w14:textId="0885919B" w:rsidR="00B872B6" w:rsidRPr="00813051" w:rsidRDefault="00F57320" w:rsidP="00012396">
      <w:pPr>
        <w:pStyle w:val="Body"/>
        <w:numPr>
          <w:ilvl w:val="0"/>
          <w:numId w:val="25"/>
        </w:numPr>
        <w:ind w:left="567" w:hanging="567"/>
        <w:jc w:val="both"/>
      </w:pPr>
      <w:r w:rsidRPr="00813051">
        <w:t>Not express a</w:t>
      </w:r>
      <w:r w:rsidR="007D4B07" w:rsidRPr="00813051">
        <w:t xml:space="preserve">ny unauthorised views </w:t>
      </w:r>
      <w:r w:rsidR="00B872B6" w:rsidRPr="00813051">
        <w:t>publicly on behalf of the Committee or Council.</w:t>
      </w:r>
    </w:p>
    <w:p w14:paraId="7C7DD317" w14:textId="77777777" w:rsidR="00895714" w:rsidRPr="00813051" w:rsidRDefault="00895714" w:rsidP="00012396">
      <w:pPr>
        <w:pStyle w:val="Body"/>
        <w:jc w:val="both"/>
      </w:pPr>
    </w:p>
    <w:p w14:paraId="5140E2D6" w14:textId="4D276C98" w:rsidR="00B872B6" w:rsidRPr="009F2302" w:rsidRDefault="00B872B6" w:rsidP="00012396">
      <w:pPr>
        <w:pStyle w:val="Body"/>
        <w:jc w:val="both"/>
      </w:pPr>
      <w:r w:rsidRPr="00813051">
        <w:t>Councillor representatives are to abide by the requirements of the Councillor Code of Conduct.</w:t>
      </w:r>
    </w:p>
    <w:p w14:paraId="1C96AE8A" w14:textId="77777777" w:rsidR="00A47A8E" w:rsidRPr="00761A0C" w:rsidRDefault="00A47A8E" w:rsidP="00012396">
      <w:pPr>
        <w:pStyle w:val="Body"/>
        <w:jc w:val="both"/>
      </w:pPr>
    </w:p>
    <w:p w14:paraId="5E215294" w14:textId="4C6CC01A" w:rsidR="0036136B" w:rsidRPr="009F2302" w:rsidRDefault="0036136B" w:rsidP="00012396">
      <w:pPr>
        <w:pStyle w:val="DeckIntroduction"/>
        <w:jc w:val="both"/>
      </w:pPr>
      <w:r w:rsidRPr="009F2302">
        <w:t>Meeting</w:t>
      </w:r>
      <w:r w:rsidR="005D0CEC" w:rsidRPr="009F2302">
        <w:t>s</w:t>
      </w:r>
    </w:p>
    <w:p w14:paraId="2008C165" w14:textId="1033BAD1" w:rsidR="00F257ED" w:rsidRPr="009F2302" w:rsidRDefault="00F257ED" w:rsidP="00012396">
      <w:pPr>
        <w:pStyle w:val="Body"/>
        <w:numPr>
          <w:ilvl w:val="0"/>
          <w:numId w:val="25"/>
        </w:numPr>
        <w:ind w:left="567" w:hanging="567"/>
        <w:jc w:val="both"/>
        <w:rPr>
          <w:color w:val="auto"/>
        </w:rPr>
      </w:pPr>
      <w:r w:rsidRPr="009F2302">
        <w:t>Meetings will be held</w:t>
      </w:r>
      <w:r w:rsidR="000F2FF9" w:rsidRPr="009F2302">
        <w:rPr>
          <w:spacing w:val="-9"/>
        </w:rPr>
        <w:t xml:space="preserve"> </w:t>
      </w:r>
      <w:r w:rsidR="009D7E00" w:rsidRPr="009F2302">
        <w:rPr>
          <w:spacing w:val="-13"/>
        </w:rPr>
        <w:t>three (</w:t>
      </w:r>
      <w:r w:rsidR="00016288" w:rsidRPr="009F2302">
        <w:t>3</w:t>
      </w:r>
      <w:r w:rsidR="009D7E00" w:rsidRPr="009F2302">
        <w:t>) or four (</w:t>
      </w:r>
      <w:r w:rsidR="00016288" w:rsidRPr="009F2302">
        <w:t>4</w:t>
      </w:r>
      <w:r w:rsidR="00B3619E">
        <w:t>)</w:t>
      </w:r>
      <w:r w:rsidR="000F2FF9" w:rsidRPr="009F2302">
        <w:rPr>
          <w:spacing w:val="-13"/>
        </w:rPr>
        <w:t xml:space="preserve"> </w:t>
      </w:r>
      <w:r w:rsidRPr="009F2302">
        <w:t>times per year for approximately</w:t>
      </w:r>
      <w:r w:rsidR="00296282" w:rsidRPr="009F2302">
        <w:t xml:space="preserve"> two (2)</w:t>
      </w:r>
      <w:r w:rsidR="000F2FF9" w:rsidRPr="009F2302">
        <w:t xml:space="preserve"> </w:t>
      </w:r>
      <w:r w:rsidRPr="009F2302">
        <w:t xml:space="preserve">hours. </w:t>
      </w:r>
      <w:r w:rsidR="009609A3" w:rsidRPr="009F2302">
        <w:rPr>
          <w:color w:val="auto"/>
        </w:rPr>
        <w:t>Additional meetings may be held and/or s</w:t>
      </w:r>
      <w:r w:rsidRPr="009F2302">
        <w:rPr>
          <w:color w:val="auto"/>
        </w:rPr>
        <w:t>eparate sub-committees</w:t>
      </w:r>
      <w:r w:rsidR="009609A3" w:rsidRPr="009F2302">
        <w:rPr>
          <w:color w:val="auto"/>
        </w:rPr>
        <w:t>/</w:t>
      </w:r>
      <w:r w:rsidRPr="009F2302">
        <w:rPr>
          <w:color w:val="auto"/>
        </w:rPr>
        <w:t>working groups may be formed from time to time as issues arise.</w:t>
      </w:r>
    </w:p>
    <w:p w14:paraId="0AEFF9B1" w14:textId="135ACBBE" w:rsidR="00F257ED" w:rsidRPr="00813051" w:rsidRDefault="00F257ED" w:rsidP="00012396">
      <w:pPr>
        <w:pStyle w:val="Body"/>
        <w:numPr>
          <w:ilvl w:val="0"/>
          <w:numId w:val="25"/>
        </w:numPr>
        <w:ind w:left="567" w:hanging="567"/>
        <w:jc w:val="both"/>
      </w:pPr>
      <w:r w:rsidRPr="00813051">
        <w:t xml:space="preserve">Meetings shall not proceed without 50% of </w:t>
      </w:r>
      <w:r w:rsidR="00306889" w:rsidRPr="00813051">
        <w:t>agency</w:t>
      </w:r>
      <w:r w:rsidR="007F0915" w:rsidRPr="00813051">
        <w:t xml:space="preserve"> and </w:t>
      </w:r>
      <w:r w:rsidR="000F4178" w:rsidRPr="00813051">
        <w:rPr>
          <w:color w:val="auto"/>
        </w:rPr>
        <w:t xml:space="preserve">community </w:t>
      </w:r>
      <w:r w:rsidRPr="00813051">
        <w:t>representatives</w:t>
      </w:r>
      <w:r w:rsidR="0086647C" w:rsidRPr="00813051">
        <w:t xml:space="preserve"> (as a total)</w:t>
      </w:r>
      <w:r w:rsidR="00C921FB" w:rsidRPr="00813051">
        <w:t xml:space="preserve">, and a minimum of one </w:t>
      </w:r>
      <w:r w:rsidR="00F1002D" w:rsidRPr="00813051">
        <w:t>Councillor representative</w:t>
      </w:r>
      <w:r w:rsidRPr="00813051">
        <w:t xml:space="preserve"> in attendance.</w:t>
      </w:r>
    </w:p>
    <w:p w14:paraId="334A9F0B" w14:textId="77777777" w:rsidR="00F257ED" w:rsidRPr="00813051" w:rsidRDefault="00F257ED" w:rsidP="00012396">
      <w:pPr>
        <w:pStyle w:val="Body"/>
        <w:numPr>
          <w:ilvl w:val="0"/>
          <w:numId w:val="25"/>
        </w:numPr>
        <w:ind w:left="567" w:hanging="567"/>
        <w:jc w:val="both"/>
      </w:pPr>
      <w:r w:rsidRPr="00813051">
        <w:t>The meeting cycle may be changed during the life of the Committee with a majority vote of the Committee.</w:t>
      </w:r>
    </w:p>
    <w:p w14:paraId="09300D73" w14:textId="71BA779A" w:rsidR="00133446" w:rsidRPr="00813051" w:rsidRDefault="00F257ED" w:rsidP="00012396">
      <w:pPr>
        <w:pStyle w:val="Body"/>
        <w:numPr>
          <w:ilvl w:val="0"/>
          <w:numId w:val="25"/>
        </w:numPr>
        <w:ind w:left="567" w:hanging="567"/>
        <w:jc w:val="both"/>
      </w:pPr>
      <w:r w:rsidRPr="00813051">
        <w:t xml:space="preserve">Members of the </w:t>
      </w:r>
      <w:r w:rsidR="00AC387E" w:rsidRPr="00813051">
        <w:t>Committee</w:t>
      </w:r>
      <w:r w:rsidRPr="00813051">
        <w:t xml:space="preserve"> may be approached outside of the formal meeting cycle on an individual basis to provide further input into the</w:t>
      </w:r>
      <w:r w:rsidR="009F1ABB" w:rsidRPr="00813051">
        <w:t xml:space="preserve"> </w:t>
      </w:r>
      <w:r w:rsidRPr="00813051">
        <w:rPr>
          <w:color w:val="auto"/>
        </w:rPr>
        <w:t>development of programs</w:t>
      </w:r>
      <w:r w:rsidR="009609A3" w:rsidRPr="00813051">
        <w:rPr>
          <w:color w:val="auto"/>
        </w:rPr>
        <w:t xml:space="preserve">, </w:t>
      </w:r>
      <w:proofErr w:type="gramStart"/>
      <w:r w:rsidR="009609A3" w:rsidRPr="00813051">
        <w:rPr>
          <w:color w:val="auto"/>
        </w:rPr>
        <w:t>projects</w:t>
      </w:r>
      <w:proofErr w:type="gramEnd"/>
      <w:r w:rsidRPr="00813051">
        <w:rPr>
          <w:color w:val="auto"/>
        </w:rPr>
        <w:t xml:space="preserve"> or </w:t>
      </w:r>
      <w:r w:rsidR="009609A3" w:rsidRPr="00813051">
        <w:rPr>
          <w:color w:val="auto"/>
        </w:rPr>
        <w:t>policy matters</w:t>
      </w:r>
      <w:r w:rsidRPr="00813051">
        <w:t>.</w:t>
      </w:r>
    </w:p>
    <w:p w14:paraId="535FE97B" w14:textId="5E107BA4" w:rsidR="00C20B6C" w:rsidRPr="00813051" w:rsidRDefault="001A22C6" w:rsidP="00012396">
      <w:pPr>
        <w:pStyle w:val="Body"/>
        <w:numPr>
          <w:ilvl w:val="0"/>
          <w:numId w:val="25"/>
        </w:numPr>
        <w:ind w:left="567" w:hanging="567"/>
        <w:jc w:val="both"/>
      </w:pPr>
      <w:r w:rsidRPr="00813051">
        <w:t xml:space="preserve">Meeting </w:t>
      </w:r>
      <w:r w:rsidR="004E3208" w:rsidRPr="00813051">
        <w:t>A</w:t>
      </w:r>
      <w:r w:rsidRPr="00813051">
        <w:t xml:space="preserve">gendas will be set by the </w:t>
      </w:r>
      <w:r w:rsidR="000F2FF9" w:rsidRPr="00813051">
        <w:t>Manager</w:t>
      </w:r>
      <w:r w:rsidR="00296282" w:rsidRPr="00813051">
        <w:t xml:space="preserve"> City Futures</w:t>
      </w:r>
      <w:r w:rsidR="000F2FF9" w:rsidRPr="00813051">
        <w:t xml:space="preserve">, </w:t>
      </w:r>
      <w:r w:rsidRPr="00813051">
        <w:t xml:space="preserve">in consultation with the Chairperson. </w:t>
      </w:r>
    </w:p>
    <w:p w14:paraId="5230C43E" w14:textId="7755A556" w:rsidR="00B84E09" w:rsidRPr="00813051" w:rsidRDefault="00B84E09" w:rsidP="00B84E09">
      <w:pPr>
        <w:pStyle w:val="Body"/>
        <w:numPr>
          <w:ilvl w:val="0"/>
          <w:numId w:val="25"/>
        </w:numPr>
        <w:ind w:left="567" w:hanging="567"/>
        <w:jc w:val="both"/>
      </w:pPr>
      <w:r w:rsidRPr="00813051">
        <w:t xml:space="preserve">Meeting Minutes will be </w:t>
      </w:r>
      <w:r w:rsidR="008B2AF8" w:rsidRPr="00813051">
        <w:t>reviewed and approved</w:t>
      </w:r>
      <w:r w:rsidRPr="00813051">
        <w:t xml:space="preserve"> by the Manager</w:t>
      </w:r>
      <w:r w:rsidR="00296282" w:rsidRPr="00813051">
        <w:t xml:space="preserve"> City Futures</w:t>
      </w:r>
      <w:r w:rsidRPr="00813051">
        <w:t>, in consultation with the Chairperson.</w:t>
      </w:r>
      <w:r w:rsidR="008B2AF8" w:rsidRPr="00813051">
        <w:t xml:space="preserve"> Minutes of meetings will be </w:t>
      </w:r>
      <w:r w:rsidR="00064AE6" w:rsidRPr="00813051">
        <w:t xml:space="preserve">noted and received </w:t>
      </w:r>
      <w:r w:rsidR="008B2AF8" w:rsidRPr="00813051">
        <w:t xml:space="preserve">at a Council Meeting and </w:t>
      </w:r>
      <w:r w:rsidR="00064AE6" w:rsidRPr="00813051">
        <w:t xml:space="preserve">tabled for </w:t>
      </w:r>
      <w:r w:rsidR="008B2AF8" w:rsidRPr="00813051">
        <w:t>endorse</w:t>
      </w:r>
      <w:r w:rsidR="00064AE6" w:rsidRPr="00813051">
        <w:t>ment</w:t>
      </w:r>
      <w:r w:rsidR="008B2AF8" w:rsidRPr="00813051">
        <w:t xml:space="preserve"> at the next </w:t>
      </w:r>
      <w:r w:rsidR="00064AE6" w:rsidRPr="00813051">
        <w:t>possible advisory committee meeting.</w:t>
      </w:r>
    </w:p>
    <w:p w14:paraId="06B285B1" w14:textId="1FB2E870" w:rsidR="001A22C6" w:rsidRPr="00813051" w:rsidRDefault="00B82ED3" w:rsidP="00012396">
      <w:pPr>
        <w:pStyle w:val="Body"/>
        <w:numPr>
          <w:ilvl w:val="0"/>
          <w:numId w:val="25"/>
        </w:numPr>
        <w:ind w:left="567" w:hanging="567"/>
        <w:jc w:val="both"/>
      </w:pPr>
      <w:r w:rsidRPr="00813051">
        <w:t xml:space="preserve">Committee </w:t>
      </w:r>
      <w:r w:rsidR="006729B1" w:rsidRPr="00813051">
        <w:t>m</w:t>
      </w:r>
      <w:r w:rsidR="001A22C6" w:rsidRPr="00813051">
        <w:t xml:space="preserve">embers </w:t>
      </w:r>
      <w:r w:rsidR="00A16168" w:rsidRPr="00813051">
        <w:t xml:space="preserve">will have an opportunity to propose content during each calendar year </w:t>
      </w:r>
      <w:r w:rsidR="00043AD0" w:rsidRPr="00813051">
        <w:t xml:space="preserve">to be considered </w:t>
      </w:r>
      <w:r w:rsidR="001A22C6" w:rsidRPr="00813051">
        <w:t xml:space="preserve">for inclusion in the </w:t>
      </w:r>
      <w:proofErr w:type="gramStart"/>
      <w:r w:rsidR="004E3208" w:rsidRPr="00813051">
        <w:t>A</w:t>
      </w:r>
      <w:r w:rsidR="001A22C6" w:rsidRPr="00813051">
        <w:t>genda</w:t>
      </w:r>
      <w:proofErr w:type="gramEnd"/>
      <w:r w:rsidR="001A22C6" w:rsidRPr="00813051">
        <w:t>.</w:t>
      </w:r>
      <w:r w:rsidR="00A16168" w:rsidRPr="00813051">
        <w:t xml:space="preserve"> </w:t>
      </w:r>
    </w:p>
    <w:p w14:paraId="6ABAEA23" w14:textId="2A85A5D8" w:rsidR="00133446" w:rsidRPr="00813051" w:rsidRDefault="00133446" w:rsidP="00012396">
      <w:pPr>
        <w:pStyle w:val="Body"/>
        <w:numPr>
          <w:ilvl w:val="0"/>
          <w:numId w:val="25"/>
        </w:numPr>
        <w:ind w:left="567" w:hanging="567"/>
        <w:jc w:val="both"/>
      </w:pPr>
      <w:r w:rsidRPr="00813051">
        <w:t>Meetings are conducted in accordance with meeting procedure principles as prescribed by Council</w:t>
      </w:r>
      <w:r w:rsidR="004D0A2C" w:rsidRPr="00813051">
        <w:t>’s Governance Rules</w:t>
      </w:r>
      <w:r w:rsidRPr="00813051">
        <w:t>.</w:t>
      </w:r>
    </w:p>
    <w:p w14:paraId="0D4F4DCC" w14:textId="77777777" w:rsidR="000F2FF9" w:rsidRPr="009F2302" w:rsidRDefault="000F2FF9" w:rsidP="00012396">
      <w:pPr>
        <w:pStyle w:val="Body"/>
        <w:tabs>
          <w:tab w:val="left" w:pos="567"/>
        </w:tabs>
        <w:jc w:val="both"/>
        <w:rPr>
          <w:iCs/>
        </w:rPr>
      </w:pPr>
    </w:p>
    <w:p w14:paraId="4FB217EE" w14:textId="77777777" w:rsidR="00340F1C" w:rsidRDefault="00340F1C">
      <w:pPr>
        <w:rPr>
          <w:rFonts w:ascii="Arial" w:eastAsia="Cambria" w:hAnsi="Arial" w:cs="Arial"/>
          <w:b/>
          <w:bCs/>
          <w:color w:val="137CC1"/>
          <w:sz w:val="36"/>
          <w:szCs w:val="22"/>
          <w:lang w:val="en-GB" w:eastAsia="en-US"/>
        </w:rPr>
      </w:pPr>
      <w:r>
        <w:br w:type="page"/>
      </w:r>
    </w:p>
    <w:p w14:paraId="45D3ABA6" w14:textId="1DB1F935" w:rsidR="00812115" w:rsidRPr="009F2302" w:rsidRDefault="00812115" w:rsidP="00012396">
      <w:pPr>
        <w:pStyle w:val="DeckIntroduction"/>
        <w:jc w:val="both"/>
      </w:pPr>
      <w:r w:rsidRPr="009F2302">
        <w:lastRenderedPageBreak/>
        <w:t>Voting Rights</w:t>
      </w:r>
    </w:p>
    <w:p w14:paraId="0EC89FB1" w14:textId="2F8E5407" w:rsidR="00915C45" w:rsidRPr="009F2302" w:rsidRDefault="00915C45" w:rsidP="00012396">
      <w:pPr>
        <w:pStyle w:val="Body"/>
        <w:jc w:val="both"/>
      </w:pPr>
      <w:r w:rsidRPr="009F2302">
        <w:t xml:space="preserve">Committee </w:t>
      </w:r>
      <w:r w:rsidR="006729B1" w:rsidRPr="009F2302">
        <w:t xml:space="preserve">members </w:t>
      </w:r>
      <w:r w:rsidR="00FF3358" w:rsidRPr="009F2302">
        <w:t>may</w:t>
      </w:r>
      <w:r w:rsidR="00023B78" w:rsidRPr="009F2302">
        <w:t xml:space="preserve"> </w:t>
      </w:r>
      <w:r w:rsidR="0072617F" w:rsidRPr="009F2302">
        <w:t xml:space="preserve">be required </w:t>
      </w:r>
      <w:r w:rsidR="006729B1" w:rsidRPr="009F2302">
        <w:t xml:space="preserve">to </w:t>
      </w:r>
      <w:r w:rsidR="00023B78" w:rsidRPr="009F2302">
        <w:t>vote on</w:t>
      </w:r>
      <w:r w:rsidR="009F1ABB" w:rsidRPr="009F2302">
        <w:t xml:space="preserve"> procedural</w:t>
      </w:r>
      <w:r w:rsidR="00023B78" w:rsidRPr="009F2302">
        <w:t xml:space="preserve"> </w:t>
      </w:r>
      <w:r w:rsidR="0072617F" w:rsidRPr="009F2302">
        <w:t>matters</w:t>
      </w:r>
      <w:r w:rsidR="00EB79B2" w:rsidRPr="009F2302">
        <w:t xml:space="preserve"> </w:t>
      </w:r>
      <w:r w:rsidR="0072617F" w:rsidRPr="009F2302">
        <w:t xml:space="preserve">to reach a </w:t>
      </w:r>
      <w:r w:rsidR="00023B78" w:rsidRPr="009F2302">
        <w:t xml:space="preserve">consensus. </w:t>
      </w:r>
      <w:r w:rsidR="0064352B" w:rsidRPr="009F2302">
        <w:t xml:space="preserve">Voting does not extend to include </w:t>
      </w:r>
      <w:r w:rsidR="00F815A5" w:rsidRPr="009F2302">
        <w:t xml:space="preserve">any </w:t>
      </w:r>
      <w:r w:rsidR="00785005" w:rsidRPr="009F2302">
        <w:t xml:space="preserve">decision normally made by </w:t>
      </w:r>
      <w:r w:rsidR="001E041E" w:rsidRPr="009F2302">
        <w:t>Council.</w:t>
      </w:r>
    </w:p>
    <w:p w14:paraId="6D368B00" w14:textId="77777777" w:rsidR="001E041E" w:rsidRPr="00813051" w:rsidRDefault="001E041E" w:rsidP="00012396">
      <w:pPr>
        <w:pStyle w:val="Body"/>
        <w:jc w:val="both"/>
      </w:pPr>
    </w:p>
    <w:p w14:paraId="4D294254" w14:textId="21877A08" w:rsidR="00812115" w:rsidRPr="009F2302" w:rsidRDefault="00812115" w:rsidP="00012396">
      <w:pPr>
        <w:pStyle w:val="Body"/>
        <w:jc w:val="both"/>
      </w:pPr>
      <w:r w:rsidRPr="00813051">
        <w:t>Council officers provide administrative support and technical advice to the Committee and do not have voting rights.</w:t>
      </w:r>
    </w:p>
    <w:p w14:paraId="65614D5C" w14:textId="77777777" w:rsidR="00503F7E" w:rsidRPr="009F2302" w:rsidRDefault="00503F7E" w:rsidP="00012396">
      <w:pPr>
        <w:pStyle w:val="Body"/>
        <w:jc w:val="both"/>
      </w:pPr>
    </w:p>
    <w:p w14:paraId="707646B5" w14:textId="4623CAF2" w:rsidR="0036136B" w:rsidRPr="009F2302" w:rsidRDefault="00A77131" w:rsidP="00012396">
      <w:pPr>
        <w:pStyle w:val="DeckIntroduction"/>
      </w:pPr>
      <w:bookmarkStart w:id="0" w:name="_Hlk136348787"/>
      <w:r w:rsidRPr="009F2302">
        <w:t>Committee Minutes</w:t>
      </w:r>
    </w:p>
    <w:p w14:paraId="14B143C6" w14:textId="78C44C59" w:rsidR="00735D68" w:rsidRPr="009F2302" w:rsidRDefault="00735D68" w:rsidP="00012396">
      <w:pPr>
        <w:pStyle w:val="Body"/>
        <w:jc w:val="both"/>
      </w:pPr>
      <w:r w:rsidRPr="009F2302">
        <w:t xml:space="preserve">All meetings are to be </w:t>
      </w:r>
      <w:r w:rsidR="00A77131" w:rsidRPr="009F2302">
        <w:t xml:space="preserve">formally </w:t>
      </w:r>
      <w:proofErr w:type="spellStart"/>
      <w:r w:rsidRPr="009F2302">
        <w:t>minuted</w:t>
      </w:r>
      <w:proofErr w:type="spellEnd"/>
      <w:r w:rsidRPr="009F2302">
        <w:t xml:space="preserve"> reflect</w:t>
      </w:r>
      <w:r w:rsidR="00A77131" w:rsidRPr="009F2302">
        <w:t>ing</w:t>
      </w:r>
      <w:r w:rsidRPr="009F2302">
        <w:t xml:space="preserve"> the </w:t>
      </w:r>
      <w:r w:rsidR="007444AE" w:rsidRPr="009F2302">
        <w:t>role</w:t>
      </w:r>
      <w:r w:rsidRPr="009F2302">
        <w:t xml:space="preserve"> of the Committee </w:t>
      </w:r>
      <w:r w:rsidR="009609A3" w:rsidRPr="009F2302">
        <w:rPr>
          <w:color w:val="auto"/>
        </w:rPr>
        <w:t>as</w:t>
      </w:r>
      <w:r w:rsidR="009609A3" w:rsidRPr="009F2302">
        <w:t xml:space="preserve"> </w:t>
      </w:r>
      <w:r w:rsidRPr="009F2302">
        <w:t>an advisory body, providing advice on issues to Council.</w:t>
      </w:r>
    </w:p>
    <w:p w14:paraId="6F81BE1F" w14:textId="77777777" w:rsidR="00735D68" w:rsidRPr="009F2302" w:rsidRDefault="00735D68" w:rsidP="00012396">
      <w:pPr>
        <w:pStyle w:val="Body"/>
        <w:jc w:val="both"/>
      </w:pPr>
    </w:p>
    <w:p w14:paraId="5F679822" w14:textId="3AC6A5E9" w:rsidR="00735D68" w:rsidRPr="009F2302" w:rsidRDefault="002D386F" w:rsidP="00012396">
      <w:pPr>
        <w:pStyle w:val="Body"/>
        <w:spacing w:after="120"/>
        <w:jc w:val="both"/>
      </w:pPr>
      <w:r w:rsidRPr="009F2302">
        <w:t>At a minimum, t</w:t>
      </w:r>
      <w:r w:rsidR="00735D68" w:rsidRPr="009F2302">
        <w:t>he</w:t>
      </w:r>
      <w:r w:rsidR="00A77131" w:rsidRPr="009F2302">
        <w:t>se Minutes are to include</w:t>
      </w:r>
      <w:r w:rsidR="009B1EC3" w:rsidRPr="009F2302">
        <w:t>:</w:t>
      </w:r>
    </w:p>
    <w:p w14:paraId="24442758" w14:textId="0BD4FEC1" w:rsidR="00735D68" w:rsidRPr="009F2302" w:rsidRDefault="00A77131" w:rsidP="00012396">
      <w:pPr>
        <w:pStyle w:val="Body"/>
        <w:numPr>
          <w:ilvl w:val="0"/>
          <w:numId w:val="25"/>
        </w:numPr>
        <w:ind w:left="567" w:hanging="567"/>
        <w:jc w:val="both"/>
      </w:pPr>
      <w:r w:rsidRPr="009F2302">
        <w:t>The</w:t>
      </w:r>
      <w:r w:rsidR="00735D68" w:rsidRPr="009F2302">
        <w:t xml:space="preserve"> name of </w:t>
      </w:r>
      <w:r w:rsidR="00EB79B2" w:rsidRPr="009F2302">
        <w:t xml:space="preserve">the </w:t>
      </w:r>
      <w:r w:rsidR="00735D68" w:rsidRPr="009F2302">
        <w:t>Committee</w:t>
      </w:r>
    </w:p>
    <w:p w14:paraId="638B9561" w14:textId="380FF4FD" w:rsidR="00A77131" w:rsidRPr="009F2302" w:rsidRDefault="00A77131" w:rsidP="00012396">
      <w:pPr>
        <w:pStyle w:val="Body"/>
        <w:numPr>
          <w:ilvl w:val="0"/>
          <w:numId w:val="25"/>
        </w:numPr>
        <w:ind w:left="567" w:hanging="567"/>
        <w:jc w:val="both"/>
      </w:pPr>
      <w:r w:rsidRPr="009F2302">
        <w:t xml:space="preserve">The date, </w:t>
      </w:r>
      <w:proofErr w:type="gramStart"/>
      <w:r w:rsidRPr="009F2302">
        <w:t>time</w:t>
      </w:r>
      <w:proofErr w:type="gramEnd"/>
      <w:r w:rsidRPr="009F2302">
        <w:t xml:space="preserve"> and location of the meeting</w:t>
      </w:r>
    </w:p>
    <w:p w14:paraId="1002E5AC" w14:textId="573666A0" w:rsidR="00A77131" w:rsidRPr="009F2302" w:rsidRDefault="00A77131" w:rsidP="00012396">
      <w:pPr>
        <w:pStyle w:val="Body"/>
        <w:numPr>
          <w:ilvl w:val="0"/>
          <w:numId w:val="25"/>
        </w:numPr>
        <w:ind w:left="567" w:hanging="567"/>
        <w:jc w:val="both"/>
      </w:pPr>
      <w:r w:rsidRPr="009F2302">
        <w:t>Attendees and apologies</w:t>
      </w:r>
    </w:p>
    <w:p w14:paraId="51B101C6" w14:textId="77777777" w:rsidR="00A77131" w:rsidRPr="009F2302" w:rsidRDefault="00735D68" w:rsidP="00012396">
      <w:pPr>
        <w:pStyle w:val="Body"/>
        <w:numPr>
          <w:ilvl w:val="0"/>
          <w:numId w:val="25"/>
        </w:numPr>
        <w:ind w:left="567" w:hanging="567"/>
        <w:jc w:val="both"/>
      </w:pPr>
      <w:r w:rsidRPr="009F2302">
        <w:t xml:space="preserve">Confirmation of </w:t>
      </w:r>
      <w:r w:rsidR="00A77131" w:rsidRPr="009F2302">
        <w:t>previous m</w:t>
      </w:r>
      <w:r w:rsidRPr="009F2302">
        <w:t>inutes</w:t>
      </w:r>
    </w:p>
    <w:p w14:paraId="2225C869" w14:textId="2485FEE1" w:rsidR="004748D8" w:rsidRPr="009F2302" w:rsidRDefault="00735D68" w:rsidP="00012396">
      <w:pPr>
        <w:pStyle w:val="Body"/>
        <w:numPr>
          <w:ilvl w:val="0"/>
          <w:numId w:val="25"/>
        </w:numPr>
        <w:ind w:left="567" w:hanging="567"/>
        <w:jc w:val="both"/>
      </w:pPr>
      <w:r w:rsidRPr="009F2302">
        <w:t>Conflict of Interest</w:t>
      </w:r>
      <w:r w:rsidR="004748D8" w:rsidRPr="009F2302">
        <w:t xml:space="preserve"> disclosure</w:t>
      </w:r>
    </w:p>
    <w:p w14:paraId="5A35472F" w14:textId="77777777" w:rsidR="00DC660A" w:rsidRPr="009F2302" w:rsidRDefault="00735D68" w:rsidP="00012396">
      <w:pPr>
        <w:pStyle w:val="Body"/>
        <w:numPr>
          <w:ilvl w:val="0"/>
          <w:numId w:val="25"/>
        </w:numPr>
        <w:ind w:left="567" w:hanging="567"/>
        <w:jc w:val="both"/>
      </w:pPr>
      <w:r w:rsidRPr="009F2302">
        <w:t xml:space="preserve">Discussion </w:t>
      </w:r>
      <w:r w:rsidR="00BF0A1F" w:rsidRPr="009F2302">
        <w:t>I</w:t>
      </w:r>
      <w:r w:rsidRPr="009F2302">
        <w:t>tems</w:t>
      </w:r>
    </w:p>
    <w:p w14:paraId="43BA93EF" w14:textId="75FCA23F" w:rsidR="0036136B" w:rsidRPr="00761A0C" w:rsidRDefault="00DC660A" w:rsidP="00012396">
      <w:pPr>
        <w:pStyle w:val="Body"/>
        <w:numPr>
          <w:ilvl w:val="0"/>
          <w:numId w:val="25"/>
        </w:numPr>
        <w:ind w:left="567" w:hanging="567"/>
        <w:jc w:val="both"/>
      </w:pPr>
      <w:r w:rsidRPr="00761A0C">
        <w:t>Any recommendations from the Committee to Council</w:t>
      </w:r>
      <w:r w:rsidR="00735D68" w:rsidRPr="00761A0C">
        <w:t>.</w:t>
      </w:r>
    </w:p>
    <w:bookmarkEnd w:id="0"/>
    <w:p w14:paraId="2D224FE2" w14:textId="77777777" w:rsidR="00735D68" w:rsidRPr="009F2302" w:rsidRDefault="00735D68" w:rsidP="00012396">
      <w:pPr>
        <w:pStyle w:val="Body"/>
        <w:jc w:val="both"/>
      </w:pPr>
    </w:p>
    <w:p w14:paraId="67CA1DA6" w14:textId="41547D4D" w:rsidR="0036136B" w:rsidRPr="009F2302" w:rsidRDefault="0036136B" w:rsidP="00012396">
      <w:pPr>
        <w:pStyle w:val="DeckIntroduction"/>
        <w:jc w:val="both"/>
      </w:pPr>
      <w:bookmarkStart w:id="1" w:name="_Hlk136348798"/>
      <w:r w:rsidRPr="009F2302">
        <w:t xml:space="preserve">Circulation of Agenda and </w:t>
      </w:r>
      <w:r w:rsidR="00A77131" w:rsidRPr="009F2302">
        <w:t>Minutes</w:t>
      </w:r>
    </w:p>
    <w:p w14:paraId="5B9A717F" w14:textId="34DCA46A" w:rsidR="00004787" w:rsidRPr="009F2302" w:rsidRDefault="00826E6A" w:rsidP="00012396">
      <w:pPr>
        <w:pStyle w:val="Body"/>
        <w:jc w:val="both"/>
      </w:pPr>
      <w:r w:rsidRPr="009F2302">
        <w:t xml:space="preserve">The </w:t>
      </w:r>
      <w:r w:rsidR="00004787" w:rsidRPr="009F2302">
        <w:t xml:space="preserve">Agenda and </w:t>
      </w:r>
      <w:r w:rsidR="00A77131" w:rsidRPr="009F2302">
        <w:t>Minutes</w:t>
      </w:r>
      <w:r w:rsidR="00004787" w:rsidRPr="009F2302">
        <w:t xml:space="preserve"> from previous meetings will be circulated to members </w:t>
      </w:r>
      <w:r w:rsidR="00043AD0" w:rsidRPr="009F2302">
        <w:t xml:space="preserve">at least five (5) working days </w:t>
      </w:r>
      <w:r w:rsidR="00004787" w:rsidRPr="009F2302">
        <w:t xml:space="preserve">prior to each meeting. </w:t>
      </w:r>
    </w:p>
    <w:p w14:paraId="6ABF806A" w14:textId="77777777" w:rsidR="0016074B" w:rsidRPr="009F2302" w:rsidRDefault="0016074B" w:rsidP="00012396">
      <w:pPr>
        <w:pStyle w:val="Body"/>
        <w:jc w:val="both"/>
      </w:pPr>
    </w:p>
    <w:p w14:paraId="76494B89" w14:textId="12C4E0B6" w:rsidR="00004787" w:rsidRPr="009F2302" w:rsidRDefault="00004787" w:rsidP="00012396">
      <w:pPr>
        <w:pStyle w:val="Body"/>
        <w:jc w:val="both"/>
      </w:pPr>
      <w:r w:rsidRPr="009F2302">
        <w:t xml:space="preserve">The </w:t>
      </w:r>
      <w:r w:rsidR="00A77131" w:rsidRPr="009F2302">
        <w:t>Minutes</w:t>
      </w:r>
      <w:r w:rsidRPr="009F2302">
        <w:t xml:space="preserve"> will be provisionally endorsed </w:t>
      </w:r>
      <w:r w:rsidR="007438BF" w:rsidRPr="009F2302">
        <w:t xml:space="preserve">and distributed to the Committee </w:t>
      </w:r>
      <w:r w:rsidR="00EB79B2" w:rsidRPr="00813051">
        <w:t xml:space="preserve">within </w:t>
      </w:r>
      <w:r w:rsidR="009D1C60" w:rsidRPr="00813051">
        <w:t xml:space="preserve">four (4) weeks </w:t>
      </w:r>
      <w:r w:rsidR="002C710C" w:rsidRPr="00813051">
        <w:t xml:space="preserve">after a meeting has </w:t>
      </w:r>
      <w:r w:rsidR="001D561C" w:rsidRPr="00813051">
        <w:t>taken place</w:t>
      </w:r>
      <w:r w:rsidR="001D561C" w:rsidRPr="009F2302">
        <w:t>.</w:t>
      </w:r>
      <w:r w:rsidR="00C83B13" w:rsidRPr="009F2302">
        <w:t xml:space="preserve"> </w:t>
      </w:r>
      <w:r w:rsidR="00A77131" w:rsidRPr="009F2302">
        <w:t>T</w:t>
      </w:r>
      <w:r w:rsidRPr="009F2302">
        <w:t>he</w:t>
      </w:r>
      <w:r w:rsidR="00B42AAE" w:rsidRPr="009F2302">
        <w:t xml:space="preserve"> </w:t>
      </w:r>
      <w:r w:rsidR="00A77131" w:rsidRPr="009F2302">
        <w:t>Minutes</w:t>
      </w:r>
      <w:r w:rsidRPr="009F2302">
        <w:t xml:space="preserve"> will be tabled at a</w:t>
      </w:r>
      <w:r w:rsidR="00A77131" w:rsidRPr="009F2302">
        <w:t xml:space="preserve"> forthcoming</w:t>
      </w:r>
      <w:r w:rsidRPr="009F2302">
        <w:t xml:space="preserve"> Ordinary Meeting of Council.</w:t>
      </w:r>
    </w:p>
    <w:p w14:paraId="74E3BA15" w14:textId="77777777" w:rsidR="00004787" w:rsidRPr="009F2302" w:rsidRDefault="00004787" w:rsidP="00012396">
      <w:pPr>
        <w:pStyle w:val="Body"/>
        <w:jc w:val="both"/>
      </w:pPr>
    </w:p>
    <w:p w14:paraId="24CB4EFB" w14:textId="2EB6BA04" w:rsidR="00004787" w:rsidRPr="009F2302" w:rsidRDefault="00004787" w:rsidP="00012396">
      <w:pPr>
        <w:pStyle w:val="Body"/>
        <w:jc w:val="both"/>
      </w:pPr>
      <w:r w:rsidRPr="00813051">
        <w:t xml:space="preserve">The </w:t>
      </w:r>
      <w:r w:rsidR="00A77131" w:rsidRPr="00813051">
        <w:t>Minutes</w:t>
      </w:r>
      <w:r w:rsidRPr="00813051">
        <w:t xml:space="preserve"> will be </w:t>
      </w:r>
      <w:r w:rsidR="00B9107B" w:rsidRPr="00813051">
        <w:t>endorsed</w:t>
      </w:r>
      <w:r w:rsidRPr="00813051">
        <w:t xml:space="preserve"> by the Committee at the next meeting.</w:t>
      </w:r>
    </w:p>
    <w:bookmarkEnd w:id="1"/>
    <w:p w14:paraId="4D152F7D" w14:textId="77777777" w:rsidR="00783DE8" w:rsidRPr="009F2302" w:rsidRDefault="00783DE8" w:rsidP="00012396">
      <w:pPr>
        <w:pStyle w:val="Body"/>
        <w:jc w:val="both"/>
      </w:pPr>
    </w:p>
    <w:p w14:paraId="31C32A0D" w14:textId="07164D24" w:rsidR="0036136B" w:rsidRPr="009F2302" w:rsidRDefault="0036136B" w:rsidP="00012396">
      <w:pPr>
        <w:pStyle w:val="DeckIntroduction"/>
        <w:jc w:val="both"/>
      </w:pPr>
      <w:r w:rsidRPr="009F2302">
        <w:t>Report to Council</w:t>
      </w:r>
    </w:p>
    <w:p w14:paraId="4EFCAF22" w14:textId="070F40F2" w:rsidR="00D0484B" w:rsidRPr="009F2302" w:rsidRDefault="00462A66" w:rsidP="00012396">
      <w:pPr>
        <w:pStyle w:val="Body"/>
        <w:jc w:val="both"/>
      </w:pPr>
      <w:r w:rsidRPr="009F2302">
        <w:t xml:space="preserve">The Committee will report to Council on an annual basis in relation to the work it has undertaken in the </w:t>
      </w:r>
      <w:r w:rsidRPr="009F2302">
        <w:rPr>
          <w:color w:val="auto"/>
        </w:rPr>
        <w:t xml:space="preserve">preceding </w:t>
      </w:r>
      <w:r w:rsidR="009609A3" w:rsidRPr="009F2302">
        <w:rPr>
          <w:color w:val="auto"/>
        </w:rPr>
        <w:t>twelve (</w:t>
      </w:r>
      <w:r w:rsidRPr="009F2302">
        <w:rPr>
          <w:color w:val="auto"/>
        </w:rPr>
        <w:t>12</w:t>
      </w:r>
      <w:r w:rsidR="009609A3" w:rsidRPr="009F2302">
        <w:rPr>
          <w:color w:val="auto"/>
        </w:rPr>
        <w:t>)</w:t>
      </w:r>
      <w:r w:rsidRPr="009F2302">
        <w:rPr>
          <w:color w:val="auto"/>
        </w:rPr>
        <w:t xml:space="preserve"> months</w:t>
      </w:r>
      <w:r w:rsidRPr="009F2302">
        <w:t>.</w:t>
      </w:r>
    </w:p>
    <w:p w14:paraId="37C475F6" w14:textId="77777777" w:rsidR="00E855EE" w:rsidRPr="009F2302" w:rsidRDefault="00E855EE" w:rsidP="00012396">
      <w:pPr>
        <w:pStyle w:val="Body"/>
        <w:jc w:val="both"/>
      </w:pPr>
    </w:p>
    <w:p w14:paraId="6817D498" w14:textId="77777777" w:rsidR="0036136B" w:rsidRPr="009F2302" w:rsidRDefault="0036136B" w:rsidP="00012396">
      <w:pPr>
        <w:pStyle w:val="DeckIntroduction"/>
        <w:jc w:val="both"/>
      </w:pPr>
      <w:r w:rsidRPr="009F2302">
        <w:t>Terms of Reference</w:t>
      </w:r>
    </w:p>
    <w:p w14:paraId="25795E01" w14:textId="0A40D4CA" w:rsidR="00882C07" w:rsidRPr="00653F5F" w:rsidRDefault="009139EA" w:rsidP="00012396">
      <w:pPr>
        <w:pStyle w:val="Body"/>
        <w:jc w:val="both"/>
        <w:rPr>
          <w:lang w:val="en-US"/>
        </w:rPr>
      </w:pPr>
      <w:r w:rsidRPr="009F2302">
        <w:t>The Terms of Reference</w:t>
      </w:r>
      <w:r w:rsidR="00887F2B" w:rsidRPr="009F2302">
        <w:t xml:space="preserve"> will be subject to review</w:t>
      </w:r>
      <w:r w:rsidR="008440E9" w:rsidRPr="009F2302">
        <w:t xml:space="preserve"> and Committee </w:t>
      </w:r>
      <w:r w:rsidR="00F65EF9" w:rsidRPr="009F2302">
        <w:t>endorsement</w:t>
      </w:r>
      <w:r w:rsidR="008440E9" w:rsidRPr="009F2302">
        <w:t xml:space="preserve"> every four (4) years, </w:t>
      </w:r>
      <w:r w:rsidR="00A81642" w:rsidRPr="009F2302">
        <w:t xml:space="preserve">within twelve (12) months </w:t>
      </w:r>
      <w:r w:rsidR="008440E9" w:rsidRPr="009F2302">
        <w:t>of a new Council ter</w:t>
      </w:r>
      <w:r w:rsidR="008139E9" w:rsidRPr="009F2302">
        <w:t>m</w:t>
      </w:r>
      <w:r w:rsidR="000F2FF9" w:rsidRPr="009F2302">
        <w:t>;</w:t>
      </w:r>
      <w:r w:rsidR="008139E9" w:rsidRPr="009F2302">
        <w:t xml:space="preserve"> or earlier if deemed necessary by either Council or the Committee.</w:t>
      </w:r>
    </w:p>
    <w:sectPr w:rsidR="00882C07" w:rsidRPr="00653F5F" w:rsidSect="00622F12">
      <w:headerReference w:type="default" r:id="rId11"/>
      <w:footerReference w:type="default" r:id="rId12"/>
      <w:headerReference w:type="first" r:id="rId13"/>
      <w:footerReference w:type="first" r:id="rId14"/>
      <w:pgSz w:w="11900" w:h="16840" w:code="9"/>
      <w:pgMar w:top="2268" w:right="851" w:bottom="1701" w:left="851" w:header="709" w:footer="56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353A" w14:textId="77777777" w:rsidR="00862DAA" w:rsidRDefault="00862DAA" w:rsidP="00186047">
      <w:r>
        <w:separator/>
      </w:r>
    </w:p>
  </w:endnote>
  <w:endnote w:type="continuationSeparator" w:id="0">
    <w:p w14:paraId="1466A4C3" w14:textId="77777777" w:rsidR="00862DAA" w:rsidRDefault="00862DAA"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6689" w14:textId="6D9212A6"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6657" w14:textId="24377CD9"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6FB8" w14:textId="77777777" w:rsidR="00862DAA" w:rsidRDefault="00862DAA" w:rsidP="00186047">
      <w:r>
        <w:separator/>
      </w:r>
    </w:p>
  </w:footnote>
  <w:footnote w:type="continuationSeparator" w:id="0">
    <w:p w14:paraId="7BF1E979" w14:textId="77777777" w:rsidR="00862DAA" w:rsidRDefault="00862DAA"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2148" w14:textId="76A67D8F" w:rsidR="00186047" w:rsidRDefault="00A373A5">
    <w:pPr>
      <w:pStyle w:val="Header"/>
    </w:pPr>
    <w:r>
      <w:rPr>
        <w:noProof/>
        <w:lang w:val="en-AU" w:eastAsia="en-AU"/>
      </w:rPr>
      <w:drawing>
        <wp:anchor distT="0" distB="0" distL="114300" distR="114300" simplePos="0" relativeHeight="251665408" behindDoc="1" locked="0" layoutInCell="1" allowOverlap="1" wp14:anchorId="6C2BC52B" wp14:editId="6C8A20E0">
          <wp:simplePos x="0" y="0"/>
          <wp:positionH relativeFrom="column">
            <wp:posOffset>4540885</wp:posOffset>
          </wp:positionH>
          <wp:positionV relativeFrom="paragraph">
            <wp:posOffset>-460375</wp:posOffset>
          </wp:positionV>
          <wp:extent cx="2538000" cy="1497600"/>
          <wp:effectExtent l="0" t="0" r="2540" b="1270"/>
          <wp:wrapNone/>
          <wp:docPr id="7" name="Picture 7" descr="../../../../MCC18620%20Maroondah%20Corporate%20Letterhead/Design/Word%20Template/Images/M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C18620%20Maroondah%20Corporate%20Letterhead/Design/Word%20Template/Images/MCC%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49B1" w14:textId="7867D9B6" w:rsidR="00746139" w:rsidRDefault="00A45D54">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5E4FD35A" wp14:editId="0D526380">
              <wp:simplePos x="0" y="0"/>
              <wp:positionH relativeFrom="column">
                <wp:posOffset>-152925</wp:posOffset>
              </wp:positionH>
              <wp:positionV relativeFrom="paragraph">
                <wp:posOffset>-29348</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91BF21" w14:textId="77777777" w:rsidR="005A1FB6"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74F" w14:textId="1E4015D1" w:rsidR="001F4AA3" w:rsidRPr="00E66F37"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of Reference</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D35A" id="_x0000_t202" coordsize="21600,21600" o:spt="202" path="m,l,21600r21600,l21600,xe">
              <v:stroke joinstyle="miter"/>
              <v:path gradientshapeok="t" o:connecttype="rect"/>
            </v:shapetype>
            <v:shape id="Text Box 4" o:spid="_x0000_s1026" type="#_x0000_t202" style="position:absolute;margin-left:-12.05pt;margin-top:-2.3pt;width:263.55pt;height:1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" filled="f" stroked="f">
              <v:textbox>
                <w:txbxContent>
                  <w:p w14:paraId="1B91BF21" w14:textId="77777777" w:rsidR="005A1FB6"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74F" w14:textId="1E4015D1" w:rsidR="001F4AA3" w:rsidRPr="00E66F37"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of Reference</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lang w:val="en-AU" w:eastAsia="en-AU"/>
      </w:rPr>
      <w:drawing>
        <wp:anchor distT="0" distB="0" distL="114300" distR="114300" simplePos="0" relativeHeight="251662336" behindDoc="1" locked="0" layoutInCell="1" allowOverlap="1" wp14:anchorId="3D3AC1D7" wp14:editId="334FDF64">
          <wp:simplePos x="0" y="0"/>
          <wp:positionH relativeFrom="column">
            <wp:posOffset>-506730</wp:posOffset>
          </wp:positionH>
          <wp:positionV relativeFrom="paragraph">
            <wp:posOffset>-475946</wp:posOffset>
          </wp:positionV>
          <wp:extent cx="7566660" cy="2933700"/>
          <wp:effectExtent l="0" t="0" r="0" b="0"/>
          <wp:wrapNone/>
          <wp:docPr id="6" name="Picture 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AA3">
      <w:rPr>
        <w:rFonts w:ascii="Arial" w:eastAsia="Cambria" w:hAnsi="Arial" w:cs="Arial"/>
        <w:noProof/>
        <w:color w:val="000000"/>
        <w:sz w:val="22"/>
        <w:szCs w:val="22"/>
        <w:lang w:val="en-AU" w:eastAsia="en-AU"/>
      </w:rPr>
      <mc:AlternateContent>
        <mc:Choice Requires="wps">
          <w:drawing>
            <wp:anchor distT="0" distB="0" distL="114300" distR="114300" simplePos="0" relativeHeight="251666432" behindDoc="0" locked="0" layoutInCell="1" allowOverlap="1" wp14:anchorId="7E163D48" wp14:editId="62CCA832">
              <wp:simplePos x="0" y="0"/>
              <wp:positionH relativeFrom="column">
                <wp:posOffset>4385945</wp:posOffset>
              </wp:positionH>
              <wp:positionV relativeFrom="paragraph">
                <wp:posOffset>1318351</wp:posOffset>
              </wp:positionV>
              <wp:extent cx="22098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5C2F6D" w14:textId="532AD5C7" w:rsidR="001F4AA3" w:rsidRPr="00C434C2" w:rsidRDefault="00102094" w:rsidP="001F4AA3">
                          <w:pPr>
                            <w:jc w:val="right"/>
                            <w:rPr>
                              <w:rFonts w:ascii="Arial" w:hAnsi="Arial"/>
                              <w:b/>
                              <w:color w:val="137CC1"/>
                              <w:sz w:val="26"/>
                              <w:lang w:val="en-AU"/>
                            </w:rPr>
                          </w:pPr>
                          <w:r>
                            <w:rPr>
                              <w:rFonts w:ascii="Arial" w:hAnsi="Arial"/>
                              <w:b/>
                              <w:color w:val="137CC1"/>
                              <w:sz w:val="26"/>
                              <w:lang w:val="en-AU"/>
                            </w:rPr>
                            <w:t>September</w:t>
                          </w:r>
                          <w:r w:rsidR="005A1FB6">
                            <w:rPr>
                              <w:rFonts w:ascii="Arial" w:hAnsi="Arial"/>
                              <w:b/>
                              <w:color w:val="137CC1"/>
                              <w:sz w:val="26"/>
                              <w:lang w:val="en-AU"/>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163D48" id="_x0000_t202" coordsize="21600,21600" o:spt="202" path="m,l,21600r21600,l21600,xe">
              <v:stroke joinstyle="miter"/>
              <v:path gradientshapeok="t" o:connecttype="rect"/>
            </v:shapetype>
            <v:shape id="Text Box 1" o:spid="_x0000_s1027" type="#_x0000_t202" style="position:absolute;margin-left:345.35pt;margin-top:103.8pt;width:174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" filled="f" stroked="f">
              <v:textbox>
                <w:txbxContent>
                  <w:p w14:paraId="0B5C2F6D" w14:textId="532AD5C7" w:rsidR="001F4AA3" w:rsidRPr="00C434C2" w:rsidRDefault="00102094" w:rsidP="001F4AA3">
                    <w:pPr>
                      <w:jc w:val="right"/>
                      <w:rPr>
                        <w:rFonts w:ascii="Arial" w:hAnsi="Arial"/>
                        <w:b/>
                        <w:color w:val="137CC1"/>
                        <w:sz w:val="26"/>
                        <w:lang w:val="en-AU"/>
                      </w:rPr>
                    </w:pPr>
                    <w:r>
                      <w:rPr>
                        <w:rFonts w:ascii="Arial" w:hAnsi="Arial"/>
                        <w:b/>
                        <w:color w:val="137CC1"/>
                        <w:sz w:val="26"/>
                        <w:lang w:val="en-AU"/>
                      </w:rPr>
                      <w:t>September</w:t>
                    </w:r>
                    <w:r w:rsidR="005A1FB6">
                      <w:rPr>
                        <w:rFonts w:ascii="Arial" w:hAnsi="Arial"/>
                        <w:b/>
                        <w:color w:val="137CC1"/>
                        <w:sz w:val="26"/>
                        <w:lang w:val="en-AU"/>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85A32"/>
    <w:multiLevelType w:val="hybridMultilevel"/>
    <w:tmpl w:val="D390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4F228A"/>
    <w:multiLevelType w:val="hybridMultilevel"/>
    <w:tmpl w:val="72B402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FC0ACA"/>
    <w:multiLevelType w:val="multilevel"/>
    <w:tmpl w:val="4E68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F84615"/>
    <w:multiLevelType w:val="multilevel"/>
    <w:tmpl w:val="A900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CE5654"/>
    <w:multiLevelType w:val="multilevel"/>
    <w:tmpl w:val="3E1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F11B16"/>
    <w:multiLevelType w:val="hybridMultilevel"/>
    <w:tmpl w:val="8F30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0925E1"/>
    <w:multiLevelType w:val="hybridMultilevel"/>
    <w:tmpl w:val="9702CC28"/>
    <w:lvl w:ilvl="0" w:tplc="6A4A2C3E">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4B6233"/>
    <w:multiLevelType w:val="hybridMultilevel"/>
    <w:tmpl w:val="F9E6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9C52F0"/>
    <w:multiLevelType w:val="hybridMultilevel"/>
    <w:tmpl w:val="0DB078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CE4695"/>
    <w:multiLevelType w:val="multilevel"/>
    <w:tmpl w:val="FEE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512F4A"/>
    <w:multiLevelType w:val="hybridMultilevel"/>
    <w:tmpl w:val="EE54CAC8"/>
    <w:lvl w:ilvl="0" w:tplc="0C090001">
      <w:start w:val="1"/>
      <w:numFmt w:val="bullet"/>
      <w:lvlText w:val=""/>
      <w:lvlJc w:val="left"/>
      <w:pPr>
        <w:ind w:left="570" w:hanging="5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352BDB"/>
    <w:multiLevelType w:val="hybridMultilevel"/>
    <w:tmpl w:val="68225664"/>
    <w:lvl w:ilvl="0" w:tplc="E6D877DE">
      <w:numFmt w:val="bullet"/>
      <w:lvlText w:val="•"/>
      <w:lvlJc w:val="left"/>
      <w:pPr>
        <w:ind w:left="570" w:hanging="57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6C35B5"/>
    <w:multiLevelType w:val="multilevel"/>
    <w:tmpl w:val="495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402FC0"/>
    <w:multiLevelType w:val="hybridMultilevel"/>
    <w:tmpl w:val="1A90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8B79A8"/>
    <w:multiLevelType w:val="multilevel"/>
    <w:tmpl w:val="C67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D46627"/>
    <w:multiLevelType w:val="hybridMultilevel"/>
    <w:tmpl w:val="5B6E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953DEE"/>
    <w:multiLevelType w:val="hybridMultilevel"/>
    <w:tmpl w:val="DB2EF4F4"/>
    <w:lvl w:ilvl="0" w:tplc="E6D877DE">
      <w:numFmt w:val="bullet"/>
      <w:lvlText w:val="•"/>
      <w:lvlJc w:val="left"/>
      <w:pPr>
        <w:ind w:left="930" w:hanging="57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BA1629"/>
    <w:multiLevelType w:val="hybridMultilevel"/>
    <w:tmpl w:val="F6A003BA"/>
    <w:lvl w:ilvl="0" w:tplc="869A60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7373D"/>
    <w:multiLevelType w:val="hybridMultilevel"/>
    <w:tmpl w:val="D2F81B44"/>
    <w:lvl w:ilvl="0" w:tplc="750262A2">
      <w:numFmt w:val="bullet"/>
      <w:lvlText w:val=""/>
      <w:lvlJc w:val="left"/>
      <w:pPr>
        <w:ind w:left="475" w:hanging="360"/>
      </w:pPr>
      <w:rPr>
        <w:rFonts w:ascii="Symbol" w:eastAsia="Symbol" w:hAnsi="Symbol" w:cs="Symbol" w:hint="default"/>
        <w:b w:val="0"/>
        <w:bCs w:val="0"/>
        <w:i w:val="0"/>
        <w:iCs w:val="0"/>
        <w:w w:val="102"/>
        <w:sz w:val="22"/>
        <w:szCs w:val="22"/>
        <w:lang w:val="en-US" w:eastAsia="en-US" w:bidi="ar-SA"/>
      </w:rPr>
    </w:lvl>
    <w:lvl w:ilvl="1" w:tplc="4AF87156">
      <w:numFmt w:val="bullet"/>
      <w:lvlText w:val=""/>
      <w:lvlJc w:val="left"/>
      <w:pPr>
        <w:ind w:left="820" w:hanging="360"/>
      </w:pPr>
      <w:rPr>
        <w:rFonts w:ascii="Symbol" w:eastAsia="Symbol" w:hAnsi="Symbol" w:cs="Symbol" w:hint="default"/>
        <w:w w:val="102"/>
        <w:lang w:val="en-US" w:eastAsia="en-US" w:bidi="ar-SA"/>
      </w:rPr>
    </w:lvl>
    <w:lvl w:ilvl="2" w:tplc="7CB0E64A">
      <w:numFmt w:val="bullet"/>
      <w:lvlText w:val="•"/>
      <w:lvlJc w:val="left"/>
      <w:pPr>
        <w:ind w:left="1899" w:hanging="360"/>
      </w:pPr>
      <w:rPr>
        <w:rFonts w:hint="default"/>
        <w:lang w:val="en-US" w:eastAsia="en-US" w:bidi="ar-SA"/>
      </w:rPr>
    </w:lvl>
    <w:lvl w:ilvl="3" w:tplc="44A4A918">
      <w:numFmt w:val="bullet"/>
      <w:lvlText w:val="•"/>
      <w:lvlJc w:val="left"/>
      <w:pPr>
        <w:ind w:left="2978" w:hanging="360"/>
      </w:pPr>
      <w:rPr>
        <w:rFonts w:hint="default"/>
        <w:lang w:val="en-US" w:eastAsia="en-US" w:bidi="ar-SA"/>
      </w:rPr>
    </w:lvl>
    <w:lvl w:ilvl="4" w:tplc="8284708E">
      <w:numFmt w:val="bullet"/>
      <w:lvlText w:val="•"/>
      <w:lvlJc w:val="left"/>
      <w:pPr>
        <w:ind w:left="4058" w:hanging="360"/>
      </w:pPr>
      <w:rPr>
        <w:rFonts w:hint="default"/>
        <w:lang w:val="en-US" w:eastAsia="en-US" w:bidi="ar-SA"/>
      </w:rPr>
    </w:lvl>
    <w:lvl w:ilvl="5" w:tplc="8ECEF9F2">
      <w:numFmt w:val="bullet"/>
      <w:lvlText w:val="•"/>
      <w:lvlJc w:val="left"/>
      <w:pPr>
        <w:ind w:left="5137" w:hanging="360"/>
      </w:pPr>
      <w:rPr>
        <w:rFonts w:hint="default"/>
        <w:lang w:val="en-US" w:eastAsia="en-US" w:bidi="ar-SA"/>
      </w:rPr>
    </w:lvl>
    <w:lvl w:ilvl="6" w:tplc="6ABC1198">
      <w:numFmt w:val="bullet"/>
      <w:lvlText w:val="•"/>
      <w:lvlJc w:val="left"/>
      <w:pPr>
        <w:ind w:left="6217" w:hanging="360"/>
      </w:pPr>
      <w:rPr>
        <w:rFonts w:hint="default"/>
        <w:lang w:val="en-US" w:eastAsia="en-US" w:bidi="ar-SA"/>
      </w:rPr>
    </w:lvl>
    <w:lvl w:ilvl="7" w:tplc="32B4A960">
      <w:numFmt w:val="bullet"/>
      <w:lvlText w:val="•"/>
      <w:lvlJc w:val="left"/>
      <w:pPr>
        <w:ind w:left="7296" w:hanging="360"/>
      </w:pPr>
      <w:rPr>
        <w:rFonts w:hint="default"/>
        <w:lang w:val="en-US" w:eastAsia="en-US" w:bidi="ar-SA"/>
      </w:rPr>
    </w:lvl>
    <w:lvl w:ilvl="8" w:tplc="46B04B00">
      <w:numFmt w:val="bullet"/>
      <w:lvlText w:val="•"/>
      <w:lvlJc w:val="left"/>
      <w:pPr>
        <w:ind w:left="8376" w:hanging="360"/>
      </w:pPr>
      <w:rPr>
        <w:rFonts w:hint="default"/>
        <w:lang w:val="en-US" w:eastAsia="en-US" w:bidi="ar-SA"/>
      </w:rPr>
    </w:lvl>
  </w:abstractNum>
  <w:abstractNum w:abstractNumId="32" w15:restartNumberingAfterBreak="0">
    <w:nsid w:val="4A9C023C"/>
    <w:multiLevelType w:val="multilevel"/>
    <w:tmpl w:val="E7D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D74D0B"/>
    <w:multiLevelType w:val="hybridMultilevel"/>
    <w:tmpl w:val="E2A0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46279"/>
    <w:multiLevelType w:val="hybridMultilevel"/>
    <w:tmpl w:val="00F40B34"/>
    <w:lvl w:ilvl="0" w:tplc="A59CBA0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D9743D"/>
    <w:multiLevelType w:val="hybridMultilevel"/>
    <w:tmpl w:val="3EC6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BD7381"/>
    <w:multiLevelType w:val="hybridMultilevel"/>
    <w:tmpl w:val="FA6CB520"/>
    <w:lvl w:ilvl="0" w:tplc="869A60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0E60CA"/>
    <w:multiLevelType w:val="multilevel"/>
    <w:tmpl w:val="D31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662600"/>
    <w:multiLevelType w:val="hybridMultilevel"/>
    <w:tmpl w:val="2248AAA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3D2BD9"/>
    <w:multiLevelType w:val="hybridMultilevel"/>
    <w:tmpl w:val="B13E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466AC6"/>
    <w:multiLevelType w:val="hybridMultilevel"/>
    <w:tmpl w:val="C04A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12285A"/>
    <w:multiLevelType w:val="hybridMultilevel"/>
    <w:tmpl w:val="92069B1C"/>
    <w:lvl w:ilvl="0" w:tplc="F6303B92">
      <w:start w:val="1"/>
      <w:numFmt w:val="decimal"/>
      <w:lvlText w:val="%1"/>
      <w:lvlJc w:val="left"/>
      <w:pPr>
        <w:ind w:left="474" w:hanging="360"/>
      </w:pPr>
      <w:rPr>
        <w:rFonts w:ascii="Arial" w:eastAsia="Arial" w:hAnsi="Arial" w:cs="Arial" w:hint="default"/>
        <w:b w:val="0"/>
        <w:bCs w:val="0"/>
        <w:i w:val="0"/>
        <w:iCs w:val="0"/>
        <w:color w:val="172F5C"/>
        <w:w w:val="100"/>
        <w:sz w:val="22"/>
        <w:szCs w:val="22"/>
        <w:lang w:val="en-US" w:eastAsia="en-US" w:bidi="ar-SA"/>
      </w:rPr>
    </w:lvl>
    <w:lvl w:ilvl="1" w:tplc="ADD4217A">
      <w:numFmt w:val="bullet"/>
      <w:lvlText w:val="•"/>
      <w:lvlJc w:val="left"/>
      <w:pPr>
        <w:ind w:left="1485" w:hanging="360"/>
      </w:pPr>
      <w:rPr>
        <w:rFonts w:hint="default"/>
        <w:lang w:val="en-US" w:eastAsia="en-US" w:bidi="ar-SA"/>
      </w:rPr>
    </w:lvl>
    <w:lvl w:ilvl="2" w:tplc="93B06764">
      <w:numFmt w:val="bullet"/>
      <w:lvlText w:val="•"/>
      <w:lvlJc w:val="left"/>
      <w:pPr>
        <w:ind w:left="2491" w:hanging="360"/>
      </w:pPr>
      <w:rPr>
        <w:rFonts w:hint="default"/>
        <w:lang w:val="en-US" w:eastAsia="en-US" w:bidi="ar-SA"/>
      </w:rPr>
    </w:lvl>
    <w:lvl w:ilvl="3" w:tplc="C6009EEA">
      <w:numFmt w:val="bullet"/>
      <w:lvlText w:val="•"/>
      <w:lvlJc w:val="left"/>
      <w:pPr>
        <w:ind w:left="3497" w:hanging="360"/>
      </w:pPr>
      <w:rPr>
        <w:rFonts w:hint="default"/>
        <w:lang w:val="en-US" w:eastAsia="en-US" w:bidi="ar-SA"/>
      </w:rPr>
    </w:lvl>
    <w:lvl w:ilvl="4" w:tplc="E7229C1E">
      <w:numFmt w:val="bullet"/>
      <w:lvlText w:val="•"/>
      <w:lvlJc w:val="left"/>
      <w:pPr>
        <w:ind w:left="4503" w:hanging="360"/>
      </w:pPr>
      <w:rPr>
        <w:rFonts w:hint="default"/>
        <w:lang w:val="en-US" w:eastAsia="en-US" w:bidi="ar-SA"/>
      </w:rPr>
    </w:lvl>
    <w:lvl w:ilvl="5" w:tplc="BB38F20A">
      <w:numFmt w:val="bullet"/>
      <w:lvlText w:val="•"/>
      <w:lvlJc w:val="left"/>
      <w:pPr>
        <w:ind w:left="5509" w:hanging="360"/>
      </w:pPr>
      <w:rPr>
        <w:rFonts w:hint="default"/>
        <w:lang w:val="en-US" w:eastAsia="en-US" w:bidi="ar-SA"/>
      </w:rPr>
    </w:lvl>
    <w:lvl w:ilvl="6" w:tplc="E9D65BBC">
      <w:numFmt w:val="bullet"/>
      <w:lvlText w:val="•"/>
      <w:lvlJc w:val="left"/>
      <w:pPr>
        <w:ind w:left="6515" w:hanging="360"/>
      </w:pPr>
      <w:rPr>
        <w:rFonts w:hint="default"/>
        <w:lang w:val="en-US" w:eastAsia="en-US" w:bidi="ar-SA"/>
      </w:rPr>
    </w:lvl>
    <w:lvl w:ilvl="7" w:tplc="D55A7A5E">
      <w:numFmt w:val="bullet"/>
      <w:lvlText w:val="•"/>
      <w:lvlJc w:val="left"/>
      <w:pPr>
        <w:ind w:left="7521" w:hanging="360"/>
      </w:pPr>
      <w:rPr>
        <w:rFonts w:hint="default"/>
        <w:lang w:val="en-US" w:eastAsia="en-US" w:bidi="ar-SA"/>
      </w:rPr>
    </w:lvl>
    <w:lvl w:ilvl="8" w:tplc="F81AC34E">
      <w:numFmt w:val="bullet"/>
      <w:lvlText w:val="•"/>
      <w:lvlJc w:val="left"/>
      <w:pPr>
        <w:ind w:left="8527" w:hanging="360"/>
      </w:pPr>
      <w:rPr>
        <w:rFonts w:hint="default"/>
        <w:lang w:val="en-US" w:eastAsia="en-US" w:bidi="ar-SA"/>
      </w:rPr>
    </w:lvl>
  </w:abstractNum>
  <w:abstractNum w:abstractNumId="42"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F10F36"/>
    <w:multiLevelType w:val="hybridMultilevel"/>
    <w:tmpl w:val="8286B11E"/>
    <w:lvl w:ilvl="0" w:tplc="79A2DD36">
      <w:numFmt w:val="bullet"/>
      <w:lvlText w:val=""/>
      <w:lvlJc w:val="left"/>
      <w:pPr>
        <w:ind w:left="360" w:hanging="360"/>
      </w:pPr>
      <w:rPr>
        <w:rFonts w:ascii="Symbol" w:eastAsia="Symbol" w:hAnsi="Symbol" w:cs="Symbol" w:hint="default"/>
        <w:w w:val="100"/>
        <w:lang w:val="en-US" w:eastAsia="en-US" w:bidi="ar-SA"/>
      </w:rPr>
    </w:lvl>
    <w:lvl w:ilvl="1" w:tplc="EF9A9D70">
      <w:numFmt w:val="bullet"/>
      <w:lvlText w:val="•"/>
      <w:lvlJc w:val="left"/>
      <w:pPr>
        <w:ind w:left="1310" w:hanging="360"/>
      </w:pPr>
      <w:rPr>
        <w:rFonts w:hint="default"/>
        <w:lang w:val="en-US" w:eastAsia="en-US" w:bidi="ar-SA"/>
      </w:rPr>
    </w:lvl>
    <w:lvl w:ilvl="2" w:tplc="50BCBC70">
      <w:numFmt w:val="bullet"/>
      <w:lvlText w:val="•"/>
      <w:lvlJc w:val="left"/>
      <w:pPr>
        <w:ind w:left="2266" w:hanging="360"/>
      </w:pPr>
      <w:rPr>
        <w:rFonts w:hint="default"/>
        <w:lang w:val="en-US" w:eastAsia="en-US" w:bidi="ar-SA"/>
      </w:rPr>
    </w:lvl>
    <w:lvl w:ilvl="3" w:tplc="8A62583A">
      <w:numFmt w:val="bullet"/>
      <w:lvlText w:val="•"/>
      <w:lvlJc w:val="left"/>
      <w:pPr>
        <w:ind w:left="3221" w:hanging="360"/>
      </w:pPr>
      <w:rPr>
        <w:rFonts w:hint="default"/>
        <w:lang w:val="en-US" w:eastAsia="en-US" w:bidi="ar-SA"/>
      </w:rPr>
    </w:lvl>
    <w:lvl w:ilvl="4" w:tplc="01A80384">
      <w:numFmt w:val="bullet"/>
      <w:lvlText w:val="•"/>
      <w:lvlJc w:val="left"/>
      <w:pPr>
        <w:ind w:left="4177" w:hanging="360"/>
      </w:pPr>
      <w:rPr>
        <w:rFonts w:hint="default"/>
        <w:lang w:val="en-US" w:eastAsia="en-US" w:bidi="ar-SA"/>
      </w:rPr>
    </w:lvl>
    <w:lvl w:ilvl="5" w:tplc="3F88A670">
      <w:numFmt w:val="bullet"/>
      <w:lvlText w:val="•"/>
      <w:lvlJc w:val="left"/>
      <w:pPr>
        <w:ind w:left="5132" w:hanging="360"/>
      </w:pPr>
      <w:rPr>
        <w:rFonts w:hint="default"/>
        <w:lang w:val="en-US" w:eastAsia="en-US" w:bidi="ar-SA"/>
      </w:rPr>
    </w:lvl>
    <w:lvl w:ilvl="6" w:tplc="A78AD412">
      <w:numFmt w:val="bullet"/>
      <w:lvlText w:val="•"/>
      <w:lvlJc w:val="left"/>
      <w:pPr>
        <w:ind w:left="6088" w:hanging="360"/>
      </w:pPr>
      <w:rPr>
        <w:rFonts w:hint="default"/>
        <w:lang w:val="en-US" w:eastAsia="en-US" w:bidi="ar-SA"/>
      </w:rPr>
    </w:lvl>
    <w:lvl w:ilvl="7" w:tplc="2D1617F4">
      <w:numFmt w:val="bullet"/>
      <w:lvlText w:val="•"/>
      <w:lvlJc w:val="left"/>
      <w:pPr>
        <w:ind w:left="7043" w:hanging="360"/>
      </w:pPr>
      <w:rPr>
        <w:rFonts w:hint="default"/>
        <w:lang w:val="en-US" w:eastAsia="en-US" w:bidi="ar-SA"/>
      </w:rPr>
    </w:lvl>
    <w:lvl w:ilvl="8" w:tplc="6F1A9472">
      <w:numFmt w:val="bullet"/>
      <w:lvlText w:val="•"/>
      <w:lvlJc w:val="left"/>
      <w:pPr>
        <w:ind w:left="7999" w:hanging="360"/>
      </w:pPr>
      <w:rPr>
        <w:rFonts w:hint="default"/>
        <w:lang w:val="en-US" w:eastAsia="en-US" w:bidi="ar-SA"/>
      </w:rPr>
    </w:lvl>
  </w:abstractNum>
  <w:abstractNum w:abstractNumId="44" w15:restartNumberingAfterBreak="0">
    <w:nsid w:val="657A35D5"/>
    <w:multiLevelType w:val="hybridMultilevel"/>
    <w:tmpl w:val="BE76446C"/>
    <w:lvl w:ilvl="0" w:tplc="869A6032">
      <w:numFmt w:val="bullet"/>
      <w:lvlText w:val="•"/>
      <w:lvlJc w:val="left"/>
      <w:pPr>
        <w:ind w:left="1140" w:hanging="720"/>
      </w:pPr>
      <w:rPr>
        <w:rFonts w:ascii="Arial" w:eastAsia="Cambria"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8652557"/>
    <w:multiLevelType w:val="hybridMultilevel"/>
    <w:tmpl w:val="F2C030B8"/>
    <w:lvl w:ilvl="0" w:tplc="02E691EE">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344940"/>
    <w:multiLevelType w:val="multilevel"/>
    <w:tmpl w:val="BD5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D53A42"/>
    <w:multiLevelType w:val="hybridMultilevel"/>
    <w:tmpl w:val="4E629B2E"/>
    <w:lvl w:ilvl="0" w:tplc="ABF2DBD0">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48"/>
  </w:num>
  <w:num w:numId="13">
    <w:abstractNumId w:val="11"/>
  </w:num>
  <w:num w:numId="14">
    <w:abstractNumId w:val="16"/>
  </w:num>
  <w:num w:numId="15">
    <w:abstractNumId w:val="42"/>
  </w:num>
  <w:num w:numId="16">
    <w:abstractNumId w:val="18"/>
  </w:num>
  <w:num w:numId="17">
    <w:abstractNumId w:val="21"/>
  </w:num>
  <w:num w:numId="18">
    <w:abstractNumId w:val="19"/>
  </w:num>
  <w:num w:numId="19">
    <w:abstractNumId w:val="13"/>
  </w:num>
  <w:num w:numId="20">
    <w:abstractNumId w:val="20"/>
  </w:num>
  <w:num w:numId="21">
    <w:abstractNumId w:val="47"/>
  </w:num>
  <w:num w:numId="22">
    <w:abstractNumId w:val="33"/>
  </w:num>
  <w:num w:numId="23">
    <w:abstractNumId w:val="39"/>
  </w:num>
  <w:num w:numId="24">
    <w:abstractNumId w:val="34"/>
  </w:num>
  <w:num w:numId="25">
    <w:abstractNumId w:val="38"/>
  </w:num>
  <w:num w:numId="26">
    <w:abstractNumId w:val="43"/>
  </w:num>
  <w:num w:numId="27">
    <w:abstractNumId w:val="26"/>
  </w:num>
  <w:num w:numId="28">
    <w:abstractNumId w:val="45"/>
  </w:num>
  <w:num w:numId="29">
    <w:abstractNumId w:val="31"/>
  </w:num>
  <w:num w:numId="30">
    <w:abstractNumId w:val="41"/>
  </w:num>
  <w:num w:numId="31">
    <w:abstractNumId w:val="12"/>
  </w:num>
  <w:num w:numId="32">
    <w:abstractNumId w:val="30"/>
  </w:num>
  <w:num w:numId="33">
    <w:abstractNumId w:val="44"/>
  </w:num>
  <w:num w:numId="34">
    <w:abstractNumId w:val="36"/>
  </w:num>
  <w:num w:numId="35">
    <w:abstractNumId w:val="40"/>
  </w:num>
  <w:num w:numId="36">
    <w:abstractNumId w:val="28"/>
  </w:num>
  <w:num w:numId="37">
    <w:abstractNumId w:val="29"/>
  </w:num>
  <w:num w:numId="38">
    <w:abstractNumId w:val="24"/>
  </w:num>
  <w:num w:numId="39">
    <w:abstractNumId w:val="35"/>
  </w:num>
  <w:num w:numId="40">
    <w:abstractNumId w:val="23"/>
  </w:num>
  <w:num w:numId="41">
    <w:abstractNumId w:val="46"/>
  </w:num>
  <w:num w:numId="42">
    <w:abstractNumId w:val="32"/>
  </w:num>
  <w:num w:numId="43">
    <w:abstractNumId w:val="14"/>
  </w:num>
  <w:num w:numId="44">
    <w:abstractNumId w:val="25"/>
  </w:num>
  <w:num w:numId="45">
    <w:abstractNumId w:val="37"/>
  </w:num>
  <w:num w:numId="46">
    <w:abstractNumId w:val="27"/>
  </w:num>
  <w:num w:numId="47">
    <w:abstractNumId w:val="15"/>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4787"/>
    <w:rsid w:val="00007710"/>
    <w:rsid w:val="0001229B"/>
    <w:rsid w:val="00012396"/>
    <w:rsid w:val="00014939"/>
    <w:rsid w:val="00014FD1"/>
    <w:rsid w:val="000153BB"/>
    <w:rsid w:val="00016288"/>
    <w:rsid w:val="00023B78"/>
    <w:rsid w:val="00026894"/>
    <w:rsid w:val="00036746"/>
    <w:rsid w:val="00043AD0"/>
    <w:rsid w:val="00043E7C"/>
    <w:rsid w:val="00063783"/>
    <w:rsid w:val="00064AE6"/>
    <w:rsid w:val="00066822"/>
    <w:rsid w:val="00077031"/>
    <w:rsid w:val="00080429"/>
    <w:rsid w:val="000873B7"/>
    <w:rsid w:val="000933DA"/>
    <w:rsid w:val="000A15A2"/>
    <w:rsid w:val="000A187D"/>
    <w:rsid w:val="000A1EC2"/>
    <w:rsid w:val="000A3588"/>
    <w:rsid w:val="000B0F1A"/>
    <w:rsid w:val="000B26AF"/>
    <w:rsid w:val="000B2CAB"/>
    <w:rsid w:val="000C4EE3"/>
    <w:rsid w:val="000C6A16"/>
    <w:rsid w:val="000C718E"/>
    <w:rsid w:val="000D06C1"/>
    <w:rsid w:val="000D180A"/>
    <w:rsid w:val="000D434F"/>
    <w:rsid w:val="000E0C08"/>
    <w:rsid w:val="000F1A30"/>
    <w:rsid w:val="000F2FF9"/>
    <w:rsid w:val="000F3C5D"/>
    <w:rsid w:val="000F4178"/>
    <w:rsid w:val="00100757"/>
    <w:rsid w:val="00100AE7"/>
    <w:rsid w:val="00102094"/>
    <w:rsid w:val="0011248F"/>
    <w:rsid w:val="00113F9B"/>
    <w:rsid w:val="00114E3D"/>
    <w:rsid w:val="00120128"/>
    <w:rsid w:val="0012394D"/>
    <w:rsid w:val="001245F1"/>
    <w:rsid w:val="00125FB4"/>
    <w:rsid w:val="0012672C"/>
    <w:rsid w:val="001309D9"/>
    <w:rsid w:val="00133446"/>
    <w:rsid w:val="00141A95"/>
    <w:rsid w:val="001551E7"/>
    <w:rsid w:val="00155540"/>
    <w:rsid w:val="0016074B"/>
    <w:rsid w:val="001609BA"/>
    <w:rsid w:val="001625F9"/>
    <w:rsid w:val="00163BC5"/>
    <w:rsid w:val="00173A81"/>
    <w:rsid w:val="00176513"/>
    <w:rsid w:val="00182B00"/>
    <w:rsid w:val="00183E24"/>
    <w:rsid w:val="001855B4"/>
    <w:rsid w:val="00186047"/>
    <w:rsid w:val="0019674A"/>
    <w:rsid w:val="00197C3D"/>
    <w:rsid w:val="001A22C6"/>
    <w:rsid w:val="001A2AE8"/>
    <w:rsid w:val="001A4E23"/>
    <w:rsid w:val="001B284B"/>
    <w:rsid w:val="001B3834"/>
    <w:rsid w:val="001B4242"/>
    <w:rsid w:val="001B590C"/>
    <w:rsid w:val="001C7A0D"/>
    <w:rsid w:val="001D28DB"/>
    <w:rsid w:val="001D3007"/>
    <w:rsid w:val="001D561C"/>
    <w:rsid w:val="001D5C4B"/>
    <w:rsid w:val="001E041E"/>
    <w:rsid w:val="001E3F85"/>
    <w:rsid w:val="001E4F95"/>
    <w:rsid w:val="001F0F79"/>
    <w:rsid w:val="001F420D"/>
    <w:rsid w:val="001F4AA3"/>
    <w:rsid w:val="002013A5"/>
    <w:rsid w:val="00201E3F"/>
    <w:rsid w:val="0020576D"/>
    <w:rsid w:val="0020794D"/>
    <w:rsid w:val="00215A14"/>
    <w:rsid w:val="0021752D"/>
    <w:rsid w:val="00221080"/>
    <w:rsid w:val="00223252"/>
    <w:rsid w:val="0022456A"/>
    <w:rsid w:val="0022567A"/>
    <w:rsid w:val="00227118"/>
    <w:rsid w:val="002352AF"/>
    <w:rsid w:val="002436CB"/>
    <w:rsid w:val="00244729"/>
    <w:rsid w:val="00250E12"/>
    <w:rsid w:val="00252B77"/>
    <w:rsid w:val="00252C04"/>
    <w:rsid w:val="002536E7"/>
    <w:rsid w:val="0025495E"/>
    <w:rsid w:val="0025539A"/>
    <w:rsid w:val="00264C0B"/>
    <w:rsid w:val="0027435F"/>
    <w:rsid w:val="00274440"/>
    <w:rsid w:val="00283EDF"/>
    <w:rsid w:val="0028401A"/>
    <w:rsid w:val="002857D6"/>
    <w:rsid w:val="0028615E"/>
    <w:rsid w:val="00290695"/>
    <w:rsid w:val="00294425"/>
    <w:rsid w:val="00296282"/>
    <w:rsid w:val="002A0772"/>
    <w:rsid w:val="002A109B"/>
    <w:rsid w:val="002A534D"/>
    <w:rsid w:val="002A623A"/>
    <w:rsid w:val="002A68B4"/>
    <w:rsid w:val="002B17FB"/>
    <w:rsid w:val="002B5583"/>
    <w:rsid w:val="002B5997"/>
    <w:rsid w:val="002B7EAD"/>
    <w:rsid w:val="002C2F14"/>
    <w:rsid w:val="002C710C"/>
    <w:rsid w:val="002C7B31"/>
    <w:rsid w:val="002D386F"/>
    <w:rsid w:val="002D5991"/>
    <w:rsid w:val="002D5F88"/>
    <w:rsid w:val="002D772E"/>
    <w:rsid w:val="002E79F8"/>
    <w:rsid w:val="002F54EA"/>
    <w:rsid w:val="002F6AFB"/>
    <w:rsid w:val="002F7027"/>
    <w:rsid w:val="00306889"/>
    <w:rsid w:val="00312DA0"/>
    <w:rsid w:val="00314DE8"/>
    <w:rsid w:val="00314E71"/>
    <w:rsid w:val="00314FC3"/>
    <w:rsid w:val="003154FB"/>
    <w:rsid w:val="00320CA9"/>
    <w:rsid w:val="00325AB2"/>
    <w:rsid w:val="00333329"/>
    <w:rsid w:val="00335A47"/>
    <w:rsid w:val="00335B21"/>
    <w:rsid w:val="00335BAD"/>
    <w:rsid w:val="00335FEB"/>
    <w:rsid w:val="00336EF8"/>
    <w:rsid w:val="00340013"/>
    <w:rsid w:val="0034046E"/>
    <w:rsid w:val="00340F1C"/>
    <w:rsid w:val="00345B4F"/>
    <w:rsid w:val="00350D91"/>
    <w:rsid w:val="00356BA7"/>
    <w:rsid w:val="0035718B"/>
    <w:rsid w:val="0036136B"/>
    <w:rsid w:val="003669DB"/>
    <w:rsid w:val="003712DA"/>
    <w:rsid w:val="0037686B"/>
    <w:rsid w:val="0038158F"/>
    <w:rsid w:val="00382F2F"/>
    <w:rsid w:val="00382F67"/>
    <w:rsid w:val="00385787"/>
    <w:rsid w:val="003860E4"/>
    <w:rsid w:val="003867AD"/>
    <w:rsid w:val="0038729C"/>
    <w:rsid w:val="00387BCF"/>
    <w:rsid w:val="003902AF"/>
    <w:rsid w:val="00390BA4"/>
    <w:rsid w:val="0039501A"/>
    <w:rsid w:val="003A0A73"/>
    <w:rsid w:val="003A0D12"/>
    <w:rsid w:val="003A1B91"/>
    <w:rsid w:val="003A236A"/>
    <w:rsid w:val="003A5191"/>
    <w:rsid w:val="003B40EF"/>
    <w:rsid w:val="003B430A"/>
    <w:rsid w:val="003B71D4"/>
    <w:rsid w:val="003B7BFF"/>
    <w:rsid w:val="003C025C"/>
    <w:rsid w:val="003C4000"/>
    <w:rsid w:val="003C6204"/>
    <w:rsid w:val="003C7581"/>
    <w:rsid w:val="003C7BF2"/>
    <w:rsid w:val="003D2A10"/>
    <w:rsid w:val="003D4071"/>
    <w:rsid w:val="003D5D69"/>
    <w:rsid w:val="003D7E7E"/>
    <w:rsid w:val="003E6B37"/>
    <w:rsid w:val="003F0170"/>
    <w:rsid w:val="003F1AE2"/>
    <w:rsid w:val="003F369A"/>
    <w:rsid w:val="003F5CF6"/>
    <w:rsid w:val="00414E10"/>
    <w:rsid w:val="00420015"/>
    <w:rsid w:val="004208C3"/>
    <w:rsid w:val="00420CE2"/>
    <w:rsid w:val="00423046"/>
    <w:rsid w:val="00423E45"/>
    <w:rsid w:val="00430761"/>
    <w:rsid w:val="00432A18"/>
    <w:rsid w:val="00435A24"/>
    <w:rsid w:val="00437EA4"/>
    <w:rsid w:val="004418B8"/>
    <w:rsid w:val="0044660D"/>
    <w:rsid w:val="00446870"/>
    <w:rsid w:val="004508E6"/>
    <w:rsid w:val="004512A1"/>
    <w:rsid w:val="00451AB6"/>
    <w:rsid w:val="00453461"/>
    <w:rsid w:val="00460AC9"/>
    <w:rsid w:val="00462A66"/>
    <w:rsid w:val="00473046"/>
    <w:rsid w:val="004748D8"/>
    <w:rsid w:val="004803F3"/>
    <w:rsid w:val="004819AF"/>
    <w:rsid w:val="004870CD"/>
    <w:rsid w:val="00487257"/>
    <w:rsid w:val="00491D2F"/>
    <w:rsid w:val="004974A7"/>
    <w:rsid w:val="004A4E1E"/>
    <w:rsid w:val="004A577E"/>
    <w:rsid w:val="004B3E8A"/>
    <w:rsid w:val="004B3EB9"/>
    <w:rsid w:val="004B510C"/>
    <w:rsid w:val="004B573D"/>
    <w:rsid w:val="004C57A8"/>
    <w:rsid w:val="004C5991"/>
    <w:rsid w:val="004D08AA"/>
    <w:rsid w:val="004D0A2C"/>
    <w:rsid w:val="004D483C"/>
    <w:rsid w:val="004D7438"/>
    <w:rsid w:val="004D7AB9"/>
    <w:rsid w:val="004E3208"/>
    <w:rsid w:val="004E41B9"/>
    <w:rsid w:val="004F23CA"/>
    <w:rsid w:val="004F26C5"/>
    <w:rsid w:val="004F34F3"/>
    <w:rsid w:val="004F6A9A"/>
    <w:rsid w:val="004F6E63"/>
    <w:rsid w:val="004F7504"/>
    <w:rsid w:val="00503F7E"/>
    <w:rsid w:val="005114E6"/>
    <w:rsid w:val="00511BE3"/>
    <w:rsid w:val="005268E8"/>
    <w:rsid w:val="00543A3C"/>
    <w:rsid w:val="0054429F"/>
    <w:rsid w:val="00545B29"/>
    <w:rsid w:val="00545D8A"/>
    <w:rsid w:val="00552FFD"/>
    <w:rsid w:val="00557529"/>
    <w:rsid w:val="0056273F"/>
    <w:rsid w:val="00563A26"/>
    <w:rsid w:val="00564744"/>
    <w:rsid w:val="0056597A"/>
    <w:rsid w:val="005777BE"/>
    <w:rsid w:val="00577CA9"/>
    <w:rsid w:val="005825F3"/>
    <w:rsid w:val="0058759C"/>
    <w:rsid w:val="00593B07"/>
    <w:rsid w:val="00593EC0"/>
    <w:rsid w:val="005967A7"/>
    <w:rsid w:val="005967BB"/>
    <w:rsid w:val="005A1FB6"/>
    <w:rsid w:val="005A290F"/>
    <w:rsid w:val="005A52AE"/>
    <w:rsid w:val="005A66B2"/>
    <w:rsid w:val="005A6B4F"/>
    <w:rsid w:val="005A7972"/>
    <w:rsid w:val="005B214A"/>
    <w:rsid w:val="005C31A3"/>
    <w:rsid w:val="005D0CEC"/>
    <w:rsid w:val="005D1630"/>
    <w:rsid w:val="005D503B"/>
    <w:rsid w:val="005E05E7"/>
    <w:rsid w:val="005E1D62"/>
    <w:rsid w:val="005F5F06"/>
    <w:rsid w:val="00600351"/>
    <w:rsid w:val="00601884"/>
    <w:rsid w:val="00602142"/>
    <w:rsid w:val="00603EBE"/>
    <w:rsid w:val="006040BB"/>
    <w:rsid w:val="00610117"/>
    <w:rsid w:val="00612826"/>
    <w:rsid w:val="006160C2"/>
    <w:rsid w:val="00616B2F"/>
    <w:rsid w:val="00622F12"/>
    <w:rsid w:val="0062341B"/>
    <w:rsid w:val="00624621"/>
    <w:rsid w:val="0062742C"/>
    <w:rsid w:val="00631BEE"/>
    <w:rsid w:val="006354E7"/>
    <w:rsid w:val="00640D09"/>
    <w:rsid w:val="006413D4"/>
    <w:rsid w:val="0064352B"/>
    <w:rsid w:val="0064520B"/>
    <w:rsid w:val="00646256"/>
    <w:rsid w:val="0064765E"/>
    <w:rsid w:val="0065250E"/>
    <w:rsid w:val="00653F5F"/>
    <w:rsid w:val="00655795"/>
    <w:rsid w:val="00661A49"/>
    <w:rsid w:val="006628FD"/>
    <w:rsid w:val="006653FD"/>
    <w:rsid w:val="00666F94"/>
    <w:rsid w:val="00667B3E"/>
    <w:rsid w:val="006729B1"/>
    <w:rsid w:val="00675896"/>
    <w:rsid w:val="00684584"/>
    <w:rsid w:val="00686838"/>
    <w:rsid w:val="006936DA"/>
    <w:rsid w:val="006A313D"/>
    <w:rsid w:val="006A340A"/>
    <w:rsid w:val="006B6023"/>
    <w:rsid w:val="006B6E0D"/>
    <w:rsid w:val="006C08BD"/>
    <w:rsid w:val="006C4292"/>
    <w:rsid w:val="006C4FDC"/>
    <w:rsid w:val="006C535A"/>
    <w:rsid w:val="006D397F"/>
    <w:rsid w:val="006D477F"/>
    <w:rsid w:val="006D5421"/>
    <w:rsid w:val="006E0977"/>
    <w:rsid w:val="006E2278"/>
    <w:rsid w:val="006E4625"/>
    <w:rsid w:val="006F11A2"/>
    <w:rsid w:val="006F62E9"/>
    <w:rsid w:val="006F691D"/>
    <w:rsid w:val="007027E5"/>
    <w:rsid w:val="00712E13"/>
    <w:rsid w:val="00716BC0"/>
    <w:rsid w:val="00717C16"/>
    <w:rsid w:val="00722BAF"/>
    <w:rsid w:val="00725A33"/>
    <w:rsid w:val="0072617F"/>
    <w:rsid w:val="00735442"/>
    <w:rsid w:val="00735D68"/>
    <w:rsid w:val="007365DC"/>
    <w:rsid w:val="007438BF"/>
    <w:rsid w:val="007444AE"/>
    <w:rsid w:val="00746139"/>
    <w:rsid w:val="007464A5"/>
    <w:rsid w:val="00756A06"/>
    <w:rsid w:val="00757575"/>
    <w:rsid w:val="00761A0C"/>
    <w:rsid w:val="00764624"/>
    <w:rsid w:val="007670B1"/>
    <w:rsid w:val="007678C3"/>
    <w:rsid w:val="00770A7D"/>
    <w:rsid w:val="0077450A"/>
    <w:rsid w:val="00775D0D"/>
    <w:rsid w:val="0078256A"/>
    <w:rsid w:val="00783DE8"/>
    <w:rsid w:val="00785005"/>
    <w:rsid w:val="007872F8"/>
    <w:rsid w:val="0079128C"/>
    <w:rsid w:val="007951FD"/>
    <w:rsid w:val="007A20DE"/>
    <w:rsid w:val="007A3B37"/>
    <w:rsid w:val="007A42F4"/>
    <w:rsid w:val="007A5AFF"/>
    <w:rsid w:val="007B0095"/>
    <w:rsid w:val="007B0F47"/>
    <w:rsid w:val="007B0FF1"/>
    <w:rsid w:val="007B200D"/>
    <w:rsid w:val="007B4C76"/>
    <w:rsid w:val="007B577C"/>
    <w:rsid w:val="007C2719"/>
    <w:rsid w:val="007C52BC"/>
    <w:rsid w:val="007C6420"/>
    <w:rsid w:val="007D047E"/>
    <w:rsid w:val="007D4B07"/>
    <w:rsid w:val="007E6DEA"/>
    <w:rsid w:val="007F0915"/>
    <w:rsid w:val="007F2280"/>
    <w:rsid w:val="007F728F"/>
    <w:rsid w:val="008070DA"/>
    <w:rsid w:val="00810CD3"/>
    <w:rsid w:val="008116ED"/>
    <w:rsid w:val="00811B50"/>
    <w:rsid w:val="00812115"/>
    <w:rsid w:val="00813051"/>
    <w:rsid w:val="008139E9"/>
    <w:rsid w:val="00820658"/>
    <w:rsid w:val="00820D35"/>
    <w:rsid w:val="00822288"/>
    <w:rsid w:val="008269D0"/>
    <w:rsid w:val="00826E6A"/>
    <w:rsid w:val="00830F22"/>
    <w:rsid w:val="00831874"/>
    <w:rsid w:val="00833449"/>
    <w:rsid w:val="00840970"/>
    <w:rsid w:val="00841482"/>
    <w:rsid w:val="008440E9"/>
    <w:rsid w:val="00844EA4"/>
    <w:rsid w:val="0085153E"/>
    <w:rsid w:val="008519F0"/>
    <w:rsid w:val="008612E5"/>
    <w:rsid w:val="00862DAA"/>
    <w:rsid w:val="0086348E"/>
    <w:rsid w:val="0086647C"/>
    <w:rsid w:val="0087518C"/>
    <w:rsid w:val="008808F0"/>
    <w:rsid w:val="008816FA"/>
    <w:rsid w:val="00882C07"/>
    <w:rsid w:val="008849E9"/>
    <w:rsid w:val="00887F2B"/>
    <w:rsid w:val="00892548"/>
    <w:rsid w:val="008928FC"/>
    <w:rsid w:val="00895714"/>
    <w:rsid w:val="008961DD"/>
    <w:rsid w:val="008A0DDC"/>
    <w:rsid w:val="008A634C"/>
    <w:rsid w:val="008B0064"/>
    <w:rsid w:val="008B06F0"/>
    <w:rsid w:val="008B2AF8"/>
    <w:rsid w:val="008B2CA2"/>
    <w:rsid w:val="008B62B7"/>
    <w:rsid w:val="008B7C13"/>
    <w:rsid w:val="008C0728"/>
    <w:rsid w:val="008C087A"/>
    <w:rsid w:val="008C15CC"/>
    <w:rsid w:val="008C4300"/>
    <w:rsid w:val="008C5688"/>
    <w:rsid w:val="008D426C"/>
    <w:rsid w:val="008D4649"/>
    <w:rsid w:val="008E3AD8"/>
    <w:rsid w:val="008E4EDE"/>
    <w:rsid w:val="008E5DA3"/>
    <w:rsid w:val="008F1A5A"/>
    <w:rsid w:val="008F22CC"/>
    <w:rsid w:val="008F3150"/>
    <w:rsid w:val="008F4409"/>
    <w:rsid w:val="008F4C74"/>
    <w:rsid w:val="008F7F51"/>
    <w:rsid w:val="009000D3"/>
    <w:rsid w:val="00901039"/>
    <w:rsid w:val="00902742"/>
    <w:rsid w:val="0090639F"/>
    <w:rsid w:val="009139EA"/>
    <w:rsid w:val="009157A4"/>
    <w:rsid w:val="00915C45"/>
    <w:rsid w:val="00916B8F"/>
    <w:rsid w:val="00920069"/>
    <w:rsid w:val="009223AD"/>
    <w:rsid w:val="00925BBF"/>
    <w:rsid w:val="00926DAE"/>
    <w:rsid w:val="00931511"/>
    <w:rsid w:val="009317FC"/>
    <w:rsid w:val="00935EB0"/>
    <w:rsid w:val="0094065F"/>
    <w:rsid w:val="00944F77"/>
    <w:rsid w:val="009457F0"/>
    <w:rsid w:val="00946D63"/>
    <w:rsid w:val="00947390"/>
    <w:rsid w:val="00952370"/>
    <w:rsid w:val="00957151"/>
    <w:rsid w:val="009572EA"/>
    <w:rsid w:val="009609A3"/>
    <w:rsid w:val="00962053"/>
    <w:rsid w:val="00964630"/>
    <w:rsid w:val="0096753E"/>
    <w:rsid w:val="00972AD9"/>
    <w:rsid w:val="009732AB"/>
    <w:rsid w:val="00974CA2"/>
    <w:rsid w:val="009768E3"/>
    <w:rsid w:val="00977BD7"/>
    <w:rsid w:val="00980147"/>
    <w:rsid w:val="00981FE2"/>
    <w:rsid w:val="00982146"/>
    <w:rsid w:val="009840F4"/>
    <w:rsid w:val="00986CCF"/>
    <w:rsid w:val="00991074"/>
    <w:rsid w:val="009935A8"/>
    <w:rsid w:val="009956F6"/>
    <w:rsid w:val="009A0383"/>
    <w:rsid w:val="009B04EC"/>
    <w:rsid w:val="009B18A5"/>
    <w:rsid w:val="009B1EC3"/>
    <w:rsid w:val="009B6E24"/>
    <w:rsid w:val="009C1354"/>
    <w:rsid w:val="009C5195"/>
    <w:rsid w:val="009C71E6"/>
    <w:rsid w:val="009D1C60"/>
    <w:rsid w:val="009D2E6A"/>
    <w:rsid w:val="009D76B1"/>
    <w:rsid w:val="009D7E00"/>
    <w:rsid w:val="009E13BC"/>
    <w:rsid w:val="009E2747"/>
    <w:rsid w:val="009E4352"/>
    <w:rsid w:val="009E77B0"/>
    <w:rsid w:val="009F063D"/>
    <w:rsid w:val="009F1ABB"/>
    <w:rsid w:val="009F2302"/>
    <w:rsid w:val="009F2ABB"/>
    <w:rsid w:val="009F2B00"/>
    <w:rsid w:val="009F4D1E"/>
    <w:rsid w:val="00A02C73"/>
    <w:rsid w:val="00A0379A"/>
    <w:rsid w:val="00A03AE5"/>
    <w:rsid w:val="00A05E1D"/>
    <w:rsid w:val="00A10F65"/>
    <w:rsid w:val="00A1118A"/>
    <w:rsid w:val="00A15791"/>
    <w:rsid w:val="00A16168"/>
    <w:rsid w:val="00A26718"/>
    <w:rsid w:val="00A3200B"/>
    <w:rsid w:val="00A35BA3"/>
    <w:rsid w:val="00A373A5"/>
    <w:rsid w:val="00A45D54"/>
    <w:rsid w:val="00A4686C"/>
    <w:rsid w:val="00A47A8E"/>
    <w:rsid w:val="00A52C98"/>
    <w:rsid w:val="00A52CBE"/>
    <w:rsid w:val="00A53A0C"/>
    <w:rsid w:val="00A61094"/>
    <w:rsid w:val="00A6317D"/>
    <w:rsid w:val="00A72C6F"/>
    <w:rsid w:val="00A77131"/>
    <w:rsid w:val="00A77BA3"/>
    <w:rsid w:val="00A80984"/>
    <w:rsid w:val="00A81642"/>
    <w:rsid w:val="00A81B5E"/>
    <w:rsid w:val="00A8449E"/>
    <w:rsid w:val="00A85869"/>
    <w:rsid w:val="00A86909"/>
    <w:rsid w:val="00A91E97"/>
    <w:rsid w:val="00AA0A3C"/>
    <w:rsid w:val="00AA0A9E"/>
    <w:rsid w:val="00AA1C17"/>
    <w:rsid w:val="00AA3211"/>
    <w:rsid w:val="00AA5675"/>
    <w:rsid w:val="00AB38C5"/>
    <w:rsid w:val="00AB4A11"/>
    <w:rsid w:val="00AC387E"/>
    <w:rsid w:val="00AC7FDE"/>
    <w:rsid w:val="00AD636F"/>
    <w:rsid w:val="00AD6B82"/>
    <w:rsid w:val="00AE33FB"/>
    <w:rsid w:val="00AF0D3F"/>
    <w:rsid w:val="00B009CB"/>
    <w:rsid w:val="00B04061"/>
    <w:rsid w:val="00B06D27"/>
    <w:rsid w:val="00B17451"/>
    <w:rsid w:val="00B1787C"/>
    <w:rsid w:val="00B23C0B"/>
    <w:rsid w:val="00B24888"/>
    <w:rsid w:val="00B32DBE"/>
    <w:rsid w:val="00B3444A"/>
    <w:rsid w:val="00B34E98"/>
    <w:rsid w:val="00B3619E"/>
    <w:rsid w:val="00B4071D"/>
    <w:rsid w:val="00B42AAE"/>
    <w:rsid w:val="00B4503E"/>
    <w:rsid w:val="00B451F2"/>
    <w:rsid w:val="00B45503"/>
    <w:rsid w:val="00B455F8"/>
    <w:rsid w:val="00B5176A"/>
    <w:rsid w:val="00B53586"/>
    <w:rsid w:val="00B53589"/>
    <w:rsid w:val="00B54E7A"/>
    <w:rsid w:val="00B56EF6"/>
    <w:rsid w:val="00B679F1"/>
    <w:rsid w:val="00B82ED3"/>
    <w:rsid w:val="00B83E35"/>
    <w:rsid w:val="00B84E09"/>
    <w:rsid w:val="00B872B6"/>
    <w:rsid w:val="00B9107B"/>
    <w:rsid w:val="00BA0976"/>
    <w:rsid w:val="00BA3351"/>
    <w:rsid w:val="00BA3E81"/>
    <w:rsid w:val="00BA5EB9"/>
    <w:rsid w:val="00BA6916"/>
    <w:rsid w:val="00BA780A"/>
    <w:rsid w:val="00BB1922"/>
    <w:rsid w:val="00BC3FA4"/>
    <w:rsid w:val="00BC58E9"/>
    <w:rsid w:val="00BD1CBC"/>
    <w:rsid w:val="00BD5963"/>
    <w:rsid w:val="00BE4A9D"/>
    <w:rsid w:val="00BE6349"/>
    <w:rsid w:val="00BF0A1F"/>
    <w:rsid w:val="00BF25E0"/>
    <w:rsid w:val="00BF3B84"/>
    <w:rsid w:val="00BF4E82"/>
    <w:rsid w:val="00BF65B7"/>
    <w:rsid w:val="00C001F7"/>
    <w:rsid w:val="00C104C3"/>
    <w:rsid w:val="00C126AE"/>
    <w:rsid w:val="00C129D1"/>
    <w:rsid w:val="00C14DBD"/>
    <w:rsid w:val="00C17BB9"/>
    <w:rsid w:val="00C20944"/>
    <w:rsid w:val="00C20B6C"/>
    <w:rsid w:val="00C22946"/>
    <w:rsid w:val="00C30752"/>
    <w:rsid w:val="00C32529"/>
    <w:rsid w:val="00C36B9E"/>
    <w:rsid w:val="00C43075"/>
    <w:rsid w:val="00C434C2"/>
    <w:rsid w:val="00C43F6A"/>
    <w:rsid w:val="00C44DC2"/>
    <w:rsid w:val="00C50A38"/>
    <w:rsid w:val="00C521DC"/>
    <w:rsid w:val="00C60465"/>
    <w:rsid w:val="00C63C62"/>
    <w:rsid w:val="00C703A4"/>
    <w:rsid w:val="00C741A0"/>
    <w:rsid w:val="00C75774"/>
    <w:rsid w:val="00C83039"/>
    <w:rsid w:val="00C83B13"/>
    <w:rsid w:val="00C84AE1"/>
    <w:rsid w:val="00C86A6D"/>
    <w:rsid w:val="00C90DA5"/>
    <w:rsid w:val="00C921FB"/>
    <w:rsid w:val="00C964A1"/>
    <w:rsid w:val="00C97F64"/>
    <w:rsid w:val="00CA02A9"/>
    <w:rsid w:val="00CA384E"/>
    <w:rsid w:val="00CB107B"/>
    <w:rsid w:val="00CC1FA4"/>
    <w:rsid w:val="00CD1306"/>
    <w:rsid w:val="00CE0944"/>
    <w:rsid w:val="00CF2AD0"/>
    <w:rsid w:val="00CF6C8C"/>
    <w:rsid w:val="00D01B4B"/>
    <w:rsid w:val="00D0478A"/>
    <w:rsid w:val="00D0484B"/>
    <w:rsid w:val="00D0580E"/>
    <w:rsid w:val="00D06392"/>
    <w:rsid w:val="00D06FAA"/>
    <w:rsid w:val="00D11050"/>
    <w:rsid w:val="00D15A43"/>
    <w:rsid w:val="00D20412"/>
    <w:rsid w:val="00D227D6"/>
    <w:rsid w:val="00D25D39"/>
    <w:rsid w:val="00D301A8"/>
    <w:rsid w:val="00D333CB"/>
    <w:rsid w:val="00D347A8"/>
    <w:rsid w:val="00D3530B"/>
    <w:rsid w:val="00D3570C"/>
    <w:rsid w:val="00D36F23"/>
    <w:rsid w:val="00D44F36"/>
    <w:rsid w:val="00D51EE3"/>
    <w:rsid w:val="00D61D16"/>
    <w:rsid w:val="00D61DE2"/>
    <w:rsid w:val="00D629DD"/>
    <w:rsid w:val="00D662B8"/>
    <w:rsid w:val="00D7027A"/>
    <w:rsid w:val="00D72EF9"/>
    <w:rsid w:val="00D82370"/>
    <w:rsid w:val="00D83684"/>
    <w:rsid w:val="00D87708"/>
    <w:rsid w:val="00D91C91"/>
    <w:rsid w:val="00DA07CF"/>
    <w:rsid w:val="00DA0FE0"/>
    <w:rsid w:val="00DA291A"/>
    <w:rsid w:val="00DA3A26"/>
    <w:rsid w:val="00DA3E50"/>
    <w:rsid w:val="00DB1B47"/>
    <w:rsid w:val="00DB27B4"/>
    <w:rsid w:val="00DB3600"/>
    <w:rsid w:val="00DB58A8"/>
    <w:rsid w:val="00DC1698"/>
    <w:rsid w:val="00DC4ED0"/>
    <w:rsid w:val="00DC578A"/>
    <w:rsid w:val="00DC660A"/>
    <w:rsid w:val="00DE18F8"/>
    <w:rsid w:val="00DE5C0E"/>
    <w:rsid w:val="00DE5E47"/>
    <w:rsid w:val="00DE683D"/>
    <w:rsid w:val="00DF6818"/>
    <w:rsid w:val="00E02B11"/>
    <w:rsid w:val="00E04C5D"/>
    <w:rsid w:val="00E103D3"/>
    <w:rsid w:val="00E126E9"/>
    <w:rsid w:val="00E13AD3"/>
    <w:rsid w:val="00E20E34"/>
    <w:rsid w:val="00E2198F"/>
    <w:rsid w:val="00E24809"/>
    <w:rsid w:val="00E25783"/>
    <w:rsid w:val="00E27351"/>
    <w:rsid w:val="00E30723"/>
    <w:rsid w:val="00E32AC8"/>
    <w:rsid w:val="00E35977"/>
    <w:rsid w:val="00E365EB"/>
    <w:rsid w:val="00E3710F"/>
    <w:rsid w:val="00E406FB"/>
    <w:rsid w:val="00E4127D"/>
    <w:rsid w:val="00E43738"/>
    <w:rsid w:val="00E44AD9"/>
    <w:rsid w:val="00E50EB6"/>
    <w:rsid w:val="00E53CD8"/>
    <w:rsid w:val="00E61064"/>
    <w:rsid w:val="00E64354"/>
    <w:rsid w:val="00E66F37"/>
    <w:rsid w:val="00E718A5"/>
    <w:rsid w:val="00E81BDD"/>
    <w:rsid w:val="00E853CC"/>
    <w:rsid w:val="00E855EE"/>
    <w:rsid w:val="00E96C4D"/>
    <w:rsid w:val="00E97457"/>
    <w:rsid w:val="00EA09F8"/>
    <w:rsid w:val="00EA1982"/>
    <w:rsid w:val="00EA1B85"/>
    <w:rsid w:val="00EA30BF"/>
    <w:rsid w:val="00EA7556"/>
    <w:rsid w:val="00EB1AF9"/>
    <w:rsid w:val="00EB4841"/>
    <w:rsid w:val="00EB532F"/>
    <w:rsid w:val="00EB79B2"/>
    <w:rsid w:val="00EC020B"/>
    <w:rsid w:val="00EC37E7"/>
    <w:rsid w:val="00EC3DD4"/>
    <w:rsid w:val="00ED1FA7"/>
    <w:rsid w:val="00ED6860"/>
    <w:rsid w:val="00EE2497"/>
    <w:rsid w:val="00EE26F9"/>
    <w:rsid w:val="00EE3827"/>
    <w:rsid w:val="00EE5A4D"/>
    <w:rsid w:val="00EE68D2"/>
    <w:rsid w:val="00EE7850"/>
    <w:rsid w:val="00EF078B"/>
    <w:rsid w:val="00EF29B1"/>
    <w:rsid w:val="00EF38D4"/>
    <w:rsid w:val="00EF7F0D"/>
    <w:rsid w:val="00F0297A"/>
    <w:rsid w:val="00F1002D"/>
    <w:rsid w:val="00F10982"/>
    <w:rsid w:val="00F132B2"/>
    <w:rsid w:val="00F15072"/>
    <w:rsid w:val="00F170D4"/>
    <w:rsid w:val="00F172BC"/>
    <w:rsid w:val="00F257ED"/>
    <w:rsid w:val="00F2696E"/>
    <w:rsid w:val="00F26BE7"/>
    <w:rsid w:val="00F42A33"/>
    <w:rsid w:val="00F45F5A"/>
    <w:rsid w:val="00F4722E"/>
    <w:rsid w:val="00F4727E"/>
    <w:rsid w:val="00F50F01"/>
    <w:rsid w:val="00F5335D"/>
    <w:rsid w:val="00F57320"/>
    <w:rsid w:val="00F6107F"/>
    <w:rsid w:val="00F61A88"/>
    <w:rsid w:val="00F63E5E"/>
    <w:rsid w:val="00F64ED4"/>
    <w:rsid w:val="00F65EF9"/>
    <w:rsid w:val="00F733B7"/>
    <w:rsid w:val="00F74E89"/>
    <w:rsid w:val="00F74F1E"/>
    <w:rsid w:val="00F80ABE"/>
    <w:rsid w:val="00F815A5"/>
    <w:rsid w:val="00F9182C"/>
    <w:rsid w:val="00F9736E"/>
    <w:rsid w:val="00FC0B86"/>
    <w:rsid w:val="00FC5C3A"/>
    <w:rsid w:val="00FD47B4"/>
    <w:rsid w:val="00FD620E"/>
    <w:rsid w:val="00FE40E8"/>
    <w:rsid w:val="00FE6D96"/>
    <w:rsid w:val="00FF1900"/>
    <w:rsid w:val="00FF3358"/>
    <w:rsid w:val="00FF456F"/>
    <w:rsid w:val="00FF5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6136B"/>
  </w:style>
  <w:style w:type="paragraph" w:styleId="Heading2">
    <w:name w:val="heading 2"/>
    <w:basedOn w:val="Normal"/>
    <w:link w:val="Heading2Char"/>
    <w:uiPriority w:val="9"/>
    <w:unhideWhenUsed/>
    <w:qFormat/>
    <w:rsid w:val="00882C07"/>
    <w:pPr>
      <w:widowControl w:val="0"/>
      <w:autoSpaceDE w:val="0"/>
      <w:autoSpaceDN w:val="0"/>
      <w:spacing w:before="83"/>
      <w:outlineLvl w:val="1"/>
    </w:pPr>
    <w:rPr>
      <w:rFonts w:ascii="Arial" w:eastAsia="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ody"/>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next w:val="Body"/>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next w:val="Body"/>
    <w:qFormat/>
    <w:rsid w:val="0090639F"/>
    <w:rPr>
      <w:b/>
      <w:bCs/>
      <w:color w:val="137CC1"/>
      <w:sz w:val="36"/>
    </w:rPr>
  </w:style>
  <w:style w:type="character" w:customStyle="1" w:styleId="Heading2Char">
    <w:name w:val="Heading 2 Char"/>
    <w:basedOn w:val="DefaultParagraphFont"/>
    <w:link w:val="Heading2"/>
    <w:uiPriority w:val="9"/>
    <w:rsid w:val="00882C07"/>
    <w:rPr>
      <w:rFonts w:ascii="Arial" w:eastAsia="Arial" w:hAnsi="Arial" w:cs="Arial"/>
      <w:b/>
      <w:bCs/>
      <w:sz w:val="22"/>
      <w:szCs w:val="22"/>
      <w:lang w:eastAsia="en-US"/>
    </w:rPr>
  </w:style>
  <w:style w:type="paragraph" w:styleId="BodyText">
    <w:name w:val="Body Text"/>
    <w:basedOn w:val="Normal"/>
    <w:link w:val="BodyTextChar"/>
    <w:uiPriority w:val="1"/>
    <w:qFormat/>
    <w:rsid w:val="00A4686C"/>
    <w:pPr>
      <w:widowControl w:val="0"/>
      <w:autoSpaceDE w:val="0"/>
      <w:autoSpaceDN w:val="0"/>
      <w:spacing w:line="228" w:lineRule="auto"/>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A4686C"/>
    <w:rPr>
      <w:rFonts w:ascii="Arial" w:eastAsia="Arial" w:hAnsi="Arial" w:cs="Arial"/>
      <w:sz w:val="22"/>
      <w:szCs w:val="22"/>
      <w:lang w:eastAsia="en-US"/>
    </w:rPr>
  </w:style>
  <w:style w:type="character" w:styleId="CommentReference">
    <w:name w:val="annotation reference"/>
    <w:basedOn w:val="DefaultParagraphFont"/>
    <w:uiPriority w:val="99"/>
    <w:semiHidden/>
    <w:unhideWhenUsed/>
    <w:rsid w:val="00E853CC"/>
    <w:rPr>
      <w:sz w:val="16"/>
      <w:szCs w:val="16"/>
    </w:rPr>
  </w:style>
  <w:style w:type="paragraph" w:styleId="CommentText">
    <w:name w:val="annotation text"/>
    <w:basedOn w:val="Normal"/>
    <w:link w:val="CommentTextChar"/>
    <w:uiPriority w:val="99"/>
    <w:unhideWhenUsed/>
    <w:rsid w:val="00E853CC"/>
    <w:rPr>
      <w:sz w:val="20"/>
      <w:szCs w:val="20"/>
    </w:rPr>
  </w:style>
  <w:style w:type="character" w:customStyle="1" w:styleId="CommentTextChar">
    <w:name w:val="Comment Text Char"/>
    <w:basedOn w:val="DefaultParagraphFont"/>
    <w:link w:val="CommentText"/>
    <w:uiPriority w:val="99"/>
    <w:rsid w:val="00E853CC"/>
    <w:rPr>
      <w:sz w:val="20"/>
      <w:szCs w:val="20"/>
    </w:rPr>
  </w:style>
  <w:style w:type="paragraph" w:styleId="CommentSubject">
    <w:name w:val="annotation subject"/>
    <w:basedOn w:val="CommentText"/>
    <w:next w:val="CommentText"/>
    <w:link w:val="CommentSubjectChar"/>
    <w:uiPriority w:val="99"/>
    <w:semiHidden/>
    <w:unhideWhenUsed/>
    <w:rsid w:val="00E853CC"/>
    <w:rPr>
      <w:b/>
      <w:bCs/>
    </w:rPr>
  </w:style>
  <w:style w:type="character" w:customStyle="1" w:styleId="CommentSubjectChar">
    <w:name w:val="Comment Subject Char"/>
    <w:basedOn w:val="CommentTextChar"/>
    <w:link w:val="CommentSubject"/>
    <w:uiPriority w:val="99"/>
    <w:semiHidden/>
    <w:rsid w:val="00E853CC"/>
    <w:rPr>
      <w:b/>
      <w:bCs/>
      <w:sz w:val="20"/>
      <w:szCs w:val="20"/>
    </w:rPr>
  </w:style>
  <w:style w:type="paragraph" w:styleId="ListParagraph">
    <w:name w:val="List Paragraph"/>
    <w:basedOn w:val="Normal"/>
    <w:uiPriority w:val="1"/>
    <w:qFormat/>
    <w:rsid w:val="00775D0D"/>
    <w:pPr>
      <w:widowControl w:val="0"/>
      <w:autoSpaceDE w:val="0"/>
      <w:autoSpaceDN w:val="0"/>
      <w:ind w:left="835" w:hanging="360"/>
    </w:pPr>
    <w:rPr>
      <w:rFonts w:ascii="Arial" w:eastAsia="Arial" w:hAnsi="Arial" w:cs="Arial"/>
      <w:sz w:val="22"/>
      <w:szCs w:val="22"/>
      <w:lang w:eastAsia="en-US"/>
    </w:rPr>
  </w:style>
  <w:style w:type="table" w:styleId="TableGrid">
    <w:name w:val="Table Grid"/>
    <w:basedOn w:val="TableNormal"/>
    <w:uiPriority w:val="39"/>
    <w:rsid w:val="00C83039"/>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20D3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93798">
      <w:bodyDiv w:val="1"/>
      <w:marLeft w:val="0"/>
      <w:marRight w:val="0"/>
      <w:marTop w:val="0"/>
      <w:marBottom w:val="0"/>
      <w:divBdr>
        <w:top w:val="none" w:sz="0" w:space="0" w:color="auto"/>
        <w:left w:val="none" w:sz="0" w:space="0" w:color="auto"/>
        <w:bottom w:val="none" w:sz="0" w:space="0" w:color="auto"/>
        <w:right w:val="none" w:sz="0" w:space="0" w:color="auto"/>
      </w:divBdr>
      <w:divsChild>
        <w:div w:id="859973123">
          <w:marLeft w:val="0"/>
          <w:marRight w:val="0"/>
          <w:marTop w:val="0"/>
          <w:marBottom w:val="0"/>
          <w:divBdr>
            <w:top w:val="none" w:sz="0" w:space="0" w:color="auto"/>
            <w:left w:val="none" w:sz="0" w:space="0" w:color="auto"/>
            <w:bottom w:val="none" w:sz="0" w:space="0" w:color="auto"/>
            <w:right w:val="none" w:sz="0" w:space="0" w:color="auto"/>
          </w:divBdr>
          <w:divsChild>
            <w:div w:id="1989432137">
              <w:marLeft w:val="0"/>
              <w:marRight w:val="0"/>
              <w:marTop w:val="0"/>
              <w:marBottom w:val="0"/>
              <w:divBdr>
                <w:top w:val="none" w:sz="0" w:space="0" w:color="auto"/>
                <w:left w:val="none" w:sz="0" w:space="0" w:color="auto"/>
                <w:bottom w:val="none" w:sz="0" w:space="0" w:color="auto"/>
                <w:right w:val="none" w:sz="0" w:space="0" w:color="auto"/>
              </w:divBdr>
            </w:div>
            <w:div w:id="1160004321">
              <w:marLeft w:val="0"/>
              <w:marRight w:val="0"/>
              <w:marTop w:val="0"/>
              <w:marBottom w:val="0"/>
              <w:divBdr>
                <w:top w:val="none" w:sz="0" w:space="0" w:color="auto"/>
                <w:left w:val="none" w:sz="0" w:space="0" w:color="auto"/>
                <w:bottom w:val="none" w:sz="0" w:space="0" w:color="auto"/>
                <w:right w:val="none" w:sz="0" w:space="0" w:color="auto"/>
              </w:divBdr>
            </w:div>
            <w:div w:id="1122770715">
              <w:marLeft w:val="0"/>
              <w:marRight w:val="0"/>
              <w:marTop w:val="0"/>
              <w:marBottom w:val="0"/>
              <w:divBdr>
                <w:top w:val="none" w:sz="0" w:space="0" w:color="auto"/>
                <w:left w:val="none" w:sz="0" w:space="0" w:color="auto"/>
                <w:bottom w:val="none" w:sz="0" w:space="0" w:color="auto"/>
                <w:right w:val="none" w:sz="0" w:space="0" w:color="auto"/>
              </w:divBdr>
            </w:div>
            <w:div w:id="490174614">
              <w:marLeft w:val="0"/>
              <w:marRight w:val="0"/>
              <w:marTop w:val="0"/>
              <w:marBottom w:val="0"/>
              <w:divBdr>
                <w:top w:val="none" w:sz="0" w:space="0" w:color="auto"/>
                <w:left w:val="none" w:sz="0" w:space="0" w:color="auto"/>
                <w:bottom w:val="none" w:sz="0" w:space="0" w:color="auto"/>
                <w:right w:val="none" w:sz="0" w:space="0" w:color="auto"/>
              </w:divBdr>
            </w:div>
          </w:divsChild>
        </w:div>
        <w:div w:id="162595354">
          <w:marLeft w:val="0"/>
          <w:marRight w:val="0"/>
          <w:marTop w:val="0"/>
          <w:marBottom w:val="0"/>
          <w:divBdr>
            <w:top w:val="none" w:sz="0" w:space="0" w:color="auto"/>
            <w:left w:val="none" w:sz="0" w:space="0" w:color="auto"/>
            <w:bottom w:val="none" w:sz="0" w:space="0" w:color="auto"/>
            <w:right w:val="none" w:sz="0" w:space="0" w:color="auto"/>
          </w:divBdr>
          <w:divsChild>
            <w:div w:id="791291707">
              <w:marLeft w:val="0"/>
              <w:marRight w:val="0"/>
              <w:marTop w:val="0"/>
              <w:marBottom w:val="0"/>
              <w:divBdr>
                <w:top w:val="none" w:sz="0" w:space="0" w:color="auto"/>
                <w:left w:val="none" w:sz="0" w:space="0" w:color="auto"/>
                <w:bottom w:val="none" w:sz="0" w:space="0" w:color="auto"/>
                <w:right w:val="none" w:sz="0" w:space="0" w:color="auto"/>
              </w:divBdr>
            </w:div>
            <w:div w:id="213934297">
              <w:marLeft w:val="0"/>
              <w:marRight w:val="0"/>
              <w:marTop w:val="0"/>
              <w:marBottom w:val="0"/>
              <w:divBdr>
                <w:top w:val="none" w:sz="0" w:space="0" w:color="auto"/>
                <w:left w:val="none" w:sz="0" w:space="0" w:color="auto"/>
                <w:bottom w:val="none" w:sz="0" w:space="0" w:color="auto"/>
                <w:right w:val="none" w:sz="0" w:space="0" w:color="auto"/>
              </w:divBdr>
            </w:div>
            <w:div w:id="419496317">
              <w:marLeft w:val="0"/>
              <w:marRight w:val="0"/>
              <w:marTop w:val="0"/>
              <w:marBottom w:val="0"/>
              <w:divBdr>
                <w:top w:val="none" w:sz="0" w:space="0" w:color="auto"/>
                <w:left w:val="none" w:sz="0" w:space="0" w:color="auto"/>
                <w:bottom w:val="none" w:sz="0" w:space="0" w:color="auto"/>
                <w:right w:val="none" w:sz="0" w:space="0" w:color="auto"/>
              </w:divBdr>
            </w:div>
            <w:div w:id="571963711">
              <w:marLeft w:val="0"/>
              <w:marRight w:val="0"/>
              <w:marTop w:val="0"/>
              <w:marBottom w:val="0"/>
              <w:divBdr>
                <w:top w:val="none" w:sz="0" w:space="0" w:color="auto"/>
                <w:left w:val="none" w:sz="0" w:space="0" w:color="auto"/>
                <w:bottom w:val="none" w:sz="0" w:space="0" w:color="auto"/>
                <w:right w:val="none" w:sz="0" w:space="0" w:color="auto"/>
              </w:divBdr>
            </w:div>
          </w:divsChild>
        </w:div>
        <w:div w:id="366412204">
          <w:marLeft w:val="0"/>
          <w:marRight w:val="0"/>
          <w:marTop w:val="0"/>
          <w:marBottom w:val="0"/>
          <w:divBdr>
            <w:top w:val="none" w:sz="0" w:space="0" w:color="auto"/>
            <w:left w:val="none" w:sz="0" w:space="0" w:color="auto"/>
            <w:bottom w:val="none" w:sz="0" w:space="0" w:color="auto"/>
            <w:right w:val="none" w:sz="0" w:space="0" w:color="auto"/>
          </w:divBdr>
          <w:divsChild>
            <w:div w:id="886799390">
              <w:marLeft w:val="0"/>
              <w:marRight w:val="0"/>
              <w:marTop w:val="0"/>
              <w:marBottom w:val="0"/>
              <w:divBdr>
                <w:top w:val="none" w:sz="0" w:space="0" w:color="auto"/>
                <w:left w:val="none" w:sz="0" w:space="0" w:color="auto"/>
                <w:bottom w:val="none" w:sz="0" w:space="0" w:color="auto"/>
                <w:right w:val="none" w:sz="0" w:space="0" w:color="auto"/>
              </w:divBdr>
            </w:div>
            <w:div w:id="931085659">
              <w:marLeft w:val="0"/>
              <w:marRight w:val="0"/>
              <w:marTop w:val="0"/>
              <w:marBottom w:val="0"/>
              <w:divBdr>
                <w:top w:val="none" w:sz="0" w:space="0" w:color="auto"/>
                <w:left w:val="none" w:sz="0" w:space="0" w:color="auto"/>
                <w:bottom w:val="none" w:sz="0" w:space="0" w:color="auto"/>
                <w:right w:val="none" w:sz="0" w:space="0" w:color="auto"/>
              </w:divBdr>
            </w:div>
            <w:div w:id="1916428821">
              <w:marLeft w:val="0"/>
              <w:marRight w:val="0"/>
              <w:marTop w:val="0"/>
              <w:marBottom w:val="0"/>
              <w:divBdr>
                <w:top w:val="none" w:sz="0" w:space="0" w:color="auto"/>
                <w:left w:val="none" w:sz="0" w:space="0" w:color="auto"/>
                <w:bottom w:val="none" w:sz="0" w:space="0" w:color="auto"/>
                <w:right w:val="none" w:sz="0" w:space="0" w:color="auto"/>
              </w:divBdr>
            </w:div>
            <w:div w:id="1029839320">
              <w:marLeft w:val="0"/>
              <w:marRight w:val="0"/>
              <w:marTop w:val="0"/>
              <w:marBottom w:val="0"/>
              <w:divBdr>
                <w:top w:val="none" w:sz="0" w:space="0" w:color="auto"/>
                <w:left w:val="none" w:sz="0" w:space="0" w:color="auto"/>
                <w:bottom w:val="none" w:sz="0" w:space="0" w:color="auto"/>
                <w:right w:val="none" w:sz="0" w:space="0" w:color="auto"/>
              </w:divBdr>
            </w:div>
          </w:divsChild>
        </w:div>
        <w:div w:id="1021391983">
          <w:marLeft w:val="0"/>
          <w:marRight w:val="0"/>
          <w:marTop w:val="0"/>
          <w:marBottom w:val="0"/>
          <w:divBdr>
            <w:top w:val="none" w:sz="0" w:space="0" w:color="auto"/>
            <w:left w:val="none" w:sz="0" w:space="0" w:color="auto"/>
            <w:bottom w:val="none" w:sz="0" w:space="0" w:color="auto"/>
            <w:right w:val="none" w:sz="0" w:space="0" w:color="auto"/>
          </w:divBdr>
          <w:divsChild>
            <w:div w:id="10141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4077">
      <w:bodyDiv w:val="1"/>
      <w:marLeft w:val="0"/>
      <w:marRight w:val="0"/>
      <w:marTop w:val="0"/>
      <w:marBottom w:val="0"/>
      <w:divBdr>
        <w:top w:val="none" w:sz="0" w:space="0" w:color="auto"/>
        <w:left w:val="none" w:sz="0" w:space="0" w:color="auto"/>
        <w:bottom w:val="none" w:sz="0" w:space="0" w:color="auto"/>
        <w:right w:val="none" w:sz="0" w:space="0" w:color="auto"/>
      </w:divBdr>
      <w:divsChild>
        <w:div w:id="165051577">
          <w:marLeft w:val="0"/>
          <w:marRight w:val="0"/>
          <w:marTop w:val="0"/>
          <w:marBottom w:val="0"/>
          <w:divBdr>
            <w:top w:val="none" w:sz="0" w:space="0" w:color="auto"/>
            <w:left w:val="none" w:sz="0" w:space="0" w:color="auto"/>
            <w:bottom w:val="none" w:sz="0" w:space="0" w:color="auto"/>
            <w:right w:val="none" w:sz="0" w:space="0" w:color="auto"/>
          </w:divBdr>
        </w:div>
        <w:div w:id="2105153455">
          <w:marLeft w:val="0"/>
          <w:marRight w:val="0"/>
          <w:marTop w:val="0"/>
          <w:marBottom w:val="0"/>
          <w:divBdr>
            <w:top w:val="none" w:sz="0" w:space="0" w:color="auto"/>
            <w:left w:val="none" w:sz="0" w:space="0" w:color="auto"/>
            <w:bottom w:val="none" w:sz="0" w:space="0" w:color="auto"/>
            <w:right w:val="none" w:sz="0" w:space="0" w:color="auto"/>
          </w:divBdr>
        </w:div>
        <w:div w:id="1626811856">
          <w:marLeft w:val="0"/>
          <w:marRight w:val="0"/>
          <w:marTop w:val="0"/>
          <w:marBottom w:val="0"/>
          <w:divBdr>
            <w:top w:val="none" w:sz="0" w:space="0" w:color="auto"/>
            <w:left w:val="none" w:sz="0" w:space="0" w:color="auto"/>
            <w:bottom w:val="none" w:sz="0" w:space="0" w:color="auto"/>
            <w:right w:val="none" w:sz="0" w:space="0" w:color="auto"/>
          </w:divBdr>
        </w:div>
        <w:div w:id="78601090">
          <w:marLeft w:val="0"/>
          <w:marRight w:val="0"/>
          <w:marTop w:val="0"/>
          <w:marBottom w:val="0"/>
          <w:divBdr>
            <w:top w:val="none" w:sz="0" w:space="0" w:color="auto"/>
            <w:left w:val="none" w:sz="0" w:space="0" w:color="auto"/>
            <w:bottom w:val="none" w:sz="0" w:space="0" w:color="auto"/>
            <w:right w:val="none" w:sz="0" w:space="0" w:color="auto"/>
          </w:divBdr>
        </w:div>
      </w:divsChild>
    </w:div>
    <w:div w:id="568342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1148DFC0602439F6735CC273AC990" ma:contentTypeVersion="17" ma:contentTypeDescription="Create a new document." ma:contentTypeScope="" ma:versionID="c5c8fec55412956e9b7bfe49034a333c">
  <xsd:schema xmlns:xsd="http://www.w3.org/2001/XMLSchema" xmlns:xs="http://www.w3.org/2001/XMLSchema" xmlns:p="http://schemas.microsoft.com/office/2006/metadata/properties" xmlns:ns2="d71e46a4-289e-4088-9fae-6c63a2031047" xmlns:ns3="6e8e14d7-f42c-4a5b-99e7-80f5a6403964" targetNamespace="http://schemas.microsoft.com/office/2006/metadata/properties" ma:root="true" ma:fieldsID="793ababf3e3c8e254bec99ac02fda86b" ns2:_="" ns3:_="">
    <xsd:import namespace="d71e46a4-289e-4088-9fae-6c63a2031047"/>
    <xsd:import namespace="6e8e14d7-f42c-4a5b-99e7-80f5a6403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46a4-289e-4088-9fae-6c63a2031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e14d7-f42c-4a5b-99e7-80f5a6403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8dfeb-5305-4923-9a0e-b84a30cf0438}" ma:internalName="TaxCatchAll" ma:showField="CatchAllData" ma:web="6e8e14d7-f42c-4a5b-99e7-80f5a6403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e8e14d7-f42c-4a5b-99e7-80f5a6403964" xsi:nil="true"/>
    <lcf76f155ced4ddcb4097134ff3c332f xmlns="d71e46a4-289e-4088-9fae-6c63a2031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55B417-1EB2-4177-80B5-6E4A74026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46a4-289e-4088-9fae-6c63a2031047"/>
    <ds:schemaRef ds:uri="6e8e14d7-f42c-4a5b-99e7-80f5a6403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8EC27-8FE6-491D-9209-20758ADBB1DE}">
  <ds:schemaRefs>
    <ds:schemaRef ds:uri="http://schemas.microsoft.com/sharepoint/v3/contenttype/forms"/>
  </ds:schemaRefs>
</ds:datastoreItem>
</file>

<file path=customXml/itemProps3.xml><?xml version="1.0" encoding="utf-8"?>
<ds:datastoreItem xmlns:ds="http://schemas.openxmlformats.org/officeDocument/2006/customXml" ds:itemID="{E8525400-7579-4B61-B59B-9985DED2BAA6}">
  <ds:schemaRefs>
    <ds:schemaRef ds:uri="http://schemas.openxmlformats.org/officeDocument/2006/bibliography"/>
  </ds:schemaRefs>
</ds:datastoreItem>
</file>

<file path=customXml/itemProps4.xml><?xml version="1.0" encoding="utf-8"?>
<ds:datastoreItem xmlns:ds="http://schemas.openxmlformats.org/officeDocument/2006/customXml" ds:itemID="{436887E8-6350-4D0A-8329-6A259BE101BF}">
  <ds:schemaRefs>
    <ds:schemaRef ds:uri="http://schemas.microsoft.com/office/2006/metadata/properties"/>
    <ds:schemaRef ds:uri="http://schemas.microsoft.com/office/infopath/2007/PartnerControls"/>
    <ds:schemaRef ds:uri="6e8e14d7-f42c-4a5b-99e7-80f5a6403964"/>
    <ds:schemaRef ds:uri="d71e46a4-289e-4088-9fae-6c63a203104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1755</Words>
  <Characters>10281</Characters>
  <Application>Microsoft Office Word</Application>
  <DocSecurity>0</DocSecurity>
  <Lines>254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Chris Riseley</cp:lastModifiedBy>
  <cp:revision>9</cp:revision>
  <cp:lastPrinted>2023-05-18T01:42:00Z</cp:lastPrinted>
  <dcterms:created xsi:type="dcterms:W3CDTF">2023-09-15T05:12:00Z</dcterms:created>
  <dcterms:modified xsi:type="dcterms:W3CDTF">2023-10-06T00:34:00Z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0x010100D4A1148DFC0602439F6735CC273AC990</vt:lpwstr>
  </property>
  <property fmtid="{D5CDD505-2E9C-101B-9397-08002B2CF9AE}" pid="3" name="MediaServiceImageTags">
    <vt:lpwstr/>
  </property>
</Properties>
</file>