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C1461" w14:textId="77777777" w:rsidR="002D793A" w:rsidRDefault="002D793A" w:rsidP="002D793A">
      <w:pPr>
        <w:pStyle w:val="Header"/>
      </w:pPr>
    </w:p>
    <w:p w14:paraId="7DD6B636" w14:textId="77777777" w:rsidR="002D793A" w:rsidRDefault="002D793A" w:rsidP="002D793A">
      <w:pPr>
        <w:pStyle w:val="Header"/>
      </w:pPr>
    </w:p>
    <w:p w14:paraId="311921E4" w14:textId="77777777" w:rsidR="002D793A" w:rsidRDefault="002D793A" w:rsidP="002D793A">
      <w:pPr>
        <w:pStyle w:val="Header"/>
      </w:pPr>
    </w:p>
    <w:p w14:paraId="2C35ED70" w14:textId="77777777" w:rsidR="002D793A" w:rsidRDefault="002D793A" w:rsidP="002D793A">
      <w:pPr>
        <w:pStyle w:val="Header"/>
      </w:pPr>
    </w:p>
    <w:p w14:paraId="2BE2B1B6" w14:textId="77777777" w:rsidR="002D793A" w:rsidRDefault="002D793A" w:rsidP="002D793A">
      <w:pPr>
        <w:spacing w:before="360"/>
        <w:jc w:val="both"/>
        <w:rPr>
          <w:rFonts w:ascii="Arial" w:hAnsi="Arial" w:cs="Arial"/>
          <w:b/>
          <w:color w:val="0070C0"/>
          <w:sz w:val="36"/>
          <w:szCs w:val="36"/>
        </w:rPr>
      </w:pPr>
    </w:p>
    <w:p w14:paraId="32C86CA8" w14:textId="77777777" w:rsidR="002D793A" w:rsidRDefault="002D793A" w:rsidP="002D793A">
      <w:pPr>
        <w:spacing w:before="360"/>
        <w:jc w:val="both"/>
        <w:rPr>
          <w:rFonts w:ascii="Arial" w:hAnsi="Arial" w:cs="Arial"/>
          <w:b/>
          <w:color w:val="0070C0"/>
          <w:sz w:val="36"/>
          <w:szCs w:val="36"/>
        </w:rPr>
      </w:pPr>
    </w:p>
    <w:p w14:paraId="4DFD4531" w14:textId="77777777" w:rsidR="002D793A" w:rsidRDefault="002D793A" w:rsidP="002D793A">
      <w:pPr>
        <w:spacing w:before="360"/>
        <w:jc w:val="both"/>
        <w:rPr>
          <w:rFonts w:ascii="Arial" w:hAnsi="Arial" w:cs="Arial"/>
          <w:b/>
          <w:color w:val="0070C0"/>
          <w:sz w:val="36"/>
          <w:szCs w:val="36"/>
        </w:rPr>
      </w:pPr>
    </w:p>
    <w:p w14:paraId="085452AE" w14:textId="39EB8288" w:rsidR="002D793A" w:rsidRPr="009952A8" w:rsidRDefault="002D793A" w:rsidP="002D793A">
      <w:pPr>
        <w:spacing w:before="360"/>
        <w:jc w:val="both"/>
        <w:rPr>
          <w:rFonts w:ascii="Arial" w:hAnsi="Arial" w:cs="Arial"/>
          <w:color w:val="0070C0"/>
          <w:sz w:val="32"/>
          <w:szCs w:val="32"/>
        </w:rPr>
      </w:pPr>
      <w:r w:rsidRPr="009952A8">
        <w:rPr>
          <w:rFonts w:ascii="Arial" w:hAnsi="Arial" w:cs="Arial"/>
          <w:b/>
          <w:color w:val="0070C0"/>
          <w:sz w:val="32"/>
          <w:szCs w:val="32"/>
        </w:rPr>
        <w:t>This Code of Conduct incorporates the statutory requirements specified for a Code of Conduct in accordance with section 139 of the Local Government Act 2020, (the Act) and was adopted by resolution of the Maroondah City Council at its meeting held on 15 February 2021.</w:t>
      </w:r>
    </w:p>
    <w:p w14:paraId="25F48393" w14:textId="77777777" w:rsidR="002D793A" w:rsidRDefault="002D793A" w:rsidP="00B87748"/>
    <w:p w14:paraId="3068783E" w14:textId="77777777" w:rsidR="002D793A" w:rsidRDefault="002D793A" w:rsidP="00B87748"/>
    <w:p w14:paraId="32D9B432" w14:textId="77777777" w:rsidR="002D793A" w:rsidRDefault="002D793A" w:rsidP="00B87748"/>
    <w:p w14:paraId="64E2BB8D" w14:textId="77777777" w:rsidR="002D793A" w:rsidRDefault="002D793A" w:rsidP="00B87748"/>
    <w:p w14:paraId="694204CF" w14:textId="77777777" w:rsidR="002D793A" w:rsidRDefault="002D793A" w:rsidP="00B87748"/>
    <w:p w14:paraId="24BF6B51" w14:textId="77777777" w:rsidR="002D793A" w:rsidRDefault="002D793A" w:rsidP="00B87748"/>
    <w:p w14:paraId="5E84CE67" w14:textId="77777777" w:rsidR="002D793A" w:rsidRDefault="002D793A" w:rsidP="00B87748"/>
    <w:p w14:paraId="27EF264D" w14:textId="5156EB54" w:rsidR="002D793A" w:rsidRPr="004E7157" w:rsidRDefault="002D793A" w:rsidP="002D793A">
      <w:pPr>
        <w:rPr>
          <w:rFonts w:ascii="Arial" w:hAnsi="Arial" w:cs="Arial"/>
          <w:color w:val="0070C0"/>
          <w:sz w:val="28"/>
          <w:szCs w:val="28"/>
        </w:rPr>
      </w:pPr>
      <w:r w:rsidRPr="004E7157">
        <w:rPr>
          <w:rFonts w:ascii="Arial" w:hAnsi="Arial" w:cs="Arial"/>
          <w:color w:val="0070C0"/>
          <w:sz w:val="28"/>
          <w:szCs w:val="28"/>
        </w:rPr>
        <w:t>Adopted by Council</w:t>
      </w:r>
      <w:r w:rsidR="008C6063">
        <w:rPr>
          <w:rFonts w:ascii="Arial" w:hAnsi="Arial" w:cs="Arial"/>
          <w:color w:val="0070C0"/>
          <w:sz w:val="28"/>
          <w:szCs w:val="28"/>
        </w:rPr>
        <w:t xml:space="preserve"> </w:t>
      </w:r>
      <w:bookmarkStart w:id="0" w:name="_GoBack"/>
      <w:r w:rsidR="008C6063" w:rsidRPr="00784BA2">
        <w:rPr>
          <w:rFonts w:ascii="Arial" w:hAnsi="Arial" w:cs="Arial"/>
          <w:i/>
          <w:color w:val="0070C0"/>
          <w:sz w:val="28"/>
          <w:szCs w:val="28"/>
        </w:rPr>
        <w:t>15 Febru</w:t>
      </w:r>
      <w:r w:rsidR="00784BA2" w:rsidRPr="00784BA2">
        <w:rPr>
          <w:rFonts w:ascii="Arial" w:hAnsi="Arial" w:cs="Arial"/>
          <w:i/>
          <w:color w:val="0070C0"/>
          <w:sz w:val="28"/>
          <w:szCs w:val="28"/>
        </w:rPr>
        <w:t>ary 2021</w:t>
      </w:r>
      <w:bookmarkEnd w:id="0"/>
    </w:p>
    <w:p w14:paraId="1C9D2C7F" w14:textId="16A773E4" w:rsidR="002D793A" w:rsidRPr="004E7157" w:rsidRDefault="002D793A" w:rsidP="002D793A">
      <w:pPr>
        <w:rPr>
          <w:rFonts w:ascii="Arial" w:hAnsi="Arial" w:cs="Arial"/>
          <w:i/>
          <w:color w:val="0070C0"/>
          <w:sz w:val="28"/>
          <w:szCs w:val="28"/>
        </w:rPr>
      </w:pPr>
    </w:p>
    <w:p w14:paraId="54C0B36A" w14:textId="77777777" w:rsidR="002D793A" w:rsidRPr="004E7157" w:rsidRDefault="002D793A" w:rsidP="002D793A">
      <w:pPr>
        <w:rPr>
          <w:rFonts w:ascii="Arial" w:hAnsi="Arial" w:cs="Arial"/>
          <w:color w:val="0070C0"/>
          <w:sz w:val="28"/>
          <w:szCs w:val="28"/>
        </w:rPr>
      </w:pPr>
    </w:p>
    <w:p w14:paraId="7FAFDAF2" w14:textId="77777777" w:rsidR="002D793A" w:rsidRPr="004E7157" w:rsidRDefault="002D793A" w:rsidP="002D793A">
      <w:pPr>
        <w:rPr>
          <w:rFonts w:ascii="Arial" w:hAnsi="Arial" w:cs="Arial"/>
          <w:color w:val="0070C0"/>
          <w:sz w:val="28"/>
          <w:szCs w:val="28"/>
        </w:rPr>
      </w:pPr>
    </w:p>
    <w:p w14:paraId="186F7645" w14:textId="77777777" w:rsidR="002D793A" w:rsidRPr="004E7157" w:rsidRDefault="002D793A" w:rsidP="002D793A">
      <w:pPr>
        <w:rPr>
          <w:rFonts w:ascii="Arial" w:hAnsi="Arial" w:cs="Arial"/>
          <w:color w:val="0070C0"/>
          <w:sz w:val="28"/>
          <w:szCs w:val="28"/>
        </w:rPr>
      </w:pPr>
    </w:p>
    <w:p w14:paraId="0718EE64" w14:textId="77777777" w:rsidR="002D793A" w:rsidRPr="004E7157" w:rsidRDefault="002D793A" w:rsidP="002D793A">
      <w:pPr>
        <w:jc w:val="right"/>
        <w:rPr>
          <w:rFonts w:ascii="Arial" w:hAnsi="Arial" w:cs="Arial"/>
          <w:color w:val="0070C0"/>
          <w:sz w:val="28"/>
          <w:szCs w:val="28"/>
        </w:rPr>
      </w:pPr>
      <w:r w:rsidRPr="004E7157">
        <w:rPr>
          <w:rFonts w:ascii="Arial" w:hAnsi="Arial" w:cs="Arial"/>
          <w:color w:val="0070C0"/>
          <w:sz w:val="28"/>
          <w:szCs w:val="28"/>
        </w:rPr>
        <w:t>Section 139</w:t>
      </w:r>
    </w:p>
    <w:p w14:paraId="627E2414" w14:textId="77777777" w:rsidR="002D793A" w:rsidRDefault="002D793A" w:rsidP="002D793A">
      <w:pPr>
        <w:jc w:val="right"/>
        <w:sectPr w:rsidR="002D793A" w:rsidSect="00463E9B">
          <w:footerReference w:type="default" r:id="rId11"/>
          <w:headerReference w:type="first" r:id="rId12"/>
          <w:footerReference w:type="first" r:id="rId13"/>
          <w:pgSz w:w="11900" w:h="16840"/>
          <w:pgMar w:top="1418" w:right="794" w:bottom="1843" w:left="794" w:header="709" w:footer="397" w:gutter="0"/>
          <w:cols w:space="708"/>
          <w:titlePg/>
          <w:docGrid w:linePitch="400"/>
        </w:sectPr>
      </w:pPr>
      <w:r w:rsidRPr="004E7157">
        <w:rPr>
          <w:rFonts w:ascii="Arial" w:hAnsi="Arial" w:cs="Arial"/>
          <w:color w:val="0070C0"/>
          <w:sz w:val="28"/>
          <w:szCs w:val="28"/>
        </w:rPr>
        <w:t>Local Government Act</w:t>
      </w:r>
      <w:r>
        <w:rPr>
          <w:rFonts w:ascii="Arial" w:hAnsi="Arial" w:cs="Arial"/>
          <w:color w:val="0070C0"/>
          <w:sz w:val="28"/>
          <w:szCs w:val="28"/>
        </w:rPr>
        <w:t xml:space="preserve"> </w:t>
      </w:r>
      <w:r w:rsidRPr="004E7157">
        <w:rPr>
          <w:rFonts w:ascii="Arial" w:hAnsi="Arial" w:cs="Arial"/>
          <w:color w:val="0070C0"/>
          <w:sz w:val="28"/>
          <w:szCs w:val="28"/>
        </w:rPr>
        <w:t>2020</w:t>
      </w:r>
      <w:r>
        <w:br w:type="page"/>
      </w:r>
    </w:p>
    <w:p w14:paraId="1C3B047C" w14:textId="77777777" w:rsidR="002D793A" w:rsidRPr="00A46126" w:rsidRDefault="002D793A" w:rsidP="002D793A">
      <w:pPr>
        <w:tabs>
          <w:tab w:val="left" w:pos="3885"/>
        </w:tabs>
        <w:rPr>
          <w:rFonts w:ascii="Arial" w:hAnsi="Arial" w:cs="Arial"/>
        </w:rPr>
      </w:pPr>
    </w:p>
    <w:p w14:paraId="1F27CE22" w14:textId="77777777" w:rsidR="002D793A" w:rsidRPr="00305955" w:rsidRDefault="002D793A" w:rsidP="002D793A">
      <w:pPr>
        <w:spacing w:before="360"/>
        <w:jc w:val="center"/>
        <w:rPr>
          <w:rFonts w:ascii="Arial" w:hAnsi="Arial" w:cs="Arial"/>
          <w:b/>
          <w:color w:val="0070C0"/>
          <w:sz w:val="36"/>
          <w:szCs w:val="36"/>
        </w:rPr>
      </w:pPr>
      <w:r w:rsidRPr="00305955">
        <w:rPr>
          <w:rFonts w:ascii="Arial" w:hAnsi="Arial" w:cs="Arial"/>
          <w:b/>
          <w:color w:val="0070C0"/>
          <w:sz w:val="36"/>
          <w:szCs w:val="36"/>
        </w:rPr>
        <w:t>TABLE OF CONTENTS</w:t>
      </w:r>
    </w:p>
    <w:p w14:paraId="551BB3F6" w14:textId="77777777" w:rsidR="002D793A" w:rsidRPr="00A46126" w:rsidRDefault="002D793A" w:rsidP="002D793A">
      <w:pPr>
        <w:pStyle w:val="NormalWeb"/>
        <w:spacing w:before="0" w:beforeAutospacing="0" w:after="0" w:afterAutospacing="0"/>
        <w:jc w:val="both"/>
        <w:rPr>
          <w:rFonts w:ascii="Arial" w:hAnsi="Arial" w:cs="Arial"/>
          <w:sz w:val="8"/>
        </w:rPr>
      </w:pPr>
    </w:p>
    <w:p w14:paraId="22D3B465" w14:textId="3410303A" w:rsidR="0054314A" w:rsidRPr="0054314A" w:rsidRDefault="0054314A">
      <w:pPr>
        <w:pStyle w:val="TOC1"/>
        <w:tabs>
          <w:tab w:val="left" w:pos="567"/>
          <w:tab w:val="right" w:leader="dot" w:pos="9737"/>
        </w:tabs>
        <w:rPr>
          <w:rFonts w:ascii="Arial" w:hAnsi="Arial" w:cs="Arial"/>
          <w:b/>
          <w:noProof/>
          <w:sz w:val="22"/>
          <w:szCs w:val="22"/>
          <w:lang w:val="en-AU" w:eastAsia="en-AU"/>
        </w:rPr>
      </w:pPr>
      <w:r w:rsidRPr="0054314A">
        <w:rPr>
          <w:rFonts w:ascii="Arial" w:hAnsi="Arial" w:cs="Arial"/>
          <w:b/>
          <w:noProof/>
          <w:sz w:val="22"/>
          <w:szCs w:val="22"/>
        </w:rPr>
        <w:fldChar w:fldCharType="begin"/>
      </w:r>
      <w:r w:rsidRPr="0054314A">
        <w:rPr>
          <w:rFonts w:ascii="Arial" w:hAnsi="Arial" w:cs="Arial"/>
          <w:b/>
          <w:noProof/>
          <w:sz w:val="22"/>
          <w:szCs w:val="22"/>
        </w:rPr>
        <w:instrText xml:space="preserve"> TOC \o "1-1" \h \z </w:instrText>
      </w:r>
      <w:r w:rsidRPr="0054314A">
        <w:rPr>
          <w:rFonts w:ascii="Arial" w:hAnsi="Arial" w:cs="Arial"/>
          <w:b/>
          <w:noProof/>
          <w:sz w:val="22"/>
          <w:szCs w:val="22"/>
        </w:rPr>
        <w:fldChar w:fldCharType="separate"/>
      </w:r>
      <w:hyperlink w:anchor="_Toc63863305" w:history="1">
        <w:r w:rsidRPr="0054314A">
          <w:rPr>
            <w:rStyle w:val="Hyperlink"/>
            <w:rFonts w:ascii="Arial" w:hAnsi="Arial" w:cs="Arial"/>
            <w:b/>
            <w:noProof/>
            <w:sz w:val="22"/>
            <w:szCs w:val="22"/>
          </w:rPr>
          <w:t>1.</w:t>
        </w:r>
        <w:r w:rsidRPr="0054314A">
          <w:rPr>
            <w:rFonts w:ascii="Arial" w:hAnsi="Arial" w:cs="Arial"/>
            <w:b/>
            <w:noProof/>
            <w:sz w:val="22"/>
            <w:szCs w:val="22"/>
            <w:lang w:val="en-AU" w:eastAsia="en-AU"/>
          </w:rPr>
          <w:tab/>
        </w:r>
        <w:r w:rsidRPr="0054314A">
          <w:rPr>
            <w:rStyle w:val="Hyperlink"/>
            <w:rFonts w:ascii="Arial" w:hAnsi="Arial" w:cs="Arial"/>
            <w:b/>
            <w:noProof/>
            <w:sz w:val="22"/>
            <w:szCs w:val="22"/>
          </w:rPr>
          <w:t>Introduction</w:t>
        </w:r>
        <w:r w:rsidRPr="0054314A">
          <w:rPr>
            <w:rFonts w:ascii="Arial" w:hAnsi="Arial" w:cs="Arial"/>
            <w:b/>
            <w:noProof/>
            <w:webHidden/>
            <w:sz w:val="22"/>
            <w:szCs w:val="22"/>
          </w:rPr>
          <w:tab/>
        </w:r>
        <w:r w:rsidRPr="0054314A">
          <w:rPr>
            <w:rFonts w:ascii="Arial" w:hAnsi="Arial" w:cs="Arial"/>
            <w:b/>
            <w:noProof/>
            <w:webHidden/>
            <w:sz w:val="22"/>
            <w:szCs w:val="22"/>
          </w:rPr>
          <w:fldChar w:fldCharType="begin"/>
        </w:r>
        <w:r w:rsidRPr="0054314A">
          <w:rPr>
            <w:rFonts w:ascii="Arial" w:hAnsi="Arial" w:cs="Arial"/>
            <w:b/>
            <w:noProof/>
            <w:webHidden/>
            <w:sz w:val="22"/>
            <w:szCs w:val="22"/>
          </w:rPr>
          <w:instrText xml:space="preserve"> PAGEREF _Toc63863305 \h </w:instrText>
        </w:r>
        <w:r w:rsidRPr="0054314A">
          <w:rPr>
            <w:rFonts w:ascii="Arial" w:hAnsi="Arial" w:cs="Arial"/>
            <w:b/>
            <w:noProof/>
            <w:webHidden/>
            <w:sz w:val="22"/>
            <w:szCs w:val="22"/>
          </w:rPr>
        </w:r>
        <w:r w:rsidRPr="0054314A">
          <w:rPr>
            <w:rFonts w:ascii="Arial" w:hAnsi="Arial" w:cs="Arial"/>
            <w:b/>
            <w:noProof/>
            <w:webHidden/>
            <w:sz w:val="22"/>
            <w:szCs w:val="22"/>
          </w:rPr>
          <w:fldChar w:fldCharType="separate"/>
        </w:r>
        <w:r w:rsidR="00F84ABF">
          <w:rPr>
            <w:rFonts w:ascii="Arial" w:hAnsi="Arial" w:cs="Arial"/>
            <w:b/>
            <w:noProof/>
            <w:webHidden/>
            <w:sz w:val="22"/>
            <w:szCs w:val="22"/>
          </w:rPr>
          <w:t>3</w:t>
        </w:r>
        <w:r w:rsidRPr="0054314A">
          <w:rPr>
            <w:rFonts w:ascii="Arial" w:hAnsi="Arial" w:cs="Arial"/>
            <w:b/>
            <w:noProof/>
            <w:webHidden/>
            <w:sz w:val="22"/>
            <w:szCs w:val="22"/>
          </w:rPr>
          <w:fldChar w:fldCharType="end"/>
        </w:r>
      </w:hyperlink>
    </w:p>
    <w:p w14:paraId="2EBC39DE" w14:textId="17CFEBEB"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06" w:history="1">
        <w:r w:rsidR="0054314A" w:rsidRPr="0054314A">
          <w:rPr>
            <w:rStyle w:val="Hyperlink"/>
            <w:rFonts w:ascii="Arial" w:hAnsi="Arial" w:cs="Arial"/>
            <w:b/>
            <w:noProof/>
            <w:sz w:val="22"/>
            <w:szCs w:val="22"/>
          </w:rPr>
          <w:t>2.</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Councillor Standards of Conduct</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_Toc63863306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6</w:t>
        </w:r>
        <w:r w:rsidR="0054314A" w:rsidRPr="0054314A">
          <w:rPr>
            <w:rFonts w:ascii="Arial" w:hAnsi="Arial" w:cs="Arial"/>
            <w:b/>
            <w:noProof/>
            <w:webHidden/>
            <w:sz w:val="22"/>
            <w:szCs w:val="22"/>
          </w:rPr>
          <w:fldChar w:fldCharType="end"/>
        </w:r>
      </w:hyperlink>
    </w:p>
    <w:p w14:paraId="0604D5D0" w14:textId="2482284B"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07" w:history="1">
        <w:r w:rsidR="0054314A" w:rsidRPr="0054314A">
          <w:rPr>
            <w:rStyle w:val="Hyperlink"/>
            <w:rFonts w:ascii="Arial" w:hAnsi="Arial" w:cs="Arial"/>
            <w:b/>
            <w:noProof/>
            <w:sz w:val="22"/>
            <w:szCs w:val="22"/>
          </w:rPr>
          <w:t>3.</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Adherence to Code of Conduct</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_Toc63863307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7</w:t>
        </w:r>
        <w:r w:rsidR="0054314A" w:rsidRPr="0054314A">
          <w:rPr>
            <w:rFonts w:ascii="Arial" w:hAnsi="Arial" w:cs="Arial"/>
            <w:b/>
            <w:noProof/>
            <w:webHidden/>
            <w:sz w:val="22"/>
            <w:szCs w:val="22"/>
          </w:rPr>
          <w:fldChar w:fldCharType="end"/>
        </w:r>
      </w:hyperlink>
    </w:p>
    <w:p w14:paraId="028B5014" w14:textId="1CC94523"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08" w:history="1">
        <w:r w:rsidR="0054314A" w:rsidRPr="0054314A">
          <w:rPr>
            <w:rStyle w:val="Hyperlink"/>
            <w:rFonts w:ascii="Arial" w:hAnsi="Arial" w:cs="Arial"/>
            <w:b/>
            <w:noProof/>
            <w:sz w:val="22"/>
            <w:szCs w:val="22"/>
          </w:rPr>
          <w:t>4.</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Council Decision Making</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_Toc63863308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8</w:t>
        </w:r>
        <w:r w:rsidR="0054314A" w:rsidRPr="0054314A">
          <w:rPr>
            <w:rFonts w:ascii="Arial" w:hAnsi="Arial" w:cs="Arial"/>
            <w:b/>
            <w:noProof/>
            <w:webHidden/>
            <w:sz w:val="22"/>
            <w:szCs w:val="22"/>
          </w:rPr>
          <w:fldChar w:fldCharType="end"/>
        </w:r>
      </w:hyperlink>
    </w:p>
    <w:p w14:paraId="358BB5A1" w14:textId="491B2DD9"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09" w:history="1">
        <w:r w:rsidR="0054314A" w:rsidRPr="0054314A">
          <w:rPr>
            <w:rStyle w:val="Hyperlink"/>
            <w:rFonts w:ascii="Arial" w:hAnsi="Arial" w:cs="Arial"/>
            <w:b/>
            <w:noProof/>
            <w:sz w:val="22"/>
            <w:szCs w:val="22"/>
          </w:rPr>
          <w:t>5.</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Access to and use of Corporate Information.</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_Toc63863309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8</w:t>
        </w:r>
        <w:r w:rsidR="0054314A" w:rsidRPr="0054314A">
          <w:rPr>
            <w:rFonts w:ascii="Arial" w:hAnsi="Arial" w:cs="Arial"/>
            <w:b/>
            <w:noProof/>
            <w:webHidden/>
            <w:sz w:val="22"/>
            <w:szCs w:val="22"/>
          </w:rPr>
          <w:fldChar w:fldCharType="end"/>
        </w:r>
      </w:hyperlink>
    </w:p>
    <w:p w14:paraId="4BC3BB54" w14:textId="4327707F"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10" w:history="1">
        <w:r w:rsidR="0054314A" w:rsidRPr="0054314A">
          <w:rPr>
            <w:rStyle w:val="Hyperlink"/>
            <w:rFonts w:ascii="Arial" w:hAnsi="Arial" w:cs="Arial"/>
            <w:b/>
            <w:noProof/>
            <w:sz w:val="22"/>
            <w:szCs w:val="22"/>
          </w:rPr>
          <w:t>6.</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Use of Council Resources – Including Funds/Property</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_Toc63863310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9</w:t>
        </w:r>
        <w:r w:rsidR="0054314A" w:rsidRPr="0054314A">
          <w:rPr>
            <w:rFonts w:ascii="Arial" w:hAnsi="Arial" w:cs="Arial"/>
            <w:b/>
            <w:noProof/>
            <w:webHidden/>
            <w:sz w:val="22"/>
            <w:szCs w:val="22"/>
          </w:rPr>
          <w:fldChar w:fldCharType="end"/>
        </w:r>
      </w:hyperlink>
    </w:p>
    <w:p w14:paraId="2EF66E31" w14:textId="19F9284E"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11" w:history="1">
        <w:r w:rsidR="0054314A" w:rsidRPr="0054314A">
          <w:rPr>
            <w:rStyle w:val="Hyperlink"/>
            <w:rFonts w:ascii="Arial" w:hAnsi="Arial" w:cs="Arial"/>
            <w:b/>
            <w:noProof/>
            <w:sz w:val="22"/>
            <w:szCs w:val="22"/>
          </w:rPr>
          <w:t>7.</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Relationship with Council Employees</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_Toc63863311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10</w:t>
        </w:r>
        <w:r w:rsidR="0054314A" w:rsidRPr="0054314A">
          <w:rPr>
            <w:rFonts w:ascii="Arial" w:hAnsi="Arial" w:cs="Arial"/>
            <w:b/>
            <w:noProof/>
            <w:webHidden/>
            <w:sz w:val="22"/>
            <w:szCs w:val="22"/>
          </w:rPr>
          <w:fldChar w:fldCharType="end"/>
        </w:r>
      </w:hyperlink>
    </w:p>
    <w:p w14:paraId="3EEE1E20" w14:textId="41105A2A"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12" w:history="1">
        <w:r w:rsidR="0054314A" w:rsidRPr="0054314A">
          <w:rPr>
            <w:rStyle w:val="Hyperlink"/>
            <w:rFonts w:ascii="Arial" w:hAnsi="Arial" w:cs="Arial"/>
            <w:b/>
            <w:noProof/>
            <w:sz w:val="22"/>
            <w:szCs w:val="22"/>
          </w:rPr>
          <w:t>8.</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Communication</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_Toc63863312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11</w:t>
        </w:r>
        <w:r w:rsidR="0054314A" w:rsidRPr="0054314A">
          <w:rPr>
            <w:rFonts w:ascii="Arial" w:hAnsi="Arial" w:cs="Arial"/>
            <w:b/>
            <w:noProof/>
            <w:webHidden/>
            <w:sz w:val="22"/>
            <w:szCs w:val="22"/>
          </w:rPr>
          <w:fldChar w:fldCharType="end"/>
        </w:r>
      </w:hyperlink>
    </w:p>
    <w:p w14:paraId="500680AC" w14:textId="185859E9"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13" w:history="1">
        <w:r w:rsidR="0054314A" w:rsidRPr="0054314A">
          <w:rPr>
            <w:rStyle w:val="Hyperlink"/>
            <w:rFonts w:ascii="Arial" w:hAnsi="Arial" w:cs="Arial"/>
            <w:b/>
            <w:noProof/>
            <w:sz w:val="22"/>
            <w:szCs w:val="22"/>
          </w:rPr>
          <w:t>9.</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Conflict of Interest Procedures</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_Toc63863313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11</w:t>
        </w:r>
        <w:r w:rsidR="0054314A" w:rsidRPr="0054314A">
          <w:rPr>
            <w:rFonts w:ascii="Arial" w:hAnsi="Arial" w:cs="Arial"/>
            <w:b/>
            <w:noProof/>
            <w:webHidden/>
            <w:sz w:val="22"/>
            <w:szCs w:val="22"/>
          </w:rPr>
          <w:fldChar w:fldCharType="end"/>
        </w:r>
      </w:hyperlink>
    </w:p>
    <w:p w14:paraId="24833887" w14:textId="4BD63312"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14" w:history="1">
        <w:r w:rsidR="0054314A" w:rsidRPr="0054314A">
          <w:rPr>
            <w:rStyle w:val="Hyperlink"/>
            <w:rFonts w:ascii="Arial" w:hAnsi="Arial" w:cs="Arial"/>
            <w:b/>
            <w:noProof/>
            <w:sz w:val="22"/>
            <w:szCs w:val="22"/>
          </w:rPr>
          <w:t>10.</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Internal Arbitration Process</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_Toc63863314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13</w:t>
        </w:r>
        <w:r w:rsidR="0054314A" w:rsidRPr="0054314A">
          <w:rPr>
            <w:rFonts w:ascii="Arial" w:hAnsi="Arial" w:cs="Arial"/>
            <w:b/>
            <w:noProof/>
            <w:webHidden/>
            <w:sz w:val="22"/>
            <w:szCs w:val="22"/>
          </w:rPr>
          <w:fldChar w:fldCharType="end"/>
        </w:r>
      </w:hyperlink>
    </w:p>
    <w:p w14:paraId="591C580D" w14:textId="7A2A843C"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15" w:history="1">
        <w:r w:rsidR="0054314A" w:rsidRPr="0054314A">
          <w:rPr>
            <w:rStyle w:val="Hyperlink"/>
            <w:rFonts w:ascii="Arial" w:hAnsi="Arial" w:cs="Arial"/>
            <w:b/>
            <w:noProof/>
            <w:sz w:val="22"/>
            <w:szCs w:val="22"/>
          </w:rPr>
          <w:t>11.</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Bodies Able to Investigate Councillor Behaviour</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_Toc63863315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13</w:t>
        </w:r>
        <w:r w:rsidR="0054314A" w:rsidRPr="0054314A">
          <w:rPr>
            <w:rFonts w:ascii="Arial" w:hAnsi="Arial" w:cs="Arial"/>
            <w:b/>
            <w:noProof/>
            <w:webHidden/>
            <w:sz w:val="22"/>
            <w:szCs w:val="22"/>
          </w:rPr>
          <w:fldChar w:fldCharType="end"/>
        </w:r>
      </w:hyperlink>
    </w:p>
    <w:p w14:paraId="2F6ACFBA" w14:textId="0020C0ED"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16" w:history="1">
        <w:r w:rsidR="0054314A" w:rsidRPr="0054314A">
          <w:rPr>
            <w:rStyle w:val="Hyperlink"/>
            <w:rFonts w:ascii="Arial" w:hAnsi="Arial" w:cs="Arial"/>
            <w:b/>
            <w:noProof/>
            <w:sz w:val="22"/>
            <w:szCs w:val="22"/>
          </w:rPr>
          <w:t>12.</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IBAC</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_Toc63863316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14</w:t>
        </w:r>
        <w:r w:rsidR="0054314A" w:rsidRPr="0054314A">
          <w:rPr>
            <w:rFonts w:ascii="Arial" w:hAnsi="Arial" w:cs="Arial"/>
            <w:b/>
            <w:noProof/>
            <w:webHidden/>
            <w:sz w:val="22"/>
            <w:szCs w:val="22"/>
          </w:rPr>
          <w:fldChar w:fldCharType="end"/>
        </w:r>
      </w:hyperlink>
    </w:p>
    <w:p w14:paraId="2FAFE6B7" w14:textId="2836D762"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17" w:history="1">
        <w:r w:rsidR="0054314A" w:rsidRPr="0054314A">
          <w:rPr>
            <w:rStyle w:val="Hyperlink"/>
            <w:rFonts w:ascii="Arial" w:hAnsi="Arial" w:cs="Arial"/>
            <w:b/>
            <w:noProof/>
            <w:sz w:val="22"/>
            <w:szCs w:val="22"/>
          </w:rPr>
          <w:t>13.</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Election Period (Caretaker) Procedures</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_Toc63863317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14</w:t>
        </w:r>
        <w:r w:rsidR="0054314A" w:rsidRPr="0054314A">
          <w:rPr>
            <w:rFonts w:ascii="Arial" w:hAnsi="Arial" w:cs="Arial"/>
            <w:b/>
            <w:noProof/>
            <w:webHidden/>
            <w:sz w:val="22"/>
            <w:szCs w:val="22"/>
          </w:rPr>
          <w:fldChar w:fldCharType="end"/>
        </w:r>
      </w:hyperlink>
    </w:p>
    <w:p w14:paraId="0A32D3A6" w14:textId="0174BF4F"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18" w:history="1">
        <w:r w:rsidR="0054314A" w:rsidRPr="0054314A">
          <w:rPr>
            <w:rStyle w:val="Hyperlink"/>
            <w:rFonts w:ascii="Arial" w:hAnsi="Arial" w:cs="Arial"/>
            <w:b/>
            <w:noProof/>
            <w:sz w:val="22"/>
            <w:szCs w:val="22"/>
          </w:rPr>
          <w:t>14.</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Disclaimer</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_Toc63863318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15</w:t>
        </w:r>
        <w:r w:rsidR="0054314A" w:rsidRPr="0054314A">
          <w:rPr>
            <w:rFonts w:ascii="Arial" w:hAnsi="Arial" w:cs="Arial"/>
            <w:b/>
            <w:noProof/>
            <w:webHidden/>
            <w:sz w:val="22"/>
            <w:szCs w:val="22"/>
          </w:rPr>
          <w:fldChar w:fldCharType="end"/>
        </w:r>
      </w:hyperlink>
    </w:p>
    <w:p w14:paraId="5AEE40A0" w14:textId="6E96C3F9" w:rsidR="0054314A" w:rsidRPr="0054314A" w:rsidRDefault="00463E9B">
      <w:pPr>
        <w:pStyle w:val="TOC1"/>
        <w:tabs>
          <w:tab w:val="left" w:pos="567"/>
          <w:tab w:val="right" w:leader="dot" w:pos="9737"/>
        </w:tabs>
        <w:rPr>
          <w:rFonts w:ascii="Arial" w:hAnsi="Arial" w:cs="Arial"/>
          <w:b/>
          <w:noProof/>
          <w:sz w:val="22"/>
          <w:szCs w:val="22"/>
          <w:lang w:val="en-AU" w:eastAsia="en-AU"/>
        </w:rPr>
      </w:pPr>
      <w:hyperlink w:anchor="_Toc63863319" w:history="1">
        <w:r w:rsidR="0054314A" w:rsidRPr="0054314A">
          <w:rPr>
            <w:rStyle w:val="Hyperlink"/>
            <w:rFonts w:ascii="Arial" w:hAnsi="Arial" w:cs="Arial"/>
            <w:b/>
            <w:noProof/>
            <w:sz w:val="22"/>
            <w:szCs w:val="22"/>
          </w:rPr>
          <w:t>15.</w:t>
        </w:r>
        <w:r w:rsidR="0054314A" w:rsidRPr="0054314A">
          <w:rPr>
            <w:rFonts w:ascii="Arial" w:hAnsi="Arial" w:cs="Arial"/>
            <w:b/>
            <w:noProof/>
            <w:sz w:val="22"/>
            <w:szCs w:val="22"/>
            <w:lang w:val="en-AU" w:eastAsia="en-AU"/>
          </w:rPr>
          <w:tab/>
        </w:r>
        <w:r w:rsidR="0054314A" w:rsidRPr="0054314A">
          <w:rPr>
            <w:rStyle w:val="Hyperlink"/>
            <w:rFonts w:ascii="Arial" w:hAnsi="Arial" w:cs="Arial"/>
            <w:b/>
            <w:noProof/>
            <w:sz w:val="22"/>
            <w:szCs w:val="22"/>
          </w:rPr>
          <w:t>Endorsement</w:t>
        </w:r>
        <w:r w:rsidR="0054314A" w:rsidRPr="0054314A">
          <w:rPr>
            <w:rFonts w:ascii="Arial" w:hAnsi="Arial" w:cs="Arial"/>
            <w:b/>
            <w:noProof/>
            <w:webHidden/>
            <w:sz w:val="22"/>
            <w:szCs w:val="22"/>
          </w:rPr>
          <w:tab/>
        </w:r>
        <w:r w:rsidR="0054314A" w:rsidRPr="0054314A">
          <w:rPr>
            <w:rFonts w:ascii="Arial" w:hAnsi="Arial" w:cs="Arial"/>
            <w:b/>
            <w:noProof/>
            <w:webHidden/>
            <w:sz w:val="22"/>
            <w:szCs w:val="22"/>
          </w:rPr>
          <w:fldChar w:fldCharType="begin"/>
        </w:r>
        <w:r w:rsidR="0054314A" w:rsidRPr="0054314A">
          <w:rPr>
            <w:rFonts w:ascii="Arial" w:hAnsi="Arial" w:cs="Arial"/>
            <w:b/>
            <w:noProof/>
            <w:webHidden/>
            <w:sz w:val="22"/>
            <w:szCs w:val="22"/>
          </w:rPr>
          <w:instrText xml:space="preserve"> PAGEREF _Toc63863319 \h </w:instrText>
        </w:r>
        <w:r w:rsidR="0054314A" w:rsidRPr="0054314A">
          <w:rPr>
            <w:rFonts w:ascii="Arial" w:hAnsi="Arial" w:cs="Arial"/>
            <w:b/>
            <w:noProof/>
            <w:webHidden/>
            <w:sz w:val="22"/>
            <w:szCs w:val="22"/>
          </w:rPr>
        </w:r>
        <w:r w:rsidR="0054314A" w:rsidRPr="0054314A">
          <w:rPr>
            <w:rFonts w:ascii="Arial" w:hAnsi="Arial" w:cs="Arial"/>
            <w:b/>
            <w:noProof/>
            <w:webHidden/>
            <w:sz w:val="22"/>
            <w:szCs w:val="22"/>
          </w:rPr>
          <w:fldChar w:fldCharType="separate"/>
        </w:r>
        <w:r w:rsidR="00F84ABF">
          <w:rPr>
            <w:rFonts w:ascii="Arial" w:hAnsi="Arial" w:cs="Arial"/>
            <w:b/>
            <w:noProof/>
            <w:webHidden/>
            <w:sz w:val="22"/>
            <w:szCs w:val="22"/>
          </w:rPr>
          <w:t>16</w:t>
        </w:r>
        <w:r w:rsidR="0054314A" w:rsidRPr="0054314A">
          <w:rPr>
            <w:rFonts w:ascii="Arial" w:hAnsi="Arial" w:cs="Arial"/>
            <w:b/>
            <w:noProof/>
            <w:webHidden/>
            <w:sz w:val="22"/>
            <w:szCs w:val="22"/>
          </w:rPr>
          <w:fldChar w:fldCharType="end"/>
        </w:r>
      </w:hyperlink>
    </w:p>
    <w:p w14:paraId="0132123F" w14:textId="77777777" w:rsidR="002D793A" w:rsidRPr="0054314A" w:rsidRDefault="0054314A" w:rsidP="002D793A">
      <w:pPr>
        <w:pStyle w:val="TOC3"/>
        <w:rPr>
          <w:rFonts w:ascii="Arial" w:hAnsi="Arial" w:cs="Arial"/>
          <w:b/>
          <w:i w:val="0"/>
          <w:noProof/>
          <w:sz w:val="22"/>
          <w:szCs w:val="22"/>
        </w:rPr>
        <w:sectPr w:rsidR="002D793A" w:rsidRPr="0054314A">
          <w:headerReference w:type="default" r:id="rId14"/>
          <w:footerReference w:type="even" r:id="rId15"/>
          <w:footerReference w:type="default" r:id="rId16"/>
          <w:headerReference w:type="first" r:id="rId17"/>
          <w:pgSz w:w="11907" w:h="16840" w:code="9"/>
          <w:pgMar w:top="1162" w:right="1134" w:bottom="244" w:left="1026" w:header="851" w:footer="720" w:gutter="0"/>
          <w:paperSrc w:first="15" w:other="15"/>
          <w:pgNumType w:start="1"/>
          <w:cols w:space="720"/>
          <w:noEndnote/>
          <w:titlePg/>
          <w:docGrid w:linePitch="233"/>
        </w:sectPr>
      </w:pPr>
      <w:r w:rsidRPr="0054314A">
        <w:rPr>
          <w:rFonts w:ascii="Arial" w:hAnsi="Arial" w:cs="Arial"/>
          <w:b/>
          <w:noProof/>
          <w:sz w:val="22"/>
          <w:szCs w:val="22"/>
        </w:rPr>
        <w:fldChar w:fldCharType="end"/>
      </w:r>
    </w:p>
    <w:p w14:paraId="78F29F60" w14:textId="77777777" w:rsidR="002D793A" w:rsidRDefault="002D793A" w:rsidP="002D793A">
      <w:pPr>
        <w:spacing w:before="360"/>
        <w:jc w:val="both"/>
        <w:rPr>
          <w:rFonts w:ascii="Arial" w:hAnsi="Arial" w:cs="Arial"/>
          <w:b/>
        </w:rPr>
      </w:pPr>
      <w:r w:rsidRPr="004E7157">
        <w:rPr>
          <w:rFonts w:ascii="Arial" w:hAnsi="Arial" w:cs="Arial"/>
          <w:b/>
        </w:rPr>
        <w:t>This Code of Conduct incorporates the statutory requirements specified for a Code of Conduct in accordance with section 139 of the Local Government Act 2020, (the Act) and was adopted by resolution of the Maroondah City Council at its meeting held on 15 February 2021.</w:t>
      </w:r>
    </w:p>
    <w:p w14:paraId="0ED91154" w14:textId="77777777" w:rsidR="002D793A" w:rsidRDefault="002D793A" w:rsidP="002D793A">
      <w:pPr>
        <w:jc w:val="both"/>
        <w:rPr>
          <w:rFonts w:ascii="Arial" w:hAnsi="Arial" w:cs="Arial"/>
          <w:b/>
        </w:rPr>
      </w:pPr>
    </w:p>
    <w:p w14:paraId="387A6E4D" w14:textId="77777777" w:rsidR="002D793A" w:rsidRDefault="002D793A" w:rsidP="00B87748">
      <w:pPr>
        <w:pStyle w:val="Heading1"/>
        <w:ind w:left="851" w:hanging="851"/>
      </w:pPr>
      <w:bookmarkStart w:id="1" w:name="_Toc63863305"/>
      <w:r w:rsidRPr="00236789">
        <w:t>Introduction</w:t>
      </w:r>
      <w:bookmarkEnd w:id="1"/>
      <w:r w:rsidRPr="003019AE">
        <w:t xml:space="preserve"> </w:t>
      </w:r>
    </w:p>
    <w:p w14:paraId="4BE64EF2" w14:textId="77777777" w:rsidR="002D793A" w:rsidRPr="00A46126" w:rsidRDefault="002D793A" w:rsidP="002D793A">
      <w:pPr>
        <w:tabs>
          <w:tab w:val="left" w:pos="0"/>
        </w:tabs>
        <w:ind w:right="133"/>
        <w:jc w:val="both"/>
        <w:rPr>
          <w:rFonts w:ascii="Arial" w:hAnsi="Arial" w:cs="Arial"/>
          <w:bCs/>
          <w:sz w:val="22"/>
        </w:rPr>
      </w:pPr>
      <w:r w:rsidRPr="00A46126">
        <w:rPr>
          <w:rFonts w:ascii="Arial" w:hAnsi="Arial" w:cs="Arial"/>
          <w:bCs/>
          <w:sz w:val="22"/>
        </w:rPr>
        <w:t xml:space="preserve">Council must review and adopt a Councillor Code of Conduct under the Act within four months of the general election.  In the interim, Councillors must comply with the existing Councillor Code of Conduct, as adopted by Council on 20 February 2017, pursuant to the provisions of section 76C of the old 1989 Local Government Act. </w:t>
      </w:r>
    </w:p>
    <w:p w14:paraId="5D6F84FC" w14:textId="77777777" w:rsidR="002D793A" w:rsidRPr="00A46126" w:rsidRDefault="002D793A" w:rsidP="002D793A">
      <w:pPr>
        <w:tabs>
          <w:tab w:val="left" w:pos="0"/>
        </w:tabs>
        <w:ind w:right="133"/>
        <w:jc w:val="both"/>
        <w:rPr>
          <w:rFonts w:ascii="Arial" w:hAnsi="Arial" w:cs="Arial"/>
          <w:sz w:val="22"/>
          <w:highlight w:val="yellow"/>
        </w:rPr>
      </w:pPr>
    </w:p>
    <w:p w14:paraId="1A4DA70B" w14:textId="77777777" w:rsidR="002D793A" w:rsidRPr="00A46126" w:rsidRDefault="002D793A" w:rsidP="002D793A">
      <w:pPr>
        <w:tabs>
          <w:tab w:val="left" w:pos="0"/>
        </w:tabs>
        <w:ind w:right="133"/>
        <w:jc w:val="both"/>
        <w:rPr>
          <w:rFonts w:ascii="Arial" w:hAnsi="Arial" w:cs="Arial"/>
          <w:sz w:val="22"/>
        </w:rPr>
      </w:pPr>
      <w:r w:rsidRPr="00A46126">
        <w:rPr>
          <w:rFonts w:ascii="Arial" w:hAnsi="Arial" w:cs="Arial"/>
          <w:sz w:val="22"/>
        </w:rPr>
        <w:t xml:space="preserve">It is noted that an elected Candidate is not capable of acting as a Councillor until they have read the Councillor Code of Conduct and made a declaration stating that they will abide by the Code.  </w:t>
      </w:r>
    </w:p>
    <w:p w14:paraId="300E0F43" w14:textId="77777777" w:rsidR="002D793A" w:rsidRPr="00A46126" w:rsidRDefault="002D793A" w:rsidP="002D793A">
      <w:pPr>
        <w:tabs>
          <w:tab w:val="left" w:pos="0"/>
        </w:tabs>
        <w:ind w:right="133"/>
        <w:jc w:val="both"/>
        <w:rPr>
          <w:rFonts w:ascii="Arial" w:hAnsi="Arial" w:cs="Arial"/>
          <w:sz w:val="22"/>
        </w:rPr>
      </w:pPr>
    </w:p>
    <w:p w14:paraId="266C5502" w14:textId="77777777" w:rsidR="002D793A" w:rsidRPr="00A46126" w:rsidRDefault="002D793A" w:rsidP="002D793A">
      <w:pPr>
        <w:tabs>
          <w:tab w:val="left" w:pos="0"/>
        </w:tabs>
        <w:ind w:right="133"/>
        <w:jc w:val="both"/>
        <w:rPr>
          <w:rFonts w:ascii="Arial" w:hAnsi="Arial" w:cs="Arial"/>
          <w:sz w:val="22"/>
        </w:rPr>
      </w:pPr>
      <w:r w:rsidRPr="00A46126">
        <w:rPr>
          <w:rFonts w:ascii="Arial" w:hAnsi="Arial" w:cs="Arial"/>
          <w:sz w:val="22"/>
        </w:rPr>
        <w:t xml:space="preserve">A Councillor Code of Conduct, under the Act, must include the </w:t>
      </w:r>
      <w:r w:rsidRPr="00A46126">
        <w:rPr>
          <w:rFonts w:ascii="Arial" w:hAnsi="Arial" w:cs="Arial"/>
          <w:i/>
          <w:sz w:val="22"/>
        </w:rPr>
        <w:t>standards of conduct</w:t>
      </w:r>
      <w:r w:rsidRPr="00A46126">
        <w:rPr>
          <w:rFonts w:ascii="Arial" w:hAnsi="Arial" w:cs="Arial"/>
          <w:sz w:val="22"/>
        </w:rPr>
        <w:t xml:space="preserve"> expected to be observed by Councillors as prescribed in the Local Government (Governance and Integrity) Regulations 2020, and may include any other matters which Council considers appropriate.</w:t>
      </w:r>
    </w:p>
    <w:p w14:paraId="2505F523" w14:textId="77777777" w:rsidR="002D793A" w:rsidRPr="00A46126" w:rsidRDefault="002D793A" w:rsidP="002D793A">
      <w:pPr>
        <w:tabs>
          <w:tab w:val="left" w:pos="0"/>
        </w:tabs>
        <w:ind w:right="133"/>
        <w:jc w:val="both"/>
        <w:rPr>
          <w:rFonts w:ascii="Arial" w:hAnsi="Arial" w:cs="Arial"/>
          <w:sz w:val="22"/>
        </w:rPr>
      </w:pPr>
    </w:p>
    <w:p w14:paraId="7099F729" w14:textId="77777777" w:rsidR="002D793A" w:rsidRPr="00A46126" w:rsidRDefault="002D793A" w:rsidP="002D793A">
      <w:pPr>
        <w:tabs>
          <w:tab w:val="left" w:pos="0"/>
        </w:tabs>
        <w:ind w:right="133"/>
        <w:jc w:val="both"/>
        <w:rPr>
          <w:rFonts w:ascii="Arial" w:hAnsi="Arial" w:cs="Arial"/>
          <w:sz w:val="22"/>
        </w:rPr>
      </w:pPr>
      <w:r w:rsidRPr="00A46126">
        <w:rPr>
          <w:rFonts w:ascii="Arial" w:hAnsi="Arial" w:cs="Arial"/>
          <w:sz w:val="22"/>
        </w:rPr>
        <w:t xml:space="preserve">Council’s Code of Conduct is intended to ensure all Councilors agree to the </w:t>
      </w:r>
      <w:r w:rsidRPr="00A46126">
        <w:rPr>
          <w:rFonts w:ascii="Arial" w:hAnsi="Arial" w:cs="Arial"/>
          <w:i/>
          <w:sz w:val="22"/>
        </w:rPr>
        <w:t>standards</w:t>
      </w:r>
      <w:r w:rsidRPr="00A46126">
        <w:rPr>
          <w:rFonts w:ascii="Arial" w:hAnsi="Arial" w:cs="Arial"/>
          <w:sz w:val="22"/>
        </w:rPr>
        <w:t xml:space="preserve"> of conduct and </w:t>
      </w:r>
      <w:proofErr w:type="spellStart"/>
      <w:r w:rsidRPr="00A46126">
        <w:rPr>
          <w:rFonts w:ascii="Arial" w:hAnsi="Arial" w:cs="Arial"/>
          <w:sz w:val="22"/>
        </w:rPr>
        <w:t>behaviour</w:t>
      </w:r>
      <w:proofErr w:type="spellEnd"/>
      <w:r w:rsidRPr="00A46126">
        <w:rPr>
          <w:rFonts w:ascii="Arial" w:hAnsi="Arial" w:cs="Arial"/>
          <w:sz w:val="22"/>
        </w:rPr>
        <w:t xml:space="preserve"> documented within this Code.</w:t>
      </w:r>
    </w:p>
    <w:p w14:paraId="5DABC99E" w14:textId="77777777" w:rsidR="002D793A" w:rsidRPr="00A46126" w:rsidRDefault="002D793A" w:rsidP="002D793A">
      <w:pPr>
        <w:tabs>
          <w:tab w:val="left" w:pos="0"/>
        </w:tabs>
        <w:ind w:right="133"/>
        <w:jc w:val="both"/>
        <w:rPr>
          <w:rFonts w:ascii="Arial" w:hAnsi="Arial" w:cs="Arial"/>
          <w:sz w:val="22"/>
        </w:rPr>
      </w:pPr>
    </w:p>
    <w:p w14:paraId="226297A1" w14:textId="77777777" w:rsidR="002D793A" w:rsidRDefault="002D793A" w:rsidP="002D793A">
      <w:pPr>
        <w:tabs>
          <w:tab w:val="left" w:pos="0"/>
        </w:tabs>
        <w:ind w:right="133"/>
        <w:jc w:val="both"/>
        <w:rPr>
          <w:rFonts w:ascii="Arial" w:hAnsi="Arial" w:cs="Arial"/>
          <w:sz w:val="22"/>
        </w:rPr>
      </w:pPr>
      <w:r w:rsidRPr="00A46126">
        <w:rPr>
          <w:rFonts w:ascii="Arial" w:hAnsi="Arial" w:cs="Arial"/>
          <w:sz w:val="22"/>
        </w:rPr>
        <w:t>It is the personal responsibility of individual Councillors to ensure that they understand, accept and comply with, the provisions of this Code.</w:t>
      </w:r>
    </w:p>
    <w:p w14:paraId="3B5FBE2D" w14:textId="77777777" w:rsidR="00481436" w:rsidRDefault="00481436" w:rsidP="002D793A">
      <w:pPr>
        <w:tabs>
          <w:tab w:val="left" w:pos="0"/>
        </w:tabs>
        <w:ind w:right="133"/>
        <w:jc w:val="both"/>
        <w:rPr>
          <w:rFonts w:ascii="Arial" w:hAnsi="Arial" w:cs="Arial"/>
          <w:sz w:val="22"/>
        </w:rPr>
      </w:pPr>
    </w:p>
    <w:p w14:paraId="630F9126" w14:textId="77777777" w:rsidR="002D793A" w:rsidRPr="009F079F" w:rsidRDefault="002D793A" w:rsidP="00481436">
      <w:pPr>
        <w:pStyle w:val="Heading2"/>
        <w:spacing w:before="0"/>
        <w:rPr>
          <w:rStyle w:val="Strong"/>
          <w:bCs/>
        </w:rPr>
      </w:pPr>
      <w:r w:rsidRPr="009F079F">
        <w:rPr>
          <w:rStyle w:val="Strong"/>
          <w:bCs/>
        </w:rPr>
        <w:t xml:space="preserve">Statement – Maroondah Councillors </w:t>
      </w:r>
    </w:p>
    <w:p w14:paraId="67403F9C" w14:textId="77777777" w:rsidR="002D793A" w:rsidRPr="00A46126" w:rsidRDefault="002D793A" w:rsidP="002D793A">
      <w:pPr>
        <w:pStyle w:val="OutlineNumbered"/>
        <w:tabs>
          <w:tab w:val="left" w:pos="0"/>
        </w:tabs>
        <w:spacing w:after="0"/>
        <w:ind w:right="133"/>
        <w:jc w:val="both"/>
        <w:rPr>
          <w:rFonts w:cs="Arial"/>
          <w:i/>
          <w:iCs/>
          <w:szCs w:val="22"/>
        </w:rPr>
      </w:pPr>
      <w:r w:rsidRPr="00A46126">
        <w:rPr>
          <w:rFonts w:cs="Arial"/>
          <w:i/>
          <w:iCs/>
          <w:szCs w:val="22"/>
        </w:rPr>
        <w:t xml:space="preserve">“As Councillors of Maroondah City </w:t>
      </w:r>
      <w:proofErr w:type="gramStart"/>
      <w:r w:rsidRPr="00A46126">
        <w:rPr>
          <w:rFonts w:cs="Arial"/>
          <w:i/>
          <w:iCs/>
          <w:szCs w:val="22"/>
        </w:rPr>
        <w:t>Council</w:t>
      </w:r>
      <w:proofErr w:type="gramEnd"/>
      <w:r w:rsidRPr="00A46126">
        <w:rPr>
          <w:rFonts w:cs="Arial"/>
          <w:i/>
          <w:iCs/>
          <w:szCs w:val="22"/>
        </w:rPr>
        <w:t xml:space="preserve"> we are committed to working together in the best interests of the people within our municipality and to discharging our responsibilities to the best of our skill and judgment. </w:t>
      </w:r>
    </w:p>
    <w:p w14:paraId="26D53796" w14:textId="77777777" w:rsidR="002D793A" w:rsidRPr="00A46126" w:rsidRDefault="002D793A" w:rsidP="002D793A">
      <w:pPr>
        <w:pStyle w:val="OutlineNumbered"/>
        <w:tabs>
          <w:tab w:val="left" w:pos="0"/>
        </w:tabs>
        <w:spacing w:before="0" w:after="0"/>
        <w:ind w:right="133"/>
        <w:jc w:val="both"/>
        <w:rPr>
          <w:rFonts w:cs="Arial"/>
          <w:i/>
          <w:iCs/>
          <w:szCs w:val="22"/>
        </w:rPr>
      </w:pPr>
    </w:p>
    <w:p w14:paraId="5CC24F41" w14:textId="77777777" w:rsidR="002D793A" w:rsidRDefault="002D793A" w:rsidP="002D793A">
      <w:pPr>
        <w:pStyle w:val="OutlineNumbered"/>
        <w:tabs>
          <w:tab w:val="left" w:pos="0"/>
        </w:tabs>
        <w:spacing w:before="0" w:after="0"/>
        <w:ind w:right="133"/>
        <w:jc w:val="both"/>
        <w:rPr>
          <w:rFonts w:cs="Arial"/>
          <w:szCs w:val="22"/>
        </w:rPr>
      </w:pPr>
      <w:r w:rsidRPr="00A46126">
        <w:rPr>
          <w:rFonts w:cs="Arial"/>
          <w:i/>
          <w:iCs/>
          <w:szCs w:val="22"/>
        </w:rPr>
        <w:t>Our commitment to working together constructively will enable us to achieve its vision and mission in a manner that is consistent with our values.”</w:t>
      </w:r>
      <w:r w:rsidRPr="00A46126">
        <w:rPr>
          <w:rFonts w:cs="Arial"/>
          <w:szCs w:val="22"/>
        </w:rPr>
        <w:t xml:space="preserve"> </w:t>
      </w:r>
    </w:p>
    <w:p w14:paraId="256761AF" w14:textId="77777777" w:rsidR="00481436" w:rsidRPr="00A46126" w:rsidRDefault="00481436" w:rsidP="002D793A">
      <w:pPr>
        <w:pStyle w:val="OutlineNumbered"/>
        <w:tabs>
          <w:tab w:val="left" w:pos="0"/>
        </w:tabs>
        <w:spacing w:before="0" w:after="0"/>
        <w:ind w:right="133"/>
        <w:jc w:val="both"/>
        <w:rPr>
          <w:rFonts w:cs="Arial"/>
          <w:szCs w:val="22"/>
        </w:rPr>
      </w:pPr>
    </w:p>
    <w:p w14:paraId="0A1B2DBA" w14:textId="77777777" w:rsidR="002D793A" w:rsidRPr="006C5343" w:rsidRDefault="002D793A" w:rsidP="00481436">
      <w:pPr>
        <w:pStyle w:val="Heading2"/>
        <w:spacing w:before="0"/>
        <w:rPr>
          <w:rStyle w:val="Strong"/>
          <w:bCs/>
        </w:rPr>
      </w:pPr>
      <w:r w:rsidRPr="006C5343">
        <w:rPr>
          <w:rStyle w:val="Strong"/>
        </w:rPr>
        <w:t>Our Community Vision</w:t>
      </w:r>
    </w:p>
    <w:p w14:paraId="4FB5E00F" w14:textId="77777777" w:rsidR="002D793A" w:rsidRPr="00A46126" w:rsidRDefault="002D793A" w:rsidP="002D793A">
      <w:pPr>
        <w:pStyle w:val="BodyTextIndent2"/>
        <w:tabs>
          <w:tab w:val="left" w:pos="0"/>
        </w:tabs>
        <w:ind w:left="0" w:right="133"/>
        <w:jc w:val="both"/>
      </w:pPr>
      <w:r w:rsidRPr="00A46126">
        <w:t xml:space="preserve">A long-term community vision was initially developed in 2013 and 2014 in conjunction with the local community and adopted by Council in September 2014. </w:t>
      </w:r>
    </w:p>
    <w:p w14:paraId="0F616EBA" w14:textId="77777777" w:rsidR="002D793A" w:rsidRPr="00A46126" w:rsidRDefault="002D793A" w:rsidP="002D793A">
      <w:pPr>
        <w:pStyle w:val="BodyTextIndent2"/>
        <w:tabs>
          <w:tab w:val="left" w:pos="0"/>
        </w:tabs>
        <w:ind w:left="0" w:right="133"/>
        <w:jc w:val="both"/>
      </w:pPr>
    </w:p>
    <w:p w14:paraId="27E18FCB" w14:textId="77777777" w:rsidR="002D793A" w:rsidRPr="00A46126" w:rsidRDefault="002D793A" w:rsidP="002D793A">
      <w:pPr>
        <w:pStyle w:val="BodyTextIndent2"/>
        <w:tabs>
          <w:tab w:val="left" w:pos="0"/>
        </w:tabs>
        <w:ind w:left="0" w:right="133"/>
        <w:jc w:val="both"/>
      </w:pPr>
      <w:r w:rsidRPr="00A46126">
        <w:t>A revised Maroondah 2040 Community Vision, adopted by Council on 22 June 2020, captures the latest community aspirations and priorities, emerging themes and trends, and provides the strategic blueprint for Council and the community to continue to work together to shape the future of Maroondah to the year 2040.  The revised Vision includes the following statement:</w:t>
      </w:r>
    </w:p>
    <w:p w14:paraId="13561765" w14:textId="77777777" w:rsidR="002D793A" w:rsidRPr="00A46126" w:rsidRDefault="002D793A" w:rsidP="002D793A">
      <w:pPr>
        <w:pStyle w:val="BodyTextIndent2"/>
        <w:tabs>
          <w:tab w:val="left" w:pos="0"/>
        </w:tabs>
        <w:ind w:left="0" w:right="133"/>
        <w:jc w:val="both"/>
      </w:pPr>
    </w:p>
    <w:p w14:paraId="68CC3D74" w14:textId="77777777" w:rsidR="002D793A" w:rsidRDefault="002D793A" w:rsidP="002D793A">
      <w:pPr>
        <w:pStyle w:val="BodyTextIndent2"/>
        <w:tabs>
          <w:tab w:val="left" w:pos="0"/>
        </w:tabs>
        <w:ind w:left="0" w:right="133"/>
        <w:jc w:val="both"/>
        <w:rPr>
          <w:i/>
        </w:rPr>
      </w:pPr>
      <w:r w:rsidRPr="00596241">
        <w:rPr>
          <w:i/>
        </w:rPr>
        <w:t>“In 2040, Maroondah will be a vibrant and diverse city with a healthy and active community living in green leafy neighbourhoods which are connected to thriving and accessible activity centres contributing to a prosperous economy within a safe, inclusive and sustainable environment.”</w:t>
      </w:r>
    </w:p>
    <w:p w14:paraId="7E5E7B14" w14:textId="77777777" w:rsidR="00481436" w:rsidRPr="00596241" w:rsidRDefault="00481436" w:rsidP="002D793A">
      <w:pPr>
        <w:pStyle w:val="BodyTextIndent2"/>
        <w:tabs>
          <w:tab w:val="left" w:pos="0"/>
        </w:tabs>
        <w:ind w:left="0" w:right="133"/>
        <w:jc w:val="both"/>
        <w:rPr>
          <w:i/>
        </w:rPr>
      </w:pPr>
    </w:p>
    <w:p w14:paraId="09A4BCB5" w14:textId="77777777" w:rsidR="002D793A" w:rsidRPr="006C5343" w:rsidRDefault="002D793A" w:rsidP="00236789">
      <w:pPr>
        <w:pStyle w:val="Heading2"/>
        <w:spacing w:before="0"/>
        <w:rPr>
          <w:rStyle w:val="Strong"/>
          <w:bCs/>
        </w:rPr>
      </w:pPr>
      <w:r w:rsidRPr="006C5343">
        <w:rPr>
          <w:rStyle w:val="Strong"/>
        </w:rPr>
        <w:t>Mission</w:t>
      </w:r>
    </w:p>
    <w:p w14:paraId="0FE82AC6" w14:textId="77777777" w:rsidR="002D793A" w:rsidRDefault="002D793A" w:rsidP="00481436">
      <w:pPr>
        <w:pStyle w:val="BodyTextIndent2"/>
        <w:ind w:left="0"/>
        <w:jc w:val="both"/>
        <w:rPr>
          <w:rStyle w:val="Strong"/>
          <w:bCs w:val="0"/>
        </w:rPr>
      </w:pPr>
      <w:r w:rsidRPr="00A46126">
        <w:t xml:space="preserve">Maroondah City Council will be a dynamic and innovative leader, working in partnership to enhance community wellbeing.  </w:t>
      </w:r>
      <w:r>
        <w:rPr>
          <w:rStyle w:val="Strong"/>
        </w:rPr>
        <w:br w:type="page"/>
      </w:r>
    </w:p>
    <w:p w14:paraId="58BD9830" w14:textId="77777777" w:rsidR="002D793A" w:rsidRPr="006C5343" w:rsidRDefault="002D793A" w:rsidP="00B87748">
      <w:pPr>
        <w:pStyle w:val="Heading3"/>
        <w:numPr>
          <w:ilvl w:val="0"/>
          <w:numId w:val="0"/>
        </w:numPr>
        <w:rPr>
          <w:rStyle w:val="Strong"/>
          <w:bCs/>
        </w:rPr>
      </w:pPr>
      <w:r w:rsidRPr="009F079F">
        <w:rPr>
          <w:rStyle w:val="Strong"/>
        </w:rPr>
        <w:t>Values</w:t>
      </w:r>
    </w:p>
    <w:p w14:paraId="7C84545B" w14:textId="77777777" w:rsidR="002D793A" w:rsidRPr="00A46126" w:rsidRDefault="002D793A" w:rsidP="00481436">
      <w:pPr>
        <w:pStyle w:val="OutlineNumbered"/>
        <w:tabs>
          <w:tab w:val="left" w:pos="567"/>
        </w:tabs>
        <w:autoSpaceDE w:val="0"/>
        <w:autoSpaceDN w:val="0"/>
        <w:adjustRightInd w:val="0"/>
        <w:spacing w:before="0"/>
        <w:rPr>
          <w:rFonts w:cs="Arial"/>
          <w:lang w:eastAsia="en-US"/>
        </w:rPr>
      </w:pPr>
      <w:r w:rsidRPr="00A46126">
        <w:rPr>
          <w:rFonts w:cs="Arial"/>
          <w:lang w:eastAsia="en-US"/>
        </w:rPr>
        <w:t>The following core values at Maroondah City Council contribute Council’s ability to meet community needs and expectations:</w:t>
      </w:r>
    </w:p>
    <w:p w14:paraId="7BA52EFA" w14:textId="77777777" w:rsidR="002D793A" w:rsidRPr="00A46126" w:rsidRDefault="002D793A" w:rsidP="00481436">
      <w:pPr>
        <w:pStyle w:val="OutlineNumbered"/>
        <w:numPr>
          <w:ilvl w:val="0"/>
          <w:numId w:val="11"/>
        </w:numPr>
        <w:tabs>
          <w:tab w:val="left" w:pos="567"/>
        </w:tabs>
        <w:autoSpaceDE w:val="0"/>
        <w:autoSpaceDN w:val="0"/>
        <w:adjustRightInd w:val="0"/>
        <w:spacing w:before="0"/>
        <w:ind w:left="0" w:firstLine="0"/>
        <w:rPr>
          <w:rFonts w:cs="Arial"/>
          <w:lang w:eastAsia="en-US"/>
        </w:rPr>
      </w:pPr>
      <w:r w:rsidRPr="00A46126">
        <w:rPr>
          <w:rFonts w:cs="Arial"/>
          <w:lang w:eastAsia="en-US"/>
        </w:rPr>
        <w:t xml:space="preserve">We are </w:t>
      </w:r>
      <w:r w:rsidRPr="006C5343">
        <w:rPr>
          <w:rFonts w:cs="Arial"/>
          <w:b/>
          <w:color w:val="0070C0"/>
          <w:lang w:eastAsia="en-US"/>
        </w:rPr>
        <w:t>ACCOUNTABLE</w:t>
      </w:r>
      <w:r w:rsidRPr="006C5343">
        <w:rPr>
          <w:rFonts w:cs="Arial"/>
          <w:color w:val="0070C0"/>
          <w:lang w:eastAsia="en-US"/>
        </w:rPr>
        <w:t xml:space="preserve"> </w:t>
      </w:r>
      <w:r w:rsidRPr="00A46126">
        <w:rPr>
          <w:rFonts w:cs="Arial"/>
          <w:lang w:eastAsia="en-US"/>
        </w:rPr>
        <w:t>to each other and our community.</w:t>
      </w:r>
    </w:p>
    <w:p w14:paraId="0B0819D8" w14:textId="77777777" w:rsidR="002D793A" w:rsidRPr="00A46126" w:rsidRDefault="002D793A" w:rsidP="00481436">
      <w:pPr>
        <w:pStyle w:val="OutlineNumbered"/>
        <w:numPr>
          <w:ilvl w:val="0"/>
          <w:numId w:val="11"/>
        </w:numPr>
        <w:tabs>
          <w:tab w:val="left" w:pos="567"/>
        </w:tabs>
        <w:autoSpaceDE w:val="0"/>
        <w:autoSpaceDN w:val="0"/>
        <w:adjustRightInd w:val="0"/>
        <w:spacing w:before="0"/>
        <w:ind w:left="0" w:firstLine="0"/>
        <w:rPr>
          <w:rFonts w:cs="Arial"/>
          <w:lang w:eastAsia="en-US"/>
        </w:rPr>
      </w:pPr>
      <w:r w:rsidRPr="00A46126">
        <w:rPr>
          <w:rFonts w:cs="Arial"/>
          <w:lang w:eastAsia="en-US"/>
        </w:rPr>
        <w:t xml:space="preserve">We collaborate in an adaptable and </w:t>
      </w:r>
      <w:r w:rsidRPr="006C5343">
        <w:rPr>
          <w:rFonts w:cs="Arial"/>
          <w:b/>
          <w:color w:val="0070C0"/>
          <w:lang w:eastAsia="en-US"/>
        </w:rPr>
        <w:t>SUPPORTIVE</w:t>
      </w:r>
      <w:r w:rsidRPr="006C5343">
        <w:rPr>
          <w:rFonts w:cs="Arial"/>
          <w:color w:val="0070C0"/>
          <w:lang w:eastAsia="en-US"/>
        </w:rPr>
        <w:t xml:space="preserve"> </w:t>
      </w:r>
      <w:r w:rsidRPr="00A46126">
        <w:rPr>
          <w:rFonts w:cs="Arial"/>
          <w:lang w:eastAsia="en-US"/>
        </w:rPr>
        <w:t>workplace.</w:t>
      </w:r>
    </w:p>
    <w:p w14:paraId="50D43208" w14:textId="77777777" w:rsidR="002D793A" w:rsidRPr="00A46126" w:rsidRDefault="002D793A" w:rsidP="00481436">
      <w:pPr>
        <w:pStyle w:val="OutlineNumbered"/>
        <w:numPr>
          <w:ilvl w:val="0"/>
          <w:numId w:val="11"/>
        </w:numPr>
        <w:tabs>
          <w:tab w:val="left" w:pos="567"/>
        </w:tabs>
        <w:autoSpaceDE w:val="0"/>
        <w:autoSpaceDN w:val="0"/>
        <w:adjustRightInd w:val="0"/>
        <w:spacing w:before="0"/>
        <w:ind w:left="0" w:firstLine="0"/>
        <w:rPr>
          <w:rFonts w:cs="Arial"/>
          <w:lang w:eastAsia="en-US"/>
        </w:rPr>
      </w:pPr>
      <w:r w:rsidRPr="00A46126">
        <w:rPr>
          <w:rFonts w:cs="Arial"/>
          <w:lang w:eastAsia="en-US"/>
        </w:rPr>
        <w:t xml:space="preserve">We </w:t>
      </w:r>
      <w:r w:rsidRPr="006C5343">
        <w:rPr>
          <w:rFonts w:cs="Arial"/>
          <w:b/>
          <w:color w:val="0070C0"/>
          <w:lang w:eastAsia="en-US"/>
        </w:rPr>
        <w:t>PERFORM</w:t>
      </w:r>
      <w:r w:rsidRPr="006C5343">
        <w:rPr>
          <w:rFonts w:cs="Arial"/>
          <w:color w:val="0070C0"/>
          <w:lang w:eastAsia="en-US"/>
        </w:rPr>
        <w:t xml:space="preserve"> </w:t>
      </w:r>
      <w:r w:rsidRPr="00A46126">
        <w:rPr>
          <w:rFonts w:cs="Arial"/>
          <w:lang w:eastAsia="en-US"/>
        </w:rPr>
        <w:t>at our best.</w:t>
      </w:r>
    </w:p>
    <w:p w14:paraId="77905071" w14:textId="77777777" w:rsidR="002D793A" w:rsidRPr="00A46126" w:rsidRDefault="002D793A" w:rsidP="00481436">
      <w:pPr>
        <w:pStyle w:val="OutlineNumbered"/>
        <w:numPr>
          <w:ilvl w:val="0"/>
          <w:numId w:val="11"/>
        </w:numPr>
        <w:tabs>
          <w:tab w:val="left" w:pos="567"/>
        </w:tabs>
        <w:autoSpaceDE w:val="0"/>
        <w:autoSpaceDN w:val="0"/>
        <w:adjustRightInd w:val="0"/>
        <w:spacing w:before="0"/>
        <w:ind w:left="0" w:firstLine="0"/>
        <w:rPr>
          <w:rFonts w:cs="Arial"/>
          <w:lang w:eastAsia="en-US"/>
        </w:rPr>
      </w:pPr>
      <w:r w:rsidRPr="00A46126">
        <w:rPr>
          <w:rFonts w:cs="Arial"/>
          <w:lang w:eastAsia="en-US"/>
        </w:rPr>
        <w:t xml:space="preserve">We are open, honest, </w:t>
      </w:r>
      <w:r w:rsidRPr="006C5343">
        <w:rPr>
          <w:rFonts w:cs="Arial"/>
          <w:b/>
          <w:color w:val="0070C0"/>
          <w:lang w:eastAsia="en-US"/>
        </w:rPr>
        <w:t>INCLUSIVE</w:t>
      </w:r>
      <w:r w:rsidRPr="006C5343">
        <w:rPr>
          <w:rFonts w:cs="Arial"/>
          <w:color w:val="0070C0"/>
          <w:lang w:eastAsia="en-US"/>
        </w:rPr>
        <w:t xml:space="preserve"> </w:t>
      </w:r>
      <w:r w:rsidRPr="00A46126">
        <w:rPr>
          <w:rFonts w:cs="Arial"/>
          <w:lang w:eastAsia="en-US"/>
        </w:rPr>
        <w:t>and act with integrity.</w:t>
      </w:r>
    </w:p>
    <w:p w14:paraId="766B02B2" w14:textId="77777777" w:rsidR="002D793A" w:rsidRPr="00A46126" w:rsidRDefault="002D793A" w:rsidP="00481436">
      <w:pPr>
        <w:pStyle w:val="OutlineNumbered"/>
        <w:numPr>
          <w:ilvl w:val="0"/>
          <w:numId w:val="11"/>
        </w:numPr>
        <w:tabs>
          <w:tab w:val="left" w:pos="567"/>
        </w:tabs>
        <w:autoSpaceDE w:val="0"/>
        <w:autoSpaceDN w:val="0"/>
        <w:adjustRightInd w:val="0"/>
        <w:spacing w:before="0"/>
        <w:ind w:left="0" w:firstLine="0"/>
        <w:rPr>
          <w:rFonts w:cs="Arial"/>
          <w:lang w:eastAsia="en-US"/>
        </w:rPr>
      </w:pPr>
      <w:r w:rsidRPr="00A46126">
        <w:rPr>
          <w:rFonts w:cs="Arial"/>
          <w:lang w:eastAsia="en-US"/>
        </w:rPr>
        <w:t xml:space="preserve">We ensure every voice is heard, valued and </w:t>
      </w:r>
      <w:r w:rsidRPr="006C5343">
        <w:rPr>
          <w:rFonts w:cs="Arial"/>
          <w:b/>
          <w:color w:val="0070C0"/>
          <w:lang w:eastAsia="en-US"/>
        </w:rPr>
        <w:t>RESPECTED</w:t>
      </w:r>
      <w:r w:rsidRPr="00A46126">
        <w:rPr>
          <w:rFonts w:cs="Arial"/>
          <w:lang w:eastAsia="en-US"/>
        </w:rPr>
        <w:t>.</w:t>
      </w:r>
    </w:p>
    <w:p w14:paraId="02536C6A" w14:textId="77777777" w:rsidR="002D793A" w:rsidRPr="00A46126" w:rsidRDefault="002D793A" w:rsidP="00481436">
      <w:pPr>
        <w:pStyle w:val="OutlineNumbered"/>
        <w:numPr>
          <w:ilvl w:val="0"/>
          <w:numId w:val="11"/>
        </w:numPr>
        <w:tabs>
          <w:tab w:val="left" w:pos="567"/>
        </w:tabs>
        <w:autoSpaceDE w:val="0"/>
        <w:autoSpaceDN w:val="0"/>
        <w:adjustRightInd w:val="0"/>
        <w:spacing w:before="0"/>
        <w:ind w:left="0" w:firstLine="0"/>
        <w:rPr>
          <w:rFonts w:cs="Arial"/>
          <w:lang w:eastAsia="en-US"/>
        </w:rPr>
      </w:pPr>
      <w:r w:rsidRPr="00A46126">
        <w:rPr>
          <w:rFonts w:cs="Arial"/>
          <w:lang w:eastAsia="en-US"/>
        </w:rPr>
        <w:t xml:space="preserve">We are brave, bold and achieve </w:t>
      </w:r>
      <w:r w:rsidRPr="006C5343">
        <w:rPr>
          <w:rFonts w:cs="Arial"/>
          <w:b/>
          <w:color w:val="0070C0"/>
          <w:lang w:eastAsia="en-US"/>
        </w:rPr>
        <w:t>EXCELLENCE</w:t>
      </w:r>
      <w:r w:rsidRPr="00A46126">
        <w:rPr>
          <w:rFonts w:cs="Arial"/>
          <w:lang w:eastAsia="en-US"/>
        </w:rPr>
        <w:t>.</w:t>
      </w:r>
    </w:p>
    <w:p w14:paraId="5572DAD3" w14:textId="77777777" w:rsidR="00B87748" w:rsidRDefault="00B87748" w:rsidP="00B87748">
      <w:pPr>
        <w:pStyle w:val="Heading3"/>
        <w:numPr>
          <w:ilvl w:val="0"/>
          <w:numId w:val="0"/>
        </w:numPr>
        <w:rPr>
          <w:rStyle w:val="Strong"/>
        </w:rPr>
      </w:pPr>
    </w:p>
    <w:p w14:paraId="3241B2F6" w14:textId="77777777" w:rsidR="002D793A" w:rsidRPr="00B87748" w:rsidRDefault="002D793A" w:rsidP="00B87748">
      <w:pPr>
        <w:pStyle w:val="Heading3"/>
        <w:numPr>
          <w:ilvl w:val="0"/>
          <w:numId w:val="0"/>
        </w:numPr>
        <w:rPr>
          <w:rStyle w:val="Strong"/>
          <w:bCs/>
        </w:rPr>
      </w:pPr>
      <w:r w:rsidRPr="00B87748">
        <w:rPr>
          <w:rStyle w:val="Strong"/>
        </w:rPr>
        <w:t>Acknowledgement of Country Protocol 2020</w:t>
      </w:r>
    </w:p>
    <w:p w14:paraId="1D7B5DD6" w14:textId="77777777" w:rsidR="002D793A" w:rsidRPr="00A46126" w:rsidRDefault="002D793A" w:rsidP="00481436">
      <w:pPr>
        <w:numPr>
          <w:ilvl w:val="0"/>
          <w:numId w:val="12"/>
        </w:numPr>
        <w:tabs>
          <w:tab w:val="left" w:pos="567"/>
        </w:tabs>
        <w:autoSpaceDE w:val="0"/>
        <w:autoSpaceDN w:val="0"/>
        <w:adjustRightInd w:val="0"/>
        <w:spacing w:after="120"/>
        <w:ind w:left="567" w:hanging="567"/>
        <w:jc w:val="both"/>
        <w:rPr>
          <w:rFonts w:ascii="Arial" w:hAnsi="Arial" w:cs="Arial"/>
          <w:sz w:val="22"/>
          <w:szCs w:val="20"/>
        </w:rPr>
      </w:pPr>
      <w:r w:rsidRPr="00A46126">
        <w:rPr>
          <w:rFonts w:ascii="Arial" w:hAnsi="Arial" w:cs="Arial"/>
          <w:sz w:val="22"/>
          <w:szCs w:val="20"/>
        </w:rPr>
        <w:t>We, in the spirit of Reconciliation, acknowledge the traditional custodians of the land, now known as the City of Maroondah, where Indigenous Australians have performed age-old ceremonies.  We acknowledge and respect their unique ability to care for Country and their deep spiritual connection to it.  We pay our respects to their Elders, past, present and emerging.</w:t>
      </w:r>
    </w:p>
    <w:p w14:paraId="20CBA5BF" w14:textId="77777777" w:rsidR="00B87748" w:rsidRDefault="00B87748" w:rsidP="00B87748">
      <w:pPr>
        <w:pStyle w:val="Heading3"/>
        <w:numPr>
          <w:ilvl w:val="0"/>
          <w:numId w:val="0"/>
        </w:numPr>
        <w:rPr>
          <w:rStyle w:val="Strong"/>
        </w:rPr>
      </w:pPr>
    </w:p>
    <w:p w14:paraId="3FA26368" w14:textId="77777777" w:rsidR="002D793A" w:rsidRPr="009F079F" w:rsidRDefault="002D793A" w:rsidP="00B87748">
      <w:pPr>
        <w:pStyle w:val="Heading3"/>
        <w:numPr>
          <w:ilvl w:val="0"/>
          <w:numId w:val="0"/>
        </w:numPr>
        <w:rPr>
          <w:rStyle w:val="Strong"/>
        </w:rPr>
      </w:pPr>
      <w:r w:rsidRPr="009F079F">
        <w:rPr>
          <w:rStyle w:val="Strong"/>
        </w:rPr>
        <w:t>An LGBTQIA+ Inclusive organisation</w:t>
      </w:r>
    </w:p>
    <w:p w14:paraId="53CC7083" w14:textId="77777777" w:rsidR="002D793A" w:rsidRPr="00A46126" w:rsidRDefault="002D793A" w:rsidP="00481436">
      <w:pPr>
        <w:numPr>
          <w:ilvl w:val="0"/>
          <w:numId w:val="12"/>
        </w:numPr>
        <w:tabs>
          <w:tab w:val="left" w:pos="567"/>
        </w:tabs>
        <w:autoSpaceDE w:val="0"/>
        <w:autoSpaceDN w:val="0"/>
        <w:adjustRightInd w:val="0"/>
        <w:spacing w:after="120"/>
        <w:ind w:left="567" w:hanging="567"/>
        <w:jc w:val="both"/>
        <w:rPr>
          <w:rFonts w:ascii="Arial" w:hAnsi="Arial" w:cs="Arial"/>
          <w:sz w:val="22"/>
          <w:szCs w:val="20"/>
        </w:rPr>
      </w:pPr>
      <w:r w:rsidRPr="00A46126">
        <w:rPr>
          <w:rFonts w:ascii="Arial" w:hAnsi="Arial" w:cs="Arial"/>
          <w:sz w:val="22"/>
          <w:szCs w:val="20"/>
        </w:rPr>
        <w:t xml:space="preserve">Maroondah City Council in an inclusive organisation that </w:t>
      </w:r>
      <w:proofErr w:type="spellStart"/>
      <w:r w:rsidRPr="00A46126">
        <w:rPr>
          <w:rFonts w:ascii="Arial" w:hAnsi="Arial" w:cs="Arial"/>
          <w:sz w:val="22"/>
          <w:szCs w:val="20"/>
        </w:rPr>
        <w:t>recognises</w:t>
      </w:r>
      <w:proofErr w:type="spellEnd"/>
      <w:r w:rsidRPr="00A46126">
        <w:rPr>
          <w:rFonts w:ascii="Arial" w:hAnsi="Arial" w:cs="Arial"/>
          <w:sz w:val="22"/>
          <w:szCs w:val="20"/>
        </w:rPr>
        <w:t xml:space="preserve"> and supports the diverse needs of our community.</w:t>
      </w:r>
    </w:p>
    <w:p w14:paraId="6505225C" w14:textId="77777777" w:rsidR="002D793A" w:rsidRPr="00A46126" w:rsidRDefault="002D793A" w:rsidP="00481436">
      <w:pPr>
        <w:numPr>
          <w:ilvl w:val="0"/>
          <w:numId w:val="12"/>
        </w:numPr>
        <w:tabs>
          <w:tab w:val="left" w:pos="567"/>
        </w:tabs>
        <w:autoSpaceDE w:val="0"/>
        <w:autoSpaceDN w:val="0"/>
        <w:adjustRightInd w:val="0"/>
        <w:spacing w:after="120"/>
        <w:ind w:left="567" w:hanging="567"/>
        <w:jc w:val="both"/>
        <w:rPr>
          <w:rFonts w:ascii="Arial" w:hAnsi="Arial" w:cs="Arial"/>
          <w:sz w:val="22"/>
          <w:szCs w:val="20"/>
        </w:rPr>
      </w:pPr>
      <w:r w:rsidRPr="00A46126">
        <w:rPr>
          <w:rFonts w:ascii="Arial" w:hAnsi="Arial" w:cs="Arial"/>
          <w:sz w:val="22"/>
          <w:szCs w:val="20"/>
        </w:rPr>
        <w:t>Council acknowledges the challenges that can be faced by those who identify as lesbian, gay, bisexual, trans, queer, intersex or asexual (LGBTQIA+), and is committed to providing excellent service to people of all sexualities, gender identities and sex identities.</w:t>
      </w:r>
    </w:p>
    <w:p w14:paraId="11041C49" w14:textId="77777777" w:rsidR="002D793A" w:rsidRPr="00481436" w:rsidRDefault="002D793A" w:rsidP="00481436">
      <w:pPr>
        <w:pStyle w:val="Heading2"/>
      </w:pPr>
      <w:bookmarkStart w:id="2" w:name="_Toc135127786"/>
      <w:r w:rsidRPr="00481436">
        <w:t xml:space="preserve">Role of Council </w:t>
      </w:r>
      <w:bookmarkEnd w:id="2"/>
    </w:p>
    <w:p w14:paraId="65BDCF78" w14:textId="77777777" w:rsidR="002D793A" w:rsidRPr="00A46126" w:rsidRDefault="00236789" w:rsidP="00236789">
      <w:pPr>
        <w:pStyle w:val="OutlineNumbered"/>
        <w:tabs>
          <w:tab w:val="left" w:pos="567"/>
        </w:tabs>
        <w:ind w:left="567" w:hanging="567"/>
        <w:jc w:val="both"/>
        <w:rPr>
          <w:rFonts w:cs="Arial"/>
          <w:bCs/>
          <w:iCs/>
          <w:szCs w:val="22"/>
        </w:rPr>
      </w:pPr>
      <w:r>
        <w:rPr>
          <w:rFonts w:cs="Arial"/>
          <w:szCs w:val="22"/>
        </w:rPr>
        <w:t>1.1</w:t>
      </w:r>
      <w:r>
        <w:rPr>
          <w:rFonts w:cs="Arial"/>
          <w:szCs w:val="22"/>
        </w:rPr>
        <w:tab/>
      </w:r>
      <w:r w:rsidR="002D793A" w:rsidRPr="00A46126">
        <w:rPr>
          <w:rFonts w:cs="Arial"/>
          <w:szCs w:val="22"/>
        </w:rPr>
        <w:t>The role of the Council is to provide good governance for the benefit and wellbeing of the Maroondah community.</w:t>
      </w:r>
      <w:r>
        <w:rPr>
          <w:rFonts w:cs="Arial"/>
          <w:szCs w:val="22"/>
        </w:rPr>
        <w:t xml:space="preserve"> </w:t>
      </w:r>
      <w:r w:rsidR="002D793A" w:rsidRPr="00A46126">
        <w:rPr>
          <w:rFonts w:cs="Arial"/>
          <w:bCs/>
          <w:iCs/>
          <w:szCs w:val="22"/>
        </w:rPr>
        <w:t>Council will provide good governance through:</w:t>
      </w:r>
    </w:p>
    <w:p w14:paraId="3DCD1C37" w14:textId="77777777" w:rsidR="002D793A" w:rsidRPr="00A46126" w:rsidRDefault="002D793A" w:rsidP="0054314A">
      <w:pPr>
        <w:pStyle w:val="Heading3"/>
        <w:numPr>
          <w:ilvl w:val="0"/>
          <w:numId w:val="24"/>
        </w:numPr>
        <w:ind w:left="1418" w:hanging="851"/>
      </w:pPr>
      <w:r w:rsidRPr="00A46126">
        <w:t>the performance of its role in accordance with the overarching governance principles and supporting principles of the Act; and</w:t>
      </w:r>
    </w:p>
    <w:p w14:paraId="00C039DC" w14:textId="77777777" w:rsidR="002D793A" w:rsidRDefault="002D793A" w:rsidP="0054314A">
      <w:pPr>
        <w:pStyle w:val="Heading3"/>
        <w:numPr>
          <w:ilvl w:val="2"/>
          <w:numId w:val="22"/>
        </w:numPr>
        <w:ind w:left="1418" w:hanging="852"/>
      </w:pPr>
      <w:r w:rsidRPr="00A46126">
        <w:t>the Councillors of the Council performing their roles in accordance with the requirements of the Act.</w:t>
      </w:r>
    </w:p>
    <w:p w14:paraId="69785229" w14:textId="77777777" w:rsidR="002D793A" w:rsidRPr="00A46126" w:rsidRDefault="002D793A" w:rsidP="00481436">
      <w:pPr>
        <w:pStyle w:val="OutlineNumbered"/>
        <w:tabs>
          <w:tab w:val="left" w:pos="1134"/>
          <w:tab w:val="left" w:pos="1701"/>
        </w:tabs>
        <w:ind w:left="567" w:hanging="567"/>
        <w:jc w:val="both"/>
        <w:rPr>
          <w:rFonts w:cs="Arial"/>
          <w:bCs/>
          <w:iCs/>
          <w:szCs w:val="22"/>
        </w:rPr>
      </w:pPr>
      <w:r>
        <w:rPr>
          <w:rFonts w:cs="Arial"/>
          <w:bCs/>
          <w:iCs/>
          <w:szCs w:val="22"/>
        </w:rPr>
        <w:t>I</w:t>
      </w:r>
      <w:r w:rsidRPr="00A46126">
        <w:rPr>
          <w:rFonts w:cs="Arial"/>
          <w:bCs/>
          <w:iCs/>
          <w:szCs w:val="22"/>
        </w:rPr>
        <w:t>n performing its role, Council may:</w:t>
      </w:r>
    </w:p>
    <w:p w14:paraId="47F4D34D" w14:textId="77777777" w:rsidR="002D793A" w:rsidRPr="00772137" w:rsidRDefault="002D793A" w:rsidP="0054314A">
      <w:pPr>
        <w:pStyle w:val="Heading3"/>
        <w:numPr>
          <w:ilvl w:val="2"/>
          <w:numId w:val="22"/>
        </w:numPr>
        <w:ind w:left="1418" w:hanging="852"/>
      </w:pPr>
      <w:r w:rsidRPr="00772137">
        <w:t>perform any duties or functions or exercise any powers conferred on Council by or under the Act or any other Act; and</w:t>
      </w:r>
    </w:p>
    <w:p w14:paraId="165AFF33" w14:textId="77777777" w:rsidR="002D793A" w:rsidRPr="00772137" w:rsidRDefault="002D793A" w:rsidP="0054314A">
      <w:pPr>
        <w:pStyle w:val="Heading3"/>
        <w:numPr>
          <w:ilvl w:val="2"/>
          <w:numId w:val="22"/>
        </w:numPr>
        <w:ind w:left="1418" w:hanging="852"/>
      </w:pPr>
      <w:r w:rsidRPr="00772137">
        <w:t>perform any other functions that Council determines are necessary to enable Council to perform its role.</w:t>
      </w:r>
    </w:p>
    <w:p w14:paraId="3BFD1348" w14:textId="77777777" w:rsidR="002D793A" w:rsidRPr="00772137" w:rsidRDefault="002D793A" w:rsidP="0054314A">
      <w:pPr>
        <w:pStyle w:val="Heading3"/>
        <w:numPr>
          <w:ilvl w:val="2"/>
          <w:numId w:val="22"/>
        </w:numPr>
        <w:ind w:left="1418" w:hanging="852"/>
      </w:pPr>
      <w:r w:rsidRPr="00772137">
        <w:t xml:space="preserve">It is necessary to do so </w:t>
      </w:r>
      <w:proofErr w:type="gramStart"/>
      <w:r w:rsidRPr="00772137">
        <w:t>for the purpose of</w:t>
      </w:r>
      <w:proofErr w:type="gramEnd"/>
      <w:r w:rsidRPr="00772137">
        <w:t xml:space="preserve"> performing its role.  Council may perform a function outside its municipal district.</w:t>
      </w:r>
    </w:p>
    <w:p w14:paraId="76D97D21" w14:textId="77777777" w:rsidR="00236789" w:rsidRDefault="00236789" w:rsidP="00236789">
      <w:pPr>
        <w:rPr>
          <w:rFonts w:ascii="Arial" w:hAnsi="Arial" w:cs="Arial"/>
          <w:bCs/>
          <w:i/>
          <w:iCs/>
          <w:sz w:val="22"/>
          <w:szCs w:val="22"/>
        </w:rPr>
      </w:pPr>
    </w:p>
    <w:p w14:paraId="10A2623D" w14:textId="77777777" w:rsidR="002D793A" w:rsidRPr="00C40CF6" w:rsidRDefault="002D793A" w:rsidP="00236789">
      <w:pPr>
        <w:rPr>
          <w:rFonts w:ascii="Arial" w:hAnsi="Arial" w:cs="Arial"/>
          <w:bCs/>
          <w:i/>
          <w:iCs/>
          <w:sz w:val="22"/>
          <w:szCs w:val="22"/>
        </w:rPr>
      </w:pPr>
      <w:r w:rsidRPr="00C40CF6">
        <w:rPr>
          <w:rFonts w:ascii="Arial" w:hAnsi="Arial" w:cs="Arial"/>
          <w:bCs/>
          <w:i/>
          <w:iCs/>
          <w:sz w:val="22"/>
          <w:szCs w:val="22"/>
        </w:rPr>
        <w:t>Section 8 of the Act.</w:t>
      </w:r>
    </w:p>
    <w:p w14:paraId="409F6C64" w14:textId="77777777" w:rsidR="00236789" w:rsidRDefault="00236789">
      <w:pPr>
        <w:spacing w:after="160" w:line="259" w:lineRule="auto"/>
        <w:rPr>
          <w:rFonts w:ascii="Arial Bold" w:eastAsia="Times New Roman" w:hAnsi="Arial Bold" w:cs="Arial"/>
          <w:b/>
          <w:bCs/>
          <w:i/>
          <w:iCs/>
          <w:szCs w:val="22"/>
          <w:lang w:val="en-AU" w:eastAsia="en-US"/>
        </w:rPr>
      </w:pPr>
      <w:r>
        <w:br w:type="page"/>
      </w:r>
    </w:p>
    <w:p w14:paraId="3F0E14F1" w14:textId="77777777" w:rsidR="002D793A" w:rsidRPr="0080369F" w:rsidRDefault="002D793A" w:rsidP="00236789">
      <w:pPr>
        <w:pStyle w:val="Heading2"/>
        <w:spacing w:before="0"/>
      </w:pPr>
      <w:r w:rsidRPr="0080369F">
        <w:t xml:space="preserve">Role of the Mayor </w:t>
      </w:r>
    </w:p>
    <w:p w14:paraId="1A462883" w14:textId="77777777" w:rsidR="002D793A" w:rsidRPr="00772137" w:rsidRDefault="002D793A" w:rsidP="0054314A">
      <w:pPr>
        <w:pStyle w:val="OutlineNumbered"/>
        <w:numPr>
          <w:ilvl w:val="1"/>
          <w:numId w:val="22"/>
        </w:numPr>
        <w:tabs>
          <w:tab w:val="left" w:pos="567"/>
        </w:tabs>
        <w:ind w:left="567" w:hanging="567"/>
        <w:jc w:val="both"/>
        <w:rPr>
          <w:rFonts w:cs="Arial"/>
          <w:szCs w:val="22"/>
        </w:rPr>
      </w:pPr>
      <w:r w:rsidRPr="00A46126">
        <w:rPr>
          <w:rFonts w:cs="Arial"/>
          <w:szCs w:val="22"/>
        </w:rPr>
        <w:t xml:space="preserve">The </w:t>
      </w:r>
      <w:r w:rsidRPr="00772137">
        <w:rPr>
          <w:rFonts w:cs="Arial"/>
          <w:szCs w:val="22"/>
        </w:rPr>
        <w:t xml:space="preserve">role of the Mayor is to: </w:t>
      </w:r>
    </w:p>
    <w:p w14:paraId="108CDD98" w14:textId="77777777" w:rsidR="002D793A" w:rsidRPr="00A46126" w:rsidRDefault="00772137" w:rsidP="00772137">
      <w:pPr>
        <w:pStyle w:val="Heading3"/>
        <w:numPr>
          <w:ilvl w:val="0"/>
          <w:numId w:val="0"/>
        </w:numPr>
        <w:ind w:left="566"/>
      </w:pPr>
      <w:r>
        <w:t>1.2.1</w:t>
      </w:r>
      <w:r>
        <w:tab/>
      </w:r>
      <w:r w:rsidR="002D793A" w:rsidRPr="00A46126">
        <w:t>Chair Council Meetings</w:t>
      </w:r>
      <w:r w:rsidR="002D793A">
        <w:t>.</w:t>
      </w:r>
    </w:p>
    <w:p w14:paraId="071DC5F2" w14:textId="77777777" w:rsidR="002D793A" w:rsidRPr="00772137" w:rsidRDefault="002D793A" w:rsidP="0054314A">
      <w:pPr>
        <w:pStyle w:val="Heading3"/>
        <w:numPr>
          <w:ilvl w:val="2"/>
          <w:numId w:val="22"/>
        </w:numPr>
        <w:ind w:left="1418" w:hanging="852"/>
      </w:pPr>
      <w:r w:rsidRPr="00A46126">
        <w:t>Be the principal spokesperson for the Council</w:t>
      </w:r>
      <w:r>
        <w:t>.</w:t>
      </w:r>
    </w:p>
    <w:p w14:paraId="1C3F9175" w14:textId="77777777" w:rsidR="002D793A" w:rsidRPr="00772137" w:rsidRDefault="002D793A" w:rsidP="0054314A">
      <w:pPr>
        <w:pStyle w:val="Heading3"/>
        <w:numPr>
          <w:ilvl w:val="2"/>
          <w:numId w:val="22"/>
        </w:numPr>
        <w:ind w:left="1418" w:hanging="852"/>
      </w:pPr>
      <w:r w:rsidRPr="00A46126">
        <w:t>Lead engagement with the municipal community on the development of the Council Plan.</w:t>
      </w:r>
    </w:p>
    <w:p w14:paraId="4DBC065A" w14:textId="77777777" w:rsidR="002D793A" w:rsidRPr="00772137" w:rsidRDefault="002D793A" w:rsidP="0054314A">
      <w:pPr>
        <w:pStyle w:val="Heading3"/>
        <w:numPr>
          <w:ilvl w:val="2"/>
          <w:numId w:val="22"/>
        </w:numPr>
        <w:ind w:left="1418" w:hanging="852"/>
      </w:pPr>
      <w:r w:rsidRPr="00A46126">
        <w:t>Report to the municipal community, at least once each year, on the implementation of the Council Plan.</w:t>
      </w:r>
    </w:p>
    <w:p w14:paraId="414C8429" w14:textId="77777777" w:rsidR="002D793A" w:rsidRPr="00772137" w:rsidRDefault="002D793A" w:rsidP="0054314A">
      <w:pPr>
        <w:pStyle w:val="Heading3"/>
        <w:numPr>
          <w:ilvl w:val="2"/>
          <w:numId w:val="22"/>
        </w:numPr>
        <w:ind w:left="1418" w:hanging="852"/>
      </w:pPr>
      <w:r w:rsidRPr="00A46126">
        <w:t xml:space="preserve">Promote behaviour among councillors that meets the </w:t>
      </w:r>
      <w:r w:rsidRPr="00772137">
        <w:t>‘standards of conduct’</w:t>
      </w:r>
      <w:r w:rsidRPr="00A46126">
        <w:t xml:space="preserve"> set out in the Councillor Code of Conduct.</w:t>
      </w:r>
    </w:p>
    <w:p w14:paraId="2F76EE17" w14:textId="77777777" w:rsidR="002D793A" w:rsidRPr="00772137" w:rsidRDefault="002D793A" w:rsidP="0054314A">
      <w:pPr>
        <w:pStyle w:val="Heading3"/>
        <w:numPr>
          <w:ilvl w:val="2"/>
          <w:numId w:val="22"/>
        </w:numPr>
        <w:ind w:left="1418" w:hanging="852"/>
      </w:pPr>
      <w:r w:rsidRPr="00A46126">
        <w:t>Assist Councillors to understand their role</w:t>
      </w:r>
      <w:r>
        <w:t>.</w:t>
      </w:r>
    </w:p>
    <w:p w14:paraId="0098AFFE" w14:textId="77777777" w:rsidR="002D793A" w:rsidRPr="00772137" w:rsidRDefault="002D793A" w:rsidP="0054314A">
      <w:pPr>
        <w:pStyle w:val="Heading3"/>
        <w:numPr>
          <w:ilvl w:val="2"/>
          <w:numId w:val="22"/>
        </w:numPr>
        <w:ind w:left="1418" w:hanging="852"/>
      </w:pPr>
      <w:r w:rsidRPr="00A46126">
        <w:t>Take a leadership role in ensuring the regular review of the performance of the CEO</w:t>
      </w:r>
      <w:r>
        <w:t>.</w:t>
      </w:r>
    </w:p>
    <w:p w14:paraId="7CA44942" w14:textId="77777777" w:rsidR="002D793A" w:rsidRPr="00772137" w:rsidRDefault="002D793A" w:rsidP="0054314A">
      <w:pPr>
        <w:pStyle w:val="Heading3"/>
        <w:numPr>
          <w:ilvl w:val="2"/>
          <w:numId w:val="22"/>
        </w:numPr>
        <w:ind w:left="1418" w:hanging="852"/>
      </w:pPr>
      <w:r w:rsidRPr="00A46126">
        <w:t>Provide advice to the CEO when the CEO is setting the agenda for council meetings</w:t>
      </w:r>
      <w:r>
        <w:t>.</w:t>
      </w:r>
    </w:p>
    <w:p w14:paraId="459B6CB4" w14:textId="77777777" w:rsidR="002D793A" w:rsidRPr="00772137" w:rsidRDefault="002D793A" w:rsidP="0054314A">
      <w:pPr>
        <w:pStyle w:val="Heading3"/>
        <w:numPr>
          <w:ilvl w:val="2"/>
          <w:numId w:val="22"/>
        </w:numPr>
        <w:ind w:left="1418" w:hanging="852"/>
      </w:pPr>
      <w:r w:rsidRPr="00A46126">
        <w:t>Perform civic and ceremonial duties on behalf of the Council.</w:t>
      </w:r>
    </w:p>
    <w:p w14:paraId="76A600D7" w14:textId="77777777" w:rsidR="00236789" w:rsidRPr="00A46126" w:rsidRDefault="00236789" w:rsidP="00772137">
      <w:pPr>
        <w:pStyle w:val="OutlineNumbered"/>
        <w:tabs>
          <w:tab w:val="left" w:pos="567"/>
        </w:tabs>
        <w:spacing w:before="0" w:after="0"/>
        <w:ind w:left="567"/>
        <w:jc w:val="both"/>
        <w:rPr>
          <w:rFonts w:cs="Arial"/>
          <w:bCs/>
          <w:iCs/>
          <w:szCs w:val="22"/>
        </w:rPr>
      </w:pPr>
    </w:p>
    <w:p w14:paraId="597B34EF" w14:textId="77777777" w:rsidR="002D793A" w:rsidRPr="00A46126" w:rsidRDefault="002D793A" w:rsidP="002A4520">
      <w:pPr>
        <w:pStyle w:val="OutlineNumbered"/>
        <w:tabs>
          <w:tab w:val="left" w:pos="1134"/>
        </w:tabs>
        <w:spacing w:before="0" w:after="0"/>
        <w:jc w:val="both"/>
        <w:rPr>
          <w:rFonts w:cs="Arial"/>
          <w:bCs/>
          <w:iCs/>
          <w:szCs w:val="22"/>
        </w:rPr>
      </w:pPr>
      <w:r w:rsidRPr="00A46126">
        <w:rPr>
          <w:rFonts w:cs="Arial"/>
          <w:bCs/>
          <w:iCs/>
          <w:szCs w:val="22"/>
        </w:rPr>
        <w:t>The Mayor also has specific powers:</w:t>
      </w:r>
    </w:p>
    <w:p w14:paraId="66AAA657" w14:textId="77777777" w:rsidR="002D793A" w:rsidRPr="00772137" w:rsidRDefault="002D793A" w:rsidP="0054314A">
      <w:pPr>
        <w:pStyle w:val="Heading3"/>
        <w:numPr>
          <w:ilvl w:val="2"/>
          <w:numId w:val="22"/>
        </w:numPr>
        <w:ind w:left="1418" w:hanging="852"/>
      </w:pPr>
      <w:r w:rsidRPr="00A46126">
        <w:t>To appoint a councillor to be the chair of a delegated committee</w:t>
      </w:r>
    </w:p>
    <w:p w14:paraId="3BBC3890" w14:textId="77777777" w:rsidR="002D793A" w:rsidRPr="00772137" w:rsidRDefault="002D793A" w:rsidP="0054314A">
      <w:pPr>
        <w:pStyle w:val="Heading3"/>
        <w:numPr>
          <w:ilvl w:val="2"/>
          <w:numId w:val="22"/>
        </w:numPr>
        <w:ind w:left="1418" w:hanging="852"/>
      </w:pPr>
      <w:r w:rsidRPr="00A46126">
        <w:t>To direct a councillor, subject to any procedures or limitations specified in the Governance Rules, to leave a council meeting if the behaviour of the councillors is preventing the council from conducting its business</w:t>
      </w:r>
    </w:p>
    <w:p w14:paraId="3ED2C7CD" w14:textId="77777777" w:rsidR="002D793A" w:rsidRPr="00772137" w:rsidRDefault="002D793A" w:rsidP="0054314A">
      <w:pPr>
        <w:pStyle w:val="Heading3"/>
        <w:numPr>
          <w:ilvl w:val="2"/>
          <w:numId w:val="22"/>
        </w:numPr>
        <w:ind w:left="1418" w:hanging="852"/>
      </w:pPr>
      <w:r w:rsidRPr="00A46126">
        <w:t>To require the CEO to report to the council on the implementation of a council decision</w:t>
      </w:r>
      <w:r w:rsidR="00B87748">
        <w:t>.</w:t>
      </w:r>
      <w:r w:rsidRPr="00A46126">
        <w:t xml:space="preserve"> </w:t>
      </w:r>
    </w:p>
    <w:p w14:paraId="3747D4FF" w14:textId="77777777" w:rsidR="002D793A" w:rsidRPr="00A46126" w:rsidRDefault="002D793A" w:rsidP="0054314A">
      <w:pPr>
        <w:pStyle w:val="OutlineNumbered"/>
        <w:tabs>
          <w:tab w:val="left" w:pos="1134"/>
        </w:tabs>
        <w:spacing w:before="0" w:after="0"/>
        <w:jc w:val="both"/>
        <w:rPr>
          <w:rFonts w:cs="Arial"/>
          <w:bCs/>
          <w:i/>
          <w:iCs/>
          <w:szCs w:val="22"/>
        </w:rPr>
      </w:pPr>
      <w:r w:rsidRPr="00A46126">
        <w:rPr>
          <w:rFonts w:cs="Arial"/>
          <w:bCs/>
          <w:i/>
          <w:iCs/>
          <w:szCs w:val="22"/>
        </w:rPr>
        <w:t>Sections 18 &amp; 19 of the Act.</w:t>
      </w:r>
    </w:p>
    <w:p w14:paraId="59C30617" w14:textId="77777777" w:rsidR="002D793A" w:rsidRPr="00930844" w:rsidRDefault="002D793A" w:rsidP="00481436">
      <w:pPr>
        <w:pStyle w:val="Heading2"/>
      </w:pPr>
      <w:r w:rsidRPr="00930844">
        <w:t>Role of the Deputy Mayor</w:t>
      </w:r>
    </w:p>
    <w:p w14:paraId="29CD76D3" w14:textId="77777777" w:rsidR="002D793A" w:rsidRPr="002A4520" w:rsidRDefault="002D793A" w:rsidP="0054314A">
      <w:pPr>
        <w:pStyle w:val="OutlineNumbered"/>
        <w:numPr>
          <w:ilvl w:val="1"/>
          <w:numId w:val="22"/>
        </w:numPr>
        <w:tabs>
          <w:tab w:val="left" w:pos="567"/>
        </w:tabs>
        <w:ind w:left="567" w:hanging="567"/>
        <w:jc w:val="both"/>
        <w:rPr>
          <w:rFonts w:cs="Arial"/>
          <w:szCs w:val="22"/>
        </w:rPr>
      </w:pPr>
      <w:r w:rsidRPr="002A4520">
        <w:rPr>
          <w:rFonts w:cs="Arial"/>
          <w:szCs w:val="22"/>
        </w:rPr>
        <w:t>Council may establish an office of Deputy Mayor with the role and powers of the Mayor if:</w:t>
      </w:r>
    </w:p>
    <w:p w14:paraId="4A5447A8" w14:textId="77777777" w:rsidR="002D793A" w:rsidRPr="006C5343" w:rsidRDefault="00772137" w:rsidP="002A4520">
      <w:pPr>
        <w:pStyle w:val="Heading3"/>
        <w:numPr>
          <w:ilvl w:val="0"/>
          <w:numId w:val="0"/>
        </w:numPr>
        <w:tabs>
          <w:tab w:val="left" w:pos="1418"/>
        </w:tabs>
        <w:ind w:left="1418" w:hanging="851"/>
      </w:pPr>
      <w:r>
        <w:t>1.3.1</w:t>
      </w:r>
      <w:r>
        <w:tab/>
      </w:r>
      <w:r w:rsidR="002D793A" w:rsidRPr="006C5343">
        <w:t>The Mayor is unable for any reason to attend a council meeting or part of a council meeting.</w:t>
      </w:r>
    </w:p>
    <w:p w14:paraId="1E4DCB0E" w14:textId="77777777" w:rsidR="002D793A" w:rsidRPr="006C5343" w:rsidRDefault="00772137" w:rsidP="002A4520">
      <w:pPr>
        <w:pStyle w:val="Heading3"/>
        <w:numPr>
          <w:ilvl w:val="0"/>
          <w:numId w:val="0"/>
        </w:numPr>
        <w:tabs>
          <w:tab w:val="left" w:pos="1418"/>
        </w:tabs>
        <w:ind w:left="1418" w:hanging="851"/>
      </w:pPr>
      <w:r>
        <w:t>1.3.2</w:t>
      </w:r>
      <w:r>
        <w:tab/>
      </w:r>
      <w:r w:rsidR="002D793A" w:rsidRPr="006C5343">
        <w:t>The Mayor is incapable of performing the duties of the office of Mayor for any reason, including illness.</w:t>
      </w:r>
    </w:p>
    <w:p w14:paraId="29739574" w14:textId="77777777" w:rsidR="002D793A" w:rsidRPr="00772137" w:rsidRDefault="00772137" w:rsidP="002A4520">
      <w:pPr>
        <w:pStyle w:val="Heading3"/>
        <w:numPr>
          <w:ilvl w:val="0"/>
          <w:numId w:val="0"/>
        </w:numPr>
        <w:tabs>
          <w:tab w:val="left" w:pos="1418"/>
        </w:tabs>
        <w:ind w:left="1418" w:hanging="851"/>
      </w:pPr>
      <w:r>
        <w:t>1.3.3</w:t>
      </w:r>
      <w:r>
        <w:tab/>
      </w:r>
      <w:r w:rsidR="002D793A" w:rsidRPr="00772137">
        <w:t>The office of Mayor is vacant</w:t>
      </w:r>
      <w:r>
        <w:t>.</w:t>
      </w:r>
    </w:p>
    <w:p w14:paraId="523953EA" w14:textId="77777777" w:rsidR="002D793A" w:rsidRPr="00A46126" w:rsidRDefault="002D793A" w:rsidP="00236789">
      <w:pPr>
        <w:pStyle w:val="OutlineNumbered"/>
        <w:jc w:val="both"/>
        <w:rPr>
          <w:rFonts w:cs="Arial"/>
          <w:bCs/>
          <w:i/>
          <w:iCs/>
          <w:szCs w:val="22"/>
        </w:rPr>
      </w:pPr>
      <w:r w:rsidRPr="00A46126">
        <w:rPr>
          <w:rFonts w:cs="Arial"/>
          <w:bCs/>
          <w:i/>
          <w:iCs/>
          <w:szCs w:val="22"/>
        </w:rPr>
        <w:t>Section 21 of the Act</w:t>
      </w:r>
    </w:p>
    <w:p w14:paraId="7C550A80" w14:textId="77777777" w:rsidR="002D793A" w:rsidRPr="00871F8A" w:rsidRDefault="002D793A" w:rsidP="00481436">
      <w:pPr>
        <w:pStyle w:val="Heading2"/>
      </w:pPr>
      <w:r w:rsidRPr="00871F8A">
        <w:t xml:space="preserve">Role of Councillors </w:t>
      </w:r>
    </w:p>
    <w:p w14:paraId="6580D02D" w14:textId="77777777" w:rsidR="002D793A" w:rsidRPr="00A46126" w:rsidRDefault="002D793A" w:rsidP="0054314A">
      <w:pPr>
        <w:pStyle w:val="OutlineNumbered"/>
        <w:numPr>
          <w:ilvl w:val="1"/>
          <w:numId w:val="22"/>
        </w:numPr>
        <w:tabs>
          <w:tab w:val="left" w:pos="567"/>
        </w:tabs>
        <w:ind w:left="567" w:hanging="567"/>
        <w:jc w:val="both"/>
        <w:rPr>
          <w:rFonts w:cs="Arial"/>
          <w:bCs/>
          <w:iCs/>
          <w:szCs w:val="22"/>
        </w:rPr>
      </w:pPr>
      <w:r w:rsidRPr="00A46126">
        <w:rPr>
          <w:rFonts w:cs="Arial"/>
          <w:iCs/>
        </w:rPr>
        <w:t>The role of a Councillor is</w:t>
      </w:r>
      <w:r>
        <w:rPr>
          <w:rFonts w:cs="Arial"/>
          <w:iCs/>
        </w:rPr>
        <w:t xml:space="preserve"> to</w:t>
      </w:r>
      <w:r w:rsidRPr="00A46126">
        <w:rPr>
          <w:rFonts w:cs="Arial"/>
          <w:iCs/>
        </w:rPr>
        <w:t>:-</w:t>
      </w:r>
    </w:p>
    <w:p w14:paraId="19BF3BF8" w14:textId="77777777" w:rsidR="002D793A" w:rsidRPr="002A4520" w:rsidRDefault="002D793A" w:rsidP="0054314A">
      <w:pPr>
        <w:pStyle w:val="Heading3"/>
        <w:numPr>
          <w:ilvl w:val="2"/>
          <w:numId w:val="25"/>
        </w:numPr>
      </w:pPr>
      <w:r w:rsidRPr="002A4520">
        <w:t>Participate in the decision-making of the Council;</w:t>
      </w:r>
    </w:p>
    <w:p w14:paraId="586C68F7" w14:textId="77777777" w:rsidR="002D793A" w:rsidRPr="002A4520" w:rsidRDefault="002D793A" w:rsidP="0054314A">
      <w:pPr>
        <w:pStyle w:val="Heading3"/>
        <w:numPr>
          <w:ilvl w:val="2"/>
          <w:numId w:val="25"/>
        </w:numPr>
      </w:pPr>
      <w:r w:rsidRPr="002A4520">
        <w:t>Represent the local community in that decision-making; and</w:t>
      </w:r>
    </w:p>
    <w:p w14:paraId="5203BDB2" w14:textId="77777777" w:rsidR="002D793A" w:rsidRPr="002A4520" w:rsidRDefault="002D793A" w:rsidP="0054314A">
      <w:pPr>
        <w:pStyle w:val="Heading3"/>
        <w:numPr>
          <w:ilvl w:val="2"/>
          <w:numId w:val="25"/>
        </w:numPr>
      </w:pPr>
      <w:r w:rsidRPr="002A4520">
        <w:t>Contribute to the strategic direction of the Council through the development and review of key strategic documents of the Council, including the Council Plan.</w:t>
      </w:r>
    </w:p>
    <w:p w14:paraId="74913A11" w14:textId="77777777" w:rsidR="002D793A" w:rsidRDefault="002D793A" w:rsidP="002D793A">
      <w:pPr>
        <w:rPr>
          <w:rFonts w:ascii="Arial" w:eastAsia="Times New Roman" w:hAnsi="Arial" w:cs="Arial"/>
          <w:iCs/>
          <w:sz w:val="22"/>
          <w:lang w:val="en-AU" w:eastAsia="en-AU"/>
        </w:rPr>
      </w:pPr>
      <w:r>
        <w:rPr>
          <w:rFonts w:cs="Arial"/>
          <w:iCs/>
        </w:rPr>
        <w:br w:type="page"/>
      </w:r>
    </w:p>
    <w:p w14:paraId="026D874E" w14:textId="77777777" w:rsidR="002D793A" w:rsidRPr="00A46126" w:rsidRDefault="002D793A" w:rsidP="00236789">
      <w:pPr>
        <w:pStyle w:val="OutlineNumbered"/>
        <w:jc w:val="both"/>
        <w:rPr>
          <w:rFonts w:cs="Arial"/>
          <w:iCs/>
        </w:rPr>
      </w:pPr>
      <w:r w:rsidRPr="00A46126">
        <w:rPr>
          <w:rFonts w:cs="Arial"/>
          <w:iCs/>
        </w:rPr>
        <w:t>In performing the role of Councillor, a Councillor must:-</w:t>
      </w:r>
    </w:p>
    <w:p w14:paraId="3EEC68D1" w14:textId="77777777" w:rsidR="002D793A" w:rsidRPr="00A46126" w:rsidRDefault="002D793A" w:rsidP="0054314A">
      <w:pPr>
        <w:pStyle w:val="Heading3"/>
        <w:numPr>
          <w:ilvl w:val="2"/>
          <w:numId w:val="25"/>
        </w:numPr>
      </w:pPr>
      <w:r w:rsidRPr="00A46126">
        <w:t>Consider the diversity of interests and needs of the local community;</w:t>
      </w:r>
    </w:p>
    <w:p w14:paraId="0E7DFD96" w14:textId="77777777" w:rsidR="002D793A" w:rsidRPr="00A46126" w:rsidRDefault="002D793A" w:rsidP="0054314A">
      <w:pPr>
        <w:pStyle w:val="Heading3"/>
        <w:numPr>
          <w:ilvl w:val="2"/>
          <w:numId w:val="25"/>
        </w:numPr>
      </w:pPr>
      <w:r w:rsidRPr="00A46126">
        <w:t xml:space="preserve">Observe principles of good governance and act with integrity; </w:t>
      </w:r>
    </w:p>
    <w:p w14:paraId="12761DF0" w14:textId="77777777" w:rsidR="002D793A" w:rsidRPr="00A46126" w:rsidRDefault="002D793A" w:rsidP="0054314A">
      <w:pPr>
        <w:pStyle w:val="Heading3"/>
        <w:numPr>
          <w:ilvl w:val="2"/>
          <w:numId w:val="25"/>
        </w:numPr>
      </w:pPr>
      <w:r w:rsidRPr="00A46126">
        <w:t xml:space="preserve">Provide civic leadership in relation to the exercise of the various functions and responsibilities of the Council under this Act and other Acts; </w:t>
      </w:r>
    </w:p>
    <w:p w14:paraId="58674DBD" w14:textId="77777777" w:rsidR="002D793A" w:rsidRPr="00A46126" w:rsidRDefault="002D793A" w:rsidP="0054314A">
      <w:pPr>
        <w:pStyle w:val="Heading3"/>
        <w:numPr>
          <w:ilvl w:val="2"/>
          <w:numId w:val="25"/>
        </w:numPr>
      </w:pPr>
      <w:r w:rsidRPr="00A46126">
        <w:t xml:space="preserve">Participate in the responsible allocation of the resources of Council through the annual budget; and </w:t>
      </w:r>
    </w:p>
    <w:p w14:paraId="0E1E256D" w14:textId="77777777" w:rsidR="002D793A" w:rsidRPr="00A46126" w:rsidRDefault="002D793A" w:rsidP="0054314A">
      <w:pPr>
        <w:pStyle w:val="Heading3"/>
        <w:numPr>
          <w:ilvl w:val="2"/>
          <w:numId w:val="25"/>
        </w:numPr>
      </w:pPr>
      <w:r w:rsidRPr="00A46126">
        <w:t>Facilitate effective communication between the Council and the community.</w:t>
      </w:r>
    </w:p>
    <w:p w14:paraId="358E914D" w14:textId="77777777" w:rsidR="002D793A" w:rsidRPr="00A46126" w:rsidRDefault="002D793A" w:rsidP="0054314A">
      <w:pPr>
        <w:pStyle w:val="Heading3"/>
        <w:numPr>
          <w:ilvl w:val="2"/>
          <w:numId w:val="25"/>
        </w:numPr>
      </w:pPr>
      <w:r w:rsidRPr="00A46126">
        <w:t>The role of a Councillor does not include the performance of any functions that are specified as functions of the Chief Executive Officer.</w:t>
      </w:r>
    </w:p>
    <w:p w14:paraId="3969147C" w14:textId="77777777" w:rsidR="002D793A" w:rsidRDefault="002D793A" w:rsidP="0054314A">
      <w:pPr>
        <w:pStyle w:val="OutlineNumbered"/>
        <w:spacing w:before="0"/>
        <w:jc w:val="both"/>
        <w:rPr>
          <w:rFonts w:cs="Arial"/>
          <w:i/>
          <w:iCs/>
        </w:rPr>
      </w:pPr>
      <w:r w:rsidRPr="006C5343">
        <w:rPr>
          <w:rFonts w:cs="Arial"/>
          <w:i/>
          <w:iCs/>
        </w:rPr>
        <w:t>Section 28 of the Act</w:t>
      </w:r>
    </w:p>
    <w:p w14:paraId="0F43A6E7" w14:textId="77777777" w:rsidR="002A4520" w:rsidRPr="006C5343" w:rsidRDefault="002A4520" w:rsidP="002A4520">
      <w:pPr>
        <w:pStyle w:val="OutlineNumbered"/>
        <w:spacing w:before="0" w:after="0"/>
        <w:jc w:val="both"/>
        <w:rPr>
          <w:rFonts w:cs="Arial"/>
          <w:i/>
          <w:iCs/>
        </w:rPr>
      </w:pPr>
    </w:p>
    <w:p w14:paraId="316694D4" w14:textId="77777777" w:rsidR="002D793A" w:rsidRPr="00E64CEA" w:rsidRDefault="002D793A" w:rsidP="0054314A">
      <w:pPr>
        <w:pStyle w:val="Heading1"/>
        <w:ind w:left="851" w:hanging="851"/>
      </w:pPr>
      <w:bookmarkStart w:id="3" w:name="_Toc63863306"/>
      <w:r w:rsidRPr="00E64CEA">
        <w:t>Councillor Standards of Conduct</w:t>
      </w:r>
      <w:bookmarkEnd w:id="3"/>
      <w:r w:rsidRPr="00E64CEA">
        <w:t xml:space="preserve"> </w:t>
      </w:r>
    </w:p>
    <w:p w14:paraId="47686999" w14:textId="77777777" w:rsidR="002D793A" w:rsidRDefault="002D793A" w:rsidP="00236789">
      <w:pPr>
        <w:widowControl w:val="0"/>
        <w:autoSpaceDE w:val="0"/>
        <w:autoSpaceDN w:val="0"/>
        <w:adjustRightInd w:val="0"/>
        <w:spacing w:before="120" w:after="120"/>
        <w:jc w:val="both"/>
        <w:rPr>
          <w:rFonts w:ascii="Arial" w:hAnsi="Arial" w:cs="Arial"/>
          <w:bCs/>
          <w:iCs/>
          <w:sz w:val="22"/>
        </w:rPr>
      </w:pPr>
      <w:r w:rsidRPr="00A46126">
        <w:rPr>
          <w:rFonts w:ascii="Arial" w:hAnsi="Arial" w:cs="Arial"/>
          <w:bCs/>
          <w:iCs/>
          <w:sz w:val="22"/>
        </w:rPr>
        <w:t xml:space="preserve">Councillors acknowledge and concur with the following Standards of Conduct as specified within </w:t>
      </w:r>
      <w:bookmarkStart w:id="4" w:name="_Hlk63838694"/>
      <w:r w:rsidRPr="00A46126">
        <w:rPr>
          <w:rFonts w:ascii="Arial" w:hAnsi="Arial" w:cs="Arial"/>
          <w:bCs/>
          <w:iCs/>
          <w:sz w:val="22"/>
        </w:rPr>
        <w:t>Regulation 12 and Schedule 1 of the Local Government (Governance and Integrity) Regulations 2020</w:t>
      </w:r>
      <w:bookmarkEnd w:id="4"/>
      <w:r w:rsidRPr="00A46126">
        <w:rPr>
          <w:rFonts w:ascii="Arial" w:hAnsi="Arial" w:cs="Arial"/>
          <w:bCs/>
          <w:iCs/>
          <w:sz w:val="22"/>
        </w:rPr>
        <w:t xml:space="preserve">: as specified within the Act: </w:t>
      </w:r>
    </w:p>
    <w:p w14:paraId="0BA7F198" w14:textId="77777777" w:rsidR="00236789" w:rsidRPr="00A46126" w:rsidRDefault="00236789" w:rsidP="00236789">
      <w:pPr>
        <w:widowControl w:val="0"/>
        <w:autoSpaceDE w:val="0"/>
        <w:autoSpaceDN w:val="0"/>
        <w:adjustRightInd w:val="0"/>
        <w:jc w:val="both"/>
        <w:rPr>
          <w:rFonts w:ascii="Arial" w:hAnsi="Arial" w:cs="Arial"/>
          <w:bCs/>
          <w:iCs/>
          <w:sz w:val="22"/>
        </w:rPr>
      </w:pPr>
    </w:p>
    <w:p w14:paraId="44EC13FC" w14:textId="77777777" w:rsidR="002D793A" w:rsidRPr="00952047" w:rsidRDefault="002D793A" w:rsidP="00236789">
      <w:pPr>
        <w:pStyle w:val="Body"/>
        <w:tabs>
          <w:tab w:val="left" w:pos="567"/>
          <w:tab w:val="left" w:pos="1134"/>
        </w:tabs>
        <w:ind w:left="567" w:hanging="567"/>
        <w:rPr>
          <w:b/>
          <w:strike/>
          <w:color w:val="auto"/>
          <w:sz w:val="24"/>
          <w:szCs w:val="24"/>
        </w:rPr>
      </w:pPr>
      <w:r w:rsidRPr="00952047">
        <w:rPr>
          <w:b/>
          <w:color w:val="auto"/>
          <w:sz w:val="24"/>
          <w:szCs w:val="24"/>
        </w:rPr>
        <w:t>2.1</w:t>
      </w:r>
      <w:r w:rsidRPr="00952047">
        <w:rPr>
          <w:b/>
          <w:color w:val="auto"/>
          <w:sz w:val="24"/>
          <w:szCs w:val="24"/>
        </w:rPr>
        <w:tab/>
        <w:t>Treatment of others</w:t>
      </w:r>
    </w:p>
    <w:p w14:paraId="2FC77421" w14:textId="77777777" w:rsidR="002D793A" w:rsidRPr="00A46126" w:rsidRDefault="002D793A" w:rsidP="002A4520">
      <w:pPr>
        <w:pStyle w:val="OutlineNumbered"/>
        <w:jc w:val="both"/>
        <w:rPr>
          <w:rFonts w:cs="Arial"/>
        </w:rPr>
      </w:pPr>
      <w:r w:rsidRPr="00A46126">
        <w:rPr>
          <w:rFonts w:cs="Arial"/>
        </w:rPr>
        <w:t>A Councillor must, in performing the role of a Councillor, treat other Councillors, members of Council staff, the municipal community and members of the public with dignity, fairness, objectivity, courtesy and respect, including by ensuring that the Councillor</w:t>
      </w:r>
      <w:r>
        <w:rPr>
          <w:rFonts w:cs="Arial"/>
        </w:rPr>
        <w:t xml:space="preserve"> </w:t>
      </w:r>
      <w:r w:rsidRPr="00A46126">
        <w:rPr>
          <w:rFonts w:cs="Arial"/>
        </w:rPr>
        <w:t>-</w:t>
      </w:r>
    </w:p>
    <w:p w14:paraId="11BED7B4" w14:textId="77777777" w:rsidR="002D793A" w:rsidRPr="00A46126" w:rsidRDefault="002D793A" w:rsidP="00236789">
      <w:pPr>
        <w:pStyle w:val="OutlineNumbered"/>
        <w:numPr>
          <w:ilvl w:val="2"/>
          <w:numId w:val="1"/>
        </w:numPr>
        <w:tabs>
          <w:tab w:val="clear" w:pos="1701"/>
          <w:tab w:val="num" w:pos="3742"/>
        </w:tabs>
        <w:ind w:left="1418" w:hanging="851"/>
        <w:jc w:val="both"/>
        <w:rPr>
          <w:rFonts w:cs="Arial"/>
        </w:rPr>
      </w:pPr>
      <w:r>
        <w:rPr>
          <w:rFonts w:cs="Arial"/>
        </w:rPr>
        <w:t>T</w:t>
      </w:r>
      <w:r w:rsidRPr="00A46126">
        <w:rPr>
          <w:rFonts w:cs="Arial"/>
        </w:rPr>
        <w:t>akes positive action to eliminate discrimination, harassment, including (but not limited to) sexual harassment and victimisation in accordance with the Equal Opportunity Act 2010.</w:t>
      </w:r>
    </w:p>
    <w:p w14:paraId="6165D354" w14:textId="77777777" w:rsidR="002D793A" w:rsidRPr="00A46126" w:rsidRDefault="002D793A" w:rsidP="00236789">
      <w:pPr>
        <w:pStyle w:val="OutlineNumbered"/>
        <w:ind w:left="1418" w:hanging="851"/>
        <w:jc w:val="both"/>
        <w:rPr>
          <w:rFonts w:cs="Arial"/>
        </w:rPr>
      </w:pPr>
      <w:r w:rsidRPr="00A46126">
        <w:rPr>
          <w:rFonts w:cs="Arial"/>
        </w:rPr>
        <w:t>2.1.2</w:t>
      </w:r>
      <w:r w:rsidRPr="00A46126">
        <w:rPr>
          <w:rFonts w:cs="Arial"/>
        </w:rPr>
        <w:tab/>
      </w:r>
      <w:r>
        <w:rPr>
          <w:rFonts w:cs="Arial"/>
        </w:rPr>
        <w:t>D</w:t>
      </w:r>
      <w:r w:rsidRPr="00A46126">
        <w:rPr>
          <w:rFonts w:cs="Arial"/>
        </w:rPr>
        <w:t>oes not engage in abusive, obscene or threatening behaviour in their dealings with members of the public, Council staff and Councillors, and</w:t>
      </w:r>
    </w:p>
    <w:p w14:paraId="1A692D89" w14:textId="77777777" w:rsidR="002D793A" w:rsidRDefault="002D793A" w:rsidP="00236789">
      <w:pPr>
        <w:pStyle w:val="OutlineNumbered"/>
        <w:ind w:left="1418" w:hanging="851"/>
        <w:jc w:val="both"/>
        <w:rPr>
          <w:rFonts w:cs="Arial"/>
        </w:rPr>
      </w:pPr>
      <w:r w:rsidRPr="00A46126">
        <w:rPr>
          <w:rFonts w:cs="Arial"/>
        </w:rPr>
        <w:t>2.1.</w:t>
      </w:r>
      <w:r w:rsidR="00236789">
        <w:rPr>
          <w:rFonts w:cs="Arial"/>
        </w:rPr>
        <w:t>3</w:t>
      </w:r>
      <w:r w:rsidRPr="00A46126">
        <w:rPr>
          <w:rFonts w:cs="Arial"/>
        </w:rPr>
        <w:tab/>
        <w:t>In considering the diversity of interests and needs of the municipal community, treats all persons with respect and has due regard for their opinions, beliefs, rights and responsibilities.</w:t>
      </w:r>
    </w:p>
    <w:p w14:paraId="5004A973" w14:textId="77777777" w:rsidR="00236789" w:rsidRPr="00A46126" w:rsidRDefault="00236789" w:rsidP="00236789">
      <w:pPr>
        <w:pStyle w:val="OutlineNumbered"/>
        <w:spacing w:before="0" w:after="0"/>
        <w:ind w:left="1418" w:hanging="851"/>
        <w:jc w:val="both"/>
        <w:rPr>
          <w:rFonts w:cs="Arial"/>
        </w:rPr>
      </w:pPr>
    </w:p>
    <w:p w14:paraId="5DE581F5" w14:textId="77777777" w:rsidR="002D793A" w:rsidRPr="00952047" w:rsidRDefault="002D793A" w:rsidP="00236789">
      <w:pPr>
        <w:pStyle w:val="OutlineNumbered"/>
        <w:numPr>
          <w:ilvl w:val="1"/>
          <w:numId w:val="1"/>
        </w:numPr>
        <w:tabs>
          <w:tab w:val="clear" w:pos="851"/>
          <w:tab w:val="left" w:pos="567"/>
        </w:tabs>
        <w:ind w:left="567" w:hanging="567"/>
        <w:jc w:val="both"/>
        <w:rPr>
          <w:rFonts w:cs="Arial"/>
          <w:b/>
          <w:sz w:val="24"/>
        </w:rPr>
      </w:pPr>
      <w:r w:rsidRPr="00952047">
        <w:rPr>
          <w:rFonts w:cs="Arial"/>
          <w:b/>
          <w:sz w:val="24"/>
        </w:rPr>
        <w:t>Role of a Councillor</w:t>
      </w:r>
    </w:p>
    <w:p w14:paraId="48B78465" w14:textId="77777777" w:rsidR="002D793A" w:rsidRPr="00A46126" w:rsidRDefault="002D793A" w:rsidP="002A4520">
      <w:pPr>
        <w:pStyle w:val="OutlineNumbered"/>
        <w:jc w:val="both"/>
        <w:rPr>
          <w:rFonts w:cs="Arial"/>
        </w:rPr>
      </w:pPr>
      <w:r w:rsidRPr="00A46126">
        <w:rPr>
          <w:rFonts w:cs="Arial"/>
        </w:rPr>
        <w:t>A Councillor must, in performing the role of a Councillor, do everything reasonably necessary to ensure that the Councillor performs the role of a Councillor effectively and responsibly, including by ensuring that the Councillor-</w:t>
      </w:r>
    </w:p>
    <w:p w14:paraId="435F0237" w14:textId="77777777" w:rsidR="002D793A" w:rsidRPr="00A46126" w:rsidRDefault="002D793A" w:rsidP="00236789">
      <w:pPr>
        <w:pStyle w:val="OutlineNumbered"/>
        <w:tabs>
          <w:tab w:val="left" w:pos="567"/>
          <w:tab w:val="left" w:pos="1418"/>
        </w:tabs>
        <w:ind w:left="1418" w:hanging="851"/>
        <w:jc w:val="both"/>
        <w:rPr>
          <w:rFonts w:cs="Arial"/>
        </w:rPr>
      </w:pPr>
      <w:r w:rsidRPr="00A46126">
        <w:rPr>
          <w:rFonts w:cs="Arial"/>
        </w:rPr>
        <w:t>2.2.1</w:t>
      </w:r>
      <w:r w:rsidRPr="00A46126">
        <w:rPr>
          <w:rFonts w:cs="Arial"/>
        </w:rPr>
        <w:tab/>
      </w:r>
      <w:r>
        <w:rPr>
          <w:rFonts w:cs="Arial"/>
        </w:rPr>
        <w:t>U</w:t>
      </w:r>
      <w:r w:rsidRPr="00A46126">
        <w:rPr>
          <w:rFonts w:cs="Arial"/>
        </w:rPr>
        <w:t xml:space="preserve">ndertakes any training professional development activities the Council decides it is necessary for all Councillors to undertake </w:t>
      </w:r>
      <w:proofErr w:type="gramStart"/>
      <w:r w:rsidRPr="00A46126">
        <w:rPr>
          <w:rFonts w:cs="Arial"/>
        </w:rPr>
        <w:t>in order to</w:t>
      </w:r>
      <w:proofErr w:type="gramEnd"/>
      <w:r w:rsidRPr="00A46126">
        <w:rPr>
          <w:rFonts w:cs="Arial"/>
        </w:rPr>
        <w:t xml:space="preserve"> effectively perform the role of a Councillor</w:t>
      </w:r>
      <w:r>
        <w:rPr>
          <w:rFonts w:cs="Arial"/>
        </w:rPr>
        <w:t>.</w:t>
      </w:r>
    </w:p>
    <w:p w14:paraId="2EE4C48F" w14:textId="77777777" w:rsidR="002D793A" w:rsidRPr="00A46126" w:rsidRDefault="002D793A" w:rsidP="00236789">
      <w:pPr>
        <w:pStyle w:val="OutlineNumbered"/>
        <w:tabs>
          <w:tab w:val="left" w:pos="567"/>
          <w:tab w:val="left" w:pos="709"/>
          <w:tab w:val="left" w:pos="1418"/>
        </w:tabs>
        <w:ind w:left="1418" w:hanging="851"/>
        <w:jc w:val="both"/>
        <w:rPr>
          <w:rFonts w:cs="Arial"/>
        </w:rPr>
      </w:pPr>
      <w:r w:rsidRPr="00A46126">
        <w:rPr>
          <w:rFonts w:cs="Arial"/>
        </w:rPr>
        <w:t>2.2.2</w:t>
      </w:r>
      <w:r w:rsidRPr="00A46126">
        <w:rPr>
          <w:rFonts w:cs="Arial"/>
        </w:rPr>
        <w:tab/>
      </w:r>
      <w:r>
        <w:rPr>
          <w:rFonts w:cs="Arial"/>
        </w:rPr>
        <w:t>D</w:t>
      </w:r>
      <w:r w:rsidRPr="00A46126">
        <w:rPr>
          <w:rFonts w:cs="Arial"/>
        </w:rPr>
        <w:t>iligently uses Council processes to become informed about matters which are subject to Council decisions</w:t>
      </w:r>
      <w:r>
        <w:rPr>
          <w:rFonts w:cs="Arial"/>
        </w:rPr>
        <w:t>.</w:t>
      </w:r>
    </w:p>
    <w:p w14:paraId="19556DDB" w14:textId="77777777" w:rsidR="002D793A" w:rsidRDefault="002D793A" w:rsidP="00236789">
      <w:pPr>
        <w:pStyle w:val="OutlineNumbered"/>
        <w:tabs>
          <w:tab w:val="left" w:pos="567"/>
          <w:tab w:val="left" w:pos="709"/>
          <w:tab w:val="left" w:pos="1418"/>
        </w:tabs>
        <w:ind w:left="1418" w:hanging="851"/>
        <w:jc w:val="both"/>
        <w:rPr>
          <w:rFonts w:cs="Arial"/>
        </w:rPr>
      </w:pPr>
      <w:r w:rsidRPr="00A46126">
        <w:rPr>
          <w:rFonts w:cs="Arial"/>
        </w:rPr>
        <w:t>2.2.3</w:t>
      </w:r>
      <w:r w:rsidRPr="00A46126">
        <w:rPr>
          <w:rFonts w:cs="Arial"/>
        </w:rPr>
        <w:tab/>
      </w:r>
      <w:r>
        <w:rPr>
          <w:rFonts w:cs="Arial"/>
        </w:rPr>
        <w:t>I</w:t>
      </w:r>
      <w:r w:rsidRPr="00A46126">
        <w:rPr>
          <w:rFonts w:cs="Arial"/>
        </w:rPr>
        <w:t>s fit to conscientiously perform the role of a Councillor when acting in that capacity or purporting to act in that capacity, and</w:t>
      </w:r>
    </w:p>
    <w:p w14:paraId="7D641E1B" w14:textId="77777777" w:rsidR="002A4520" w:rsidRDefault="002A4520" w:rsidP="00236789">
      <w:pPr>
        <w:pStyle w:val="OutlineNumbered"/>
        <w:tabs>
          <w:tab w:val="left" w:pos="567"/>
          <w:tab w:val="left" w:pos="709"/>
          <w:tab w:val="left" w:pos="1418"/>
        </w:tabs>
        <w:ind w:left="1418" w:hanging="851"/>
        <w:jc w:val="both"/>
        <w:rPr>
          <w:rFonts w:cs="Arial"/>
        </w:rPr>
      </w:pPr>
    </w:p>
    <w:p w14:paraId="04E3F0D1" w14:textId="77777777" w:rsidR="002A4520" w:rsidRPr="00A46126" w:rsidRDefault="002A4520" w:rsidP="00236789">
      <w:pPr>
        <w:pStyle w:val="OutlineNumbered"/>
        <w:tabs>
          <w:tab w:val="left" w:pos="567"/>
          <w:tab w:val="left" w:pos="709"/>
          <w:tab w:val="left" w:pos="1418"/>
        </w:tabs>
        <w:ind w:left="1418" w:hanging="851"/>
        <w:jc w:val="both"/>
        <w:rPr>
          <w:rFonts w:cs="Arial"/>
        </w:rPr>
      </w:pPr>
    </w:p>
    <w:p w14:paraId="379A30E8" w14:textId="77777777" w:rsidR="002D793A" w:rsidRDefault="002D793A" w:rsidP="00236789">
      <w:pPr>
        <w:pStyle w:val="OutlineNumbered"/>
        <w:tabs>
          <w:tab w:val="left" w:pos="567"/>
          <w:tab w:val="left" w:pos="709"/>
          <w:tab w:val="left" w:pos="1418"/>
        </w:tabs>
        <w:ind w:left="1418" w:hanging="851"/>
        <w:jc w:val="both"/>
        <w:rPr>
          <w:rFonts w:cs="Arial"/>
          <w:b/>
        </w:rPr>
      </w:pPr>
      <w:r w:rsidRPr="00A46126">
        <w:rPr>
          <w:rFonts w:cs="Arial"/>
        </w:rPr>
        <w:t>2.2.4</w:t>
      </w:r>
      <w:r w:rsidRPr="00A46126">
        <w:rPr>
          <w:rFonts w:cs="Arial"/>
        </w:rPr>
        <w:tab/>
      </w:r>
      <w:r>
        <w:rPr>
          <w:rFonts w:cs="Arial"/>
        </w:rPr>
        <w:t>R</w:t>
      </w:r>
      <w:r w:rsidRPr="00A46126">
        <w:rPr>
          <w:rFonts w:cs="Arial"/>
        </w:rPr>
        <w:t>epresents the interests of the municipal community in performing the role of a Councillor by considering and being responsive to the diversity of interests and needs of the municipal community.</w:t>
      </w:r>
    </w:p>
    <w:p w14:paraId="315309DA" w14:textId="77777777" w:rsidR="002D793A" w:rsidRPr="00A46126" w:rsidRDefault="002D793A" w:rsidP="002A4520">
      <w:pPr>
        <w:pStyle w:val="OutlineNumbered"/>
        <w:tabs>
          <w:tab w:val="left" w:pos="567"/>
          <w:tab w:val="left" w:pos="1134"/>
          <w:tab w:val="left" w:pos="1560"/>
        </w:tabs>
        <w:ind w:left="2127" w:hanging="2127"/>
        <w:jc w:val="both"/>
        <w:rPr>
          <w:rFonts w:cs="Arial"/>
          <w:b/>
          <w:sz w:val="24"/>
        </w:rPr>
      </w:pPr>
      <w:r w:rsidRPr="00A46126">
        <w:rPr>
          <w:rFonts w:cs="Arial"/>
          <w:b/>
          <w:sz w:val="24"/>
        </w:rPr>
        <w:t>2.3</w:t>
      </w:r>
      <w:r w:rsidRPr="00A46126">
        <w:rPr>
          <w:rFonts w:cs="Arial"/>
          <w:b/>
          <w:sz w:val="24"/>
        </w:rPr>
        <w:tab/>
        <w:t>Compliance with good governance measures</w:t>
      </w:r>
    </w:p>
    <w:p w14:paraId="59ADB44E" w14:textId="77777777" w:rsidR="002D793A" w:rsidRPr="00A46126" w:rsidRDefault="002D793A" w:rsidP="002A4520">
      <w:pPr>
        <w:pStyle w:val="OutlineNumbered"/>
        <w:tabs>
          <w:tab w:val="left" w:pos="567"/>
          <w:tab w:val="left" w:pos="1134"/>
        </w:tabs>
        <w:jc w:val="both"/>
        <w:rPr>
          <w:rFonts w:cs="Arial"/>
        </w:rPr>
      </w:pPr>
      <w:r w:rsidRPr="00A46126">
        <w:rPr>
          <w:rFonts w:cs="Arial"/>
        </w:rPr>
        <w:t>A Councillor, in performing the role of a Councillor, to ensure the good governance of the Council, must diligently and properly comply with the following -</w:t>
      </w:r>
    </w:p>
    <w:p w14:paraId="77EAF271" w14:textId="77777777" w:rsidR="002D793A" w:rsidRPr="00A46126" w:rsidRDefault="002D793A" w:rsidP="002A4520">
      <w:pPr>
        <w:pStyle w:val="OutlineNumbered"/>
        <w:tabs>
          <w:tab w:val="left" w:pos="567"/>
          <w:tab w:val="left" w:pos="709"/>
        </w:tabs>
        <w:ind w:left="1418" w:hanging="851"/>
        <w:jc w:val="both"/>
        <w:rPr>
          <w:rFonts w:cs="Arial"/>
        </w:rPr>
      </w:pPr>
      <w:r w:rsidRPr="00A46126">
        <w:rPr>
          <w:rFonts w:cs="Arial"/>
        </w:rPr>
        <w:t>2.3.1</w:t>
      </w:r>
      <w:r w:rsidRPr="00A46126">
        <w:rPr>
          <w:rFonts w:cs="Arial"/>
        </w:rPr>
        <w:tab/>
      </w:r>
      <w:r>
        <w:rPr>
          <w:rFonts w:cs="Arial"/>
        </w:rPr>
        <w:t>A</w:t>
      </w:r>
      <w:r w:rsidRPr="00A46126">
        <w:rPr>
          <w:rFonts w:cs="Arial"/>
        </w:rPr>
        <w:t>ny policy, practice or protocol developed and implemented by the Chief Executive Officer in accordance with section 46 of the Act for managing interactions between members of Council staff and Councillors</w:t>
      </w:r>
      <w:r>
        <w:rPr>
          <w:rFonts w:cs="Arial"/>
        </w:rPr>
        <w:t>.</w:t>
      </w:r>
    </w:p>
    <w:p w14:paraId="0B63DEA7" w14:textId="77777777" w:rsidR="002D793A" w:rsidRPr="00A46126" w:rsidRDefault="002D793A" w:rsidP="002A4520">
      <w:pPr>
        <w:pStyle w:val="OutlineNumbered"/>
        <w:tabs>
          <w:tab w:val="left" w:pos="567"/>
          <w:tab w:val="left" w:pos="709"/>
        </w:tabs>
        <w:ind w:left="1418" w:hanging="851"/>
        <w:jc w:val="both"/>
        <w:rPr>
          <w:rFonts w:cs="Arial"/>
        </w:rPr>
      </w:pPr>
      <w:r w:rsidRPr="00A46126">
        <w:rPr>
          <w:rFonts w:cs="Arial"/>
        </w:rPr>
        <w:t>2.3.2</w:t>
      </w:r>
      <w:r w:rsidRPr="00A46126">
        <w:rPr>
          <w:rFonts w:cs="Arial"/>
        </w:rPr>
        <w:tab/>
      </w:r>
      <w:r>
        <w:rPr>
          <w:rFonts w:cs="Arial"/>
        </w:rPr>
        <w:t>T</w:t>
      </w:r>
      <w:r w:rsidRPr="00A46126">
        <w:rPr>
          <w:rFonts w:cs="Arial"/>
        </w:rPr>
        <w:t xml:space="preserve">he Council </w:t>
      </w:r>
      <w:r>
        <w:rPr>
          <w:rFonts w:cs="Arial"/>
        </w:rPr>
        <w:t>E</w:t>
      </w:r>
      <w:r w:rsidRPr="00A46126">
        <w:rPr>
          <w:rFonts w:cs="Arial"/>
        </w:rPr>
        <w:t xml:space="preserve">xpenses </w:t>
      </w:r>
      <w:r>
        <w:rPr>
          <w:rFonts w:cs="Arial"/>
        </w:rPr>
        <w:t>P</w:t>
      </w:r>
      <w:r w:rsidRPr="00A46126">
        <w:rPr>
          <w:rFonts w:cs="Arial"/>
        </w:rPr>
        <w:t>olicy adopted and maintained by the Council under section 41 of the Act</w:t>
      </w:r>
      <w:r>
        <w:rPr>
          <w:rFonts w:cs="Arial"/>
        </w:rPr>
        <w:t>.</w:t>
      </w:r>
    </w:p>
    <w:p w14:paraId="11615B0D" w14:textId="77777777" w:rsidR="002D793A" w:rsidRPr="00A46126" w:rsidRDefault="002D793A" w:rsidP="002A4520">
      <w:pPr>
        <w:pStyle w:val="OutlineNumbered"/>
        <w:tabs>
          <w:tab w:val="left" w:pos="567"/>
          <w:tab w:val="left" w:pos="709"/>
        </w:tabs>
        <w:ind w:left="1418" w:hanging="851"/>
        <w:jc w:val="both"/>
        <w:rPr>
          <w:rFonts w:cs="Arial"/>
        </w:rPr>
      </w:pPr>
      <w:r w:rsidRPr="00A46126">
        <w:rPr>
          <w:rFonts w:cs="Arial"/>
        </w:rPr>
        <w:t>2.3.3</w:t>
      </w:r>
      <w:r w:rsidRPr="00A46126">
        <w:rPr>
          <w:rFonts w:cs="Arial"/>
        </w:rPr>
        <w:tab/>
      </w:r>
      <w:r>
        <w:rPr>
          <w:rFonts w:cs="Arial"/>
        </w:rPr>
        <w:t>T</w:t>
      </w:r>
      <w:r w:rsidRPr="00A46126">
        <w:rPr>
          <w:rFonts w:cs="Arial"/>
        </w:rPr>
        <w:t>he Governance Rules developed, adopted and kept in force by the Council under section 60 of the Act</w:t>
      </w:r>
      <w:r>
        <w:rPr>
          <w:rFonts w:cs="Arial"/>
        </w:rPr>
        <w:t>.</w:t>
      </w:r>
    </w:p>
    <w:p w14:paraId="5EEEC5E8" w14:textId="77777777" w:rsidR="002D793A" w:rsidRPr="00A46126" w:rsidRDefault="002D793A" w:rsidP="002A4520">
      <w:pPr>
        <w:pStyle w:val="OutlineNumbered"/>
        <w:tabs>
          <w:tab w:val="left" w:pos="567"/>
          <w:tab w:val="left" w:pos="709"/>
        </w:tabs>
        <w:ind w:left="1418" w:hanging="851"/>
        <w:jc w:val="both"/>
        <w:rPr>
          <w:rFonts w:cs="Arial"/>
        </w:rPr>
      </w:pPr>
      <w:r w:rsidRPr="00A46126">
        <w:rPr>
          <w:rFonts w:cs="Arial"/>
        </w:rPr>
        <w:t>2.3.4</w:t>
      </w:r>
      <w:r w:rsidRPr="00A46126">
        <w:rPr>
          <w:rFonts w:cs="Arial"/>
        </w:rPr>
        <w:tab/>
      </w:r>
      <w:r>
        <w:rPr>
          <w:rFonts w:cs="Arial"/>
        </w:rPr>
        <w:t>A</w:t>
      </w:r>
      <w:r w:rsidRPr="00A46126">
        <w:rPr>
          <w:rFonts w:cs="Arial"/>
        </w:rPr>
        <w:t>ny directions of the Minister issued under section 175 of the Act.</w:t>
      </w:r>
    </w:p>
    <w:p w14:paraId="092B3A5D" w14:textId="77777777" w:rsidR="002D793A" w:rsidRPr="00A46126" w:rsidRDefault="002D793A" w:rsidP="002A4520">
      <w:pPr>
        <w:pStyle w:val="OutlineNumbered"/>
        <w:tabs>
          <w:tab w:val="left" w:pos="567"/>
          <w:tab w:val="left" w:pos="1134"/>
        </w:tabs>
        <w:spacing w:before="240"/>
        <w:jc w:val="both"/>
        <w:rPr>
          <w:rFonts w:cs="Arial"/>
          <w:b/>
          <w:sz w:val="24"/>
        </w:rPr>
      </w:pPr>
      <w:r w:rsidRPr="00A46126">
        <w:rPr>
          <w:rFonts w:cs="Arial"/>
          <w:b/>
          <w:sz w:val="24"/>
        </w:rPr>
        <w:t>2.4</w:t>
      </w:r>
      <w:r w:rsidRPr="00A46126">
        <w:rPr>
          <w:rFonts w:cs="Arial"/>
          <w:b/>
          <w:sz w:val="24"/>
        </w:rPr>
        <w:tab/>
        <w:t>Councillor must not discredit or mislead Council or public</w:t>
      </w:r>
    </w:p>
    <w:p w14:paraId="5A6AB689" w14:textId="77777777" w:rsidR="002D793A" w:rsidRPr="00A61232" w:rsidRDefault="002D793A" w:rsidP="002A4520">
      <w:pPr>
        <w:pStyle w:val="OutlineNumbered"/>
        <w:tabs>
          <w:tab w:val="left" w:pos="567"/>
          <w:tab w:val="left" w:pos="1134"/>
        </w:tabs>
        <w:jc w:val="both"/>
        <w:rPr>
          <w:rFonts w:cs="Arial"/>
          <w:szCs w:val="22"/>
        </w:rPr>
      </w:pPr>
      <w:r w:rsidRPr="00A61232">
        <w:rPr>
          <w:rFonts w:cs="Arial"/>
          <w:szCs w:val="22"/>
        </w:rPr>
        <w:t>In performing the role of a Councillor:</w:t>
      </w:r>
    </w:p>
    <w:p w14:paraId="4AE97AD0" w14:textId="77777777" w:rsidR="002D793A" w:rsidRPr="00A61232" w:rsidRDefault="002D793A" w:rsidP="002A4520">
      <w:pPr>
        <w:pStyle w:val="OutlineNumbered"/>
        <w:tabs>
          <w:tab w:val="left" w:pos="567"/>
          <w:tab w:val="left" w:pos="1418"/>
        </w:tabs>
        <w:ind w:left="1418" w:hanging="851"/>
        <w:jc w:val="both"/>
        <w:rPr>
          <w:rFonts w:cs="Arial"/>
          <w:szCs w:val="22"/>
        </w:rPr>
      </w:pPr>
      <w:r w:rsidRPr="00A46126">
        <w:rPr>
          <w:rFonts w:cs="Arial"/>
          <w:sz w:val="24"/>
        </w:rPr>
        <w:tab/>
        <w:t>2.4.1</w:t>
      </w:r>
      <w:r w:rsidRPr="00A46126">
        <w:rPr>
          <w:rFonts w:cs="Arial"/>
          <w:sz w:val="24"/>
        </w:rPr>
        <w:tab/>
      </w:r>
      <w:r>
        <w:rPr>
          <w:rFonts w:cs="Arial"/>
          <w:szCs w:val="22"/>
        </w:rPr>
        <w:t>A</w:t>
      </w:r>
      <w:r w:rsidRPr="00A61232">
        <w:rPr>
          <w:rFonts w:cs="Arial"/>
          <w:szCs w:val="22"/>
        </w:rPr>
        <w:t xml:space="preserve"> Councillor must ensure that their behaviour does not bring discredit upon the Council.</w:t>
      </w:r>
    </w:p>
    <w:p w14:paraId="7A195D9E" w14:textId="77777777" w:rsidR="002D793A" w:rsidRPr="00A46126" w:rsidRDefault="002D793A" w:rsidP="002A4520">
      <w:pPr>
        <w:pStyle w:val="OutlineNumbered"/>
        <w:tabs>
          <w:tab w:val="left" w:pos="567"/>
          <w:tab w:val="left" w:pos="1418"/>
        </w:tabs>
        <w:ind w:left="1418" w:hanging="851"/>
        <w:jc w:val="both"/>
        <w:rPr>
          <w:rFonts w:cs="Arial"/>
          <w:sz w:val="24"/>
        </w:rPr>
      </w:pPr>
      <w:r w:rsidRPr="00A61232">
        <w:rPr>
          <w:rFonts w:cs="Arial"/>
          <w:szCs w:val="22"/>
        </w:rPr>
        <w:tab/>
        <w:t>2.4.2</w:t>
      </w:r>
      <w:r w:rsidRPr="00A61232">
        <w:rPr>
          <w:rFonts w:cs="Arial"/>
          <w:szCs w:val="22"/>
        </w:rPr>
        <w:tab/>
      </w:r>
      <w:r>
        <w:rPr>
          <w:rFonts w:cs="Arial"/>
          <w:szCs w:val="22"/>
        </w:rPr>
        <w:t>A</w:t>
      </w:r>
      <w:r w:rsidRPr="00A61232">
        <w:rPr>
          <w:rFonts w:cs="Arial"/>
          <w:szCs w:val="22"/>
        </w:rPr>
        <w:t xml:space="preserve"> Councillor must not deliberately mislead the Council or the public about any </w:t>
      </w:r>
      <w:r w:rsidRPr="00A46126">
        <w:rPr>
          <w:rFonts w:cs="Arial"/>
          <w:sz w:val="24"/>
        </w:rPr>
        <w:t>matter related to the performance of their public duties.</w:t>
      </w:r>
    </w:p>
    <w:p w14:paraId="3A29715B" w14:textId="77777777" w:rsidR="002D793A" w:rsidRPr="00A46126" w:rsidRDefault="002D793A" w:rsidP="002A4520">
      <w:pPr>
        <w:pStyle w:val="OutlineNumbered"/>
        <w:tabs>
          <w:tab w:val="left" w:pos="567"/>
          <w:tab w:val="left" w:pos="1134"/>
        </w:tabs>
        <w:spacing w:before="240"/>
        <w:jc w:val="both"/>
        <w:rPr>
          <w:rFonts w:cs="Arial"/>
          <w:b/>
          <w:sz w:val="24"/>
        </w:rPr>
      </w:pPr>
      <w:r w:rsidRPr="00A46126">
        <w:rPr>
          <w:rFonts w:cs="Arial"/>
          <w:b/>
          <w:sz w:val="24"/>
        </w:rPr>
        <w:t>2.5</w:t>
      </w:r>
      <w:r w:rsidRPr="00A46126">
        <w:rPr>
          <w:rFonts w:cs="Arial"/>
          <w:b/>
          <w:sz w:val="24"/>
        </w:rPr>
        <w:tab/>
        <w:t>Standards do not limit robust political debate</w:t>
      </w:r>
    </w:p>
    <w:p w14:paraId="62EE8CBE" w14:textId="77777777" w:rsidR="002D793A" w:rsidRPr="00A46126" w:rsidRDefault="002D793A" w:rsidP="002A4520">
      <w:pPr>
        <w:pStyle w:val="OutlineNumbered"/>
        <w:tabs>
          <w:tab w:val="left" w:pos="567"/>
        </w:tabs>
        <w:jc w:val="both"/>
        <w:rPr>
          <w:rFonts w:cs="Arial"/>
        </w:rPr>
      </w:pPr>
      <w:r w:rsidRPr="00A46126">
        <w:rPr>
          <w:rFonts w:cs="Arial"/>
        </w:rPr>
        <w:t>Nothing in these standards is intended to limit, restrict or detract from robust public debate in a democracy.</w:t>
      </w:r>
    </w:p>
    <w:p w14:paraId="749A494F" w14:textId="77777777" w:rsidR="002D793A" w:rsidRDefault="002D793A" w:rsidP="002D793A">
      <w:pPr>
        <w:pStyle w:val="OutlineNumbered"/>
        <w:spacing w:before="240"/>
        <w:ind w:left="709" w:hanging="709"/>
        <w:jc w:val="both"/>
        <w:rPr>
          <w:rFonts w:cs="Arial"/>
          <w:bCs/>
          <w:i/>
          <w:iCs/>
        </w:rPr>
      </w:pPr>
      <w:r w:rsidRPr="00952047">
        <w:rPr>
          <w:rFonts w:cs="Arial"/>
          <w:bCs/>
          <w:i/>
          <w:iCs/>
        </w:rPr>
        <w:t>Regulation 12 and Schedule 1 of the Local Government (Governance and Integrity) Regulations 2020.</w:t>
      </w:r>
    </w:p>
    <w:p w14:paraId="5DFB584E" w14:textId="77777777" w:rsidR="00481436" w:rsidRDefault="00481436" w:rsidP="002D793A">
      <w:pPr>
        <w:pStyle w:val="OutlineNumbered"/>
        <w:spacing w:before="240"/>
        <w:ind w:left="709" w:hanging="709"/>
        <w:jc w:val="both"/>
        <w:rPr>
          <w:rFonts w:cs="Arial"/>
          <w:bCs/>
          <w:i/>
          <w:iCs/>
        </w:rPr>
      </w:pPr>
    </w:p>
    <w:p w14:paraId="0E7784E0" w14:textId="77777777" w:rsidR="002D793A" w:rsidRPr="00E64CEA" w:rsidRDefault="002D793A" w:rsidP="002A4520">
      <w:pPr>
        <w:pStyle w:val="Heading1"/>
        <w:ind w:left="851" w:hanging="851"/>
      </w:pPr>
      <w:bookmarkStart w:id="5" w:name="_Toc63863307"/>
      <w:r w:rsidRPr="00E64CEA">
        <w:t>Adherence to Code of Conduct</w:t>
      </w:r>
      <w:bookmarkEnd w:id="5"/>
      <w:r w:rsidRPr="00E64CEA">
        <w:t xml:space="preserve"> </w:t>
      </w:r>
    </w:p>
    <w:p w14:paraId="1A31455E" w14:textId="77777777" w:rsidR="002D793A" w:rsidRPr="00A46126" w:rsidRDefault="002D793A" w:rsidP="002A4520">
      <w:pPr>
        <w:widowControl w:val="0"/>
        <w:autoSpaceDE w:val="0"/>
        <w:autoSpaceDN w:val="0"/>
        <w:adjustRightInd w:val="0"/>
        <w:spacing w:before="120" w:after="120"/>
        <w:jc w:val="both"/>
        <w:rPr>
          <w:rFonts w:ascii="Arial" w:hAnsi="Arial" w:cs="Arial"/>
          <w:bCs/>
          <w:iCs/>
          <w:sz w:val="22"/>
        </w:rPr>
      </w:pPr>
      <w:r w:rsidRPr="00A46126">
        <w:rPr>
          <w:rFonts w:ascii="Arial" w:hAnsi="Arial" w:cs="Arial"/>
          <w:bCs/>
          <w:iCs/>
          <w:sz w:val="22"/>
        </w:rPr>
        <w:t>All Councillors confirm that they will adhere to these Standards of Conduct in their general conduct as Councillors and specifically by:</w:t>
      </w:r>
    </w:p>
    <w:p w14:paraId="6F3EDF44" w14:textId="77777777" w:rsidR="002D793A" w:rsidRPr="00952047" w:rsidRDefault="002D793A" w:rsidP="002A4520">
      <w:pPr>
        <w:pStyle w:val="OutlineNumbered"/>
        <w:tabs>
          <w:tab w:val="left" w:pos="567"/>
          <w:tab w:val="left" w:pos="1134"/>
        </w:tabs>
        <w:spacing w:before="240"/>
        <w:jc w:val="both"/>
        <w:rPr>
          <w:rFonts w:cs="Arial"/>
          <w:b/>
          <w:sz w:val="24"/>
        </w:rPr>
      </w:pPr>
      <w:r w:rsidRPr="00952047">
        <w:rPr>
          <w:rFonts w:cs="Arial"/>
          <w:b/>
          <w:sz w:val="24"/>
        </w:rPr>
        <w:t>3.1</w:t>
      </w:r>
      <w:r w:rsidRPr="00952047">
        <w:rPr>
          <w:rFonts w:cs="Arial"/>
          <w:b/>
          <w:sz w:val="24"/>
        </w:rPr>
        <w:tab/>
        <w:t>Courtesy and Respect</w:t>
      </w:r>
    </w:p>
    <w:p w14:paraId="5A0835C7" w14:textId="77777777" w:rsidR="002D793A" w:rsidRPr="00A46126" w:rsidRDefault="002D793A" w:rsidP="002A4520">
      <w:pPr>
        <w:pStyle w:val="OutlineNumbered"/>
        <w:jc w:val="both"/>
        <w:rPr>
          <w:rFonts w:cs="Arial"/>
          <w:szCs w:val="22"/>
        </w:rPr>
      </w:pPr>
      <w:r w:rsidRPr="00A46126">
        <w:rPr>
          <w:rFonts w:cs="Arial"/>
          <w:szCs w:val="22"/>
        </w:rPr>
        <w:t xml:space="preserve">Treating all people with </w:t>
      </w:r>
      <w:r w:rsidRPr="00A46126">
        <w:rPr>
          <w:rFonts w:cs="Arial"/>
          <w:bCs/>
          <w:szCs w:val="22"/>
        </w:rPr>
        <w:t>courtesy and respect</w:t>
      </w:r>
      <w:r w:rsidRPr="00A46126">
        <w:rPr>
          <w:rFonts w:cs="Arial"/>
          <w:szCs w:val="22"/>
        </w:rPr>
        <w:t>, recognising that there are legitimate differences in opinions, race, culture, religion, language, gender and abilities.  This includes:</w:t>
      </w:r>
    </w:p>
    <w:p w14:paraId="0803F9B9" w14:textId="77777777" w:rsidR="002D793A" w:rsidRPr="00A46126" w:rsidRDefault="002D793A" w:rsidP="002A4520">
      <w:pPr>
        <w:pStyle w:val="OutlineNumbered"/>
        <w:numPr>
          <w:ilvl w:val="2"/>
          <w:numId w:val="2"/>
        </w:numPr>
        <w:tabs>
          <w:tab w:val="clear" w:pos="1701"/>
        </w:tabs>
        <w:ind w:left="1418" w:hanging="851"/>
        <w:jc w:val="both"/>
        <w:rPr>
          <w:rFonts w:cs="Arial"/>
          <w:szCs w:val="22"/>
        </w:rPr>
      </w:pPr>
      <w:r w:rsidRPr="00A46126">
        <w:rPr>
          <w:rFonts w:cs="Arial"/>
          <w:szCs w:val="22"/>
        </w:rPr>
        <w:t>Treating members of the community with dignity and ensuring that neither offence nor embarrassment are caused</w:t>
      </w:r>
      <w:r>
        <w:rPr>
          <w:rFonts w:cs="Arial"/>
          <w:szCs w:val="22"/>
        </w:rPr>
        <w:t>.</w:t>
      </w:r>
    </w:p>
    <w:p w14:paraId="1B8FED4D" w14:textId="77777777" w:rsidR="002D793A" w:rsidRPr="00A46126" w:rsidRDefault="002D793A" w:rsidP="002A4520">
      <w:pPr>
        <w:pStyle w:val="OutlineNumbered"/>
        <w:numPr>
          <w:ilvl w:val="2"/>
          <w:numId w:val="2"/>
        </w:numPr>
        <w:tabs>
          <w:tab w:val="clear" w:pos="1701"/>
        </w:tabs>
        <w:ind w:left="1418" w:hanging="851"/>
        <w:jc w:val="both"/>
        <w:rPr>
          <w:rFonts w:cs="Arial"/>
          <w:szCs w:val="22"/>
        </w:rPr>
      </w:pPr>
      <w:r w:rsidRPr="00A46126">
        <w:rPr>
          <w:rFonts w:cs="Arial"/>
          <w:szCs w:val="22"/>
        </w:rPr>
        <w:t>Treating fellow Councillors with respect, even when disagreeing with their views or decisions</w:t>
      </w:r>
      <w:r>
        <w:rPr>
          <w:rFonts w:cs="Arial"/>
          <w:szCs w:val="22"/>
        </w:rPr>
        <w:t>.</w:t>
      </w:r>
    </w:p>
    <w:p w14:paraId="7B8F5432" w14:textId="77777777" w:rsidR="002D793A" w:rsidRPr="00A46126" w:rsidRDefault="002D793A" w:rsidP="002A4520">
      <w:pPr>
        <w:pStyle w:val="OutlineNumbered"/>
        <w:numPr>
          <w:ilvl w:val="2"/>
          <w:numId w:val="2"/>
        </w:numPr>
        <w:tabs>
          <w:tab w:val="clear" w:pos="1701"/>
        </w:tabs>
        <w:ind w:left="1418" w:hanging="851"/>
        <w:jc w:val="both"/>
        <w:rPr>
          <w:rFonts w:cs="Arial"/>
          <w:szCs w:val="22"/>
        </w:rPr>
      </w:pPr>
      <w:r w:rsidRPr="00A46126">
        <w:rPr>
          <w:rFonts w:cs="Arial"/>
          <w:szCs w:val="22"/>
        </w:rPr>
        <w:t xml:space="preserve">Debating contentious issues without resorting to personal acrimony or insult; and </w:t>
      </w:r>
    </w:p>
    <w:p w14:paraId="449E0F54" w14:textId="77777777" w:rsidR="002D793A" w:rsidRDefault="002D793A" w:rsidP="002A4520">
      <w:pPr>
        <w:pStyle w:val="OutlineNumbered"/>
        <w:numPr>
          <w:ilvl w:val="2"/>
          <w:numId w:val="2"/>
        </w:numPr>
        <w:tabs>
          <w:tab w:val="clear" w:pos="1701"/>
        </w:tabs>
        <w:ind w:left="1418" w:hanging="851"/>
        <w:jc w:val="both"/>
        <w:rPr>
          <w:rFonts w:cs="Arial"/>
          <w:szCs w:val="22"/>
        </w:rPr>
      </w:pPr>
      <w:r w:rsidRPr="00A46126">
        <w:rPr>
          <w:rFonts w:cs="Arial"/>
          <w:szCs w:val="22"/>
        </w:rPr>
        <w:t>Ensuring their punctual attendance at the Council Meeting and all other meetings associated with Council.</w:t>
      </w:r>
    </w:p>
    <w:p w14:paraId="7EBEEB72" w14:textId="77777777" w:rsidR="002A4520" w:rsidRPr="00A46126" w:rsidRDefault="002A4520" w:rsidP="002A4520">
      <w:pPr>
        <w:pStyle w:val="OutlineNumbered"/>
        <w:spacing w:before="0" w:after="0"/>
        <w:ind w:left="567"/>
        <w:jc w:val="both"/>
        <w:rPr>
          <w:rFonts w:cs="Arial"/>
          <w:szCs w:val="22"/>
        </w:rPr>
      </w:pPr>
    </w:p>
    <w:p w14:paraId="7D5B5DC3" w14:textId="77777777" w:rsidR="002D793A" w:rsidRPr="00952047" w:rsidRDefault="002D793A" w:rsidP="002A4520">
      <w:pPr>
        <w:pStyle w:val="OutlineNumbered"/>
        <w:tabs>
          <w:tab w:val="left" w:pos="567"/>
        </w:tabs>
        <w:jc w:val="both"/>
        <w:rPr>
          <w:rFonts w:cs="Arial"/>
          <w:b/>
          <w:sz w:val="24"/>
        </w:rPr>
      </w:pPr>
      <w:r w:rsidRPr="00952047">
        <w:rPr>
          <w:rFonts w:cs="Arial"/>
          <w:b/>
          <w:sz w:val="24"/>
        </w:rPr>
        <w:t>3.2</w:t>
      </w:r>
      <w:r w:rsidRPr="00952047">
        <w:rPr>
          <w:rFonts w:cs="Arial"/>
          <w:b/>
          <w:sz w:val="24"/>
        </w:rPr>
        <w:tab/>
        <w:t>Integrity and Honesty</w:t>
      </w:r>
    </w:p>
    <w:p w14:paraId="3528EAAA" w14:textId="77777777" w:rsidR="002D793A" w:rsidRPr="00A46126" w:rsidRDefault="002D793A" w:rsidP="002A4520">
      <w:pPr>
        <w:pStyle w:val="OutlineNumbered"/>
        <w:tabs>
          <w:tab w:val="left" w:pos="1134"/>
        </w:tabs>
        <w:jc w:val="both"/>
        <w:rPr>
          <w:rFonts w:cs="Arial"/>
          <w:szCs w:val="22"/>
        </w:rPr>
      </w:pPr>
      <w:r w:rsidRPr="00A46126">
        <w:rPr>
          <w:rFonts w:cs="Arial"/>
          <w:szCs w:val="22"/>
        </w:rPr>
        <w:t xml:space="preserve">Always acting with </w:t>
      </w:r>
      <w:r w:rsidRPr="00A46126">
        <w:rPr>
          <w:rFonts w:cs="Arial"/>
          <w:bCs/>
          <w:szCs w:val="22"/>
        </w:rPr>
        <w:t>integrity and honesty, this includes</w:t>
      </w:r>
      <w:r w:rsidRPr="00A46126">
        <w:rPr>
          <w:rFonts w:cs="Arial"/>
          <w:szCs w:val="22"/>
        </w:rPr>
        <w:t>:</w:t>
      </w:r>
    </w:p>
    <w:p w14:paraId="7DBF5A17" w14:textId="77777777" w:rsidR="002D793A" w:rsidRPr="00A46126" w:rsidRDefault="002D793A" w:rsidP="002A4520">
      <w:pPr>
        <w:pStyle w:val="OutlineNumbered"/>
        <w:ind w:left="1418" w:hanging="851"/>
        <w:jc w:val="both"/>
        <w:rPr>
          <w:rFonts w:cs="Arial"/>
          <w:szCs w:val="22"/>
        </w:rPr>
      </w:pPr>
      <w:r w:rsidRPr="00A46126">
        <w:rPr>
          <w:rFonts w:cs="Arial"/>
          <w:szCs w:val="22"/>
        </w:rPr>
        <w:t>3.2.1</w:t>
      </w:r>
      <w:r w:rsidRPr="00A46126">
        <w:rPr>
          <w:rFonts w:cs="Arial"/>
          <w:szCs w:val="22"/>
        </w:rPr>
        <w:tab/>
        <w:t>Being honest in all dealings with the community, with other Councillors and with Council employees</w:t>
      </w:r>
      <w:r>
        <w:rPr>
          <w:rFonts w:cs="Arial"/>
          <w:szCs w:val="22"/>
        </w:rPr>
        <w:t>.</w:t>
      </w:r>
    </w:p>
    <w:p w14:paraId="30F0187F" w14:textId="77777777" w:rsidR="002D793A" w:rsidRPr="00A46126" w:rsidRDefault="002D793A" w:rsidP="0054314A">
      <w:pPr>
        <w:pStyle w:val="OutlineNumbered"/>
        <w:numPr>
          <w:ilvl w:val="2"/>
          <w:numId w:val="13"/>
        </w:numPr>
        <w:ind w:left="1418" w:hanging="851"/>
        <w:jc w:val="both"/>
        <w:rPr>
          <w:rFonts w:cs="Arial"/>
          <w:szCs w:val="22"/>
        </w:rPr>
      </w:pPr>
      <w:r w:rsidRPr="00A46126">
        <w:rPr>
          <w:rFonts w:cs="Arial"/>
          <w:szCs w:val="22"/>
        </w:rPr>
        <w:t xml:space="preserve">Always acting with impartiality and in the best interests of the </w:t>
      </w:r>
      <w:proofErr w:type="gramStart"/>
      <w:r w:rsidRPr="00A46126">
        <w:rPr>
          <w:rFonts w:cs="Arial"/>
          <w:szCs w:val="22"/>
        </w:rPr>
        <w:t>community as a whole</w:t>
      </w:r>
      <w:proofErr w:type="gramEnd"/>
      <w:r>
        <w:rPr>
          <w:rFonts w:cs="Arial"/>
          <w:szCs w:val="22"/>
        </w:rPr>
        <w:t>.</w:t>
      </w:r>
    </w:p>
    <w:p w14:paraId="05E88899" w14:textId="77777777" w:rsidR="002D793A" w:rsidRPr="00A46126" w:rsidRDefault="002D793A" w:rsidP="0054314A">
      <w:pPr>
        <w:pStyle w:val="OutlineNumbered"/>
        <w:numPr>
          <w:ilvl w:val="2"/>
          <w:numId w:val="13"/>
        </w:numPr>
        <w:ind w:left="1418" w:hanging="851"/>
        <w:jc w:val="both"/>
        <w:rPr>
          <w:rFonts w:cs="Arial"/>
          <w:szCs w:val="22"/>
        </w:rPr>
      </w:pPr>
      <w:r w:rsidRPr="00A46126">
        <w:rPr>
          <w:rFonts w:cs="Arial"/>
          <w:szCs w:val="22"/>
        </w:rPr>
        <w:t>Not acting in ways that may damage the Council or its ability to exercise good government</w:t>
      </w:r>
      <w:r>
        <w:rPr>
          <w:rFonts w:cs="Arial"/>
          <w:szCs w:val="22"/>
        </w:rPr>
        <w:t>.</w:t>
      </w:r>
    </w:p>
    <w:p w14:paraId="44CCFB7F" w14:textId="77777777" w:rsidR="002D793A" w:rsidRPr="00A46126" w:rsidRDefault="002D793A" w:rsidP="0054314A">
      <w:pPr>
        <w:pStyle w:val="OutlineNumbered"/>
        <w:numPr>
          <w:ilvl w:val="2"/>
          <w:numId w:val="13"/>
        </w:numPr>
        <w:ind w:left="1418" w:hanging="851"/>
        <w:jc w:val="both"/>
        <w:rPr>
          <w:rFonts w:cs="Arial"/>
          <w:szCs w:val="22"/>
        </w:rPr>
      </w:pPr>
      <w:r w:rsidRPr="00A46126">
        <w:rPr>
          <w:rFonts w:cs="Arial"/>
          <w:szCs w:val="22"/>
        </w:rPr>
        <w:t xml:space="preserve">Exercising reasonable care and diligence in performing their functions as Councillors; and </w:t>
      </w:r>
    </w:p>
    <w:p w14:paraId="06D90D88" w14:textId="77777777" w:rsidR="002D793A" w:rsidRPr="00A46126" w:rsidRDefault="002D793A" w:rsidP="0054314A">
      <w:pPr>
        <w:pStyle w:val="OutlineNumbered"/>
        <w:numPr>
          <w:ilvl w:val="2"/>
          <w:numId w:val="13"/>
        </w:numPr>
        <w:ind w:left="1418" w:hanging="851"/>
        <w:jc w:val="both"/>
        <w:rPr>
          <w:rFonts w:cs="Arial"/>
          <w:szCs w:val="22"/>
        </w:rPr>
      </w:pPr>
      <w:r w:rsidRPr="00A46126">
        <w:rPr>
          <w:rFonts w:cs="Arial"/>
          <w:szCs w:val="22"/>
        </w:rPr>
        <w:t>Complying with all relevant laws, be they Federal, State or Local Laws.</w:t>
      </w:r>
    </w:p>
    <w:p w14:paraId="4FE8DE71" w14:textId="77777777" w:rsidR="002D793A" w:rsidRPr="00952047" w:rsidRDefault="002D793A" w:rsidP="002A4520">
      <w:pPr>
        <w:pStyle w:val="OutlineNumbered"/>
        <w:tabs>
          <w:tab w:val="left" w:pos="567"/>
          <w:tab w:val="left" w:pos="1134"/>
        </w:tabs>
        <w:spacing w:before="240"/>
        <w:ind w:left="1843" w:hanging="1843"/>
        <w:jc w:val="both"/>
        <w:rPr>
          <w:rFonts w:cs="Arial"/>
          <w:b/>
          <w:sz w:val="24"/>
        </w:rPr>
      </w:pPr>
      <w:r w:rsidRPr="00952047">
        <w:rPr>
          <w:rFonts w:cs="Arial"/>
          <w:b/>
          <w:sz w:val="24"/>
        </w:rPr>
        <w:t>3.3</w:t>
      </w:r>
      <w:r w:rsidRPr="00952047">
        <w:rPr>
          <w:rFonts w:cs="Arial"/>
          <w:b/>
          <w:sz w:val="24"/>
        </w:rPr>
        <w:tab/>
        <w:t xml:space="preserve">Position of Trust </w:t>
      </w:r>
    </w:p>
    <w:p w14:paraId="33AA6C32" w14:textId="77777777" w:rsidR="002D793A" w:rsidRPr="00A46126" w:rsidRDefault="002D793A" w:rsidP="002A4520">
      <w:pPr>
        <w:pStyle w:val="OutlineNumbered"/>
        <w:jc w:val="both"/>
        <w:rPr>
          <w:rFonts w:cs="Arial"/>
          <w:szCs w:val="22"/>
        </w:rPr>
      </w:pPr>
      <w:r w:rsidRPr="00A46126">
        <w:rPr>
          <w:rFonts w:cs="Arial"/>
          <w:szCs w:val="22"/>
        </w:rPr>
        <w:t xml:space="preserve">Recognising that they hold a </w:t>
      </w:r>
      <w:r w:rsidRPr="00A46126">
        <w:rPr>
          <w:rFonts w:cs="Arial"/>
          <w:bCs/>
          <w:szCs w:val="22"/>
        </w:rPr>
        <w:t>position of trust</w:t>
      </w:r>
      <w:r w:rsidRPr="00A46126">
        <w:rPr>
          <w:rFonts w:cs="Arial"/>
          <w:szCs w:val="22"/>
        </w:rPr>
        <w:t xml:space="preserve"> and will not misuse or derive undue benefit from their positions, this includes:</w:t>
      </w:r>
    </w:p>
    <w:p w14:paraId="2C057728" w14:textId="77777777" w:rsidR="002D793A" w:rsidRPr="00A46126" w:rsidRDefault="002D793A" w:rsidP="0054314A">
      <w:pPr>
        <w:pStyle w:val="OutlineNumbered"/>
        <w:numPr>
          <w:ilvl w:val="2"/>
          <w:numId w:val="14"/>
        </w:numPr>
        <w:ind w:left="1418" w:hanging="851"/>
        <w:jc w:val="both"/>
        <w:rPr>
          <w:rFonts w:cs="Arial"/>
          <w:szCs w:val="22"/>
        </w:rPr>
      </w:pPr>
      <w:r w:rsidRPr="00A46126">
        <w:rPr>
          <w:rFonts w:cs="Arial"/>
          <w:szCs w:val="22"/>
        </w:rPr>
        <w:t>Councillors will avoid conflicts of interest and comply with the relevant provisions of the Act and this Code of Conduct relating to interests and conflicts of interest; and</w:t>
      </w:r>
    </w:p>
    <w:p w14:paraId="68B90DD3" w14:textId="77777777" w:rsidR="002D793A" w:rsidRPr="00A46126" w:rsidRDefault="002D793A" w:rsidP="0054314A">
      <w:pPr>
        <w:pStyle w:val="OutlineNumbered"/>
        <w:numPr>
          <w:ilvl w:val="2"/>
          <w:numId w:val="14"/>
        </w:numPr>
        <w:ind w:left="1418" w:hanging="851"/>
        <w:jc w:val="both"/>
        <w:rPr>
          <w:rFonts w:cs="Arial"/>
          <w:szCs w:val="22"/>
        </w:rPr>
      </w:pPr>
      <w:r w:rsidRPr="00A46126">
        <w:rPr>
          <w:rFonts w:cs="Arial"/>
          <w:szCs w:val="22"/>
        </w:rPr>
        <w:t xml:space="preserve">Councillors will not exercise undue influence on other Councillors, members of Council employees or members of the public to gain or attempt to gain an advantage for themselves. </w:t>
      </w:r>
    </w:p>
    <w:p w14:paraId="1E543EC2" w14:textId="77777777" w:rsidR="002D793A" w:rsidRPr="00A46126" w:rsidRDefault="002D793A" w:rsidP="0054314A">
      <w:pPr>
        <w:pStyle w:val="OutlineNumbered"/>
        <w:numPr>
          <w:ilvl w:val="2"/>
          <w:numId w:val="14"/>
        </w:numPr>
        <w:ind w:left="1418" w:hanging="851"/>
        <w:jc w:val="both"/>
        <w:rPr>
          <w:rFonts w:cs="Arial"/>
          <w:szCs w:val="22"/>
        </w:rPr>
      </w:pPr>
      <w:r w:rsidRPr="00A46126">
        <w:rPr>
          <w:rFonts w:cs="Arial"/>
          <w:szCs w:val="22"/>
        </w:rPr>
        <w:t>Councillors must complete the initial and then the Biennial Interest Returns as required by the Act.</w:t>
      </w:r>
    </w:p>
    <w:p w14:paraId="20F8498F" w14:textId="77777777" w:rsidR="002D793A" w:rsidRDefault="002D793A" w:rsidP="0054314A">
      <w:pPr>
        <w:pStyle w:val="OutlineNumbered"/>
        <w:spacing w:before="0" w:after="0"/>
        <w:jc w:val="both"/>
        <w:rPr>
          <w:rFonts w:cs="Arial"/>
          <w:i/>
          <w:szCs w:val="22"/>
        </w:rPr>
      </w:pPr>
      <w:bookmarkStart w:id="6" w:name="_Hlk63839149"/>
      <w:r w:rsidRPr="00952047">
        <w:rPr>
          <w:rFonts w:cs="Arial"/>
          <w:i/>
          <w:szCs w:val="22"/>
        </w:rPr>
        <w:t>Section 139 of the Act.</w:t>
      </w:r>
    </w:p>
    <w:p w14:paraId="702AA573" w14:textId="77777777" w:rsidR="00481436" w:rsidRPr="00952047" w:rsidRDefault="00481436" w:rsidP="002A4520">
      <w:pPr>
        <w:pStyle w:val="OutlineNumbered"/>
        <w:spacing w:before="0" w:after="0"/>
        <w:jc w:val="both"/>
        <w:rPr>
          <w:rFonts w:cs="Arial"/>
          <w:i/>
          <w:szCs w:val="22"/>
        </w:rPr>
      </w:pPr>
    </w:p>
    <w:p w14:paraId="2F1A16F4" w14:textId="77777777" w:rsidR="002D793A" w:rsidRPr="00E64CEA" w:rsidRDefault="002D793A" w:rsidP="002A4520">
      <w:pPr>
        <w:pStyle w:val="Heading1"/>
        <w:ind w:left="851" w:hanging="851"/>
      </w:pPr>
      <w:bookmarkStart w:id="7" w:name="_Toc63863308"/>
      <w:bookmarkEnd w:id="6"/>
      <w:r>
        <w:t>C</w:t>
      </w:r>
      <w:r w:rsidRPr="00E64CEA">
        <w:t>ouncil Decision Making</w:t>
      </w:r>
      <w:bookmarkEnd w:id="7"/>
      <w:r w:rsidRPr="00E64CEA">
        <w:t xml:space="preserve"> </w:t>
      </w:r>
    </w:p>
    <w:p w14:paraId="16EF50F4" w14:textId="77777777" w:rsidR="002D793A" w:rsidRPr="00A46126" w:rsidRDefault="002D793A" w:rsidP="0054314A">
      <w:pPr>
        <w:pStyle w:val="OutlineNumbered"/>
        <w:jc w:val="both"/>
        <w:rPr>
          <w:rFonts w:cs="Arial"/>
          <w:szCs w:val="22"/>
        </w:rPr>
      </w:pPr>
      <w:r w:rsidRPr="00A46126">
        <w:rPr>
          <w:rFonts w:cs="Arial"/>
          <w:szCs w:val="22"/>
        </w:rPr>
        <w:t>The Council is committed to making all decisions impartially and in the best interests of the whole community.</w:t>
      </w:r>
    </w:p>
    <w:p w14:paraId="760170F6" w14:textId="77777777" w:rsidR="002D793A" w:rsidRPr="00A46126" w:rsidRDefault="002D793A" w:rsidP="002D793A">
      <w:pPr>
        <w:pStyle w:val="OutlineNumbered"/>
        <w:tabs>
          <w:tab w:val="left" w:pos="567"/>
        </w:tabs>
        <w:ind w:left="1134" w:hanging="567"/>
        <w:jc w:val="both"/>
        <w:rPr>
          <w:rFonts w:cs="Arial"/>
          <w:szCs w:val="22"/>
        </w:rPr>
      </w:pPr>
      <w:r w:rsidRPr="002114C2">
        <w:rPr>
          <w:rFonts w:cs="Arial"/>
          <w:szCs w:val="22"/>
        </w:rPr>
        <w:t>4.1</w:t>
      </w:r>
      <w:r>
        <w:rPr>
          <w:rFonts w:cs="Arial"/>
          <w:szCs w:val="22"/>
        </w:rPr>
        <w:tab/>
      </w:r>
      <w:r w:rsidRPr="00A46126">
        <w:rPr>
          <w:rFonts w:cs="Arial"/>
          <w:szCs w:val="22"/>
        </w:rPr>
        <w:t>Council acknowledges that effective decision-making is vital to the democratic process and an essential component of good governance.  Accordingly:</w:t>
      </w:r>
    </w:p>
    <w:p w14:paraId="305782C8" w14:textId="77777777" w:rsidR="002D793A" w:rsidRPr="00A46126" w:rsidRDefault="002D793A" w:rsidP="002D793A">
      <w:pPr>
        <w:pStyle w:val="OutlineNumbered"/>
        <w:numPr>
          <w:ilvl w:val="2"/>
          <w:numId w:val="5"/>
        </w:numPr>
        <w:tabs>
          <w:tab w:val="clear" w:pos="1701"/>
        </w:tabs>
        <w:ind w:left="1843" w:hanging="708"/>
        <w:jc w:val="both"/>
        <w:rPr>
          <w:rFonts w:cs="Arial"/>
          <w:szCs w:val="22"/>
        </w:rPr>
      </w:pPr>
      <w:r w:rsidRPr="00A46126">
        <w:rPr>
          <w:rFonts w:cs="Arial"/>
          <w:szCs w:val="22"/>
        </w:rPr>
        <w:t xml:space="preserve">Councillors will actively and openly participate in the decision-making process, striving to be informed </w:t>
      </w:r>
      <w:proofErr w:type="gramStart"/>
      <w:r w:rsidRPr="00A46126">
        <w:rPr>
          <w:rFonts w:cs="Arial"/>
          <w:szCs w:val="22"/>
        </w:rPr>
        <w:t>so as to</w:t>
      </w:r>
      <w:proofErr w:type="gramEnd"/>
      <w:r w:rsidRPr="00A46126">
        <w:rPr>
          <w:rFonts w:cs="Arial"/>
          <w:szCs w:val="22"/>
        </w:rPr>
        <w:t xml:space="preserve"> achieve the best outcome for the community</w:t>
      </w:r>
      <w:r>
        <w:rPr>
          <w:rFonts w:cs="Arial"/>
          <w:szCs w:val="22"/>
        </w:rPr>
        <w:t>.</w:t>
      </w:r>
    </w:p>
    <w:p w14:paraId="2840FE69" w14:textId="77777777" w:rsidR="002D793A" w:rsidRPr="00A46126" w:rsidRDefault="002D793A" w:rsidP="002D793A">
      <w:pPr>
        <w:pStyle w:val="OutlineNumbered"/>
        <w:numPr>
          <w:ilvl w:val="2"/>
          <w:numId w:val="5"/>
        </w:numPr>
        <w:tabs>
          <w:tab w:val="clear" w:pos="1701"/>
        </w:tabs>
        <w:ind w:left="1843" w:hanging="708"/>
        <w:jc w:val="both"/>
        <w:rPr>
          <w:rFonts w:cs="Arial"/>
          <w:szCs w:val="22"/>
        </w:rPr>
      </w:pPr>
      <w:r w:rsidRPr="00A46126">
        <w:rPr>
          <w:rFonts w:cs="Arial"/>
          <w:szCs w:val="22"/>
        </w:rPr>
        <w:t>Councillors will respect the views of the individual in debate on issues.  However, Councillors also accept that decisions are based on a majority vote; and</w:t>
      </w:r>
    </w:p>
    <w:p w14:paraId="606CCE1F" w14:textId="77777777" w:rsidR="002D793A" w:rsidRPr="00A46126" w:rsidRDefault="002D793A" w:rsidP="002D793A">
      <w:pPr>
        <w:pStyle w:val="OutlineNumbered"/>
        <w:numPr>
          <w:ilvl w:val="2"/>
          <w:numId w:val="5"/>
        </w:numPr>
        <w:tabs>
          <w:tab w:val="clear" w:pos="1701"/>
        </w:tabs>
        <w:ind w:left="1843" w:hanging="708"/>
        <w:jc w:val="both"/>
        <w:rPr>
          <w:rFonts w:cs="Arial"/>
          <w:szCs w:val="22"/>
        </w:rPr>
      </w:pPr>
      <w:r w:rsidRPr="00A46126">
        <w:rPr>
          <w:rFonts w:cs="Arial"/>
          <w:szCs w:val="22"/>
        </w:rPr>
        <w:t>Accepts that no Councillor can direct another Councillor on how to vote on any decision.</w:t>
      </w:r>
    </w:p>
    <w:p w14:paraId="492C5C25" w14:textId="77777777" w:rsidR="002D793A" w:rsidRDefault="002D793A" w:rsidP="002D793A">
      <w:pPr>
        <w:pStyle w:val="OutlineNumbered"/>
        <w:jc w:val="both"/>
        <w:rPr>
          <w:rFonts w:cs="Arial"/>
          <w:i/>
          <w:szCs w:val="22"/>
        </w:rPr>
      </w:pPr>
      <w:r w:rsidRPr="00952047">
        <w:rPr>
          <w:rFonts w:cs="Arial"/>
          <w:i/>
          <w:szCs w:val="22"/>
        </w:rPr>
        <w:t>Section 139 of the Act.</w:t>
      </w:r>
    </w:p>
    <w:p w14:paraId="45D7CBF6" w14:textId="77777777" w:rsidR="002D793A" w:rsidRPr="00952047" w:rsidRDefault="002D793A" w:rsidP="002D793A">
      <w:pPr>
        <w:pStyle w:val="OutlineNumbered"/>
        <w:jc w:val="both"/>
        <w:rPr>
          <w:rFonts w:cs="Arial"/>
          <w:i/>
          <w:szCs w:val="22"/>
        </w:rPr>
      </w:pPr>
    </w:p>
    <w:p w14:paraId="02B87204" w14:textId="77777777" w:rsidR="002D793A" w:rsidRPr="00E64CEA" w:rsidRDefault="002D793A" w:rsidP="002A4520">
      <w:pPr>
        <w:pStyle w:val="Heading1"/>
        <w:ind w:left="851" w:hanging="851"/>
      </w:pPr>
      <w:bookmarkStart w:id="8" w:name="_Toc63863309"/>
      <w:r w:rsidRPr="00E64CEA">
        <w:t>Access to and use of Corporate Information.</w:t>
      </w:r>
      <w:bookmarkEnd w:id="8"/>
    </w:p>
    <w:p w14:paraId="78FAA82A" w14:textId="77777777" w:rsidR="002D793A" w:rsidRPr="00A46126" w:rsidRDefault="002D793A" w:rsidP="002A4520">
      <w:pPr>
        <w:pStyle w:val="OutlineNumbered"/>
        <w:numPr>
          <w:ilvl w:val="1"/>
          <w:numId w:val="6"/>
        </w:numPr>
        <w:tabs>
          <w:tab w:val="clear" w:pos="851"/>
        </w:tabs>
        <w:ind w:left="567" w:hanging="567"/>
        <w:jc w:val="both"/>
        <w:rPr>
          <w:rFonts w:cs="Arial"/>
          <w:szCs w:val="22"/>
        </w:rPr>
      </w:pPr>
      <w:r w:rsidRPr="00A46126">
        <w:rPr>
          <w:rFonts w:cs="Arial"/>
          <w:szCs w:val="22"/>
        </w:rPr>
        <w:t xml:space="preserve">Councillors are to treat </w:t>
      </w:r>
      <w:r w:rsidRPr="00A46126">
        <w:rPr>
          <w:rFonts w:cs="Arial"/>
          <w:bCs/>
          <w:szCs w:val="22"/>
        </w:rPr>
        <w:t>Council information</w:t>
      </w:r>
      <w:r w:rsidRPr="00A46126">
        <w:rPr>
          <w:rFonts w:cs="Arial"/>
          <w:szCs w:val="22"/>
        </w:rPr>
        <w:t xml:space="preserve"> appropriately, by:</w:t>
      </w:r>
    </w:p>
    <w:p w14:paraId="4312539D" w14:textId="77777777" w:rsidR="002D793A" w:rsidRPr="00A46126" w:rsidRDefault="002D793A" w:rsidP="002A4520">
      <w:pPr>
        <w:pStyle w:val="OutlineNumbered"/>
        <w:numPr>
          <w:ilvl w:val="2"/>
          <w:numId w:val="6"/>
        </w:numPr>
        <w:tabs>
          <w:tab w:val="clear" w:pos="1701"/>
        </w:tabs>
        <w:ind w:left="1418" w:hanging="851"/>
        <w:jc w:val="both"/>
        <w:rPr>
          <w:rFonts w:cs="Arial"/>
          <w:szCs w:val="22"/>
        </w:rPr>
      </w:pPr>
      <w:r w:rsidRPr="00A46126">
        <w:rPr>
          <w:rFonts w:cs="Arial"/>
          <w:szCs w:val="22"/>
        </w:rPr>
        <w:t xml:space="preserve">Not using information gained </w:t>
      </w:r>
      <w:proofErr w:type="gramStart"/>
      <w:r w:rsidRPr="00A46126">
        <w:rPr>
          <w:rFonts w:cs="Arial"/>
          <w:szCs w:val="22"/>
        </w:rPr>
        <w:t>by virtue of</w:t>
      </w:r>
      <w:proofErr w:type="gramEnd"/>
      <w:r w:rsidRPr="00A46126">
        <w:rPr>
          <w:rFonts w:cs="Arial"/>
          <w:szCs w:val="22"/>
        </w:rPr>
        <w:t xml:space="preserve"> being a Councillor for any purpose than to exercise their role as a Councillor</w:t>
      </w:r>
      <w:r>
        <w:rPr>
          <w:rFonts w:cs="Arial"/>
          <w:szCs w:val="22"/>
        </w:rPr>
        <w:t>.</w:t>
      </w:r>
    </w:p>
    <w:p w14:paraId="311E7E49" w14:textId="77777777" w:rsidR="002D793A" w:rsidRPr="00A46126" w:rsidRDefault="002D793A" w:rsidP="002A4520">
      <w:pPr>
        <w:pStyle w:val="OutlineNumbered"/>
        <w:numPr>
          <w:ilvl w:val="2"/>
          <w:numId w:val="6"/>
        </w:numPr>
        <w:tabs>
          <w:tab w:val="clear" w:pos="1701"/>
        </w:tabs>
        <w:ind w:left="1418" w:hanging="851"/>
        <w:jc w:val="both"/>
        <w:rPr>
          <w:rFonts w:cs="Arial"/>
          <w:szCs w:val="22"/>
        </w:rPr>
      </w:pPr>
      <w:r w:rsidRPr="00A46126">
        <w:rPr>
          <w:rFonts w:cs="Arial"/>
          <w:szCs w:val="22"/>
        </w:rPr>
        <w:t>Respecting the Council’s process and protocols in relation to public comments and communications with all forms of media (refer section 9)</w:t>
      </w:r>
      <w:r>
        <w:rPr>
          <w:rFonts w:cs="Arial"/>
          <w:szCs w:val="22"/>
        </w:rPr>
        <w:t>.</w:t>
      </w:r>
    </w:p>
    <w:p w14:paraId="79DF7E99" w14:textId="77777777" w:rsidR="002D793A" w:rsidRPr="00A46126" w:rsidRDefault="002D793A" w:rsidP="002A4520">
      <w:pPr>
        <w:pStyle w:val="OutlineNumbered"/>
        <w:numPr>
          <w:ilvl w:val="2"/>
          <w:numId w:val="6"/>
        </w:numPr>
        <w:tabs>
          <w:tab w:val="clear" w:pos="1701"/>
        </w:tabs>
        <w:ind w:left="1418" w:hanging="851"/>
        <w:jc w:val="both"/>
        <w:rPr>
          <w:rFonts w:cs="Arial"/>
          <w:szCs w:val="22"/>
        </w:rPr>
      </w:pPr>
      <w:r w:rsidRPr="00A46126">
        <w:rPr>
          <w:rFonts w:cs="Arial"/>
          <w:szCs w:val="22"/>
        </w:rPr>
        <w:t xml:space="preserve">Recognising the requirements of the </w:t>
      </w:r>
      <w:r w:rsidRPr="00A46126">
        <w:rPr>
          <w:rFonts w:cs="Arial"/>
          <w:i/>
          <w:iCs/>
          <w:szCs w:val="22"/>
        </w:rPr>
        <w:t>Privacy and Data Protection Act</w:t>
      </w:r>
      <w:r w:rsidRPr="00A46126">
        <w:rPr>
          <w:rFonts w:cs="Arial"/>
          <w:szCs w:val="22"/>
        </w:rPr>
        <w:t xml:space="preserve"> 2014 regarding the access, use and release of personal information.</w:t>
      </w:r>
    </w:p>
    <w:p w14:paraId="0E08A9BF" w14:textId="77777777" w:rsidR="002D793A" w:rsidRPr="00A46126" w:rsidRDefault="002D793A" w:rsidP="009B6373">
      <w:pPr>
        <w:pStyle w:val="OutlineNumbered"/>
        <w:numPr>
          <w:ilvl w:val="3"/>
          <w:numId w:val="6"/>
        </w:numPr>
        <w:tabs>
          <w:tab w:val="clear" w:pos="2835"/>
        </w:tabs>
        <w:ind w:left="2552"/>
        <w:jc w:val="both"/>
        <w:rPr>
          <w:rFonts w:cs="Arial"/>
        </w:rPr>
      </w:pPr>
      <w:r w:rsidRPr="00A46126">
        <w:rPr>
          <w:rFonts w:cs="Arial"/>
        </w:rPr>
        <w:t xml:space="preserve">Councillors do not have unrestricted access to personal information held by Council, nor do they have an unfettered right to use and disclose such information.  </w:t>
      </w:r>
      <w:proofErr w:type="gramStart"/>
      <w:r w:rsidRPr="00A46126">
        <w:rPr>
          <w:rFonts w:cs="Arial"/>
        </w:rPr>
        <w:t>In particular, personal</w:t>
      </w:r>
      <w:proofErr w:type="gramEnd"/>
      <w:r w:rsidRPr="00A46126">
        <w:rPr>
          <w:rFonts w:cs="Arial"/>
        </w:rPr>
        <w:t xml:space="preserve"> information held by Council must not be used for a Councillor’s own personal or business purposes, outside of his or her functions as a Councillor. </w:t>
      </w:r>
    </w:p>
    <w:p w14:paraId="7D64C918" w14:textId="77777777" w:rsidR="002D793A" w:rsidRPr="00A46126" w:rsidRDefault="002D793A" w:rsidP="009B6373">
      <w:pPr>
        <w:pStyle w:val="OutlineNumbered"/>
        <w:ind w:left="2552" w:hanging="1134"/>
        <w:jc w:val="both"/>
        <w:rPr>
          <w:rFonts w:cs="Arial"/>
        </w:rPr>
      </w:pPr>
      <w:r>
        <w:rPr>
          <w:rFonts w:cs="Arial"/>
        </w:rPr>
        <w:tab/>
        <w:t>I</w:t>
      </w:r>
      <w:r w:rsidRPr="00A46126">
        <w:rPr>
          <w:rFonts w:cs="Arial"/>
        </w:rPr>
        <w:t xml:space="preserve">f Councillors do use personal information in breach of the Information Privacy Principles, they may be individually </w:t>
      </w:r>
      <w:proofErr w:type="gramStart"/>
      <w:r w:rsidRPr="00A46126">
        <w:rPr>
          <w:rFonts w:cs="Arial"/>
        </w:rPr>
        <w:t>liable</w:t>
      </w:r>
      <w:proofErr w:type="gramEnd"/>
      <w:r w:rsidRPr="00A46126">
        <w:rPr>
          <w:rFonts w:cs="Arial"/>
        </w:rPr>
        <w:t xml:space="preserve"> and their actions may mean that Council is also liable. </w:t>
      </w:r>
    </w:p>
    <w:p w14:paraId="1E838D37" w14:textId="77777777" w:rsidR="002D793A" w:rsidRPr="00A46126" w:rsidRDefault="002D793A" w:rsidP="009B6373">
      <w:pPr>
        <w:pStyle w:val="OutlineNumbered"/>
        <w:numPr>
          <w:ilvl w:val="3"/>
          <w:numId w:val="6"/>
        </w:numPr>
        <w:tabs>
          <w:tab w:val="clear" w:pos="2835"/>
        </w:tabs>
        <w:ind w:left="2552"/>
        <w:jc w:val="both"/>
        <w:rPr>
          <w:rFonts w:cs="Arial"/>
        </w:rPr>
      </w:pPr>
      <w:r w:rsidRPr="00A46126">
        <w:rPr>
          <w:rFonts w:cs="Arial"/>
        </w:rPr>
        <w:t xml:space="preserve">When Councillors collect personal information for Council business it is important to note that not only is this information subject to the </w:t>
      </w:r>
      <w:r w:rsidRPr="00A46126">
        <w:rPr>
          <w:rFonts w:cs="Arial"/>
          <w:i/>
          <w:iCs/>
        </w:rPr>
        <w:t xml:space="preserve">Privacy and Data Protection Act, </w:t>
      </w:r>
      <w:r w:rsidRPr="00A46126">
        <w:rPr>
          <w:rFonts w:cs="Arial"/>
        </w:rPr>
        <w:t xml:space="preserve">it is also subject to other legislation such as the </w:t>
      </w:r>
      <w:r w:rsidRPr="00A46126">
        <w:rPr>
          <w:rFonts w:cs="Arial"/>
          <w:i/>
          <w:iCs/>
        </w:rPr>
        <w:t xml:space="preserve">Public Records Act </w:t>
      </w:r>
      <w:r w:rsidRPr="00A46126">
        <w:rPr>
          <w:rFonts w:cs="Arial"/>
        </w:rPr>
        <w:t xml:space="preserve">and </w:t>
      </w:r>
      <w:r w:rsidRPr="00A46126">
        <w:rPr>
          <w:rFonts w:cs="Arial"/>
          <w:i/>
          <w:iCs/>
        </w:rPr>
        <w:t xml:space="preserve">Freedom of Information Act. </w:t>
      </w:r>
    </w:p>
    <w:p w14:paraId="37CD353F" w14:textId="77777777" w:rsidR="002D793A" w:rsidRPr="002A4520" w:rsidRDefault="002D793A" w:rsidP="002A4520">
      <w:pPr>
        <w:pStyle w:val="OutlineNumbered"/>
        <w:numPr>
          <w:ilvl w:val="2"/>
          <w:numId w:val="6"/>
        </w:numPr>
        <w:tabs>
          <w:tab w:val="clear" w:pos="1701"/>
        </w:tabs>
        <w:ind w:left="1418" w:hanging="851"/>
        <w:jc w:val="both"/>
        <w:rPr>
          <w:rFonts w:cs="Arial"/>
          <w:szCs w:val="22"/>
        </w:rPr>
      </w:pPr>
      <w:r w:rsidRPr="00A46126">
        <w:rPr>
          <w:rFonts w:cs="Arial"/>
          <w:szCs w:val="22"/>
        </w:rPr>
        <w:t>Not releasing information deemed ‘confidential information’ – section 125 of the Act.</w:t>
      </w:r>
    </w:p>
    <w:p w14:paraId="5680898D" w14:textId="77777777" w:rsidR="002D793A" w:rsidRPr="00A46126" w:rsidRDefault="002D793A" w:rsidP="0054314A">
      <w:pPr>
        <w:pStyle w:val="OutlineNumbered"/>
        <w:numPr>
          <w:ilvl w:val="1"/>
          <w:numId w:val="15"/>
        </w:numPr>
        <w:ind w:left="567" w:hanging="567"/>
        <w:jc w:val="both"/>
        <w:rPr>
          <w:rFonts w:cs="Arial"/>
        </w:rPr>
      </w:pPr>
      <w:r w:rsidRPr="00A46126">
        <w:rPr>
          <w:rFonts w:cs="Arial"/>
        </w:rPr>
        <w:t>It is recognised that information provided to Councillors will often be of a confidential nature and therefore it is essential that the confidentiality of such information be strictly maintained.</w:t>
      </w:r>
    </w:p>
    <w:p w14:paraId="1C29D3FF" w14:textId="77777777" w:rsidR="002D793A" w:rsidRPr="00A46126" w:rsidRDefault="002D793A" w:rsidP="002A4520">
      <w:pPr>
        <w:pStyle w:val="OutlineNumbered"/>
        <w:tabs>
          <w:tab w:val="left" w:pos="567"/>
          <w:tab w:val="left" w:pos="851"/>
          <w:tab w:val="left" w:pos="1418"/>
        </w:tabs>
        <w:ind w:left="1418" w:hanging="851"/>
        <w:jc w:val="both"/>
        <w:rPr>
          <w:rFonts w:cs="Arial"/>
          <w:strike/>
        </w:rPr>
      </w:pPr>
      <w:r w:rsidRPr="00A46126">
        <w:rPr>
          <w:rFonts w:cs="Arial"/>
        </w:rPr>
        <w:t>5.2.</w:t>
      </w:r>
      <w:r w:rsidRPr="00A46126">
        <w:rPr>
          <w:rFonts w:cs="Arial"/>
          <w:szCs w:val="22"/>
        </w:rPr>
        <w:t>1</w:t>
      </w:r>
      <w:r w:rsidRPr="00A46126">
        <w:rPr>
          <w:rFonts w:cs="Arial"/>
          <w:szCs w:val="22"/>
        </w:rPr>
        <w:tab/>
        <w:t>Councillors</w:t>
      </w:r>
      <w:r w:rsidRPr="00A46126">
        <w:rPr>
          <w:rFonts w:cs="Arial"/>
        </w:rPr>
        <w:t xml:space="preserve"> acknowledge that they will comply with their obligations under section </w:t>
      </w:r>
      <w:r w:rsidRPr="00A46126">
        <w:rPr>
          <w:rFonts w:cs="Arial"/>
          <w:strike/>
        </w:rPr>
        <w:t>77</w:t>
      </w:r>
      <w:r w:rsidRPr="00A46126">
        <w:rPr>
          <w:rFonts w:cs="Arial"/>
        </w:rPr>
        <w:t xml:space="preserve"> 123 of the Act re: Misuse of position and recognise that this obligation extends to ensuring the safekeeping of confidential information.</w:t>
      </w:r>
      <w:r w:rsidRPr="00A46126">
        <w:rPr>
          <w:rFonts w:cs="Arial"/>
          <w:strike/>
        </w:rPr>
        <w:t xml:space="preserve"> </w:t>
      </w:r>
    </w:p>
    <w:p w14:paraId="0BB69516" w14:textId="77777777" w:rsidR="002D793A" w:rsidRDefault="002D793A" w:rsidP="0054314A">
      <w:pPr>
        <w:pStyle w:val="OutlineNumbered"/>
        <w:numPr>
          <w:ilvl w:val="2"/>
          <w:numId w:val="16"/>
        </w:numPr>
        <w:tabs>
          <w:tab w:val="left" w:pos="1418"/>
        </w:tabs>
        <w:ind w:left="1418" w:hanging="851"/>
        <w:jc w:val="both"/>
        <w:rPr>
          <w:rFonts w:cs="Arial"/>
        </w:rPr>
      </w:pPr>
      <w:r w:rsidRPr="00A46126">
        <w:rPr>
          <w:rFonts w:cs="Arial"/>
        </w:rPr>
        <w:t>Breaches of section 123 of the Act carry with it a penalty of up to 600 penalty units or imprisonment for 5 years.</w:t>
      </w:r>
    </w:p>
    <w:p w14:paraId="7682305A" w14:textId="77777777" w:rsidR="002D793A" w:rsidRDefault="002D793A" w:rsidP="002D793A">
      <w:pPr>
        <w:pStyle w:val="OutlineNumbered"/>
        <w:spacing w:before="360"/>
        <w:rPr>
          <w:rFonts w:cs="Arial"/>
          <w:i/>
        </w:rPr>
      </w:pPr>
      <w:r w:rsidRPr="00A61232">
        <w:rPr>
          <w:rFonts w:cs="Arial"/>
          <w:i/>
        </w:rPr>
        <w:t>Section 139 of the Act.</w:t>
      </w:r>
    </w:p>
    <w:p w14:paraId="7B85D1D8" w14:textId="77777777" w:rsidR="002D793A" w:rsidRPr="00A61232" w:rsidRDefault="002D793A" w:rsidP="002D793A">
      <w:pPr>
        <w:pStyle w:val="OutlineNumbered"/>
        <w:rPr>
          <w:rFonts w:cs="Arial"/>
          <w:i/>
        </w:rPr>
      </w:pPr>
    </w:p>
    <w:p w14:paraId="57D05410" w14:textId="77777777" w:rsidR="002D793A" w:rsidRPr="00E64CEA" w:rsidRDefault="002D793A" w:rsidP="009B6373">
      <w:pPr>
        <w:pStyle w:val="Heading1"/>
        <w:ind w:left="851" w:hanging="851"/>
      </w:pPr>
      <w:bookmarkStart w:id="9" w:name="_Toc63863310"/>
      <w:r w:rsidRPr="00E64CEA">
        <w:t>Use of Council Resources – Including Funds/Property</w:t>
      </w:r>
      <w:bookmarkEnd w:id="9"/>
      <w:r w:rsidRPr="00E64CEA">
        <w:t xml:space="preserve"> </w:t>
      </w:r>
    </w:p>
    <w:p w14:paraId="6E35C8BF" w14:textId="77777777" w:rsidR="002D793A" w:rsidRPr="00A46126" w:rsidRDefault="002D793A" w:rsidP="009B6373">
      <w:pPr>
        <w:pStyle w:val="OutlineNumbered"/>
        <w:numPr>
          <w:ilvl w:val="1"/>
          <w:numId w:val="7"/>
        </w:numPr>
        <w:tabs>
          <w:tab w:val="clear" w:pos="851"/>
        </w:tabs>
        <w:ind w:left="567" w:hanging="567"/>
        <w:jc w:val="both"/>
        <w:rPr>
          <w:rFonts w:cs="Arial"/>
          <w:szCs w:val="22"/>
        </w:rPr>
      </w:pPr>
      <w:r w:rsidRPr="00A46126">
        <w:rPr>
          <w:rFonts w:cs="Arial"/>
          <w:szCs w:val="22"/>
        </w:rPr>
        <w:t xml:space="preserve">Exercising appropriate prudence in the use of </w:t>
      </w:r>
      <w:r w:rsidRPr="00A46126">
        <w:rPr>
          <w:rFonts w:cs="Arial"/>
          <w:bCs/>
          <w:szCs w:val="22"/>
        </w:rPr>
        <w:t>Council resources to ensure they are utilised in an effective and economical manner</w:t>
      </w:r>
      <w:r w:rsidRPr="00A46126">
        <w:rPr>
          <w:rFonts w:cs="Arial"/>
          <w:szCs w:val="22"/>
        </w:rPr>
        <w:t>.  This includes:</w:t>
      </w:r>
    </w:p>
    <w:p w14:paraId="2063268C" w14:textId="77777777" w:rsidR="002D793A" w:rsidRPr="00A46126" w:rsidRDefault="002D793A" w:rsidP="009B6373">
      <w:pPr>
        <w:pStyle w:val="OutlineNumbered"/>
        <w:numPr>
          <w:ilvl w:val="2"/>
          <w:numId w:val="7"/>
        </w:numPr>
        <w:tabs>
          <w:tab w:val="clear" w:pos="1701"/>
          <w:tab w:val="left" w:pos="567"/>
        </w:tabs>
        <w:ind w:left="1418" w:hanging="851"/>
        <w:jc w:val="both"/>
        <w:rPr>
          <w:rFonts w:cs="Arial"/>
          <w:szCs w:val="22"/>
        </w:rPr>
      </w:pPr>
      <w:r w:rsidRPr="00A46126">
        <w:rPr>
          <w:rFonts w:cs="Arial"/>
          <w:szCs w:val="22"/>
        </w:rPr>
        <w:t>Maintaining appropriate separation between their personal property and Council property in the care of the Council</w:t>
      </w:r>
      <w:r>
        <w:rPr>
          <w:rFonts w:cs="Arial"/>
          <w:szCs w:val="22"/>
        </w:rPr>
        <w:t>.</w:t>
      </w:r>
    </w:p>
    <w:p w14:paraId="16CA96B6" w14:textId="77777777" w:rsidR="002D793A" w:rsidRPr="00A46126" w:rsidRDefault="002D793A" w:rsidP="009B6373">
      <w:pPr>
        <w:pStyle w:val="OutlineNumbered"/>
        <w:numPr>
          <w:ilvl w:val="2"/>
          <w:numId w:val="7"/>
        </w:numPr>
        <w:tabs>
          <w:tab w:val="clear" w:pos="1701"/>
          <w:tab w:val="left" w:pos="567"/>
        </w:tabs>
        <w:ind w:left="1418" w:hanging="851"/>
        <w:jc w:val="both"/>
        <w:rPr>
          <w:rFonts w:cs="Arial"/>
          <w:szCs w:val="22"/>
        </w:rPr>
      </w:pPr>
      <w:r w:rsidRPr="00A46126">
        <w:rPr>
          <w:rFonts w:cs="Arial"/>
          <w:szCs w:val="22"/>
        </w:rPr>
        <w:t>Not using Council resources, including employees, equipment and intellectual property for electoral or other personal purposes</w:t>
      </w:r>
      <w:r>
        <w:rPr>
          <w:rFonts w:cs="Arial"/>
          <w:szCs w:val="22"/>
        </w:rPr>
        <w:t>.</w:t>
      </w:r>
    </w:p>
    <w:p w14:paraId="75049363" w14:textId="77777777" w:rsidR="002D793A" w:rsidRPr="00A46126" w:rsidRDefault="002D793A" w:rsidP="009B6373">
      <w:pPr>
        <w:pStyle w:val="OutlineNumbered"/>
        <w:numPr>
          <w:ilvl w:val="2"/>
          <w:numId w:val="7"/>
        </w:numPr>
        <w:tabs>
          <w:tab w:val="clear" w:pos="1701"/>
          <w:tab w:val="left" w:pos="567"/>
        </w:tabs>
        <w:ind w:left="1418" w:hanging="851"/>
        <w:jc w:val="both"/>
        <w:rPr>
          <w:rFonts w:cs="Arial"/>
          <w:szCs w:val="22"/>
        </w:rPr>
      </w:pPr>
      <w:r w:rsidRPr="00A46126">
        <w:rPr>
          <w:rFonts w:cs="Arial"/>
          <w:szCs w:val="22"/>
        </w:rPr>
        <w:t>Ensuring that Council resources are always used effectively and economically and for the purposes for which they are provided</w:t>
      </w:r>
      <w:r>
        <w:rPr>
          <w:rFonts w:cs="Arial"/>
          <w:szCs w:val="22"/>
        </w:rPr>
        <w:t>.</w:t>
      </w:r>
    </w:p>
    <w:p w14:paraId="4B9743E9" w14:textId="77777777" w:rsidR="002D793A" w:rsidRPr="00A46126" w:rsidRDefault="002D793A" w:rsidP="009B6373">
      <w:pPr>
        <w:pStyle w:val="OutlineNumbered"/>
        <w:numPr>
          <w:ilvl w:val="2"/>
          <w:numId w:val="7"/>
        </w:numPr>
        <w:tabs>
          <w:tab w:val="clear" w:pos="1701"/>
          <w:tab w:val="left" w:pos="567"/>
        </w:tabs>
        <w:ind w:left="1418" w:hanging="851"/>
        <w:jc w:val="both"/>
        <w:rPr>
          <w:rFonts w:cs="Arial"/>
          <w:szCs w:val="22"/>
        </w:rPr>
      </w:pPr>
      <w:r w:rsidRPr="00A46126">
        <w:rPr>
          <w:rFonts w:cs="Arial"/>
          <w:szCs w:val="22"/>
        </w:rPr>
        <w:t>Ensuring that Council resources are not used in a way that creates an impression of Council endorsement; and</w:t>
      </w:r>
    </w:p>
    <w:p w14:paraId="051520BC" w14:textId="77777777" w:rsidR="002D793A" w:rsidRPr="00A46126" w:rsidRDefault="002D793A" w:rsidP="009B6373">
      <w:pPr>
        <w:pStyle w:val="OutlineNumbered"/>
        <w:numPr>
          <w:ilvl w:val="2"/>
          <w:numId w:val="7"/>
        </w:numPr>
        <w:tabs>
          <w:tab w:val="clear" w:pos="1701"/>
          <w:tab w:val="left" w:pos="567"/>
        </w:tabs>
        <w:ind w:left="1418" w:hanging="851"/>
        <w:jc w:val="both"/>
        <w:rPr>
          <w:rFonts w:cs="Arial"/>
          <w:szCs w:val="22"/>
        </w:rPr>
      </w:pPr>
      <w:r w:rsidRPr="00A46126">
        <w:rPr>
          <w:rFonts w:cs="Arial"/>
          <w:szCs w:val="22"/>
        </w:rPr>
        <w:t>Ensuring that claims for out of pocket expenses are accurate and relate strictly to Council business.</w:t>
      </w:r>
    </w:p>
    <w:p w14:paraId="16956CAB" w14:textId="77777777" w:rsidR="002D793A" w:rsidRPr="00A46126" w:rsidRDefault="002D793A" w:rsidP="009B6373">
      <w:pPr>
        <w:pStyle w:val="OutlineNumbered"/>
        <w:numPr>
          <w:ilvl w:val="1"/>
          <w:numId w:val="7"/>
        </w:numPr>
        <w:tabs>
          <w:tab w:val="clear" w:pos="851"/>
        </w:tabs>
        <w:ind w:left="567" w:hanging="567"/>
        <w:jc w:val="both"/>
        <w:rPr>
          <w:rFonts w:cs="Arial"/>
          <w:szCs w:val="22"/>
        </w:rPr>
      </w:pPr>
      <w:r w:rsidRPr="00A46126">
        <w:rPr>
          <w:rFonts w:cs="Arial"/>
        </w:rPr>
        <w:t>Councillors acknowledge their obligation to report on their use of Council funds and property.</w:t>
      </w:r>
    </w:p>
    <w:p w14:paraId="7D76A194" w14:textId="77777777" w:rsidR="002D793A" w:rsidRPr="00A46126" w:rsidRDefault="002D793A" w:rsidP="009B6373">
      <w:pPr>
        <w:pStyle w:val="OutlineNumbered"/>
        <w:numPr>
          <w:ilvl w:val="2"/>
          <w:numId w:val="7"/>
        </w:numPr>
        <w:tabs>
          <w:tab w:val="clear" w:pos="1701"/>
        </w:tabs>
        <w:ind w:left="1418" w:hanging="851"/>
        <w:jc w:val="both"/>
        <w:rPr>
          <w:rFonts w:cs="Arial"/>
        </w:rPr>
      </w:pPr>
      <w:r w:rsidRPr="00A46126">
        <w:rPr>
          <w:rFonts w:cs="Arial"/>
        </w:rPr>
        <w:t xml:space="preserve">Councillors are committed to implementing a transparent, thorough and regular system of reporting on their use of Council funds and property </w:t>
      </w:r>
      <w:proofErr w:type="gramStart"/>
      <w:r w:rsidRPr="00A46126">
        <w:rPr>
          <w:rFonts w:cs="Arial"/>
        </w:rPr>
        <w:t>during the course of</w:t>
      </w:r>
      <w:proofErr w:type="gramEnd"/>
      <w:r w:rsidRPr="00A46126">
        <w:rPr>
          <w:rFonts w:cs="Arial"/>
        </w:rPr>
        <w:t xml:space="preserve"> performing their duties. </w:t>
      </w:r>
    </w:p>
    <w:p w14:paraId="4B219337" w14:textId="77777777" w:rsidR="002D793A" w:rsidRPr="009B6373" w:rsidRDefault="002D793A" w:rsidP="0054314A">
      <w:pPr>
        <w:pStyle w:val="OutlineNumbered"/>
        <w:numPr>
          <w:ilvl w:val="1"/>
          <w:numId w:val="26"/>
        </w:numPr>
        <w:ind w:left="567" w:hanging="567"/>
        <w:jc w:val="both"/>
        <w:rPr>
          <w:rFonts w:eastAsia="Cambria" w:cs="Arial"/>
          <w:b/>
          <w:bCs/>
          <w:sz w:val="28"/>
          <w:szCs w:val="28"/>
          <w:lang w:val="en-GB" w:eastAsia="en-US"/>
        </w:rPr>
      </w:pPr>
      <w:r w:rsidRPr="009B6373">
        <w:rPr>
          <w:rFonts w:cs="Arial"/>
        </w:rPr>
        <w:t xml:space="preserve">Councillors will not use public funds or resources in a manner that is improper or unauthorised.  </w:t>
      </w:r>
      <w:r w:rsidRPr="009B6373">
        <w:rPr>
          <w:sz w:val="28"/>
          <w:szCs w:val="28"/>
        </w:rPr>
        <w:br w:type="page"/>
      </w:r>
    </w:p>
    <w:p w14:paraId="621986E9" w14:textId="77777777" w:rsidR="002D793A" w:rsidRPr="00E64CEA" w:rsidRDefault="002D793A" w:rsidP="009B6373">
      <w:pPr>
        <w:pStyle w:val="Heading1"/>
        <w:ind w:left="851" w:hanging="851"/>
      </w:pPr>
      <w:bookmarkStart w:id="10" w:name="_Toc63863311"/>
      <w:r w:rsidRPr="002D793A">
        <w:t>Relationship</w:t>
      </w:r>
      <w:r w:rsidRPr="00E64CEA">
        <w:t xml:space="preserve"> with Council Employees</w:t>
      </w:r>
      <w:bookmarkEnd w:id="10"/>
      <w:r w:rsidRPr="00E64CEA">
        <w:t xml:space="preserve"> </w:t>
      </w:r>
    </w:p>
    <w:p w14:paraId="085981FF" w14:textId="77777777" w:rsidR="002D793A" w:rsidRPr="00A46126" w:rsidRDefault="002D793A" w:rsidP="009B6373">
      <w:pPr>
        <w:pStyle w:val="OutlineNumbered"/>
        <w:spacing w:after="0"/>
        <w:jc w:val="both"/>
        <w:rPr>
          <w:rFonts w:cs="Arial"/>
        </w:rPr>
      </w:pPr>
      <w:r w:rsidRPr="00A46126">
        <w:rPr>
          <w:rFonts w:cs="Arial"/>
        </w:rPr>
        <w:t xml:space="preserve">Councillors will respect the role of the Council’s Officers and employees and treat them in a way that </w:t>
      </w:r>
      <w:proofErr w:type="gramStart"/>
      <w:r w:rsidRPr="00A46126">
        <w:rPr>
          <w:rFonts w:cs="Arial"/>
        </w:rPr>
        <w:t>engenders mutual respect at all times</w:t>
      </w:r>
      <w:proofErr w:type="gramEnd"/>
      <w:r w:rsidRPr="00A46126">
        <w:rPr>
          <w:rFonts w:cs="Arial"/>
        </w:rPr>
        <w:t>.  This includes:</w:t>
      </w:r>
    </w:p>
    <w:p w14:paraId="6CDCD5F2" w14:textId="77777777" w:rsidR="002D793A" w:rsidRPr="00A46126" w:rsidRDefault="002D793A" w:rsidP="009B6373">
      <w:pPr>
        <w:pStyle w:val="OutlineNumbered"/>
        <w:numPr>
          <w:ilvl w:val="1"/>
          <w:numId w:val="3"/>
        </w:numPr>
        <w:tabs>
          <w:tab w:val="clear" w:pos="851"/>
        </w:tabs>
        <w:ind w:left="567" w:hanging="567"/>
        <w:jc w:val="both"/>
        <w:rPr>
          <w:rFonts w:cs="Arial"/>
        </w:rPr>
      </w:pPr>
      <w:r w:rsidRPr="00A46126">
        <w:rPr>
          <w:rFonts w:cs="Arial"/>
          <w:szCs w:val="22"/>
        </w:rPr>
        <w:t>Working as part of the Council team with the Chief Executive Officer and other employees.  There must be respect and understanding between Councillors and Officers in relation to their respective roles, functions and responsibilities.</w:t>
      </w:r>
    </w:p>
    <w:p w14:paraId="6F089B99" w14:textId="77777777" w:rsidR="002D793A" w:rsidRPr="00A46126" w:rsidRDefault="002D793A" w:rsidP="009B6373">
      <w:pPr>
        <w:pStyle w:val="OutlineNumbered"/>
        <w:numPr>
          <w:ilvl w:val="1"/>
          <w:numId w:val="3"/>
        </w:numPr>
        <w:tabs>
          <w:tab w:val="clear" w:pos="851"/>
        </w:tabs>
        <w:ind w:left="567" w:hanging="567"/>
        <w:jc w:val="both"/>
        <w:rPr>
          <w:rFonts w:cs="Arial"/>
        </w:rPr>
      </w:pPr>
      <w:r w:rsidRPr="00A46126">
        <w:rPr>
          <w:rFonts w:cs="Arial"/>
          <w:szCs w:val="22"/>
        </w:rPr>
        <w:t>Recognising that the Councillor role is one of advocacy and leadership rather than management and administration, the Chief Executive Officer is responsible for all employee matters.</w:t>
      </w:r>
    </w:p>
    <w:p w14:paraId="384631FF" w14:textId="77777777" w:rsidR="002D793A" w:rsidRPr="00A46126" w:rsidRDefault="002D793A" w:rsidP="009B6373">
      <w:pPr>
        <w:pStyle w:val="OutlineNumbered"/>
        <w:numPr>
          <w:ilvl w:val="1"/>
          <w:numId w:val="3"/>
        </w:numPr>
        <w:tabs>
          <w:tab w:val="clear" w:pos="851"/>
        </w:tabs>
        <w:ind w:left="567" w:hanging="567"/>
        <w:jc w:val="both"/>
        <w:rPr>
          <w:rFonts w:cs="Arial"/>
        </w:rPr>
      </w:pPr>
      <w:r w:rsidRPr="00A46126">
        <w:rPr>
          <w:rFonts w:cs="Arial"/>
        </w:rPr>
        <w:t>Respecting and recognising the functions of the Chief Executive Officer. This includes recognising that the Chief Executive Officer is responsible for managing interactions between Council employees and Councillors including by ensuring that appropriate policies, practices and protocols are in place defining appropriate arrangements for interaction between Council employees and Councillors.</w:t>
      </w:r>
    </w:p>
    <w:p w14:paraId="77F8CF63" w14:textId="77777777" w:rsidR="002D793A" w:rsidRPr="00A46126" w:rsidRDefault="002D793A" w:rsidP="009B6373">
      <w:pPr>
        <w:pStyle w:val="OutlineNumbered"/>
        <w:numPr>
          <w:ilvl w:val="1"/>
          <w:numId w:val="3"/>
        </w:numPr>
        <w:tabs>
          <w:tab w:val="clear" w:pos="851"/>
        </w:tabs>
        <w:ind w:left="567" w:hanging="567"/>
        <w:jc w:val="both"/>
        <w:rPr>
          <w:rFonts w:cs="Arial"/>
        </w:rPr>
      </w:pPr>
      <w:r w:rsidRPr="00A46126">
        <w:rPr>
          <w:rFonts w:cs="Arial"/>
          <w:szCs w:val="22"/>
        </w:rPr>
        <w:t>Being aware of the requirements of section 124 of the Act and not intentionally directing, or seek to direct, a Council employee -</w:t>
      </w:r>
    </w:p>
    <w:p w14:paraId="1F38FB4F" w14:textId="77777777" w:rsidR="002D793A" w:rsidRPr="00A46126" w:rsidRDefault="002D793A" w:rsidP="009B6373">
      <w:pPr>
        <w:pStyle w:val="OutlineNumbered"/>
        <w:ind w:left="1418" w:hanging="851"/>
        <w:jc w:val="both"/>
        <w:rPr>
          <w:rFonts w:cs="Arial"/>
          <w:strike/>
        </w:rPr>
      </w:pPr>
      <w:r w:rsidRPr="00A46126">
        <w:rPr>
          <w:rFonts w:cs="Arial"/>
          <w:szCs w:val="22"/>
        </w:rPr>
        <w:t>7.4.1</w:t>
      </w:r>
      <w:r w:rsidRPr="00A46126">
        <w:rPr>
          <w:rFonts w:cs="Arial"/>
          <w:szCs w:val="22"/>
        </w:rPr>
        <w:tab/>
        <w:t>In the exercise of a delegated power, or the performance of a delegated duty or function, of the Council; or</w:t>
      </w:r>
    </w:p>
    <w:p w14:paraId="680DC05E" w14:textId="77777777" w:rsidR="002D793A" w:rsidRPr="00A46126" w:rsidRDefault="002D793A" w:rsidP="009B6373">
      <w:pPr>
        <w:pStyle w:val="OutlineNumbered"/>
        <w:ind w:left="1418" w:hanging="851"/>
        <w:jc w:val="both"/>
        <w:rPr>
          <w:rFonts w:cs="Arial"/>
        </w:rPr>
      </w:pPr>
      <w:r w:rsidRPr="00A46126">
        <w:rPr>
          <w:rFonts w:cs="Arial"/>
        </w:rPr>
        <w:t>7.4.2</w:t>
      </w:r>
      <w:r w:rsidRPr="00A46126">
        <w:rPr>
          <w:rFonts w:cs="Arial"/>
        </w:rPr>
        <w:tab/>
        <w:t>In the exercise of a power or the performance of a duty or function exercised or performed by the member as an authorised officer under the Act or any other Act; or</w:t>
      </w:r>
    </w:p>
    <w:p w14:paraId="7299B89A" w14:textId="77777777" w:rsidR="002D793A" w:rsidRPr="00A46126" w:rsidRDefault="002D793A" w:rsidP="009B6373">
      <w:pPr>
        <w:pStyle w:val="OutlineNumbered"/>
        <w:ind w:left="1418" w:hanging="851"/>
        <w:jc w:val="both"/>
        <w:rPr>
          <w:rFonts w:cs="Arial"/>
        </w:rPr>
      </w:pPr>
      <w:r w:rsidRPr="00A46126">
        <w:rPr>
          <w:rFonts w:cs="Arial"/>
        </w:rPr>
        <w:t>7.4.3</w:t>
      </w:r>
      <w:r w:rsidRPr="00A46126">
        <w:rPr>
          <w:rFonts w:cs="Arial"/>
        </w:rPr>
        <w:tab/>
        <w:t xml:space="preserve">In the exercise of a power or the performance of a duty or function the member exercises or performs in an office or position the member holds under this Act or any other Act; or </w:t>
      </w:r>
    </w:p>
    <w:p w14:paraId="0E4BDFB6" w14:textId="77777777" w:rsidR="002D793A" w:rsidRPr="00A46126" w:rsidRDefault="002D793A" w:rsidP="009B6373">
      <w:pPr>
        <w:pStyle w:val="OutlineNumbered"/>
        <w:ind w:left="1418" w:hanging="851"/>
        <w:jc w:val="both"/>
        <w:rPr>
          <w:rFonts w:cs="Arial"/>
        </w:rPr>
      </w:pPr>
      <w:r w:rsidRPr="00A46126">
        <w:rPr>
          <w:rFonts w:cs="Arial"/>
        </w:rPr>
        <w:t>7.4.4</w:t>
      </w:r>
      <w:r w:rsidRPr="00A46126">
        <w:rPr>
          <w:rFonts w:cs="Arial"/>
        </w:rPr>
        <w:tab/>
        <w:t>In relation to advice provided to the Council or a delegated committee, including advice in a report to the Council or delegated Committee.</w:t>
      </w:r>
    </w:p>
    <w:p w14:paraId="0FD21506" w14:textId="77777777" w:rsidR="002D793A" w:rsidRPr="00A46126" w:rsidRDefault="002D793A" w:rsidP="009B6373">
      <w:pPr>
        <w:pStyle w:val="OutlineNumbered"/>
        <w:ind w:left="1418" w:hanging="851"/>
        <w:jc w:val="both"/>
        <w:rPr>
          <w:rFonts w:cs="Arial"/>
        </w:rPr>
      </w:pPr>
      <w:r w:rsidRPr="00A46126">
        <w:rPr>
          <w:rFonts w:cs="Arial"/>
        </w:rPr>
        <w:t>7.4.5</w:t>
      </w:r>
      <w:r w:rsidRPr="00A46126">
        <w:rPr>
          <w:rFonts w:cs="Arial"/>
        </w:rPr>
        <w:tab/>
        <w:t>Breaches of section 124 of the Act carry with it a penalty of 120 penalty units.</w:t>
      </w:r>
    </w:p>
    <w:p w14:paraId="097D3ABC" w14:textId="77777777" w:rsidR="002D793A" w:rsidRPr="009B6373" w:rsidRDefault="002D793A" w:rsidP="009B6373">
      <w:pPr>
        <w:pStyle w:val="OutlineNumbered"/>
        <w:numPr>
          <w:ilvl w:val="1"/>
          <w:numId w:val="3"/>
        </w:numPr>
        <w:tabs>
          <w:tab w:val="clear" w:pos="851"/>
        </w:tabs>
        <w:ind w:left="567" w:hanging="567"/>
        <w:jc w:val="both"/>
        <w:rPr>
          <w:rFonts w:cs="Arial"/>
          <w:szCs w:val="22"/>
        </w:rPr>
      </w:pPr>
      <w:r w:rsidRPr="009B6373">
        <w:rPr>
          <w:rFonts w:cs="Arial"/>
          <w:szCs w:val="22"/>
        </w:rPr>
        <w:t>Dealing only through the Chief Executive Officer or Director in any instance where a Councillor has a concern about a Council Officer’s actions or decisions.</w:t>
      </w:r>
    </w:p>
    <w:p w14:paraId="2442F093" w14:textId="77777777" w:rsidR="002D793A" w:rsidRPr="009B6373" w:rsidRDefault="002D793A" w:rsidP="009B6373">
      <w:pPr>
        <w:pStyle w:val="OutlineNumbered"/>
        <w:numPr>
          <w:ilvl w:val="1"/>
          <w:numId w:val="3"/>
        </w:numPr>
        <w:tabs>
          <w:tab w:val="clear" w:pos="851"/>
        </w:tabs>
        <w:ind w:left="567" w:hanging="567"/>
        <w:jc w:val="both"/>
        <w:rPr>
          <w:rFonts w:cs="Arial"/>
          <w:szCs w:val="22"/>
        </w:rPr>
      </w:pPr>
      <w:r w:rsidRPr="009B6373">
        <w:rPr>
          <w:rFonts w:cs="Arial"/>
          <w:szCs w:val="22"/>
        </w:rPr>
        <w:t>Communicating with the Chief Executive Officer, or Directors, to ensure that dissemination of information occurs on a joint collaborative basis and such will enable the formulation of appropriate actions.</w:t>
      </w:r>
    </w:p>
    <w:p w14:paraId="37140CAC" w14:textId="77777777" w:rsidR="002D793A" w:rsidRPr="009B6373" w:rsidRDefault="002D793A" w:rsidP="009B6373">
      <w:pPr>
        <w:pStyle w:val="OutlineNumbered"/>
        <w:numPr>
          <w:ilvl w:val="1"/>
          <w:numId w:val="3"/>
        </w:numPr>
        <w:tabs>
          <w:tab w:val="clear" w:pos="851"/>
        </w:tabs>
        <w:ind w:left="567" w:hanging="567"/>
        <w:jc w:val="both"/>
        <w:rPr>
          <w:rFonts w:cs="Arial"/>
          <w:szCs w:val="22"/>
        </w:rPr>
      </w:pPr>
      <w:r w:rsidRPr="00A46126">
        <w:rPr>
          <w:rFonts w:cs="Arial"/>
          <w:szCs w:val="22"/>
        </w:rPr>
        <w:t>Acting with courtesy towards Council employees and avoiding behaviour that is intimidating and being aware of legislative obligations with respect to equal opportunity, harassment and discrimination:</w:t>
      </w:r>
    </w:p>
    <w:p w14:paraId="1736F116" w14:textId="77777777" w:rsidR="002D793A" w:rsidRPr="00A46126" w:rsidRDefault="002D793A" w:rsidP="009B6373">
      <w:pPr>
        <w:pStyle w:val="OutlineNumbered"/>
        <w:numPr>
          <w:ilvl w:val="2"/>
          <w:numId w:val="4"/>
        </w:numPr>
        <w:tabs>
          <w:tab w:val="clear" w:pos="1701"/>
        </w:tabs>
        <w:ind w:left="1418" w:hanging="851"/>
        <w:jc w:val="both"/>
        <w:rPr>
          <w:rFonts w:cs="Arial"/>
        </w:rPr>
      </w:pPr>
      <w:r w:rsidRPr="00A46126">
        <w:rPr>
          <w:rFonts w:cs="Arial"/>
        </w:rPr>
        <w:t xml:space="preserve">In general, the legislation prohibits and makes unlawful discrimination </w:t>
      </w:r>
      <w:proofErr w:type="gramStart"/>
      <w:r w:rsidRPr="00A46126">
        <w:rPr>
          <w:rFonts w:cs="Arial"/>
        </w:rPr>
        <w:t>on the basis of</w:t>
      </w:r>
      <w:proofErr w:type="gramEnd"/>
      <w:r w:rsidRPr="00A46126">
        <w:rPr>
          <w:rFonts w:cs="Arial"/>
        </w:rPr>
        <w:t xml:space="preserve"> age, breastfeeding, career status, disability/impairment, gender identity, industrial activity, lawful sexual activity, marital status, parental status, physical features, political belief, pregnancy, race, religious belief, sex, sexual preference or personal association with someone who has one of these characteristics;</w:t>
      </w:r>
    </w:p>
    <w:p w14:paraId="31CBA139" w14:textId="77777777" w:rsidR="002D793A" w:rsidRPr="00A46126" w:rsidRDefault="002D793A" w:rsidP="009B6373">
      <w:pPr>
        <w:pStyle w:val="OutlineNumbered"/>
        <w:numPr>
          <w:ilvl w:val="2"/>
          <w:numId w:val="4"/>
        </w:numPr>
        <w:tabs>
          <w:tab w:val="clear" w:pos="1701"/>
        </w:tabs>
        <w:ind w:left="1418" w:hanging="851"/>
        <w:jc w:val="both"/>
        <w:rPr>
          <w:rFonts w:cs="Arial"/>
        </w:rPr>
      </w:pPr>
      <w:r w:rsidRPr="00A46126">
        <w:rPr>
          <w:rFonts w:cs="Arial"/>
        </w:rPr>
        <w:t>Harassment (including but not limited to sexual harassment) is behaviour that is unwelcome, unsolicited and unreciprocated; and</w:t>
      </w:r>
    </w:p>
    <w:p w14:paraId="6BF4E571" w14:textId="77777777" w:rsidR="002D793A" w:rsidRPr="00A46126" w:rsidRDefault="002D793A" w:rsidP="009B6373">
      <w:pPr>
        <w:pStyle w:val="OutlineNumbered"/>
        <w:numPr>
          <w:ilvl w:val="2"/>
          <w:numId w:val="4"/>
        </w:numPr>
        <w:tabs>
          <w:tab w:val="clear" w:pos="1701"/>
        </w:tabs>
        <w:ind w:left="1418" w:hanging="851"/>
        <w:jc w:val="both"/>
        <w:rPr>
          <w:rFonts w:cs="Arial"/>
          <w:szCs w:val="22"/>
        </w:rPr>
      </w:pPr>
      <w:r w:rsidRPr="00A46126">
        <w:rPr>
          <w:rFonts w:cs="Arial"/>
        </w:rPr>
        <w:t xml:space="preserve">Workplace bullying is repeated, unreasonable behaviour directed toward an employee, or group of employees, that creates a risk to health and safety.  This is consistent with the definition of bullying used in the </w:t>
      </w:r>
      <w:r w:rsidRPr="00A46126">
        <w:rPr>
          <w:rFonts w:cs="Arial"/>
          <w:i/>
          <w:iCs/>
        </w:rPr>
        <w:t>Fair Work Act</w:t>
      </w:r>
      <w:r w:rsidRPr="00A46126">
        <w:rPr>
          <w:rFonts w:cs="Arial"/>
        </w:rPr>
        <w:t xml:space="preserve"> 2009 (</w:t>
      </w:r>
      <w:r w:rsidRPr="00A46126">
        <w:rPr>
          <w:rFonts w:cs="Arial"/>
          <w:i/>
          <w:iCs/>
        </w:rPr>
        <w:t>Commonwealth</w:t>
      </w:r>
      <w:r w:rsidRPr="00A46126">
        <w:rPr>
          <w:rFonts w:cs="Arial"/>
        </w:rPr>
        <w:t>) and by WorkSafe.</w:t>
      </w:r>
      <w:r w:rsidRPr="00A46126">
        <w:rPr>
          <w:rFonts w:cs="Arial"/>
          <w:szCs w:val="22"/>
        </w:rPr>
        <w:t xml:space="preserve">  </w:t>
      </w:r>
      <w:r w:rsidRPr="00A46126">
        <w:rPr>
          <w:rFonts w:cs="Arial"/>
        </w:rPr>
        <w:t xml:space="preserve">Bullying in any form is prohibited at Maroondah City Council. </w:t>
      </w:r>
    </w:p>
    <w:p w14:paraId="2D1302CF" w14:textId="77777777" w:rsidR="002D793A" w:rsidRPr="00A46126" w:rsidRDefault="002D793A" w:rsidP="009B6373">
      <w:pPr>
        <w:pStyle w:val="OutlineNumbered"/>
        <w:numPr>
          <w:ilvl w:val="3"/>
          <w:numId w:val="9"/>
        </w:numPr>
        <w:tabs>
          <w:tab w:val="clear" w:pos="2835"/>
        </w:tabs>
        <w:ind w:left="2552"/>
        <w:jc w:val="both"/>
        <w:rPr>
          <w:rFonts w:cs="Arial"/>
          <w:szCs w:val="22"/>
        </w:rPr>
      </w:pPr>
      <w:r w:rsidRPr="00A46126">
        <w:rPr>
          <w:rFonts w:cs="Arial"/>
        </w:rPr>
        <w:t xml:space="preserve">Bullying may also constitute ‘serious misconduct’ which is a potential trigger for Councillor Conduct Panel – refer section 12 of this Code. </w:t>
      </w:r>
    </w:p>
    <w:p w14:paraId="4D5F8242" w14:textId="77777777" w:rsidR="002D793A" w:rsidRPr="00A46126" w:rsidRDefault="002D793A" w:rsidP="009B6373">
      <w:pPr>
        <w:pStyle w:val="OutlineNumbered"/>
        <w:numPr>
          <w:ilvl w:val="1"/>
          <w:numId w:val="8"/>
        </w:numPr>
        <w:tabs>
          <w:tab w:val="clear" w:pos="851"/>
        </w:tabs>
        <w:ind w:left="567" w:hanging="567"/>
        <w:jc w:val="both"/>
        <w:rPr>
          <w:rFonts w:cs="Arial"/>
          <w:szCs w:val="22"/>
        </w:rPr>
      </w:pPr>
      <w:r w:rsidRPr="00A46126">
        <w:rPr>
          <w:rFonts w:cs="Arial"/>
        </w:rPr>
        <w:t xml:space="preserve">Refraining from using their position to improperly influence employees in their duties or to gain an advantage for themselves or others.  </w:t>
      </w:r>
    </w:p>
    <w:p w14:paraId="64150D9E" w14:textId="77777777" w:rsidR="002D793A" w:rsidRPr="00A46126" w:rsidRDefault="002D793A" w:rsidP="009B6373">
      <w:pPr>
        <w:pStyle w:val="OutlineNumbered"/>
        <w:numPr>
          <w:ilvl w:val="2"/>
          <w:numId w:val="8"/>
        </w:numPr>
        <w:tabs>
          <w:tab w:val="clear" w:pos="1701"/>
        </w:tabs>
        <w:spacing w:before="0" w:after="0"/>
        <w:ind w:left="1418" w:hanging="851"/>
        <w:jc w:val="both"/>
        <w:rPr>
          <w:rFonts w:cs="Arial"/>
          <w:szCs w:val="22"/>
        </w:rPr>
      </w:pPr>
      <w:r w:rsidRPr="00A46126">
        <w:rPr>
          <w:rFonts w:cs="Arial"/>
        </w:rPr>
        <w:t>Note any alleged transgression of this may potentially be a breach of section 124 of the Act.  Refer to clause 7.4.</w:t>
      </w:r>
    </w:p>
    <w:p w14:paraId="16B858F7" w14:textId="77777777" w:rsidR="002D793A" w:rsidRDefault="002D793A" w:rsidP="002D793A">
      <w:pPr>
        <w:pStyle w:val="OutlineNumbered"/>
        <w:rPr>
          <w:rFonts w:cs="Arial"/>
          <w:i/>
          <w:szCs w:val="22"/>
        </w:rPr>
      </w:pPr>
      <w:r w:rsidRPr="00456B5D">
        <w:rPr>
          <w:rFonts w:cs="Arial"/>
          <w:i/>
          <w:szCs w:val="22"/>
        </w:rPr>
        <w:t>Section 139 of the Act.</w:t>
      </w:r>
    </w:p>
    <w:p w14:paraId="3939CB28" w14:textId="77777777" w:rsidR="002D793A" w:rsidRPr="00456B5D" w:rsidRDefault="002D793A" w:rsidP="009B6373">
      <w:pPr>
        <w:pStyle w:val="OutlineNumbered"/>
        <w:spacing w:before="0" w:after="0"/>
        <w:rPr>
          <w:rFonts w:cs="Arial"/>
          <w:i/>
          <w:szCs w:val="22"/>
        </w:rPr>
      </w:pPr>
    </w:p>
    <w:p w14:paraId="793385AF" w14:textId="77777777" w:rsidR="002D793A" w:rsidRPr="0015376F" w:rsidRDefault="002D793A" w:rsidP="009B6373">
      <w:pPr>
        <w:pStyle w:val="Heading1"/>
        <w:ind w:left="851" w:hanging="851"/>
      </w:pPr>
      <w:bookmarkStart w:id="11" w:name="_Toc63863312"/>
      <w:r w:rsidRPr="0015376F">
        <w:t>Communication</w:t>
      </w:r>
      <w:bookmarkEnd w:id="11"/>
      <w:r w:rsidRPr="0015376F">
        <w:t xml:space="preserve"> </w:t>
      </w:r>
    </w:p>
    <w:p w14:paraId="489C87B4" w14:textId="77777777" w:rsidR="002D793A" w:rsidRPr="00A46126" w:rsidRDefault="002D793A" w:rsidP="00481436">
      <w:pPr>
        <w:pStyle w:val="OutlineNumbered"/>
        <w:jc w:val="both"/>
        <w:rPr>
          <w:rFonts w:cs="Arial"/>
        </w:rPr>
      </w:pPr>
      <w:r w:rsidRPr="00A46126">
        <w:rPr>
          <w:rFonts w:cs="Arial"/>
        </w:rPr>
        <w:t>Messages communicated through the media must be clear and consistent, and positively portray the Council position reflecting Council as a decisive and responsible governing body.</w:t>
      </w:r>
    </w:p>
    <w:p w14:paraId="380EEB6B" w14:textId="77777777" w:rsidR="002D793A" w:rsidRPr="00A46126" w:rsidRDefault="002D793A" w:rsidP="0054314A">
      <w:pPr>
        <w:pStyle w:val="OutlineNumbered"/>
        <w:numPr>
          <w:ilvl w:val="1"/>
          <w:numId w:val="22"/>
        </w:numPr>
        <w:ind w:left="567" w:hanging="567"/>
        <w:jc w:val="both"/>
        <w:rPr>
          <w:rFonts w:cs="Arial"/>
        </w:rPr>
      </w:pPr>
      <w:r w:rsidRPr="00A46126">
        <w:rPr>
          <w:rFonts w:cs="Arial"/>
        </w:rPr>
        <w:t>The Mayor will provide official comment to the media on behalf of Council where the matter is of a political, controversial or sensitive nature.  This includes:</w:t>
      </w:r>
    </w:p>
    <w:p w14:paraId="2F6A3858" w14:textId="77777777" w:rsidR="002D793A" w:rsidRPr="00A46126" w:rsidRDefault="002D793A" w:rsidP="0054314A">
      <w:pPr>
        <w:pStyle w:val="OutlineNumbered"/>
        <w:numPr>
          <w:ilvl w:val="2"/>
          <w:numId w:val="22"/>
        </w:numPr>
        <w:ind w:left="1418" w:hanging="851"/>
        <w:jc w:val="both"/>
        <w:rPr>
          <w:rFonts w:cs="Arial"/>
        </w:rPr>
      </w:pPr>
      <w:r w:rsidRPr="00A46126">
        <w:rPr>
          <w:rFonts w:cs="Arial"/>
        </w:rPr>
        <w:t>State-wide political issues affecting Local Government;</w:t>
      </w:r>
    </w:p>
    <w:p w14:paraId="190064F5" w14:textId="77777777" w:rsidR="002D793A" w:rsidRPr="00A46126" w:rsidRDefault="002D793A" w:rsidP="0054314A">
      <w:pPr>
        <w:pStyle w:val="OutlineNumbered"/>
        <w:numPr>
          <w:ilvl w:val="2"/>
          <w:numId w:val="22"/>
        </w:numPr>
        <w:ind w:left="1418" w:hanging="851"/>
        <w:jc w:val="both"/>
        <w:rPr>
          <w:rFonts w:cs="Arial"/>
        </w:rPr>
      </w:pPr>
      <w:r w:rsidRPr="00A46126">
        <w:rPr>
          <w:rFonts w:cs="Arial"/>
        </w:rPr>
        <w:t>Contentious local issues that impact the community that do not relate directly to the business of Council but to the representation of the community;</w:t>
      </w:r>
    </w:p>
    <w:p w14:paraId="3F2DCE71" w14:textId="77777777" w:rsidR="002D793A" w:rsidRPr="00A46126" w:rsidRDefault="002D793A" w:rsidP="0054314A">
      <w:pPr>
        <w:pStyle w:val="OutlineNumbered"/>
        <w:numPr>
          <w:ilvl w:val="2"/>
          <w:numId w:val="22"/>
        </w:numPr>
        <w:ind w:left="1418" w:hanging="851"/>
        <w:jc w:val="both"/>
        <w:rPr>
          <w:rFonts w:cs="Arial"/>
        </w:rPr>
      </w:pPr>
      <w:r w:rsidRPr="00A46126">
        <w:rPr>
          <w:rFonts w:cs="Arial"/>
        </w:rPr>
        <w:t xml:space="preserve">Issues pertaining to policy and Council decisions; and </w:t>
      </w:r>
    </w:p>
    <w:p w14:paraId="5B558ACF" w14:textId="77777777" w:rsidR="002D793A" w:rsidRPr="00A46126" w:rsidRDefault="002D793A" w:rsidP="0054314A">
      <w:pPr>
        <w:pStyle w:val="OutlineNumbered"/>
        <w:numPr>
          <w:ilvl w:val="2"/>
          <w:numId w:val="22"/>
        </w:numPr>
        <w:ind w:left="1418" w:hanging="851"/>
        <w:jc w:val="both"/>
        <w:rPr>
          <w:rFonts w:cs="Arial"/>
        </w:rPr>
      </w:pPr>
      <w:r w:rsidRPr="00A46126">
        <w:rPr>
          <w:rFonts w:cs="Arial"/>
        </w:rPr>
        <w:t>Issues relating to the strategic direction of the Council.</w:t>
      </w:r>
    </w:p>
    <w:p w14:paraId="7BBB0528" w14:textId="77777777" w:rsidR="002D793A" w:rsidRPr="00A46126" w:rsidRDefault="002D793A" w:rsidP="0054314A">
      <w:pPr>
        <w:pStyle w:val="OutlineNumbered"/>
        <w:numPr>
          <w:ilvl w:val="1"/>
          <w:numId w:val="22"/>
        </w:numPr>
        <w:ind w:left="567" w:hanging="567"/>
        <w:jc w:val="both"/>
        <w:rPr>
          <w:rFonts w:cs="Arial"/>
        </w:rPr>
      </w:pPr>
      <w:r w:rsidRPr="00A46126">
        <w:rPr>
          <w:rFonts w:cs="Arial"/>
        </w:rPr>
        <w:t>The Mayor may nominate a Councillor to make official comment on behalf of the Council, if appropriate.</w:t>
      </w:r>
    </w:p>
    <w:p w14:paraId="50C1C731" w14:textId="77777777" w:rsidR="002D793A" w:rsidRPr="00A46126" w:rsidRDefault="002D793A" w:rsidP="0054314A">
      <w:pPr>
        <w:pStyle w:val="OutlineNumbered"/>
        <w:numPr>
          <w:ilvl w:val="1"/>
          <w:numId w:val="22"/>
        </w:numPr>
        <w:ind w:left="567" w:hanging="567"/>
        <w:jc w:val="both"/>
        <w:rPr>
          <w:rFonts w:cs="Arial"/>
        </w:rPr>
      </w:pPr>
      <w:r w:rsidRPr="00A46126">
        <w:rPr>
          <w:rFonts w:cs="Arial"/>
        </w:rPr>
        <w:t>The Chief Executive Officer is the official spokesperson for all operational matters pertaining to the Council as an organisation including:</w:t>
      </w:r>
    </w:p>
    <w:p w14:paraId="35037FCA" w14:textId="77777777" w:rsidR="002D793A" w:rsidRPr="00A46126" w:rsidRDefault="002D793A" w:rsidP="0054314A">
      <w:pPr>
        <w:pStyle w:val="OutlineNumbered"/>
        <w:numPr>
          <w:ilvl w:val="2"/>
          <w:numId w:val="22"/>
        </w:numPr>
        <w:ind w:left="1418" w:hanging="851"/>
        <w:jc w:val="both"/>
        <w:rPr>
          <w:rFonts w:cs="Arial"/>
        </w:rPr>
      </w:pPr>
      <w:r w:rsidRPr="00A46126">
        <w:rPr>
          <w:rFonts w:cs="Arial"/>
        </w:rPr>
        <w:t xml:space="preserve">Staffing and structure of the organisation; and </w:t>
      </w:r>
    </w:p>
    <w:p w14:paraId="624A2BD1" w14:textId="77777777" w:rsidR="002D793A" w:rsidRPr="00A46126" w:rsidRDefault="002D793A" w:rsidP="009B6373">
      <w:pPr>
        <w:pStyle w:val="OutlineNumbered"/>
        <w:ind w:left="1418" w:hanging="851"/>
        <w:jc w:val="both"/>
        <w:rPr>
          <w:rFonts w:cs="Arial"/>
        </w:rPr>
      </w:pPr>
      <w:r w:rsidRPr="00A46126">
        <w:rPr>
          <w:rFonts w:cs="Arial"/>
        </w:rPr>
        <w:t>9.3.2</w:t>
      </w:r>
      <w:r w:rsidRPr="00A46126">
        <w:rPr>
          <w:rFonts w:cs="Arial"/>
        </w:rPr>
        <w:tab/>
        <w:t xml:space="preserve">Legal or operational matters. </w:t>
      </w:r>
    </w:p>
    <w:p w14:paraId="527FDD0C" w14:textId="77777777" w:rsidR="002D793A" w:rsidRPr="00A46126" w:rsidRDefault="002D793A" w:rsidP="0054314A">
      <w:pPr>
        <w:pStyle w:val="OutlineNumbered"/>
        <w:numPr>
          <w:ilvl w:val="1"/>
          <w:numId w:val="22"/>
        </w:numPr>
        <w:ind w:left="567" w:hanging="567"/>
        <w:jc w:val="both"/>
        <w:rPr>
          <w:rFonts w:cs="Arial"/>
        </w:rPr>
      </w:pPr>
      <w:r w:rsidRPr="00A46126">
        <w:rPr>
          <w:rFonts w:cs="Arial"/>
        </w:rPr>
        <w:t>The Chief Executive Officer may nominate a Council officer as spokesperson if appropriate.</w:t>
      </w:r>
    </w:p>
    <w:p w14:paraId="0E4FF353" w14:textId="77777777" w:rsidR="002D793A" w:rsidRDefault="002D793A" w:rsidP="0054314A">
      <w:pPr>
        <w:pStyle w:val="OutlineNumbered"/>
        <w:numPr>
          <w:ilvl w:val="1"/>
          <w:numId w:val="22"/>
        </w:numPr>
        <w:ind w:left="567" w:hanging="567"/>
        <w:jc w:val="both"/>
        <w:rPr>
          <w:rFonts w:cs="Arial"/>
        </w:rPr>
      </w:pPr>
      <w:r w:rsidRPr="00A46126">
        <w:rPr>
          <w:rFonts w:cs="Arial"/>
        </w:rPr>
        <w:t xml:space="preserve">Individual Councillors are entitled to express independent </w:t>
      </w:r>
      <w:proofErr w:type="gramStart"/>
      <w:r w:rsidRPr="00A46126">
        <w:rPr>
          <w:rFonts w:cs="Arial"/>
        </w:rPr>
        <w:t>views,</w:t>
      </w:r>
      <w:proofErr w:type="gramEnd"/>
      <w:r w:rsidRPr="00A46126">
        <w:rPr>
          <w:rFonts w:cs="Arial"/>
        </w:rPr>
        <w:t xml:space="preserve"> however Councillors will make it clear that any unofficial comment is a personal view, and does not represent the position of the Council as a whole.</w:t>
      </w:r>
    </w:p>
    <w:p w14:paraId="2C366216" w14:textId="77777777" w:rsidR="002D793A" w:rsidRPr="00A46126" w:rsidRDefault="002D793A" w:rsidP="002D793A">
      <w:pPr>
        <w:pStyle w:val="OutlineNumbered"/>
        <w:tabs>
          <w:tab w:val="left" w:pos="567"/>
        </w:tabs>
        <w:ind w:left="1134"/>
        <w:jc w:val="both"/>
        <w:rPr>
          <w:rFonts w:cs="Arial"/>
        </w:rPr>
      </w:pPr>
    </w:p>
    <w:p w14:paraId="3D5DC2E7" w14:textId="77777777" w:rsidR="002D793A" w:rsidRPr="0015376F" w:rsidRDefault="002D793A" w:rsidP="009B6373">
      <w:pPr>
        <w:pStyle w:val="Heading1"/>
        <w:ind w:left="851" w:hanging="851"/>
      </w:pPr>
      <w:bookmarkStart w:id="12" w:name="_Toc63863313"/>
      <w:r w:rsidRPr="0015376F">
        <w:t>Conflict of Interest Procedures</w:t>
      </w:r>
      <w:bookmarkEnd w:id="12"/>
      <w:r w:rsidRPr="0015376F">
        <w:t xml:space="preserve"> </w:t>
      </w:r>
    </w:p>
    <w:p w14:paraId="510AFABF" w14:textId="77777777" w:rsidR="002D793A" w:rsidRPr="00A46126" w:rsidRDefault="002D793A" w:rsidP="00481436">
      <w:pPr>
        <w:pStyle w:val="OutlineNumbered"/>
        <w:tabs>
          <w:tab w:val="num" w:pos="0"/>
        </w:tabs>
        <w:spacing w:after="0"/>
        <w:jc w:val="both"/>
        <w:rPr>
          <w:rFonts w:cs="Arial"/>
          <w:szCs w:val="22"/>
        </w:rPr>
      </w:pPr>
      <w:r w:rsidRPr="00A46126">
        <w:rPr>
          <w:rFonts w:cs="Arial"/>
          <w:szCs w:val="22"/>
        </w:rPr>
        <w:t xml:space="preserve">Council is committed to making all decisions impartially and in the best interests of the whole community.  It therefore recognises the importance of fully observing the requirements of the Act </w:t>
      </w:r>
      <w:proofErr w:type="gramStart"/>
      <w:r w:rsidRPr="00A46126">
        <w:rPr>
          <w:rFonts w:cs="Arial"/>
          <w:szCs w:val="22"/>
        </w:rPr>
        <w:t>in regard to</w:t>
      </w:r>
      <w:proofErr w:type="gramEnd"/>
      <w:r w:rsidRPr="00A46126">
        <w:rPr>
          <w:rFonts w:cs="Arial"/>
          <w:szCs w:val="22"/>
        </w:rPr>
        <w:t xml:space="preserve"> the disclosure of conflicts of interest.</w:t>
      </w:r>
    </w:p>
    <w:p w14:paraId="2D4261A1" w14:textId="77777777" w:rsidR="002D793A" w:rsidRPr="00A46126" w:rsidRDefault="002D793A" w:rsidP="00481436">
      <w:pPr>
        <w:pStyle w:val="OutlineNumbered"/>
        <w:tabs>
          <w:tab w:val="num" w:pos="0"/>
        </w:tabs>
        <w:spacing w:before="0" w:after="0"/>
        <w:jc w:val="both"/>
        <w:rPr>
          <w:rFonts w:cs="Arial"/>
          <w:szCs w:val="22"/>
        </w:rPr>
      </w:pPr>
    </w:p>
    <w:p w14:paraId="66A83B12" w14:textId="77777777" w:rsidR="002D793A" w:rsidRPr="00A46126" w:rsidRDefault="002D793A" w:rsidP="00481436">
      <w:pPr>
        <w:pStyle w:val="OutlineNumbered"/>
        <w:tabs>
          <w:tab w:val="num" w:pos="0"/>
        </w:tabs>
        <w:spacing w:before="0" w:after="0"/>
        <w:jc w:val="both"/>
        <w:rPr>
          <w:rFonts w:cs="Arial"/>
          <w:szCs w:val="22"/>
        </w:rPr>
      </w:pPr>
      <w:proofErr w:type="gramStart"/>
      <w:r w:rsidRPr="00A46126">
        <w:rPr>
          <w:rFonts w:cs="Arial"/>
          <w:szCs w:val="22"/>
        </w:rPr>
        <w:t>For the purpose of</w:t>
      </w:r>
      <w:proofErr w:type="gramEnd"/>
      <w:r w:rsidRPr="00A46126">
        <w:rPr>
          <w:rFonts w:cs="Arial"/>
          <w:szCs w:val="22"/>
        </w:rPr>
        <w:t xml:space="preserve"> this Code,</w:t>
      </w:r>
      <w:r w:rsidRPr="00A46126">
        <w:rPr>
          <w:rFonts w:cs="Arial"/>
          <w:b/>
          <w:szCs w:val="22"/>
        </w:rPr>
        <w:t xml:space="preserve"> ‘General Conflict of Interest’ and ‘Material Conflict of Interest’</w:t>
      </w:r>
      <w:r w:rsidRPr="00A46126">
        <w:rPr>
          <w:rFonts w:cs="Arial"/>
          <w:szCs w:val="22"/>
        </w:rPr>
        <w:t>,</w:t>
      </w:r>
    </w:p>
    <w:p w14:paraId="5EEF1CB8" w14:textId="77777777" w:rsidR="002D793A" w:rsidRPr="00A46126" w:rsidRDefault="002D793A" w:rsidP="00481436">
      <w:pPr>
        <w:pStyle w:val="OutlineNumbered"/>
        <w:tabs>
          <w:tab w:val="num" w:pos="0"/>
        </w:tabs>
        <w:spacing w:before="0" w:after="0"/>
        <w:jc w:val="both"/>
        <w:rPr>
          <w:rFonts w:cs="Arial"/>
          <w:szCs w:val="22"/>
        </w:rPr>
      </w:pPr>
      <w:r w:rsidRPr="00A46126">
        <w:rPr>
          <w:rFonts w:cs="Arial"/>
          <w:szCs w:val="22"/>
        </w:rPr>
        <w:t>have the meanings specified in the Act, i.e.</w:t>
      </w:r>
    </w:p>
    <w:p w14:paraId="162DB05D" w14:textId="77777777" w:rsidR="002D793A" w:rsidRPr="00A46126" w:rsidRDefault="002D793A" w:rsidP="00481436">
      <w:pPr>
        <w:pStyle w:val="OutlineNumbered"/>
        <w:tabs>
          <w:tab w:val="num" w:pos="0"/>
        </w:tabs>
        <w:jc w:val="both"/>
        <w:rPr>
          <w:rFonts w:cs="Arial"/>
          <w:szCs w:val="22"/>
        </w:rPr>
      </w:pPr>
      <w:r w:rsidRPr="00A46126">
        <w:rPr>
          <w:rFonts w:cs="Arial"/>
          <w:szCs w:val="22"/>
          <w:u w:val="single"/>
        </w:rPr>
        <w:t>General Conflict of Interest</w:t>
      </w:r>
      <w:r w:rsidRPr="00A46126">
        <w:rPr>
          <w:rFonts w:cs="Arial"/>
          <w:szCs w:val="22"/>
        </w:rPr>
        <w:t xml:space="preserve"> - a relevant person (as defined in the Act) has a general conflict of interest in a matter if an impartial, fair-minded person would consider that the person's private interests could result in that person acting in a manner that is contrary to their public duty. A "private interests" means any direct or indirect interest of a relevant person that does not derive from their public duty and does not include an interest that is only a matter of </w:t>
      </w:r>
      <w:proofErr w:type="gramStart"/>
      <w:r w:rsidRPr="00A46126">
        <w:rPr>
          <w:rFonts w:cs="Arial"/>
          <w:szCs w:val="22"/>
        </w:rPr>
        <w:t>personal opinion</w:t>
      </w:r>
      <w:proofErr w:type="gramEnd"/>
      <w:r w:rsidRPr="00A46126">
        <w:rPr>
          <w:rFonts w:cs="Arial"/>
          <w:szCs w:val="22"/>
        </w:rPr>
        <w:t xml:space="preserve"> or belief. A "public duty" means the responsibilities and obligations that a relevant person has to members of the public in their role as a relevant person.</w:t>
      </w:r>
    </w:p>
    <w:p w14:paraId="71D39A60" w14:textId="77777777" w:rsidR="002D793A" w:rsidRPr="00A46126" w:rsidRDefault="002D793A" w:rsidP="00481436">
      <w:pPr>
        <w:pStyle w:val="OutlineNumbered"/>
        <w:tabs>
          <w:tab w:val="num" w:pos="0"/>
        </w:tabs>
        <w:spacing w:before="0" w:after="0"/>
        <w:jc w:val="both"/>
        <w:rPr>
          <w:rFonts w:cs="Arial"/>
          <w:szCs w:val="22"/>
          <w:u w:val="single"/>
        </w:rPr>
      </w:pPr>
    </w:p>
    <w:p w14:paraId="5DD656B9" w14:textId="77777777" w:rsidR="002D793A" w:rsidRDefault="002D793A" w:rsidP="00481436">
      <w:pPr>
        <w:pStyle w:val="OutlineNumbered"/>
        <w:tabs>
          <w:tab w:val="num" w:pos="0"/>
        </w:tabs>
        <w:jc w:val="both"/>
        <w:rPr>
          <w:rFonts w:cs="Arial"/>
          <w:szCs w:val="22"/>
        </w:rPr>
      </w:pPr>
      <w:r w:rsidRPr="00A46126">
        <w:rPr>
          <w:rFonts w:cs="Arial"/>
          <w:szCs w:val="22"/>
          <w:u w:val="single"/>
        </w:rPr>
        <w:t>Material Conflict of Interest</w:t>
      </w:r>
      <w:r w:rsidRPr="00A46126">
        <w:rPr>
          <w:rFonts w:cs="Arial"/>
          <w:szCs w:val="22"/>
        </w:rPr>
        <w:t xml:space="preserve"> - a relevant person (as defined in the Act) has a material conflict of interest in respect of a matter if an affected person would gain a benefit or suffer a loss depending on the outcome of the matter. The benefit may </w:t>
      </w:r>
      <w:proofErr w:type="gramStart"/>
      <w:r w:rsidRPr="00A46126">
        <w:rPr>
          <w:rFonts w:cs="Arial"/>
          <w:szCs w:val="22"/>
        </w:rPr>
        <w:t>arise</w:t>
      </w:r>
      <w:proofErr w:type="gramEnd"/>
      <w:r w:rsidRPr="00A46126">
        <w:rPr>
          <w:rFonts w:cs="Arial"/>
          <w:szCs w:val="22"/>
        </w:rPr>
        <w:t xml:space="preserve"> or the loss incurred (a) directly or indirectly; or (b) in a pecuniary or non-pecuniary form. </w:t>
      </w:r>
    </w:p>
    <w:p w14:paraId="02C9EF2C" w14:textId="77777777" w:rsidR="002D793A" w:rsidRPr="00A46126" w:rsidRDefault="002D793A" w:rsidP="00481436">
      <w:pPr>
        <w:pStyle w:val="OutlineNumbered"/>
        <w:tabs>
          <w:tab w:val="num" w:pos="0"/>
        </w:tabs>
        <w:jc w:val="both"/>
        <w:rPr>
          <w:rFonts w:cs="Arial"/>
          <w:szCs w:val="22"/>
        </w:rPr>
      </w:pPr>
    </w:p>
    <w:p w14:paraId="17E9170C" w14:textId="77777777" w:rsidR="002D793A" w:rsidRDefault="002D793A" w:rsidP="00481436">
      <w:pPr>
        <w:pStyle w:val="OutlineNumbered"/>
        <w:tabs>
          <w:tab w:val="num" w:pos="0"/>
        </w:tabs>
        <w:jc w:val="both"/>
        <w:rPr>
          <w:rFonts w:cs="Arial"/>
          <w:szCs w:val="22"/>
        </w:rPr>
      </w:pPr>
      <w:r w:rsidRPr="00A46126">
        <w:rPr>
          <w:rFonts w:cs="Arial"/>
          <w:szCs w:val="22"/>
        </w:rPr>
        <w:t>Any of the following is an "affected person"; (a) the relevant person (as defined in the Act), (b) a family member of the relevant person, (c) a body corporate of which the relevant person or their spouse or domestic partner is a Director or a member of the governing body, (d)     an employer of the relevant person, unless the employer is a public body, (e) a business partner of the relevant person, (f) a person for whom the relevant person is a consultant, contractor or agent, (g) a beneficiary under a trust or an object of a discretionary trust of which the relevant person is a trustee, (h) a person from whom the relevant person has received a disclosable gift.</w:t>
      </w:r>
    </w:p>
    <w:p w14:paraId="6425D358" w14:textId="77777777" w:rsidR="002D793A" w:rsidRPr="00A46126" w:rsidRDefault="002D793A" w:rsidP="00481436">
      <w:pPr>
        <w:pStyle w:val="OutlineNumbered"/>
        <w:tabs>
          <w:tab w:val="num" w:pos="0"/>
        </w:tabs>
        <w:jc w:val="both"/>
        <w:rPr>
          <w:rFonts w:cs="Arial"/>
          <w:szCs w:val="22"/>
        </w:rPr>
      </w:pPr>
    </w:p>
    <w:p w14:paraId="1A29B95A" w14:textId="77777777" w:rsidR="002D793A" w:rsidRDefault="002D793A" w:rsidP="00481436">
      <w:pPr>
        <w:pStyle w:val="OutlineNumbered"/>
        <w:tabs>
          <w:tab w:val="num" w:pos="0"/>
        </w:tabs>
        <w:jc w:val="both"/>
        <w:rPr>
          <w:rFonts w:cs="Arial"/>
          <w:szCs w:val="22"/>
        </w:rPr>
      </w:pPr>
      <w:r w:rsidRPr="00A46126">
        <w:rPr>
          <w:rFonts w:cs="Arial"/>
          <w:szCs w:val="22"/>
        </w:rPr>
        <w:t>Disclosable gift means one or more gifts with a total value of, or more than, $500 or if an amount is prescribed for the purposes of Act, the prescribed amount, received from a person in the 5 years preceding the decision on the matter; (a) if the relevant person held the office of Councillor, was a member of Council staff or was a member of a delegated committee at the time the gift was received; or (b) if the gift was, or gifts were, or will be, required to be disclosed as an election campaign donation but does not include the value of any reasonable hospitality received by the relevant person at an event or function that the relevant person attended in an official capacity as a Councillor, member of Council staff or member of a delegated committee.</w:t>
      </w:r>
    </w:p>
    <w:p w14:paraId="4DB87821" w14:textId="77777777" w:rsidR="002D793A" w:rsidRPr="00A46126" w:rsidRDefault="002D793A" w:rsidP="00481436">
      <w:pPr>
        <w:pStyle w:val="OutlineNumbered"/>
        <w:tabs>
          <w:tab w:val="num" w:pos="0"/>
        </w:tabs>
        <w:jc w:val="both"/>
        <w:rPr>
          <w:rFonts w:cs="Arial"/>
          <w:szCs w:val="22"/>
        </w:rPr>
      </w:pPr>
    </w:p>
    <w:p w14:paraId="38E559F0" w14:textId="77777777" w:rsidR="002D793A" w:rsidRPr="00A46126" w:rsidRDefault="002D793A" w:rsidP="00481436">
      <w:pPr>
        <w:pStyle w:val="OutlineNumbered"/>
        <w:tabs>
          <w:tab w:val="num" w:pos="0"/>
        </w:tabs>
        <w:jc w:val="both"/>
        <w:rPr>
          <w:rFonts w:cs="Arial"/>
          <w:szCs w:val="22"/>
        </w:rPr>
      </w:pPr>
      <w:r w:rsidRPr="00A46126">
        <w:rPr>
          <w:rFonts w:cs="Arial"/>
          <w:szCs w:val="22"/>
          <w:u w:val="single"/>
        </w:rPr>
        <w:t>Exemptions</w:t>
      </w:r>
      <w:r w:rsidRPr="00A46126">
        <w:rPr>
          <w:rFonts w:cs="Arial"/>
          <w:szCs w:val="22"/>
        </w:rPr>
        <w:t xml:space="preserve"> - A conflict of interest does not arise if any of the following applies; (a) the conflict of interest is so remote or insignificant that it could not be reasonably regarded as capable of influencing the actions or decisions of the relevant person in relation to the matter, (b)  the interest that would give rise to a conflict of interest is held in common with a substantial proportion of the residents, ratepayers or electors of the municipal district and does not exceed the interest held by the other residents, ratepayers or electors, (c) the relevant person does not know the circumstances that give rise to the conflict of interest, and could not be reasonably expected to know those circumstances, (d) the interest only arises because the relevant person is the representative of the Council on a not-for-profit organisation that has an interest in the matter and the relevant person receives no personal advantage from the not-for-profit organisation, (e) the interest only arises because a family member of the relevant person is a member but not an office-holder of a not-for-profit organisation, (f) the interest only arises because the relevant person is a member of a not-for-profit organisation that has expressed an opinion or advocated for an outcome in regard to the matter, (g) the interest arises in relation to a decision by a Councillor on a matter or in a circumstance that is prescribed to be exempt by the regulations. For the avoidance of doubt, the exemptions stipulated at Regulation 7 of the Local Government (Governance and Integrity) Regulations 2020 apply to this Code of Conduct. </w:t>
      </w:r>
    </w:p>
    <w:p w14:paraId="51B81EC2" w14:textId="77777777" w:rsidR="002D793A" w:rsidRPr="00A46126" w:rsidRDefault="002D793A" w:rsidP="00481436">
      <w:pPr>
        <w:pStyle w:val="OutlineNumbered"/>
        <w:tabs>
          <w:tab w:val="num" w:pos="0"/>
        </w:tabs>
        <w:spacing w:before="0" w:after="0"/>
        <w:jc w:val="both"/>
        <w:rPr>
          <w:rFonts w:cs="Arial"/>
          <w:szCs w:val="22"/>
        </w:rPr>
      </w:pPr>
    </w:p>
    <w:p w14:paraId="1F80D8C3" w14:textId="77777777" w:rsidR="002D793A" w:rsidRPr="00A46126" w:rsidRDefault="002D793A" w:rsidP="00481436">
      <w:pPr>
        <w:pStyle w:val="OutlineNumbered"/>
        <w:spacing w:before="0"/>
        <w:jc w:val="both"/>
        <w:rPr>
          <w:rFonts w:cs="Arial"/>
          <w:szCs w:val="22"/>
        </w:rPr>
      </w:pPr>
      <w:r w:rsidRPr="00A46126">
        <w:rPr>
          <w:rFonts w:cs="Arial"/>
          <w:szCs w:val="22"/>
        </w:rPr>
        <w:t>See also current ‘Governance Rules’ adopted by Council.</w:t>
      </w:r>
    </w:p>
    <w:p w14:paraId="2D0873FA" w14:textId="77777777" w:rsidR="002D793A" w:rsidRDefault="002D793A" w:rsidP="00481436">
      <w:pPr>
        <w:pStyle w:val="OutlineNumbered"/>
        <w:spacing w:before="240"/>
        <w:jc w:val="both"/>
        <w:rPr>
          <w:rFonts w:cs="Arial"/>
          <w:i/>
          <w:szCs w:val="22"/>
        </w:rPr>
      </w:pPr>
      <w:r w:rsidRPr="00456B5D">
        <w:rPr>
          <w:rFonts w:cs="Arial"/>
          <w:i/>
          <w:szCs w:val="22"/>
        </w:rPr>
        <w:t>Sections 126-131 of the Act</w:t>
      </w:r>
    </w:p>
    <w:p w14:paraId="38560E12" w14:textId="77777777" w:rsidR="00B87748" w:rsidRPr="00456B5D" w:rsidRDefault="00B87748" w:rsidP="00481436">
      <w:pPr>
        <w:pStyle w:val="OutlineNumbered"/>
        <w:spacing w:before="240"/>
        <w:jc w:val="both"/>
        <w:rPr>
          <w:rFonts w:cs="Arial"/>
          <w:i/>
          <w:szCs w:val="22"/>
        </w:rPr>
      </w:pPr>
    </w:p>
    <w:p w14:paraId="5866909E" w14:textId="77777777" w:rsidR="002D793A" w:rsidRPr="00A46126" w:rsidRDefault="002D793A" w:rsidP="00481436">
      <w:pPr>
        <w:pStyle w:val="OutlineNumbered"/>
        <w:rPr>
          <w:rFonts w:cs="Arial"/>
          <w:szCs w:val="22"/>
        </w:rPr>
      </w:pPr>
      <w:r w:rsidRPr="00A46126">
        <w:rPr>
          <w:rFonts w:cs="Arial"/>
          <w:szCs w:val="22"/>
        </w:rPr>
        <w:t>In addition to the requirements of the Act:</w:t>
      </w:r>
    </w:p>
    <w:p w14:paraId="71C6F38F" w14:textId="77777777" w:rsidR="002D793A" w:rsidRPr="00A46126" w:rsidRDefault="00B87748" w:rsidP="00481436">
      <w:pPr>
        <w:pStyle w:val="OutlineNumbered"/>
        <w:jc w:val="both"/>
        <w:rPr>
          <w:rFonts w:cs="Arial"/>
          <w:strike/>
          <w:szCs w:val="22"/>
        </w:rPr>
      </w:pPr>
      <w:r>
        <w:rPr>
          <w:rFonts w:cs="Arial"/>
          <w:szCs w:val="22"/>
        </w:rPr>
        <w:t>9.1</w:t>
      </w:r>
      <w:r>
        <w:rPr>
          <w:rFonts w:cs="Arial"/>
          <w:szCs w:val="22"/>
        </w:rPr>
        <w:tab/>
      </w:r>
      <w:r w:rsidR="002D793A" w:rsidRPr="00A46126">
        <w:rPr>
          <w:rFonts w:cs="Arial"/>
          <w:szCs w:val="22"/>
        </w:rPr>
        <w:t xml:space="preserve">Councillors will </w:t>
      </w:r>
      <w:proofErr w:type="gramStart"/>
      <w:r w:rsidR="002D793A" w:rsidRPr="00A46126">
        <w:rPr>
          <w:rFonts w:cs="Arial"/>
          <w:szCs w:val="22"/>
        </w:rPr>
        <w:t>give early consideration to</w:t>
      </w:r>
      <w:proofErr w:type="gramEnd"/>
      <w:r w:rsidR="002D793A" w:rsidRPr="00A46126">
        <w:rPr>
          <w:rFonts w:cs="Arial"/>
          <w:szCs w:val="22"/>
        </w:rPr>
        <w:t xml:space="preserve"> each matter to be considered by the Council, Council briefing, or any other meeting held under the auspices of Council at which he or she is present (</w:t>
      </w:r>
      <w:proofErr w:type="spellStart"/>
      <w:r w:rsidR="002D793A" w:rsidRPr="00A46126">
        <w:rPr>
          <w:rFonts w:cs="Arial"/>
          <w:szCs w:val="22"/>
        </w:rPr>
        <w:t>eg</w:t>
      </w:r>
      <w:proofErr w:type="spellEnd"/>
      <w:r w:rsidR="002D793A" w:rsidRPr="00A46126">
        <w:rPr>
          <w:rFonts w:cs="Arial"/>
          <w:szCs w:val="22"/>
        </w:rPr>
        <w:t xml:space="preserve"> hearing of submissions made following a public consultation process undertaken by Council), to ascertain if they have a conflict of interest. </w:t>
      </w:r>
    </w:p>
    <w:p w14:paraId="787A9FF2" w14:textId="77777777" w:rsidR="002D793A" w:rsidRPr="00A46126" w:rsidRDefault="00B87748" w:rsidP="00B87748">
      <w:pPr>
        <w:pStyle w:val="OutlineNumbered"/>
        <w:ind w:left="567" w:hanging="567"/>
        <w:jc w:val="both"/>
        <w:rPr>
          <w:rFonts w:cs="Arial"/>
          <w:szCs w:val="22"/>
        </w:rPr>
      </w:pPr>
      <w:r>
        <w:rPr>
          <w:rFonts w:cs="Arial"/>
          <w:szCs w:val="22"/>
        </w:rPr>
        <w:t>9.2</w:t>
      </w:r>
      <w:r>
        <w:rPr>
          <w:rFonts w:cs="Arial"/>
          <w:szCs w:val="22"/>
        </w:rPr>
        <w:tab/>
      </w:r>
      <w:r w:rsidR="002D793A" w:rsidRPr="00A46126">
        <w:rPr>
          <w:rFonts w:cs="Arial"/>
          <w:szCs w:val="22"/>
        </w:rPr>
        <w:t xml:space="preserve">Councillors recognise that the legal onus to determine whether a conflict of interest exists rests entirely with the individual Councillor.  </w:t>
      </w:r>
    </w:p>
    <w:p w14:paraId="1356EF71" w14:textId="77777777" w:rsidR="002D793A" w:rsidRPr="00A46126" w:rsidRDefault="002D793A" w:rsidP="0054314A">
      <w:pPr>
        <w:pStyle w:val="OutlineNumbered"/>
        <w:numPr>
          <w:ilvl w:val="2"/>
          <w:numId w:val="28"/>
        </w:numPr>
        <w:ind w:left="1418" w:hanging="852"/>
        <w:jc w:val="both"/>
        <w:rPr>
          <w:rFonts w:cs="Arial"/>
          <w:szCs w:val="22"/>
        </w:rPr>
      </w:pPr>
      <w:r w:rsidRPr="00A46126">
        <w:rPr>
          <w:rFonts w:cs="Arial"/>
          <w:szCs w:val="22"/>
        </w:rPr>
        <w:t xml:space="preserve">Assistance from Council Officers is limited to aiding understanding of the provisions of the Act.  Officers cannot offer any formal advice in relation to a potential conflict.  </w:t>
      </w:r>
    </w:p>
    <w:p w14:paraId="092C8484" w14:textId="77777777" w:rsidR="002D793A" w:rsidRPr="00A46126" w:rsidRDefault="00B87748" w:rsidP="00B87748">
      <w:pPr>
        <w:pStyle w:val="OutlineNumbered"/>
        <w:ind w:left="1418" w:hanging="852"/>
        <w:jc w:val="both"/>
        <w:rPr>
          <w:rFonts w:cs="Arial"/>
          <w:szCs w:val="22"/>
        </w:rPr>
      </w:pPr>
      <w:r>
        <w:rPr>
          <w:rFonts w:cs="Arial"/>
          <w:szCs w:val="22"/>
        </w:rPr>
        <w:t>9.2.2</w:t>
      </w:r>
      <w:r>
        <w:rPr>
          <w:rFonts w:cs="Arial"/>
          <w:szCs w:val="22"/>
        </w:rPr>
        <w:tab/>
      </w:r>
      <w:r w:rsidR="002D793A" w:rsidRPr="00A46126">
        <w:rPr>
          <w:rFonts w:cs="Arial"/>
          <w:szCs w:val="22"/>
        </w:rPr>
        <w:t>If a Councillor cannot with certainty say that he or she does not have a conflict of interest, the Councillor should declare a conflict of interest and comply with the relevant requirements as if they had a conflict of interest.</w:t>
      </w:r>
    </w:p>
    <w:p w14:paraId="0BE473DA" w14:textId="77777777" w:rsidR="002D793A" w:rsidRDefault="002D793A" w:rsidP="0054314A">
      <w:pPr>
        <w:pStyle w:val="OutlineNumbered"/>
        <w:numPr>
          <w:ilvl w:val="1"/>
          <w:numId w:val="27"/>
        </w:numPr>
        <w:ind w:left="567" w:hanging="567"/>
        <w:jc w:val="both"/>
        <w:rPr>
          <w:rFonts w:cs="Arial"/>
          <w:szCs w:val="22"/>
        </w:rPr>
      </w:pPr>
      <w:r w:rsidRPr="00A46126">
        <w:rPr>
          <w:rFonts w:cs="Arial"/>
          <w:szCs w:val="22"/>
        </w:rPr>
        <w:t>If the Councillor considers that they may be unable to vote on a matter because of a conflict of interest, they will notify, as soon as possible, the Mayor as well as the Chief Executive Officer.</w:t>
      </w:r>
    </w:p>
    <w:p w14:paraId="563D3900" w14:textId="77777777" w:rsidR="002D793A" w:rsidRPr="00A46126" w:rsidRDefault="002D793A" w:rsidP="002D793A">
      <w:pPr>
        <w:pStyle w:val="OutlineNumbered"/>
        <w:ind w:left="1134"/>
        <w:jc w:val="both"/>
        <w:rPr>
          <w:rFonts w:cs="Arial"/>
          <w:szCs w:val="22"/>
        </w:rPr>
      </w:pPr>
    </w:p>
    <w:p w14:paraId="05C0A7CB" w14:textId="77777777" w:rsidR="002D793A" w:rsidRPr="0015376F" w:rsidRDefault="002D793A" w:rsidP="00B87748">
      <w:pPr>
        <w:pStyle w:val="Heading1"/>
        <w:ind w:left="851" w:hanging="851"/>
      </w:pPr>
      <w:bookmarkStart w:id="13" w:name="_Toc63863314"/>
      <w:r w:rsidRPr="0015376F">
        <w:t>Internal Arbitration Process</w:t>
      </w:r>
      <w:bookmarkEnd w:id="13"/>
      <w:r w:rsidRPr="0015376F">
        <w:t xml:space="preserve"> </w:t>
      </w:r>
    </w:p>
    <w:p w14:paraId="4AF1D4B6" w14:textId="77777777" w:rsidR="002D793A" w:rsidRPr="00456B5D" w:rsidRDefault="002D793A" w:rsidP="00481436">
      <w:pPr>
        <w:pStyle w:val="Heading2"/>
      </w:pPr>
      <w:r w:rsidRPr="00456B5D">
        <w:t>Overview</w:t>
      </w:r>
    </w:p>
    <w:p w14:paraId="3A7A2C46" w14:textId="77777777" w:rsidR="002D793A" w:rsidRPr="00A46126" w:rsidRDefault="00B87748" w:rsidP="00B87748">
      <w:pPr>
        <w:pStyle w:val="OutlineNumbered"/>
        <w:ind w:left="567" w:hanging="567"/>
        <w:jc w:val="both"/>
        <w:rPr>
          <w:rFonts w:cs="Arial"/>
          <w:bCs/>
          <w:iCs/>
          <w:strike/>
        </w:rPr>
      </w:pPr>
      <w:r>
        <w:rPr>
          <w:rFonts w:cs="Arial"/>
        </w:rPr>
        <w:t>10.1</w:t>
      </w:r>
      <w:r>
        <w:rPr>
          <w:rFonts w:cs="Arial"/>
        </w:rPr>
        <w:tab/>
      </w:r>
      <w:r w:rsidR="002D793A" w:rsidRPr="00A46126">
        <w:rPr>
          <w:rFonts w:cs="Arial"/>
        </w:rPr>
        <w:t>Maroondah believes that Local Government and Good Governance are adversely impacted if differences and disputes are inappropriately aired externally.  The community will lose confidence in the Council if disputes are made public.</w:t>
      </w:r>
    </w:p>
    <w:p w14:paraId="7C015151" w14:textId="77777777" w:rsidR="002D793A" w:rsidRPr="00A46126" w:rsidRDefault="00B87748" w:rsidP="00B87748">
      <w:pPr>
        <w:pStyle w:val="OutlineNumbered"/>
        <w:ind w:left="567" w:hanging="567"/>
        <w:jc w:val="both"/>
        <w:rPr>
          <w:rFonts w:cs="Arial"/>
          <w:bCs/>
          <w:iCs/>
        </w:rPr>
      </w:pPr>
      <w:r>
        <w:rPr>
          <w:rFonts w:cs="Arial"/>
        </w:rPr>
        <w:t>10.2</w:t>
      </w:r>
      <w:r>
        <w:rPr>
          <w:rFonts w:cs="Arial"/>
        </w:rPr>
        <w:tab/>
      </w:r>
      <w:r w:rsidR="002D793A" w:rsidRPr="00A46126">
        <w:rPr>
          <w:rFonts w:cs="Arial"/>
        </w:rPr>
        <w:t xml:space="preserve">Before commencing any formal arbitration processes for misconduct issues (see section 12 of this document for definitions), the Councillors who are parties to any disagreement or alleged misconduct will endeavour to resolve their differences in a courteous and respectful manner, recognising that they have been elected to represent the best interests of the community. </w:t>
      </w:r>
    </w:p>
    <w:p w14:paraId="59999319" w14:textId="77777777" w:rsidR="002D793A" w:rsidRPr="00A46126" w:rsidRDefault="00B87748" w:rsidP="00B87748">
      <w:pPr>
        <w:pStyle w:val="OutlineNumbered"/>
        <w:ind w:left="567" w:hanging="567"/>
        <w:jc w:val="both"/>
        <w:rPr>
          <w:rFonts w:cs="Arial"/>
          <w:szCs w:val="22"/>
        </w:rPr>
      </w:pPr>
      <w:r>
        <w:rPr>
          <w:rFonts w:cs="Arial"/>
          <w:szCs w:val="22"/>
        </w:rPr>
        <w:t>10.3</w:t>
      </w:r>
      <w:r>
        <w:rPr>
          <w:rFonts w:cs="Arial"/>
          <w:szCs w:val="22"/>
        </w:rPr>
        <w:tab/>
      </w:r>
      <w:r w:rsidR="002D793A" w:rsidRPr="00A46126">
        <w:rPr>
          <w:rFonts w:cs="Arial"/>
          <w:szCs w:val="22"/>
        </w:rPr>
        <w:t>The internal arbitration process to be followed when there are allegations of misconduct against a Councillor, or when Councillors have been unable to resolve an interpersonal conflict and where the situation is unduly</w:t>
      </w:r>
      <w:r w:rsidR="002D793A" w:rsidRPr="00A46126">
        <w:rPr>
          <w:rFonts w:cs="Arial"/>
          <w:strike/>
          <w:szCs w:val="22"/>
        </w:rPr>
        <w:t xml:space="preserve"> </w:t>
      </w:r>
      <w:r w:rsidR="002D793A" w:rsidRPr="00A46126">
        <w:rPr>
          <w:rFonts w:cs="Arial"/>
          <w:szCs w:val="22"/>
        </w:rPr>
        <w:t xml:space="preserve">affecting the operation of the Council, is prescribed in section 141 of the Act and Regulation 11 of the Local Government (Governance and Integrity) Regulations 2020. </w:t>
      </w:r>
    </w:p>
    <w:p w14:paraId="73AD1DE4" w14:textId="77777777" w:rsidR="002D793A" w:rsidRDefault="002D793A" w:rsidP="002D793A">
      <w:pPr>
        <w:pStyle w:val="OutlineNumbered"/>
        <w:ind w:firstLine="567"/>
        <w:rPr>
          <w:rFonts w:cs="Arial"/>
          <w:bCs/>
          <w:i/>
          <w:iCs/>
        </w:rPr>
      </w:pPr>
      <w:r w:rsidRPr="00456B5D">
        <w:rPr>
          <w:rFonts w:cs="Arial"/>
          <w:bCs/>
          <w:i/>
          <w:iCs/>
        </w:rPr>
        <w:t>Section 141 of the Act.</w:t>
      </w:r>
    </w:p>
    <w:p w14:paraId="53609EAD" w14:textId="77777777" w:rsidR="002D793A" w:rsidRPr="00456B5D" w:rsidRDefault="002D793A" w:rsidP="002D793A">
      <w:pPr>
        <w:pStyle w:val="OutlineNumbered"/>
        <w:ind w:firstLine="567"/>
        <w:rPr>
          <w:rFonts w:cs="Arial"/>
          <w:bCs/>
          <w:i/>
          <w:iCs/>
        </w:rPr>
      </w:pPr>
    </w:p>
    <w:p w14:paraId="3CB42D96" w14:textId="77777777" w:rsidR="002D793A" w:rsidRPr="0015376F" w:rsidRDefault="002D793A" w:rsidP="00B87748">
      <w:pPr>
        <w:pStyle w:val="Heading1"/>
        <w:ind w:left="851" w:hanging="851"/>
      </w:pPr>
      <w:bookmarkStart w:id="14" w:name="_Toc63863315"/>
      <w:r w:rsidRPr="008A36D3">
        <w:t>Bodies</w:t>
      </w:r>
      <w:r w:rsidRPr="0015376F">
        <w:t xml:space="preserve"> Able to Investigate Councillor Behaviour</w:t>
      </w:r>
      <w:bookmarkEnd w:id="14"/>
      <w:r w:rsidRPr="0015376F">
        <w:t xml:space="preserve"> </w:t>
      </w:r>
    </w:p>
    <w:p w14:paraId="6745AC0E" w14:textId="77777777" w:rsidR="002D793A" w:rsidRPr="00456B5D" w:rsidRDefault="002D793A" w:rsidP="00481436">
      <w:pPr>
        <w:pStyle w:val="Heading2"/>
      </w:pPr>
      <w:r w:rsidRPr="00456B5D">
        <w:t>Councillor Conduct Panels</w:t>
      </w:r>
    </w:p>
    <w:p w14:paraId="76E689BF" w14:textId="77777777" w:rsidR="002D793A" w:rsidRPr="00A46126" w:rsidRDefault="002D793A" w:rsidP="00B87748">
      <w:pPr>
        <w:pStyle w:val="OutlineNumbered"/>
        <w:jc w:val="both"/>
        <w:rPr>
          <w:rFonts w:cs="Arial"/>
        </w:rPr>
      </w:pPr>
      <w:r w:rsidRPr="00A46126">
        <w:rPr>
          <w:rFonts w:cs="Arial"/>
          <w:b/>
          <w:bCs/>
        </w:rPr>
        <w:t>Councillor Conduct Panels.</w:t>
      </w:r>
      <w:r w:rsidRPr="00A46126">
        <w:rPr>
          <w:rFonts w:cs="Arial"/>
        </w:rPr>
        <w:t xml:space="preserve">  Where a matter cannot be resolved internally, an application can be made for a Councillor Conduct Panel to be established - refer section 154 of the Act.</w:t>
      </w:r>
    </w:p>
    <w:p w14:paraId="053F5D7A" w14:textId="77777777" w:rsidR="002D793A" w:rsidRPr="00A46126" w:rsidRDefault="002D793A" w:rsidP="0054314A">
      <w:pPr>
        <w:pStyle w:val="OutlineNumbered"/>
        <w:numPr>
          <w:ilvl w:val="1"/>
          <w:numId w:val="22"/>
        </w:numPr>
        <w:ind w:left="567" w:hanging="567"/>
        <w:jc w:val="both"/>
        <w:rPr>
          <w:rFonts w:cs="Arial"/>
        </w:rPr>
      </w:pPr>
      <w:r w:rsidRPr="00A46126">
        <w:rPr>
          <w:rFonts w:cs="Arial"/>
        </w:rPr>
        <w:t>A Panel has the power to consider both “misconduct” and “serious misconduct” of a Councillor as defined in section 3 of the Act.</w:t>
      </w:r>
    </w:p>
    <w:p w14:paraId="6AF1B2D0" w14:textId="77777777" w:rsidR="002D793A" w:rsidRPr="00A46126" w:rsidRDefault="00B87748" w:rsidP="00B87748">
      <w:pPr>
        <w:pStyle w:val="OutlineNumbered"/>
        <w:ind w:left="1418" w:hanging="851"/>
        <w:jc w:val="both"/>
        <w:rPr>
          <w:rFonts w:cs="Arial"/>
          <w:strike/>
        </w:rPr>
      </w:pPr>
      <w:r>
        <w:rPr>
          <w:rFonts w:cs="Arial"/>
        </w:rPr>
        <w:t>11.1.1</w:t>
      </w:r>
      <w:r>
        <w:rPr>
          <w:rFonts w:cs="Arial"/>
        </w:rPr>
        <w:tab/>
      </w:r>
      <w:r w:rsidR="002D793A" w:rsidRPr="00A46126">
        <w:rPr>
          <w:rFonts w:cs="Arial"/>
          <w:b/>
          <w:bCs/>
          <w:szCs w:val="20"/>
        </w:rPr>
        <w:t>Misconduct</w:t>
      </w:r>
      <w:r w:rsidR="002D793A" w:rsidRPr="00A46126">
        <w:rPr>
          <w:rFonts w:cs="Arial"/>
          <w:bCs/>
          <w:szCs w:val="20"/>
        </w:rPr>
        <w:t xml:space="preserve"> by a Councillor means any breach by a Councillor of the standards of conduct prescribed under section 139(3)(a) of the Act, as included in this Councillor Code of Conduct;</w:t>
      </w:r>
      <w:r w:rsidR="002D793A" w:rsidRPr="00A46126">
        <w:rPr>
          <w:rFonts w:cs="Arial"/>
          <w:szCs w:val="20"/>
        </w:rPr>
        <w:t xml:space="preserve"> </w:t>
      </w:r>
    </w:p>
    <w:p w14:paraId="5565B6D2" w14:textId="77777777" w:rsidR="002D793A" w:rsidRPr="00A46126" w:rsidRDefault="002D793A" w:rsidP="0054314A">
      <w:pPr>
        <w:pStyle w:val="OutlineNumbered"/>
        <w:numPr>
          <w:ilvl w:val="2"/>
          <w:numId w:val="22"/>
        </w:numPr>
        <w:tabs>
          <w:tab w:val="left" w:pos="1560"/>
        </w:tabs>
        <w:ind w:left="1418" w:hanging="851"/>
        <w:jc w:val="both"/>
        <w:rPr>
          <w:rFonts w:cs="Arial"/>
        </w:rPr>
      </w:pPr>
      <w:r w:rsidRPr="00A46126">
        <w:rPr>
          <w:rFonts w:cs="Arial"/>
          <w:b/>
          <w:bCs/>
        </w:rPr>
        <w:t>Serious misconduct</w:t>
      </w:r>
      <w:r w:rsidRPr="00A46126">
        <w:rPr>
          <w:rFonts w:cs="Arial"/>
          <w:bCs/>
        </w:rPr>
        <w:t xml:space="preserve"> by a Councillor means any of the following</w:t>
      </w:r>
      <w:r w:rsidRPr="00A46126">
        <w:rPr>
          <w:rFonts w:cs="Arial"/>
          <w:b/>
          <w:bCs/>
        </w:rPr>
        <w:t xml:space="preserve"> -</w:t>
      </w:r>
      <w:r w:rsidRPr="00A46126">
        <w:rPr>
          <w:rFonts w:cs="Arial"/>
        </w:rPr>
        <w:t xml:space="preserve">  </w:t>
      </w:r>
    </w:p>
    <w:p w14:paraId="3A236770" w14:textId="77777777" w:rsidR="002D793A" w:rsidRPr="00A46126" w:rsidRDefault="002D793A" w:rsidP="0054314A">
      <w:pPr>
        <w:pStyle w:val="OutlineNumbered"/>
        <w:numPr>
          <w:ilvl w:val="0"/>
          <w:numId w:val="17"/>
        </w:numPr>
        <w:ind w:left="1985" w:hanging="567"/>
        <w:jc w:val="both"/>
        <w:rPr>
          <w:rFonts w:cs="Arial"/>
        </w:rPr>
      </w:pPr>
      <w:r w:rsidRPr="00A46126">
        <w:rPr>
          <w:rFonts w:cs="Arial"/>
        </w:rPr>
        <w:t>The failure by a Councillor to comply with the Council’s internal arbitration process;</w:t>
      </w:r>
    </w:p>
    <w:p w14:paraId="7B4402A9" w14:textId="77777777" w:rsidR="002D793A" w:rsidRPr="00A46126" w:rsidRDefault="002D793A" w:rsidP="0054314A">
      <w:pPr>
        <w:pStyle w:val="OutlineNumbered"/>
        <w:numPr>
          <w:ilvl w:val="0"/>
          <w:numId w:val="17"/>
        </w:numPr>
        <w:ind w:left="1985" w:hanging="567"/>
        <w:jc w:val="both"/>
        <w:rPr>
          <w:rFonts w:cs="Arial"/>
        </w:rPr>
      </w:pPr>
      <w:r w:rsidRPr="00A46126">
        <w:rPr>
          <w:rFonts w:cs="Arial"/>
        </w:rPr>
        <w:t>the failure of a Councillor to comply with a direction given to the Councillor by an arbiter under section 147;</w:t>
      </w:r>
    </w:p>
    <w:p w14:paraId="7B26F877" w14:textId="77777777" w:rsidR="002D793A" w:rsidRPr="00A46126" w:rsidRDefault="002D793A" w:rsidP="0054314A">
      <w:pPr>
        <w:pStyle w:val="OutlineNumbered"/>
        <w:numPr>
          <w:ilvl w:val="0"/>
          <w:numId w:val="17"/>
        </w:numPr>
        <w:ind w:left="1985" w:hanging="567"/>
        <w:jc w:val="both"/>
        <w:rPr>
          <w:rFonts w:cs="Arial"/>
        </w:rPr>
      </w:pPr>
      <w:r w:rsidRPr="00A46126">
        <w:rPr>
          <w:rFonts w:cs="Arial"/>
        </w:rPr>
        <w:t>the failure of a Councillor to attend a Councillor Conduct Panel hearing in respect of that Councillor;</w:t>
      </w:r>
    </w:p>
    <w:p w14:paraId="2116DCCD" w14:textId="77777777" w:rsidR="002D793A" w:rsidRPr="00A46126" w:rsidRDefault="002D793A" w:rsidP="0054314A">
      <w:pPr>
        <w:pStyle w:val="OutlineNumbered"/>
        <w:numPr>
          <w:ilvl w:val="0"/>
          <w:numId w:val="17"/>
        </w:numPr>
        <w:ind w:left="1985" w:hanging="567"/>
        <w:jc w:val="both"/>
        <w:rPr>
          <w:rFonts w:cs="Arial"/>
        </w:rPr>
      </w:pPr>
      <w:r w:rsidRPr="00A46126">
        <w:rPr>
          <w:rFonts w:cs="Arial"/>
        </w:rPr>
        <w:t>the failure of a Councillor to comply with a direction of a Councillor Conduct Panel;</w:t>
      </w:r>
    </w:p>
    <w:p w14:paraId="052169C9" w14:textId="77777777" w:rsidR="002D793A" w:rsidRPr="00A46126" w:rsidRDefault="002D793A" w:rsidP="0054314A">
      <w:pPr>
        <w:pStyle w:val="OutlineNumbered"/>
        <w:numPr>
          <w:ilvl w:val="0"/>
          <w:numId w:val="17"/>
        </w:numPr>
        <w:ind w:left="1985" w:hanging="567"/>
        <w:jc w:val="both"/>
        <w:rPr>
          <w:rFonts w:cs="Arial"/>
        </w:rPr>
      </w:pPr>
      <w:r w:rsidRPr="00A46126">
        <w:rPr>
          <w:rFonts w:cs="Arial"/>
        </w:rPr>
        <w:t>continued or repeated misconduct by a Councillor after a finding of misconduct has already been made in respect of the Councillor by an arbiter or by a Councillor Conduct Panel under section 167(1)(b):</w:t>
      </w:r>
    </w:p>
    <w:p w14:paraId="6DE3F82B" w14:textId="77777777" w:rsidR="002D793A" w:rsidRPr="00A46126" w:rsidRDefault="002D793A" w:rsidP="0054314A">
      <w:pPr>
        <w:pStyle w:val="OutlineNumbered"/>
        <w:numPr>
          <w:ilvl w:val="0"/>
          <w:numId w:val="17"/>
        </w:numPr>
        <w:ind w:left="1985" w:hanging="567"/>
        <w:jc w:val="both"/>
        <w:rPr>
          <w:rFonts w:cs="Arial"/>
        </w:rPr>
      </w:pPr>
      <w:r w:rsidRPr="00A46126">
        <w:rPr>
          <w:rFonts w:cs="Arial"/>
        </w:rPr>
        <w:t>bullying by a Councillor of another Councillor or a member of Council staff;</w:t>
      </w:r>
    </w:p>
    <w:p w14:paraId="5DB473A5" w14:textId="77777777" w:rsidR="002D793A" w:rsidRPr="00A46126" w:rsidRDefault="002D793A" w:rsidP="0054314A">
      <w:pPr>
        <w:pStyle w:val="OutlineNumbered"/>
        <w:numPr>
          <w:ilvl w:val="0"/>
          <w:numId w:val="17"/>
        </w:numPr>
        <w:ind w:left="1985" w:hanging="567"/>
        <w:jc w:val="both"/>
        <w:rPr>
          <w:rFonts w:cs="Arial"/>
        </w:rPr>
      </w:pPr>
      <w:r w:rsidRPr="00A46126">
        <w:rPr>
          <w:rFonts w:cs="Arial"/>
        </w:rPr>
        <w:t>conduct by a Councillor that is conduct of the type that is sexual harassment of a Councillor or a member of Council staff;</w:t>
      </w:r>
    </w:p>
    <w:p w14:paraId="6EC55BAD" w14:textId="77777777" w:rsidR="002D793A" w:rsidRPr="00A46126" w:rsidRDefault="002D793A" w:rsidP="0054314A">
      <w:pPr>
        <w:pStyle w:val="OutlineNumbered"/>
        <w:numPr>
          <w:ilvl w:val="0"/>
          <w:numId w:val="17"/>
        </w:numPr>
        <w:ind w:left="1985" w:hanging="567"/>
        <w:jc w:val="both"/>
        <w:rPr>
          <w:rFonts w:cs="Arial"/>
        </w:rPr>
      </w:pPr>
      <w:r w:rsidRPr="00A46126">
        <w:rPr>
          <w:rFonts w:cs="Arial"/>
        </w:rPr>
        <w:t>the disclosure by a Councillor of information the Councillor knows, or should reasonably know, is confidential information;</w:t>
      </w:r>
    </w:p>
    <w:p w14:paraId="245AFAC7" w14:textId="77777777" w:rsidR="002D793A" w:rsidRPr="00A46126" w:rsidRDefault="002D793A" w:rsidP="0054314A">
      <w:pPr>
        <w:pStyle w:val="OutlineNumbered"/>
        <w:numPr>
          <w:ilvl w:val="0"/>
          <w:numId w:val="17"/>
        </w:numPr>
        <w:ind w:left="1985" w:hanging="567"/>
        <w:jc w:val="both"/>
        <w:rPr>
          <w:rFonts w:cs="Arial"/>
        </w:rPr>
      </w:pPr>
      <w:r w:rsidRPr="00A46126">
        <w:rPr>
          <w:rFonts w:cs="Arial"/>
        </w:rPr>
        <w:t>conduct by a Councillor that contravenes the requirement that a Councillor must not direct, or seek to direct, a member of Council staff;</w:t>
      </w:r>
    </w:p>
    <w:p w14:paraId="515372BE" w14:textId="77777777" w:rsidR="002D793A" w:rsidRPr="00A46126" w:rsidRDefault="002D793A" w:rsidP="0054314A">
      <w:pPr>
        <w:pStyle w:val="OutlineNumbered"/>
        <w:numPr>
          <w:ilvl w:val="0"/>
          <w:numId w:val="17"/>
        </w:numPr>
        <w:ind w:left="1985" w:hanging="567"/>
        <w:jc w:val="both"/>
        <w:rPr>
          <w:rFonts w:cs="Arial"/>
        </w:rPr>
      </w:pPr>
      <w:r w:rsidRPr="00A46126">
        <w:rPr>
          <w:rFonts w:cs="Arial"/>
        </w:rPr>
        <w:t>the failure by a Councillor to disclose a conflict of interest and to exclude themselves from the decision-making process when required to do so in accordance with this Act.</w:t>
      </w:r>
    </w:p>
    <w:p w14:paraId="0965C3AF" w14:textId="77777777" w:rsidR="002D793A" w:rsidRDefault="002D793A" w:rsidP="0054314A">
      <w:pPr>
        <w:pStyle w:val="OutlineNumbered"/>
        <w:rPr>
          <w:rFonts w:cs="Arial"/>
          <w:i/>
        </w:rPr>
      </w:pPr>
      <w:r w:rsidRPr="00456B5D">
        <w:rPr>
          <w:rFonts w:cs="Arial"/>
          <w:i/>
        </w:rPr>
        <w:t>Sections 139-147 and 153-174 of the Act.</w:t>
      </w:r>
    </w:p>
    <w:p w14:paraId="2010D031" w14:textId="77777777" w:rsidR="00B87748" w:rsidRPr="00456B5D" w:rsidRDefault="00B87748" w:rsidP="00B87748">
      <w:pPr>
        <w:pStyle w:val="OutlineNumbered"/>
        <w:spacing w:before="0" w:after="0"/>
        <w:ind w:left="567"/>
        <w:rPr>
          <w:rFonts w:cs="Arial"/>
          <w:i/>
          <w:highlight w:val="yellow"/>
        </w:rPr>
      </w:pPr>
    </w:p>
    <w:p w14:paraId="400FA372" w14:textId="77777777" w:rsidR="002D793A" w:rsidRPr="00456B5D" w:rsidRDefault="002D793A" w:rsidP="00B87748">
      <w:pPr>
        <w:pStyle w:val="Heading1"/>
        <w:ind w:left="851" w:hanging="851"/>
        <w:rPr>
          <w:i/>
        </w:rPr>
      </w:pPr>
      <w:bookmarkStart w:id="15" w:name="_Toc63863316"/>
      <w:r w:rsidRPr="00456B5D">
        <w:t>IBAC</w:t>
      </w:r>
      <w:bookmarkEnd w:id="15"/>
    </w:p>
    <w:p w14:paraId="32FE165F" w14:textId="77777777" w:rsidR="002D793A" w:rsidRPr="00A46126" w:rsidRDefault="002D793A" w:rsidP="00B87748">
      <w:pPr>
        <w:pStyle w:val="OutlineNumbered"/>
        <w:jc w:val="both"/>
        <w:rPr>
          <w:rFonts w:cs="Arial"/>
        </w:rPr>
      </w:pPr>
      <w:r w:rsidRPr="00A46126">
        <w:rPr>
          <w:rFonts w:cs="Arial"/>
          <w:b/>
          <w:bCs/>
        </w:rPr>
        <w:t>IBAC – Independent Broad-Based Anti-Corruption Commission.</w:t>
      </w:r>
      <w:r w:rsidRPr="00A46126">
        <w:rPr>
          <w:rFonts w:cs="Arial"/>
        </w:rPr>
        <w:t xml:space="preserve"> </w:t>
      </w:r>
      <w:r w:rsidRPr="00A46126">
        <w:rPr>
          <w:rFonts w:eastAsia="+mn-ea" w:cs="Arial"/>
          <w:color w:val="000000"/>
          <w:szCs w:val="40"/>
        </w:rPr>
        <w:t xml:space="preserve"> Established under the Independent Broad-based Anti-Corruption Commission Act 2011</w:t>
      </w:r>
      <w:r w:rsidRPr="00A46126">
        <w:rPr>
          <w:rFonts w:cs="Arial"/>
        </w:rPr>
        <w:t xml:space="preserve"> as part of an integrity system for Victoria.  </w:t>
      </w:r>
    </w:p>
    <w:p w14:paraId="58ACF8B3" w14:textId="77777777" w:rsidR="002D793A" w:rsidRPr="00A46126" w:rsidRDefault="002D793A" w:rsidP="0054314A">
      <w:pPr>
        <w:pStyle w:val="OutlineNumbered"/>
        <w:numPr>
          <w:ilvl w:val="1"/>
          <w:numId w:val="22"/>
        </w:numPr>
        <w:ind w:left="567" w:hanging="567"/>
        <w:jc w:val="both"/>
        <w:rPr>
          <w:rFonts w:cs="Arial"/>
        </w:rPr>
      </w:pPr>
      <w:r w:rsidRPr="00A46126">
        <w:rPr>
          <w:rFonts w:cs="Arial"/>
        </w:rPr>
        <w:t xml:space="preserve">IBAC has a major role under the provisions of the </w:t>
      </w:r>
      <w:r w:rsidRPr="00A46126">
        <w:rPr>
          <w:rFonts w:cs="Arial"/>
          <w:i/>
        </w:rPr>
        <w:t>Public Interest Disclosure Act 2012</w:t>
      </w:r>
      <w:r w:rsidRPr="00A46126">
        <w:rPr>
          <w:rFonts w:cs="Arial"/>
        </w:rPr>
        <w:t xml:space="preserve"> in investigating any possible improper or corrupt conduct of Councillors.</w:t>
      </w:r>
    </w:p>
    <w:p w14:paraId="7ECDE216" w14:textId="77777777" w:rsidR="002D793A" w:rsidRPr="00A46126" w:rsidRDefault="002D793A" w:rsidP="0054314A">
      <w:pPr>
        <w:pStyle w:val="OutlineNumbered"/>
        <w:numPr>
          <w:ilvl w:val="2"/>
          <w:numId w:val="22"/>
        </w:numPr>
        <w:ind w:left="1418" w:hanging="851"/>
        <w:jc w:val="both"/>
        <w:rPr>
          <w:rFonts w:cs="Arial"/>
        </w:rPr>
      </w:pPr>
      <w:r w:rsidRPr="00A46126">
        <w:rPr>
          <w:rFonts w:cs="Arial"/>
        </w:rPr>
        <w:t>The</w:t>
      </w:r>
      <w:r w:rsidRPr="00A46126">
        <w:rPr>
          <w:rFonts w:cs="Arial"/>
          <w:i/>
          <w:iCs/>
        </w:rPr>
        <w:t xml:space="preserve"> Public Interest Disclosure Act</w:t>
      </w:r>
      <w:r w:rsidRPr="00A46126">
        <w:rPr>
          <w:rFonts w:cs="Arial"/>
        </w:rPr>
        <w:t xml:space="preserve"> 2012 provides that any person that has reasonable grounds to believe that improper or corrupt conduct of Councillors.</w:t>
      </w:r>
    </w:p>
    <w:p w14:paraId="3B6757E2" w14:textId="77777777" w:rsidR="002D793A" w:rsidRPr="00A46126" w:rsidRDefault="002D793A" w:rsidP="0054314A">
      <w:pPr>
        <w:pStyle w:val="OutlineNumbered"/>
        <w:numPr>
          <w:ilvl w:val="3"/>
          <w:numId w:val="22"/>
        </w:numPr>
        <w:ind w:left="2268" w:hanging="850"/>
        <w:jc w:val="both"/>
        <w:rPr>
          <w:rFonts w:cs="Arial"/>
        </w:rPr>
      </w:pPr>
      <w:r w:rsidRPr="00A46126">
        <w:rPr>
          <w:rFonts w:cs="Arial"/>
        </w:rPr>
        <w:t>Disclosures may relate to both Councillors and Officers and employees of Council</w:t>
      </w:r>
    </w:p>
    <w:p w14:paraId="06A3568A" w14:textId="77777777" w:rsidR="002D793A" w:rsidRPr="002D793A" w:rsidRDefault="002D793A" w:rsidP="0054314A">
      <w:pPr>
        <w:pStyle w:val="OutlineNumbered"/>
        <w:numPr>
          <w:ilvl w:val="3"/>
          <w:numId w:val="22"/>
        </w:numPr>
        <w:ind w:left="2268" w:hanging="850"/>
        <w:jc w:val="both"/>
        <w:rPr>
          <w:rStyle w:val="Hyperlink"/>
          <w:rFonts w:cs="Arial"/>
          <w:color w:val="auto"/>
          <w:u w:val="none"/>
        </w:rPr>
      </w:pPr>
      <w:r w:rsidRPr="00A46126">
        <w:rPr>
          <w:rFonts w:cs="Arial"/>
        </w:rPr>
        <w:t xml:space="preserve">Any disclosure regarding a Councillor or Councillors is to be made direct to IBAC.  Further details are available on the IBAC website </w:t>
      </w:r>
      <w:hyperlink r:id="rId18" w:history="1">
        <w:r w:rsidRPr="00A46126">
          <w:rPr>
            <w:rStyle w:val="Hyperlink"/>
            <w:rFonts w:cs="Arial"/>
          </w:rPr>
          <w:t>www.ibac.vic.gov.au</w:t>
        </w:r>
      </w:hyperlink>
    </w:p>
    <w:p w14:paraId="433BB304" w14:textId="77777777" w:rsidR="002D793A" w:rsidRPr="00A46126" w:rsidRDefault="002D793A" w:rsidP="002D793A">
      <w:pPr>
        <w:pStyle w:val="OutlineNumbered"/>
        <w:ind w:left="2694"/>
        <w:jc w:val="both"/>
        <w:rPr>
          <w:rFonts w:cs="Arial"/>
        </w:rPr>
      </w:pPr>
    </w:p>
    <w:p w14:paraId="644F73D9" w14:textId="77777777" w:rsidR="002D793A" w:rsidRPr="0015376F" w:rsidRDefault="002D793A" w:rsidP="00B87748">
      <w:pPr>
        <w:pStyle w:val="Heading1"/>
        <w:ind w:left="851" w:hanging="851"/>
      </w:pPr>
      <w:bookmarkStart w:id="16" w:name="_Toc63863317"/>
      <w:r w:rsidRPr="0015376F">
        <w:t>Election Period (Caretaker) Procedures</w:t>
      </w:r>
      <w:bookmarkEnd w:id="16"/>
    </w:p>
    <w:p w14:paraId="571C2C0A" w14:textId="77777777" w:rsidR="002D793A" w:rsidRPr="00A46126" w:rsidRDefault="002D793A" w:rsidP="0054314A">
      <w:pPr>
        <w:pStyle w:val="OutlineNumbered"/>
        <w:numPr>
          <w:ilvl w:val="1"/>
          <w:numId w:val="18"/>
        </w:numPr>
        <w:ind w:left="567" w:hanging="567"/>
        <w:jc w:val="both"/>
        <w:rPr>
          <w:rFonts w:cs="Arial"/>
          <w:szCs w:val="22"/>
        </w:rPr>
      </w:pPr>
      <w:r w:rsidRPr="00A46126">
        <w:rPr>
          <w:rFonts w:cs="Arial"/>
          <w:szCs w:val="22"/>
        </w:rPr>
        <w:t>Council is committed to fair and democratic elections.</w:t>
      </w:r>
    </w:p>
    <w:p w14:paraId="6ED25E29" w14:textId="77777777" w:rsidR="002D793A" w:rsidRPr="00A46126" w:rsidRDefault="002D793A" w:rsidP="00B87748">
      <w:pPr>
        <w:pStyle w:val="OutlineNumbered"/>
        <w:ind w:left="567" w:hanging="567"/>
        <w:jc w:val="both"/>
        <w:rPr>
          <w:rFonts w:cs="Arial"/>
        </w:rPr>
      </w:pPr>
      <w:r w:rsidRPr="00A46126">
        <w:rPr>
          <w:rFonts w:cs="Arial"/>
        </w:rPr>
        <w:t>13.2</w:t>
      </w:r>
      <w:r w:rsidRPr="00A46126">
        <w:rPr>
          <w:rFonts w:cs="Arial"/>
        </w:rPr>
        <w:tab/>
        <w:t xml:space="preserve">It is an established democratic principle that elected bodies should not unnecessarily bind an incoming government during an election period.  Council therefore commits to the principle that it will make every endeavour to avoid making decisions that inappropriately bind an incoming Council during an election period. </w:t>
      </w:r>
    </w:p>
    <w:p w14:paraId="177345A1" w14:textId="77777777" w:rsidR="002D793A" w:rsidRPr="00A46126" w:rsidRDefault="002D793A" w:rsidP="00B87748">
      <w:pPr>
        <w:pStyle w:val="OutlineNumbered"/>
        <w:tabs>
          <w:tab w:val="left" w:pos="1560"/>
        </w:tabs>
        <w:ind w:left="567"/>
        <w:jc w:val="both"/>
        <w:rPr>
          <w:rFonts w:cs="Arial"/>
        </w:rPr>
      </w:pPr>
      <w:r w:rsidRPr="00A46126">
        <w:rPr>
          <w:rFonts w:cs="Arial"/>
        </w:rPr>
        <w:t>In the lead up to an election the Victorian Local Government sector adopts an Election Period Policy to avoid actions and decisions that may be interpreted as influencing voters or binding an incoming Council.  Specific provisions have been incorporated into the Act that prohibits Council making major policy decisions or publishing or distributing electoral matter during the election period.</w:t>
      </w:r>
    </w:p>
    <w:p w14:paraId="3C42F958" w14:textId="77777777" w:rsidR="002D793A" w:rsidRPr="00A46126" w:rsidRDefault="002D793A" w:rsidP="00B87748">
      <w:pPr>
        <w:pStyle w:val="OutlineNumbered"/>
        <w:tabs>
          <w:tab w:val="left" w:pos="1560"/>
        </w:tabs>
        <w:ind w:left="567"/>
        <w:jc w:val="both"/>
        <w:rPr>
          <w:rFonts w:cs="Arial"/>
        </w:rPr>
      </w:pPr>
      <w:r w:rsidRPr="00A46126">
        <w:rPr>
          <w:rFonts w:cs="Arial"/>
        </w:rPr>
        <w:t>Accordingly, in accordance with section 69 the Act, Council has prepared and adopted an Election Period Policy, the content of which forms part of the Governance Rules as adopted by Council on 31 August 2020.  The Policy includes:</w:t>
      </w:r>
    </w:p>
    <w:p w14:paraId="70648639" w14:textId="77777777" w:rsidR="002D793A" w:rsidRPr="00A46126" w:rsidRDefault="00B87748" w:rsidP="0054314A">
      <w:pPr>
        <w:pStyle w:val="OutlineNumbered"/>
        <w:numPr>
          <w:ilvl w:val="0"/>
          <w:numId w:val="19"/>
        </w:numPr>
        <w:tabs>
          <w:tab w:val="left" w:pos="1134"/>
        </w:tabs>
        <w:ind w:left="1134" w:hanging="567"/>
        <w:jc w:val="both"/>
        <w:rPr>
          <w:rFonts w:cs="Arial"/>
        </w:rPr>
      </w:pPr>
      <w:r>
        <w:rPr>
          <w:rFonts w:cs="Arial"/>
        </w:rPr>
        <w:t>P</w:t>
      </w:r>
      <w:r w:rsidR="002D793A" w:rsidRPr="00A46126">
        <w:rPr>
          <w:rFonts w:cs="Arial"/>
        </w:rPr>
        <w:t>rocedures intended to prevent the Council from making inappropriate decisions or using resources inappropriately during the election period before a general election.</w:t>
      </w:r>
    </w:p>
    <w:p w14:paraId="5B7E3011" w14:textId="77777777" w:rsidR="002D793A" w:rsidRPr="00A46126" w:rsidRDefault="002D793A" w:rsidP="0054314A">
      <w:pPr>
        <w:pStyle w:val="OutlineNumbered"/>
        <w:numPr>
          <w:ilvl w:val="0"/>
          <w:numId w:val="19"/>
        </w:numPr>
        <w:tabs>
          <w:tab w:val="left" w:pos="1134"/>
        </w:tabs>
        <w:ind w:left="1134" w:hanging="567"/>
        <w:jc w:val="both"/>
        <w:rPr>
          <w:rFonts w:cs="Arial"/>
        </w:rPr>
      </w:pPr>
      <w:r w:rsidRPr="00A46126">
        <w:rPr>
          <w:rFonts w:cs="Arial"/>
        </w:rPr>
        <w:t>Limits on public consultation and the scheduling of Council events.</w:t>
      </w:r>
    </w:p>
    <w:p w14:paraId="1306E3A8" w14:textId="77777777" w:rsidR="002D793A" w:rsidRPr="00456B5D" w:rsidRDefault="002D793A" w:rsidP="0054314A">
      <w:pPr>
        <w:pStyle w:val="OutlineNumbered"/>
        <w:numPr>
          <w:ilvl w:val="0"/>
          <w:numId w:val="19"/>
        </w:numPr>
        <w:tabs>
          <w:tab w:val="left" w:pos="1134"/>
        </w:tabs>
        <w:ind w:left="1134" w:hanging="567"/>
        <w:jc w:val="both"/>
        <w:rPr>
          <w:rFonts w:cs="Arial"/>
        </w:rPr>
      </w:pPr>
      <w:r w:rsidRPr="00456B5D">
        <w:rPr>
          <w:rFonts w:cs="Arial"/>
        </w:rPr>
        <w:t>Procedures to ensure that access to information held by Council is made equally available and accessible to candidates during the election.</w:t>
      </w:r>
    </w:p>
    <w:p w14:paraId="0A585197" w14:textId="77777777" w:rsidR="002D793A" w:rsidRDefault="002D793A" w:rsidP="002D793A">
      <w:pPr>
        <w:pStyle w:val="OutlineNumbered"/>
        <w:tabs>
          <w:tab w:val="left" w:pos="1276"/>
        </w:tabs>
        <w:jc w:val="both"/>
        <w:rPr>
          <w:rFonts w:cs="Arial"/>
          <w:i/>
        </w:rPr>
      </w:pPr>
      <w:r w:rsidRPr="00456B5D">
        <w:rPr>
          <w:rFonts w:cs="Arial"/>
          <w:i/>
        </w:rPr>
        <w:t xml:space="preserve">Part </w:t>
      </w:r>
      <w:r>
        <w:rPr>
          <w:rFonts w:cs="Arial"/>
          <w:i/>
        </w:rPr>
        <w:t xml:space="preserve">8  </w:t>
      </w:r>
      <w:r w:rsidRPr="00456B5D">
        <w:rPr>
          <w:rFonts w:cs="Arial"/>
          <w:i/>
        </w:rPr>
        <w:t>of the Act.</w:t>
      </w:r>
    </w:p>
    <w:p w14:paraId="793ED21D" w14:textId="77777777" w:rsidR="002D793A" w:rsidRPr="00456B5D" w:rsidRDefault="002D793A" w:rsidP="002D793A">
      <w:pPr>
        <w:pStyle w:val="OutlineNumbered"/>
        <w:tabs>
          <w:tab w:val="left" w:pos="1276"/>
        </w:tabs>
        <w:jc w:val="both"/>
        <w:rPr>
          <w:rFonts w:cs="Arial"/>
          <w:i/>
        </w:rPr>
      </w:pPr>
    </w:p>
    <w:p w14:paraId="7A0F8E94" w14:textId="77777777" w:rsidR="002D793A" w:rsidRPr="0015376F" w:rsidRDefault="002D793A" w:rsidP="00B87748">
      <w:pPr>
        <w:pStyle w:val="Heading1"/>
        <w:ind w:left="851" w:hanging="851"/>
      </w:pPr>
      <w:bookmarkStart w:id="17" w:name="_Toc63863318"/>
      <w:r w:rsidRPr="008A36D3">
        <w:t>Disclaimer</w:t>
      </w:r>
      <w:bookmarkEnd w:id="17"/>
    </w:p>
    <w:p w14:paraId="41DDC145" w14:textId="77777777" w:rsidR="002D793A" w:rsidRPr="00A46126" w:rsidRDefault="002D793A" w:rsidP="00B87748">
      <w:pPr>
        <w:pStyle w:val="OutlineNumbered"/>
        <w:jc w:val="both"/>
        <w:rPr>
          <w:rFonts w:cs="Arial"/>
          <w:bCs/>
        </w:rPr>
      </w:pPr>
      <w:r w:rsidRPr="00A46126">
        <w:rPr>
          <w:rFonts w:cs="Arial"/>
          <w:bCs/>
        </w:rPr>
        <w:t xml:space="preserve">As stated earlier within this document, Council’s Code of Conduct is intended to ensure all Councillors agree to the standards of conduct and behaviour documented within the Code.  Councillors have other legal obligations – under the Act, other legislation and at common law – that are not documented or reported in this Code.  The Code should be read in the context of those other obligations.  </w:t>
      </w:r>
    </w:p>
    <w:p w14:paraId="734C577E" w14:textId="77777777" w:rsidR="002D793A" w:rsidRPr="00A46126" w:rsidRDefault="002D793A" w:rsidP="00B87748">
      <w:pPr>
        <w:pStyle w:val="OutlineNumbered"/>
        <w:jc w:val="both"/>
        <w:rPr>
          <w:rFonts w:cs="Arial"/>
        </w:rPr>
      </w:pPr>
      <w:r w:rsidRPr="00A46126">
        <w:rPr>
          <w:rFonts w:cs="Arial"/>
        </w:rPr>
        <w:t>The Act for instance includes requirements in relation to Councillor eligibility, electoral conduct and the election period (caretaker period).  Alleged contraventions of these provisions are not to be dealt with by the Council using the internal resolution procedure in this Code of Conduct.  Allegations in relation to contravention are to be directed to the appropriate external body - depending on the nature of the allegation - for investigation and any consequent action.</w:t>
      </w:r>
    </w:p>
    <w:p w14:paraId="52C57E66" w14:textId="77777777" w:rsidR="002D793A" w:rsidRDefault="002D793A" w:rsidP="002D793A">
      <w:pPr>
        <w:rPr>
          <w:rFonts w:ascii="Arial" w:eastAsia="Cambria" w:hAnsi="Arial" w:cs="Arial"/>
          <w:b/>
          <w:bCs/>
          <w:sz w:val="28"/>
          <w:szCs w:val="28"/>
          <w:lang w:val="en-GB" w:eastAsia="en-US"/>
        </w:rPr>
      </w:pPr>
      <w:r>
        <w:rPr>
          <w:sz w:val="28"/>
          <w:szCs w:val="28"/>
        </w:rPr>
        <w:br w:type="page"/>
      </w:r>
    </w:p>
    <w:p w14:paraId="7D8EF22E" w14:textId="77777777" w:rsidR="002D793A" w:rsidRPr="00456B5D" w:rsidRDefault="002D793A" w:rsidP="00B87748">
      <w:pPr>
        <w:pStyle w:val="Heading1"/>
        <w:ind w:left="851" w:hanging="851"/>
      </w:pPr>
      <w:bookmarkStart w:id="18" w:name="_Toc63863319"/>
      <w:r w:rsidRPr="00456B5D">
        <w:t>Endorsement</w:t>
      </w:r>
      <w:bookmarkEnd w:id="18"/>
    </w:p>
    <w:p w14:paraId="6FEDDAD3" w14:textId="77777777" w:rsidR="002D793A" w:rsidRPr="00A46126" w:rsidRDefault="002D793A" w:rsidP="002D793A">
      <w:pPr>
        <w:spacing w:before="120"/>
        <w:jc w:val="both"/>
        <w:rPr>
          <w:rFonts w:ascii="Arial" w:hAnsi="Arial" w:cs="Arial"/>
          <w:sz w:val="22"/>
          <w:lang w:eastAsia="en-AU"/>
        </w:rPr>
      </w:pPr>
      <w:r w:rsidRPr="00A46126">
        <w:rPr>
          <w:rFonts w:ascii="Arial" w:hAnsi="Arial" w:cs="Arial"/>
          <w:sz w:val="22"/>
          <w:lang w:eastAsia="en-AU"/>
        </w:rPr>
        <w:t xml:space="preserve">This Code of Conduct was adopted by Council at its meeting held on 15 February 2021 and was signed by all Councillors present. Additionally, Councillors made and signed a declaration stating they have read the Code of Conduct and they will abide by the provisions of the Code.  </w:t>
      </w:r>
    </w:p>
    <w:p w14:paraId="12F0C445" w14:textId="611F2995" w:rsidR="002D793A" w:rsidRDefault="002D793A" w:rsidP="002D793A">
      <w:pPr>
        <w:spacing w:before="120" w:after="120"/>
        <w:rPr>
          <w:rFonts w:ascii="Arial" w:hAnsi="Arial" w:cs="Arial"/>
          <w:b/>
          <w:sz w:val="22"/>
          <w:lang w:eastAsia="en-AU"/>
        </w:rPr>
      </w:pPr>
      <w:r w:rsidRPr="00A46126">
        <w:rPr>
          <w:rFonts w:ascii="Arial" w:hAnsi="Arial" w:cs="Arial"/>
          <w:b/>
          <w:sz w:val="22"/>
          <w:lang w:eastAsia="en-AU"/>
        </w:rPr>
        <w:t>Signatures</w:t>
      </w:r>
    </w:p>
    <w:p w14:paraId="038B318B" w14:textId="77777777" w:rsidR="00463E9B" w:rsidRPr="00A46126" w:rsidRDefault="00463E9B" w:rsidP="002D793A">
      <w:pPr>
        <w:spacing w:before="120" w:after="120"/>
        <w:rPr>
          <w:rFonts w:ascii="Arial" w:hAnsi="Arial" w:cs="Arial"/>
          <w:b/>
          <w:sz w:val="22"/>
          <w:lang w:eastAsia="en-AU"/>
        </w:rPr>
      </w:pPr>
    </w:p>
    <w:tbl>
      <w:tblPr>
        <w:tblW w:w="10773" w:type="dxa"/>
        <w:jc w:val="center"/>
        <w:tblLayout w:type="fixed"/>
        <w:tblLook w:val="0000" w:firstRow="0" w:lastRow="0" w:firstColumn="0" w:lastColumn="0" w:noHBand="0" w:noVBand="0"/>
      </w:tblPr>
      <w:tblGrid>
        <w:gridCol w:w="3572"/>
        <w:gridCol w:w="256"/>
        <w:gridCol w:w="3572"/>
        <w:gridCol w:w="256"/>
        <w:gridCol w:w="3117"/>
      </w:tblGrid>
      <w:tr w:rsidR="00463E9B" w:rsidRPr="00A46126" w14:paraId="3595E8B4" w14:textId="77777777" w:rsidTr="00463E9B">
        <w:trPr>
          <w:trHeight w:val="1040"/>
          <w:jc w:val="center"/>
        </w:trPr>
        <w:tc>
          <w:tcPr>
            <w:tcW w:w="3572" w:type="dxa"/>
          </w:tcPr>
          <w:p w14:paraId="39A64908" w14:textId="77777777" w:rsidR="00463E9B" w:rsidRPr="00A46126" w:rsidRDefault="00463E9B" w:rsidP="00463E9B">
            <w:pPr>
              <w:spacing w:before="120" w:after="120"/>
              <w:ind w:left="604"/>
              <w:rPr>
                <w:rFonts w:ascii="Arial" w:hAnsi="Arial" w:cs="Arial"/>
                <w:b/>
                <w:bCs/>
                <w:sz w:val="22"/>
              </w:rPr>
            </w:pPr>
          </w:p>
        </w:tc>
        <w:tc>
          <w:tcPr>
            <w:tcW w:w="256" w:type="dxa"/>
          </w:tcPr>
          <w:p w14:paraId="1B839D43" w14:textId="77777777" w:rsidR="00463E9B" w:rsidRPr="00A46126" w:rsidRDefault="00463E9B" w:rsidP="00463E9B">
            <w:pPr>
              <w:spacing w:before="120" w:after="120"/>
              <w:ind w:left="604"/>
              <w:rPr>
                <w:rFonts w:ascii="Arial" w:hAnsi="Arial" w:cs="Arial"/>
                <w:b/>
                <w:bCs/>
                <w:sz w:val="22"/>
              </w:rPr>
            </w:pPr>
          </w:p>
        </w:tc>
        <w:tc>
          <w:tcPr>
            <w:tcW w:w="3572" w:type="dxa"/>
          </w:tcPr>
          <w:p w14:paraId="3B4C9A10" w14:textId="72A0BD1B" w:rsidR="00463E9B" w:rsidRPr="00A46126" w:rsidRDefault="00463E9B" w:rsidP="00463E9B">
            <w:pPr>
              <w:spacing w:before="120" w:after="120"/>
              <w:ind w:left="604"/>
              <w:rPr>
                <w:rFonts w:ascii="Arial" w:hAnsi="Arial" w:cs="Arial"/>
                <w:b/>
                <w:bCs/>
                <w:sz w:val="22"/>
              </w:rPr>
            </w:pPr>
          </w:p>
        </w:tc>
        <w:tc>
          <w:tcPr>
            <w:tcW w:w="256" w:type="dxa"/>
          </w:tcPr>
          <w:p w14:paraId="4BABC654" w14:textId="77777777" w:rsidR="00463E9B" w:rsidRPr="00A46126" w:rsidRDefault="00463E9B" w:rsidP="00463E9B">
            <w:pPr>
              <w:spacing w:before="120" w:after="120"/>
              <w:ind w:left="604"/>
              <w:rPr>
                <w:rFonts w:ascii="Arial" w:hAnsi="Arial" w:cs="Arial"/>
                <w:b/>
                <w:bCs/>
                <w:sz w:val="22"/>
              </w:rPr>
            </w:pPr>
          </w:p>
        </w:tc>
        <w:tc>
          <w:tcPr>
            <w:tcW w:w="3117" w:type="dxa"/>
          </w:tcPr>
          <w:p w14:paraId="04BF2FB5" w14:textId="0F8A675B" w:rsidR="00463E9B" w:rsidRPr="00A46126" w:rsidRDefault="00463E9B" w:rsidP="00463E9B">
            <w:pPr>
              <w:spacing w:before="120" w:after="120"/>
              <w:ind w:left="604"/>
              <w:rPr>
                <w:rFonts w:ascii="Arial" w:hAnsi="Arial" w:cs="Arial"/>
                <w:b/>
                <w:bCs/>
                <w:sz w:val="22"/>
              </w:rPr>
            </w:pPr>
          </w:p>
        </w:tc>
      </w:tr>
      <w:tr w:rsidR="00463E9B" w:rsidRPr="00A46126" w14:paraId="76F2C50A" w14:textId="77777777" w:rsidTr="00463E9B">
        <w:trPr>
          <w:jc w:val="center"/>
        </w:trPr>
        <w:tc>
          <w:tcPr>
            <w:tcW w:w="3572" w:type="dxa"/>
            <w:tcBorders>
              <w:bottom w:val="single" w:sz="4" w:space="0" w:color="auto"/>
            </w:tcBorders>
          </w:tcPr>
          <w:p w14:paraId="530D12D6" w14:textId="458179A1" w:rsidR="00463E9B" w:rsidRPr="00A46126" w:rsidRDefault="00463E9B" w:rsidP="00463E9B">
            <w:pPr>
              <w:spacing w:before="120" w:after="120"/>
              <w:ind w:left="604"/>
              <w:rPr>
                <w:rFonts w:ascii="Arial" w:hAnsi="Arial" w:cs="Arial"/>
                <w:b/>
                <w:bCs/>
                <w:sz w:val="22"/>
              </w:rPr>
            </w:pPr>
          </w:p>
        </w:tc>
        <w:tc>
          <w:tcPr>
            <w:tcW w:w="256" w:type="dxa"/>
          </w:tcPr>
          <w:p w14:paraId="3BF283A2" w14:textId="77777777" w:rsidR="00463E9B" w:rsidRPr="00A46126" w:rsidRDefault="00463E9B" w:rsidP="00463E9B">
            <w:pPr>
              <w:spacing w:before="120" w:after="120"/>
              <w:ind w:left="604"/>
              <w:rPr>
                <w:rFonts w:ascii="Arial" w:hAnsi="Arial" w:cs="Arial"/>
                <w:b/>
                <w:bCs/>
                <w:sz w:val="22"/>
              </w:rPr>
            </w:pPr>
          </w:p>
        </w:tc>
        <w:tc>
          <w:tcPr>
            <w:tcW w:w="3572" w:type="dxa"/>
            <w:tcBorders>
              <w:bottom w:val="single" w:sz="4" w:space="0" w:color="auto"/>
            </w:tcBorders>
          </w:tcPr>
          <w:p w14:paraId="37988697" w14:textId="2334CEE9" w:rsidR="00463E9B" w:rsidRPr="00A46126" w:rsidRDefault="00463E9B" w:rsidP="00463E9B">
            <w:pPr>
              <w:spacing w:before="120" w:after="120"/>
              <w:ind w:left="604"/>
              <w:rPr>
                <w:rFonts w:ascii="Arial" w:hAnsi="Arial" w:cs="Arial"/>
                <w:b/>
                <w:bCs/>
                <w:sz w:val="22"/>
              </w:rPr>
            </w:pPr>
          </w:p>
        </w:tc>
        <w:tc>
          <w:tcPr>
            <w:tcW w:w="256" w:type="dxa"/>
          </w:tcPr>
          <w:p w14:paraId="31631F72" w14:textId="77777777" w:rsidR="00463E9B" w:rsidRPr="00A46126" w:rsidRDefault="00463E9B" w:rsidP="00463E9B">
            <w:pPr>
              <w:spacing w:before="120" w:after="120"/>
              <w:ind w:left="604"/>
              <w:rPr>
                <w:rFonts w:ascii="Arial" w:hAnsi="Arial" w:cs="Arial"/>
                <w:b/>
                <w:bCs/>
                <w:sz w:val="22"/>
              </w:rPr>
            </w:pPr>
          </w:p>
        </w:tc>
        <w:tc>
          <w:tcPr>
            <w:tcW w:w="3117" w:type="dxa"/>
            <w:tcBorders>
              <w:bottom w:val="single" w:sz="4" w:space="0" w:color="auto"/>
            </w:tcBorders>
          </w:tcPr>
          <w:p w14:paraId="71702971" w14:textId="17E46E2B" w:rsidR="00463E9B" w:rsidRPr="00A46126" w:rsidRDefault="00463E9B" w:rsidP="00463E9B">
            <w:pPr>
              <w:spacing w:before="120" w:after="120"/>
              <w:ind w:left="604"/>
              <w:rPr>
                <w:rFonts w:ascii="Arial" w:hAnsi="Arial" w:cs="Arial"/>
                <w:b/>
                <w:bCs/>
                <w:sz w:val="22"/>
              </w:rPr>
            </w:pPr>
          </w:p>
        </w:tc>
      </w:tr>
      <w:tr w:rsidR="00463E9B" w:rsidRPr="00A46126" w14:paraId="57D3C941" w14:textId="77777777" w:rsidTr="00463E9B">
        <w:trPr>
          <w:trHeight w:val="637"/>
          <w:jc w:val="center"/>
        </w:trPr>
        <w:tc>
          <w:tcPr>
            <w:tcW w:w="3572" w:type="dxa"/>
            <w:tcBorders>
              <w:top w:val="single" w:sz="4" w:space="0" w:color="auto"/>
            </w:tcBorders>
          </w:tcPr>
          <w:p w14:paraId="5A7E0D89" w14:textId="24E3593A" w:rsidR="00463E9B" w:rsidRPr="00A46126" w:rsidRDefault="00463E9B" w:rsidP="00463E9B">
            <w:pPr>
              <w:pStyle w:val="Heading8"/>
              <w:autoSpaceDE/>
              <w:autoSpaceDN/>
              <w:adjustRightInd/>
              <w:spacing w:before="120" w:after="120"/>
              <w:ind w:left="604"/>
              <w:rPr>
                <w:lang w:val="en-AU"/>
              </w:rPr>
            </w:pPr>
            <w:r w:rsidRPr="00A46126">
              <w:rPr>
                <w:lang w:val="en-AU"/>
              </w:rPr>
              <w:t xml:space="preserve">Cr Tony Dib </w:t>
            </w:r>
            <w:r>
              <w:rPr>
                <w:lang w:val="en-AU"/>
              </w:rPr>
              <w:t xml:space="preserve">OAM </w:t>
            </w:r>
            <w:r w:rsidRPr="00A46126">
              <w:rPr>
                <w:lang w:val="en-AU"/>
              </w:rPr>
              <w:t>JP</w:t>
            </w:r>
          </w:p>
          <w:p w14:paraId="30DA392E" w14:textId="77777777" w:rsidR="00463E9B" w:rsidRPr="00A46126" w:rsidRDefault="00463E9B" w:rsidP="00463E9B">
            <w:pPr>
              <w:ind w:left="604"/>
              <w:rPr>
                <w:rFonts w:ascii="Arial" w:hAnsi="Arial" w:cs="Arial"/>
              </w:rPr>
            </w:pPr>
          </w:p>
        </w:tc>
        <w:tc>
          <w:tcPr>
            <w:tcW w:w="256" w:type="dxa"/>
          </w:tcPr>
          <w:p w14:paraId="4FFD3B95" w14:textId="77777777" w:rsidR="00463E9B" w:rsidRPr="00A46126" w:rsidRDefault="00463E9B" w:rsidP="00463E9B">
            <w:pPr>
              <w:spacing w:before="120" w:after="120"/>
              <w:ind w:left="604"/>
              <w:rPr>
                <w:rFonts w:ascii="Arial" w:hAnsi="Arial" w:cs="Arial"/>
                <w:b/>
                <w:bCs/>
                <w:sz w:val="22"/>
              </w:rPr>
            </w:pPr>
          </w:p>
        </w:tc>
        <w:tc>
          <w:tcPr>
            <w:tcW w:w="3572" w:type="dxa"/>
            <w:tcBorders>
              <w:top w:val="single" w:sz="4" w:space="0" w:color="auto"/>
            </w:tcBorders>
          </w:tcPr>
          <w:p w14:paraId="3ED06F94" w14:textId="61B0A029" w:rsidR="00463E9B" w:rsidRPr="00A46126" w:rsidRDefault="00463E9B" w:rsidP="00463E9B">
            <w:pPr>
              <w:spacing w:before="120" w:after="120"/>
              <w:ind w:left="604"/>
              <w:rPr>
                <w:rFonts w:ascii="Arial" w:hAnsi="Arial" w:cs="Arial"/>
                <w:b/>
                <w:bCs/>
                <w:sz w:val="22"/>
              </w:rPr>
            </w:pPr>
            <w:r w:rsidRPr="00A46126">
              <w:rPr>
                <w:rFonts w:ascii="Arial" w:hAnsi="Arial" w:cs="Arial"/>
                <w:b/>
                <w:bCs/>
                <w:sz w:val="22"/>
              </w:rPr>
              <w:t>Cr Paul Macdonald</w:t>
            </w:r>
          </w:p>
          <w:p w14:paraId="5D5560BF" w14:textId="77777777" w:rsidR="00463E9B" w:rsidRPr="00A46126" w:rsidRDefault="00463E9B" w:rsidP="00463E9B">
            <w:pPr>
              <w:spacing w:before="120" w:after="120"/>
              <w:ind w:left="604"/>
              <w:rPr>
                <w:rFonts w:ascii="Arial" w:hAnsi="Arial" w:cs="Arial"/>
                <w:b/>
                <w:bCs/>
                <w:sz w:val="22"/>
                <w:lang w:eastAsia="en-AU"/>
              </w:rPr>
            </w:pPr>
          </w:p>
        </w:tc>
        <w:tc>
          <w:tcPr>
            <w:tcW w:w="256" w:type="dxa"/>
          </w:tcPr>
          <w:p w14:paraId="78414628" w14:textId="77777777" w:rsidR="00463E9B" w:rsidRPr="00A46126" w:rsidRDefault="00463E9B" w:rsidP="00463E9B">
            <w:pPr>
              <w:spacing w:before="120" w:after="120"/>
              <w:ind w:left="604"/>
              <w:rPr>
                <w:rFonts w:ascii="Arial" w:hAnsi="Arial" w:cs="Arial"/>
                <w:b/>
                <w:bCs/>
                <w:sz w:val="22"/>
              </w:rPr>
            </w:pPr>
          </w:p>
        </w:tc>
        <w:tc>
          <w:tcPr>
            <w:tcW w:w="3117" w:type="dxa"/>
            <w:tcBorders>
              <w:top w:val="single" w:sz="4" w:space="0" w:color="auto"/>
            </w:tcBorders>
          </w:tcPr>
          <w:p w14:paraId="2F6D7361" w14:textId="42BA1841" w:rsidR="00463E9B" w:rsidRPr="00A46126" w:rsidRDefault="00463E9B" w:rsidP="00463E9B">
            <w:pPr>
              <w:spacing w:before="120" w:after="120"/>
              <w:ind w:left="604"/>
              <w:rPr>
                <w:rFonts w:ascii="Arial" w:hAnsi="Arial" w:cs="Arial"/>
                <w:b/>
                <w:bCs/>
                <w:sz w:val="22"/>
              </w:rPr>
            </w:pPr>
            <w:r w:rsidRPr="00A46126">
              <w:rPr>
                <w:rFonts w:ascii="Arial" w:hAnsi="Arial" w:cs="Arial"/>
                <w:b/>
                <w:bCs/>
                <w:sz w:val="22"/>
              </w:rPr>
              <w:t>Cr Kylie Spears - Mayor</w:t>
            </w:r>
          </w:p>
          <w:p w14:paraId="14F00A9C" w14:textId="77777777" w:rsidR="00463E9B" w:rsidRPr="00A46126" w:rsidRDefault="00463E9B" w:rsidP="00463E9B">
            <w:pPr>
              <w:spacing w:before="120" w:after="120"/>
              <w:ind w:left="604"/>
              <w:rPr>
                <w:rFonts w:ascii="Arial" w:hAnsi="Arial" w:cs="Arial"/>
                <w:b/>
                <w:bCs/>
                <w:sz w:val="22"/>
              </w:rPr>
            </w:pPr>
          </w:p>
        </w:tc>
      </w:tr>
      <w:tr w:rsidR="00463E9B" w:rsidRPr="00A46126" w14:paraId="37D02354" w14:textId="77777777" w:rsidTr="00463E9B">
        <w:trPr>
          <w:jc w:val="center"/>
        </w:trPr>
        <w:tc>
          <w:tcPr>
            <w:tcW w:w="3572" w:type="dxa"/>
          </w:tcPr>
          <w:p w14:paraId="72DCA07F" w14:textId="77777777" w:rsidR="00463E9B" w:rsidRPr="00A46126" w:rsidRDefault="00463E9B" w:rsidP="00463E9B">
            <w:pPr>
              <w:spacing w:before="120" w:after="120"/>
              <w:ind w:left="604"/>
              <w:rPr>
                <w:rFonts w:ascii="Arial" w:hAnsi="Arial" w:cs="Arial"/>
                <w:bCs/>
                <w:i/>
                <w:strike/>
                <w:sz w:val="22"/>
              </w:rPr>
            </w:pPr>
            <w:r w:rsidRPr="00A46126">
              <w:rPr>
                <w:rFonts w:ascii="Arial" w:hAnsi="Arial" w:cs="Arial"/>
                <w:bCs/>
                <w:i/>
                <w:sz w:val="22"/>
              </w:rPr>
              <w:t>15 February 2021</w:t>
            </w:r>
          </w:p>
          <w:p w14:paraId="150618D5" w14:textId="77777777" w:rsidR="00463E9B" w:rsidRPr="00A46126" w:rsidRDefault="00463E9B" w:rsidP="00463E9B">
            <w:pPr>
              <w:spacing w:before="120" w:after="120"/>
              <w:ind w:left="604"/>
              <w:rPr>
                <w:rFonts w:ascii="Arial" w:hAnsi="Arial" w:cs="Arial"/>
                <w:bCs/>
                <w:i/>
                <w:strike/>
                <w:sz w:val="22"/>
              </w:rPr>
            </w:pPr>
          </w:p>
        </w:tc>
        <w:tc>
          <w:tcPr>
            <w:tcW w:w="256" w:type="dxa"/>
          </w:tcPr>
          <w:p w14:paraId="756BBA63" w14:textId="77777777" w:rsidR="00463E9B" w:rsidRPr="00A46126" w:rsidRDefault="00463E9B" w:rsidP="00463E9B">
            <w:pPr>
              <w:spacing w:before="120" w:after="120"/>
              <w:ind w:left="604"/>
              <w:rPr>
                <w:rFonts w:ascii="Arial" w:hAnsi="Arial" w:cs="Arial"/>
                <w:bCs/>
                <w:i/>
                <w:sz w:val="22"/>
              </w:rPr>
            </w:pPr>
          </w:p>
        </w:tc>
        <w:tc>
          <w:tcPr>
            <w:tcW w:w="3572" w:type="dxa"/>
          </w:tcPr>
          <w:p w14:paraId="25F35E0D" w14:textId="40E3922E" w:rsidR="00463E9B" w:rsidRPr="00A46126" w:rsidRDefault="00463E9B" w:rsidP="00463E9B">
            <w:pPr>
              <w:spacing w:before="120" w:after="120"/>
              <w:ind w:left="604"/>
              <w:rPr>
                <w:rFonts w:ascii="Arial" w:hAnsi="Arial" w:cs="Arial"/>
                <w:bCs/>
                <w:i/>
                <w:strike/>
                <w:sz w:val="22"/>
              </w:rPr>
            </w:pPr>
            <w:r w:rsidRPr="00A46126">
              <w:rPr>
                <w:rFonts w:ascii="Arial" w:hAnsi="Arial" w:cs="Arial"/>
                <w:bCs/>
                <w:i/>
                <w:sz w:val="22"/>
              </w:rPr>
              <w:t>15 February 2021</w:t>
            </w:r>
          </w:p>
        </w:tc>
        <w:tc>
          <w:tcPr>
            <w:tcW w:w="256" w:type="dxa"/>
          </w:tcPr>
          <w:p w14:paraId="1A3548AA" w14:textId="77777777" w:rsidR="00463E9B" w:rsidRPr="00A46126" w:rsidRDefault="00463E9B" w:rsidP="00463E9B">
            <w:pPr>
              <w:spacing w:before="120" w:after="120"/>
              <w:ind w:left="604"/>
              <w:rPr>
                <w:rFonts w:ascii="Arial" w:hAnsi="Arial" w:cs="Arial"/>
                <w:bCs/>
                <w:i/>
                <w:sz w:val="22"/>
              </w:rPr>
            </w:pPr>
          </w:p>
        </w:tc>
        <w:tc>
          <w:tcPr>
            <w:tcW w:w="3117" w:type="dxa"/>
          </w:tcPr>
          <w:p w14:paraId="046BD4D2" w14:textId="7B2D76D8" w:rsidR="00463E9B" w:rsidRPr="00A46126" w:rsidRDefault="00463E9B" w:rsidP="00463E9B">
            <w:pPr>
              <w:spacing w:before="120" w:after="120"/>
              <w:ind w:left="604"/>
              <w:rPr>
                <w:rFonts w:ascii="Arial" w:hAnsi="Arial" w:cs="Arial"/>
                <w:bCs/>
                <w:i/>
                <w:sz w:val="22"/>
              </w:rPr>
            </w:pPr>
            <w:r w:rsidRPr="00A46126">
              <w:rPr>
                <w:rFonts w:ascii="Arial" w:hAnsi="Arial" w:cs="Arial"/>
                <w:bCs/>
                <w:i/>
                <w:sz w:val="22"/>
              </w:rPr>
              <w:t>15 February 2021</w:t>
            </w:r>
          </w:p>
        </w:tc>
      </w:tr>
      <w:tr w:rsidR="00463E9B" w:rsidRPr="00A46126" w14:paraId="62B78275" w14:textId="77777777" w:rsidTr="00463E9B">
        <w:trPr>
          <w:trHeight w:val="1371"/>
          <w:jc w:val="center"/>
        </w:trPr>
        <w:tc>
          <w:tcPr>
            <w:tcW w:w="3572" w:type="dxa"/>
          </w:tcPr>
          <w:p w14:paraId="46E81958" w14:textId="77777777" w:rsidR="00463E9B" w:rsidRPr="00A46126" w:rsidRDefault="00463E9B" w:rsidP="00463E9B">
            <w:pPr>
              <w:spacing w:before="120" w:after="120"/>
              <w:ind w:left="604"/>
              <w:rPr>
                <w:rFonts w:ascii="Arial" w:hAnsi="Arial" w:cs="Arial"/>
                <w:b/>
                <w:bCs/>
                <w:sz w:val="22"/>
              </w:rPr>
            </w:pPr>
          </w:p>
        </w:tc>
        <w:tc>
          <w:tcPr>
            <w:tcW w:w="256" w:type="dxa"/>
          </w:tcPr>
          <w:p w14:paraId="12BBEF53" w14:textId="77777777" w:rsidR="00463E9B" w:rsidRPr="00A46126" w:rsidRDefault="00463E9B" w:rsidP="00463E9B">
            <w:pPr>
              <w:spacing w:before="120" w:after="120"/>
              <w:ind w:left="604"/>
              <w:rPr>
                <w:rFonts w:ascii="Arial" w:hAnsi="Arial" w:cs="Arial"/>
                <w:b/>
                <w:bCs/>
                <w:sz w:val="22"/>
              </w:rPr>
            </w:pPr>
          </w:p>
        </w:tc>
        <w:tc>
          <w:tcPr>
            <w:tcW w:w="3572" w:type="dxa"/>
          </w:tcPr>
          <w:p w14:paraId="512117EA" w14:textId="40DA5356" w:rsidR="00463E9B" w:rsidRPr="00A46126" w:rsidRDefault="00463E9B" w:rsidP="00463E9B">
            <w:pPr>
              <w:spacing w:before="120" w:after="120"/>
              <w:ind w:left="604"/>
              <w:rPr>
                <w:rFonts w:ascii="Arial" w:hAnsi="Arial" w:cs="Arial"/>
                <w:b/>
                <w:bCs/>
                <w:sz w:val="22"/>
              </w:rPr>
            </w:pPr>
          </w:p>
        </w:tc>
        <w:tc>
          <w:tcPr>
            <w:tcW w:w="256" w:type="dxa"/>
          </w:tcPr>
          <w:p w14:paraId="43C53A4C" w14:textId="77777777" w:rsidR="00463E9B" w:rsidRPr="00A46126" w:rsidRDefault="00463E9B" w:rsidP="00463E9B">
            <w:pPr>
              <w:spacing w:before="120" w:after="120"/>
              <w:ind w:left="604"/>
              <w:rPr>
                <w:rFonts w:ascii="Arial" w:hAnsi="Arial" w:cs="Arial"/>
                <w:b/>
                <w:bCs/>
                <w:sz w:val="22"/>
              </w:rPr>
            </w:pPr>
          </w:p>
        </w:tc>
        <w:tc>
          <w:tcPr>
            <w:tcW w:w="3117" w:type="dxa"/>
          </w:tcPr>
          <w:p w14:paraId="7D9F48C4" w14:textId="09314F8B" w:rsidR="00463E9B" w:rsidRPr="00A46126" w:rsidRDefault="00463E9B" w:rsidP="00463E9B">
            <w:pPr>
              <w:spacing w:before="120" w:after="120"/>
              <w:ind w:left="604"/>
              <w:rPr>
                <w:rFonts w:ascii="Arial" w:hAnsi="Arial" w:cs="Arial"/>
                <w:b/>
                <w:bCs/>
                <w:sz w:val="22"/>
              </w:rPr>
            </w:pPr>
          </w:p>
        </w:tc>
      </w:tr>
      <w:tr w:rsidR="00463E9B" w:rsidRPr="00A46126" w14:paraId="3E797C87" w14:textId="77777777" w:rsidTr="00463E9B">
        <w:trPr>
          <w:jc w:val="center"/>
        </w:trPr>
        <w:tc>
          <w:tcPr>
            <w:tcW w:w="3572" w:type="dxa"/>
            <w:tcBorders>
              <w:bottom w:val="single" w:sz="4" w:space="0" w:color="auto"/>
            </w:tcBorders>
            <w:vAlign w:val="bottom"/>
          </w:tcPr>
          <w:p w14:paraId="3514BB11" w14:textId="2DABC3EF" w:rsidR="00463E9B" w:rsidRPr="00A46126" w:rsidRDefault="00463E9B" w:rsidP="00463E9B">
            <w:pPr>
              <w:spacing w:before="120" w:after="120"/>
              <w:ind w:left="604"/>
              <w:rPr>
                <w:rFonts w:ascii="Arial" w:hAnsi="Arial" w:cs="Arial"/>
                <w:b/>
                <w:bCs/>
                <w:sz w:val="22"/>
              </w:rPr>
            </w:pPr>
          </w:p>
        </w:tc>
        <w:tc>
          <w:tcPr>
            <w:tcW w:w="256" w:type="dxa"/>
          </w:tcPr>
          <w:p w14:paraId="74AB2DF5" w14:textId="77777777" w:rsidR="00463E9B" w:rsidRPr="00A46126" w:rsidRDefault="00463E9B" w:rsidP="00463E9B">
            <w:pPr>
              <w:spacing w:before="120" w:after="120"/>
              <w:ind w:left="604"/>
              <w:rPr>
                <w:rFonts w:ascii="Arial" w:hAnsi="Arial" w:cs="Arial"/>
                <w:b/>
                <w:bCs/>
                <w:sz w:val="22"/>
              </w:rPr>
            </w:pPr>
          </w:p>
        </w:tc>
        <w:tc>
          <w:tcPr>
            <w:tcW w:w="3572" w:type="dxa"/>
            <w:tcBorders>
              <w:bottom w:val="single" w:sz="4" w:space="0" w:color="auto"/>
            </w:tcBorders>
            <w:shd w:val="clear" w:color="auto" w:fill="auto"/>
            <w:vAlign w:val="bottom"/>
          </w:tcPr>
          <w:p w14:paraId="7759389D" w14:textId="4ED8F7E7" w:rsidR="00463E9B" w:rsidRPr="00A46126" w:rsidRDefault="00463E9B" w:rsidP="00463E9B">
            <w:pPr>
              <w:spacing w:before="120" w:after="120"/>
              <w:ind w:left="604"/>
              <w:rPr>
                <w:rFonts w:ascii="Arial" w:hAnsi="Arial" w:cs="Arial"/>
                <w:b/>
                <w:bCs/>
                <w:sz w:val="22"/>
              </w:rPr>
            </w:pPr>
          </w:p>
        </w:tc>
        <w:tc>
          <w:tcPr>
            <w:tcW w:w="256" w:type="dxa"/>
          </w:tcPr>
          <w:p w14:paraId="2486F65D" w14:textId="77777777" w:rsidR="00463E9B" w:rsidRPr="00A46126" w:rsidRDefault="00463E9B" w:rsidP="00463E9B">
            <w:pPr>
              <w:spacing w:before="120" w:after="120"/>
              <w:ind w:left="604"/>
              <w:rPr>
                <w:rFonts w:ascii="Arial" w:hAnsi="Arial" w:cs="Arial"/>
                <w:b/>
                <w:bCs/>
                <w:sz w:val="22"/>
              </w:rPr>
            </w:pPr>
          </w:p>
        </w:tc>
        <w:tc>
          <w:tcPr>
            <w:tcW w:w="3117" w:type="dxa"/>
            <w:tcBorders>
              <w:bottom w:val="single" w:sz="4" w:space="0" w:color="auto"/>
            </w:tcBorders>
          </w:tcPr>
          <w:p w14:paraId="34DDDD24" w14:textId="005A554C" w:rsidR="00463E9B" w:rsidRPr="00A46126" w:rsidRDefault="00463E9B" w:rsidP="00463E9B">
            <w:pPr>
              <w:spacing w:before="120" w:after="120"/>
              <w:ind w:left="604"/>
              <w:rPr>
                <w:rFonts w:ascii="Arial" w:hAnsi="Arial" w:cs="Arial"/>
                <w:b/>
                <w:bCs/>
                <w:sz w:val="22"/>
              </w:rPr>
            </w:pPr>
          </w:p>
        </w:tc>
      </w:tr>
      <w:tr w:rsidR="00463E9B" w:rsidRPr="00A46126" w14:paraId="129BF278" w14:textId="77777777" w:rsidTr="00463E9B">
        <w:trPr>
          <w:jc w:val="center"/>
        </w:trPr>
        <w:tc>
          <w:tcPr>
            <w:tcW w:w="3572" w:type="dxa"/>
            <w:tcBorders>
              <w:top w:val="single" w:sz="4" w:space="0" w:color="auto"/>
            </w:tcBorders>
          </w:tcPr>
          <w:p w14:paraId="0031706D" w14:textId="77777777" w:rsidR="00463E9B" w:rsidRDefault="00463E9B" w:rsidP="00463E9B">
            <w:pPr>
              <w:spacing w:before="120" w:after="120"/>
              <w:ind w:left="604"/>
              <w:rPr>
                <w:rFonts w:ascii="Arial" w:hAnsi="Arial" w:cs="Arial"/>
                <w:b/>
                <w:bCs/>
                <w:sz w:val="22"/>
              </w:rPr>
            </w:pPr>
            <w:r w:rsidRPr="00A46126">
              <w:rPr>
                <w:rFonts w:ascii="Arial" w:hAnsi="Arial" w:cs="Arial"/>
                <w:b/>
                <w:bCs/>
                <w:sz w:val="22"/>
              </w:rPr>
              <w:t xml:space="preserve">Cr Nora Lamont – </w:t>
            </w:r>
          </w:p>
          <w:p w14:paraId="55AB27B3" w14:textId="0CDC72EC" w:rsidR="00463E9B" w:rsidRPr="00A46126" w:rsidRDefault="00463E9B" w:rsidP="00463E9B">
            <w:pPr>
              <w:spacing w:before="120" w:after="120"/>
              <w:ind w:left="604"/>
              <w:rPr>
                <w:rFonts w:ascii="Arial" w:hAnsi="Arial" w:cs="Arial"/>
                <w:b/>
                <w:bCs/>
                <w:sz w:val="22"/>
                <w:lang w:eastAsia="en-AU"/>
              </w:rPr>
            </w:pPr>
            <w:r w:rsidRPr="00A46126">
              <w:rPr>
                <w:rFonts w:ascii="Arial" w:hAnsi="Arial" w:cs="Arial"/>
                <w:b/>
                <w:bCs/>
                <w:sz w:val="22"/>
              </w:rPr>
              <w:t>Deputy Mayor</w:t>
            </w:r>
          </w:p>
        </w:tc>
        <w:tc>
          <w:tcPr>
            <w:tcW w:w="256" w:type="dxa"/>
          </w:tcPr>
          <w:p w14:paraId="6BDC2857" w14:textId="77777777" w:rsidR="00463E9B" w:rsidRPr="00A46126" w:rsidRDefault="00463E9B" w:rsidP="00463E9B">
            <w:pPr>
              <w:spacing w:before="120" w:after="120"/>
              <w:ind w:left="604"/>
              <w:rPr>
                <w:rFonts w:ascii="Arial" w:hAnsi="Arial" w:cs="Arial"/>
                <w:b/>
                <w:bCs/>
                <w:sz w:val="22"/>
              </w:rPr>
            </w:pPr>
          </w:p>
        </w:tc>
        <w:tc>
          <w:tcPr>
            <w:tcW w:w="3572" w:type="dxa"/>
            <w:tcBorders>
              <w:top w:val="single" w:sz="4" w:space="0" w:color="auto"/>
            </w:tcBorders>
          </w:tcPr>
          <w:p w14:paraId="221EE402" w14:textId="660F166C" w:rsidR="00463E9B" w:rsidRPr="00A46126" w:rsidRDefault="00463E9B" w:rsidP="00463E9B">
            <w:pPr>
              <w:spacing w:before="120" w:after="120"/>
              <w:ind w:left="604"/>
              <w:rPr>
                <w:rFonts w:ascii="Arial" w:hAnsi="Arial" w:cs="Arial"/>
                <w:b/>
                <w:bCs/>
                <w:sz w:val="22"/>
                <w:lang w:eastAsia="en-AU"/>
              </w:rPr>
            </w:pPr>
            <w:r w:rsidRPr="00A46126">
              <w:rPr>
                <w:rFonts w:ascii="Arial" w:hAnsi="Arial" w:cs="Arial"/>
                <w:b/>
                <w:bCs/>
                <w:sz w:val="22"/>
              </w:rPr>
              <w:t xml:space="preserve">Cr Suzanne </w:t>
            </w:r>
            <w:proofErr w:type="spellStart"/>
            <w:r w:rsidRPr="00A46126">
              <w:rPr>
                <w:rFonts w:ascii="Arial" w:hAnsi="Arial" w:cs="Arial"/>
                <w:b/>
                <w:bCs/>
                <w:sz w:val="22"/>
              </w:rPr>
              <w:t>Stojanovic</w:t>
            </w:r>
            <w:proofErr w:type="spellEnd"/>
          </w:p>
        </w:tc>
        <w:tc>
          <w:tcPr>
            <w:tcW w:w="256" w:type="dxa"/>
          </w:tcPr>
          <w:p w14:paraId="470C1F0C" w14:textId="77777777" w:rsidR="00463E9B" w:rsidRPr="00A46126" w:rsidRDefault="00463E9B" w:rsidP="00463E9B">
            <w:pPr>
              <w:spacing w:before="120" w:after="120"/>
              <w:ind w:left="604"/>
              <w:rPr>
                <w:rFonts w:ascii="Arial" w:hAnsi="Arial" w:cs="Arial"/>
                <w:b/>
                <w:bCs/>
                <w:sz w:val="22"/>
              </w:rPr>
            </w:pPr>
          </w:p>
        </w:tc>
        <w:tc>
          <w:tcPr>
            <w:tcW w:w="3117" w:type="dxa"/>
            <w:tcBorders>
              <w:top w:val="single" w:sz="4" w:space="0" w:color="auto"/>
            </w:tcBorders>
          </w:tcPr>
          <w:p w14:paraId="161DDC5F" w14:textId="68A618A3" w:rsidR="00463E9B" w:rsidRPr="00A46126" w:rsidRDefault="00463E9B" w:rsidP="00463E9B">
            <w:pPr>
              <w:spacing w:before="120" w:after="120"/>
              <w:ind w:left="604"/>
              <w:rPr>
                <w:rFonts w:ascii="Arial" w:hAnsi="Arial" w:cs="Arial"/>
                <w:b/>
                <w:bCs/>
                <w:sz w:val="22"/>
                <w:lang w:eastAsia="en-AU"/>
              </w:rPr>
            </w:pPr>
            <w:r w:rsidRPr="00A46126">
              <w:rPr>
                <w:rFonts w:ascii="Arial" w:hAnsi="Arial" w:cs="Arial"/>
                <w:b/>
                <w:bCs/>
                <w:sz w:val="22"/>
              </w:rPr>
              <w:t>Cr Mike Symon</w:t>
            </w:r>
          </w:p>
        </w:tc>
      </w:tr>
      <w:tr w:rsidR="00463E9B" w:rsidRPr="00A46126" w14:paraId="428B594A" w14:textId="77777777" w:rsidTr="00463E9B">
        <w:trPr>
          <w:jc w:val="center"/>
        </w:trPr>
        <w:tc>
          <w:tcPr>
            <w:tcW w:w="3572" w:type="dxa"/>
          </w:tcPr>
          <w:p w14:paraId="03B1A3CA" w14:textId="77777777" w:rsidR="00463E9B" w:rsidRPr="00A46126" w:rsidRDefault="00463E9B" w:rsidP="00463E9B">
            <w:pPr>
              <w:spacing w:before="120" w:after="120"/>
              <w:ind w:left="604"/>
              <w:rPr>
                <w:rFonts w:ascii="Arial" w:hAnsi="Arial" w:cs="Arial"/>
                <w:bCs/>
                <w:i/>
                <w:sz w:val="22"/>
              </w:rPr>
            </w:pPr>
            <w:r w:rsidRPr="00A46126">
              <w:rPr>
                <w:rFonts w:ascii="Arial" w:hAnsi="Arial" w:cs="Arial"/>
                <w:bCs/>
                <w:i/>
                <w:sz w:val="22"/>
              </w:rPr>
              <w:t>15 February 2021</w:t>
            </w:r>
          </w:p>
          <w:p w14:paraId="50E526B7" w14:textId="77777777" w:rsidR="00463E9B" w:rsidRPr="00A46126" w:rsidRDefault="00463E9B" w:rsidP="00463E9B">
            <w:pPr>
              <w:spacing w:before="120" w:after="120"/>
              <w:ind w:left="604"/>
              <w:rPr>
                <w:rFonts w:ascii="Arial" w:hAnsi="Arial" w:cs="Arial"/>
                <w:bCs/>
                <w:i/>
                <w:sz w:val="22"/>
              </w:rPr>
            </w:pPr>
          </w:p>
          <w:p w14:paraId="020B2C60" w14:textId="77777777" w:rsidR="00463E9B" w:rsidRPr="00A46126" w:rsidRDefault="00463E9B" w:rsidP="00463E9B">
            <w:pPr>
              <w:spacing w:before="120" w:after="120"/>
              <w:ind w:left="604"/>
              <w:rPr>
                <w:rFonts w:ascii="Arial" w:hAnsi="Arial" w:cs="Arial"/>
                <w:b/>
                <w:bCs/>
                <w:sz w:val="22"/>
              </w:rPr>
            </w:pPr>
          </w:p>
        </w:tc>
        <w:tc>
          <w:tcPr>
            <w:tcW w:w="256" w:type="dxa"/>
          </w:tcPr>
          <w:p w14:paraId="5F1BC965" w14:textId="77777777" w:rsidR="00463E9B" w:rsidRPr="00A46126" w:rsidRDefault="00463E9B" w:rsidP="00463E9B">
            <w:pPr>
              <w:spacing w:before="120" w:after="120"/>
              <w:ind w:left="604"/>
              <w:rPr>
                <w:rFonts w:ascii="Arial" w:hAnsi="Arial" w:cs="Arial"/>
                <w:bCs/>
                <w:i/>
                <w:sz w:val="22"/>
              </w:rPr>
            </w:pPr>
          </w:p>
        </w:tc>
        <w:tc>
          <w:tcPr>
            <w:tcW w:w="3572" w:type="dxa"/>
          </w:tcPr>
          <w:p w14:paraId="01B215F4" w14:textId="78047C27" w:rsidR="00463E9B" w:rsidRPr="00A46126" w:rsidRDefault="00463E9B" w:rsidP="00463E9B">
            <w:pPr>
              <w:spacing w:before="120" w:after="120"/>
              <w:ind w:left="604"/>
              <w:rPr>
                <w:rFonts w:ascii="Arial" w:hAnsi="Arial" w:cs="Arial"/>
                <w:b/>
                <w:bCs/>
                <w:sz w:val="22"/>
              </w:rPr>
            </w:pPr>
            <w:r w:rsidRPr="00A46126">
              <w:rPr>
                <w:rFonts w:ascii="Arial" w:hAnsi="Arial" w:cs="Arial"/>
                <w:bCs/>
                <w:i/>
                <w:sz w:val="22"/>
              </w:rPr>
              <w:t>15 February 2021</w:t>
            </w:r>
          </w:p>
        </w:tc>
        <w:tc>
          <w:tcPr>
            <w:tcW w:w="256" w:type="dxa"/>
          </w:tcPr>
          <w:p w14:paraId="7A71C42D" w14:textId="77777777" w:rsidR="00463E9B" w:rsidRPr="00A46126" w:rsidRDefault="00463E9B" w:rsidP="00463E9B">
            <w:pPr>
              <w:spacing w:before="120" w:after="120"/>
              <w:ind w:left="604"/>
              <w:rPr>
                <w:rFonts w:ascii="Arial" w:hAnsi="Arial" w:cs="Arial"/>
                <w:bCs/>
                <w:i/>
                <w:sz w:val="22"/>
              </w:rPr>
            </w:pPr>
          </w:p>
        </w:tc>
        <w:tc>
          <w:tcPr>
            <w:tcW w:w="3117" w:type="dxa"/>
          </w:tcPr>
          <w:p w14:paraId="2800D22A" w14:textId="370FF689" w:rsidR="00463E9B" w:rsidRPr="00A46126" w:rsidRDefault="00463E9B" w:rsidP="00463E9B">
            <w:pPr>
              <w:spacing w:before="120" w:after="120"/>
              <w:ind w:left="604"/>
              <w:rPr>
                <w:rFonts w:ascii="Arial" w:hAnsi="Arial" w:cs="Arial"/>
                <w:b/>
                <w:bCs/>
                <w:sz w:val="22"/>
              </w:rPr>
            </w:pPr>
            <w:r w:rsidRPr="00A46126">
              <w:rPr>
                <w:rFonts w:ascii="Arial" w:hAnsi="Arial" w:cs="Arial"/>
                <w:bCs/>
                <w:i/>
                <w:sz w:val="22"/>
              </w:rPr>
              <w:t>15 February 2021</w:t>
            </w:r>
          </w:p>
        </w:tc>
      </w:tr>
      <w:tr w:rsidR="00463E9B" w:rsidRPr="00A46126" w14:paraId="639FE43B" w14:textId="77777777" w:rsidTr="00463E9B">
        <w:trPr>
          <w:trHeight w:val="1353"/>
          <w:jc w:val="center"/>
        </w:trPr>
        <w:tc>
          <w:tcPr>
            <w:tcW w:w="3572" w:type="dxa"/>
          </w:tcPr>
          <w:p w14:paraId="76ED3B61" w14:textId="77777777" w:rsidR="00463E9B" w:rsidRPr="00A46126" w:rsidRDefault="00463E9B" w:rsidP="00463E9B">
            <w:pPr>
              <w:spacing w:before="120" w:after="120"/>
              <w:ind w:left="604"/>
              <w:rPr>
                <w:rFonts w:ascii="Arial" w:hAnsi="Arial" w:cs="Arial"/>
                <w:b/>
                <w:bCs/>
                <w:sz w:val="22"/>
              </w:rPr>
            </w:pPr>
          </w:p>
        </w:tc>
        <w:tc>
          <w:tcPr>
            <w:tcW w:w="256" w:type="dxa"/>
          </w:tcPr>
          <w:p w14:paraId="4533F5B2" w14:textId="77777777" w:rsidR="00463E9B" w:rsidRPr="00A46126" w:rsidRDefault="00463E9B" w:rsidP="00463E9B">
            <w:pPr>
              <w:spacing w:before="120" w:after="120"/>
              <w:ind w:left="604"/>
              <w:rPr>
                <w:rFonts w:ascii="Arial" w:hAnsi="Arial" w:cs="Arial"/>
                <w:b/>
                <w:bCs/>
                <w:sz w:val="22"/>
              </w:rPr>
            </w:pPr>
          </w:p>
        </w:tc>
        <w:tc>
          <w:tcPr>
            <w:tcW w:w="3572" w:type="dxa"/>
          </w:tcPr>
          <w:p w14:paraId="060BEDBB" w14:textId="480A10D1" w:rsidR="00463E9B" w:rsidRPr="00A46126" w:rsidRDefault="00463E9B" w:rsidP="00463E9B">
            <w:pPr>
              <w:spacing w:before="120" w:after="120"/>
              <w:ind w:left="604"/>
              <w:rPr>
                <w:rFonts w:ascii="Arial" w:hAnsi="Arial" w:cs="Arial"/>
                <w:b/>
                <w:bCs/>
                <w:sz w:val="22"/>
              </w:rPr>
            </w:pPr>
          </w:p>
        </w:tc>
        <w:tc>
          <w:tcPr>
            <w:tcW w:w="256" w:type="dxa"/>
          </w:tcPr>
          <w:p w14:paraId="3BC565C4" w14:textId="77777777" w:rsidR="00463E9B" w:rsidRPr="00A46126" w:rsidRDefault="00463E9B" w:rsidP="00463E9B">
            <w:pPr>
              <w:spacing w:before="120" w:after="120"/>
              <w:ind w:left="604"/>
              <w:rPr>
                <w:rFonts w:ascii="Arial" w:hAnsi="Arial" w:cs="Arial"/>
                <w:b/>
                <w:bCs/>
                <w:sz w:val="22"/>
              </w:rPr>
            </w:pPr>
          </w:p>
        </w:tc>
        <w:tc>
          <w:tcPr>
            <w:tcW w:w="3117" w:type="dxa"/>
          </w:tcPr>
          <w:p w14:paraId="12ABCB38" w14:textId="797FED74" w:rsidR="00463E9B" w:rsidRPr="00A46126" w:rsidRDefault="00463E9B" w:rsidP="00463E9B">
            <w:pPr>
              <w:spacing w:before="120" w:after="120"/>
              <w:ind w:left="604"/>
              <w:rPr>
                <w:rFonts w:ascii="Arial" w:hAnsi="Arial" w:cs="Arial"/>
                <w:b/>
                <w:bCs/>
                <w:sz w:val="22"/>
              </w:rPr>
            </w:pPr>
          </w:p>
        </w:tc>
      </w:tr>
      <w:tr w:rsidR="00463E9B" w:rsidRPr="00A46126" w14:paraId="5AF7C531" w14:textId="77777777" w:rsidTr="00463E9B">
        <w:trPr>
          <w:jc w:val="center"/>
        </w:trPr>
        <w:tc>
          <w:tcPr>
            <w:tcW w:w="3572" w:type="dxa"/>
            <w:tcBorders>
              <w:bottom w:val="single" w:sz="4" w:space="0" w:color="auto"/>
            </w:tcBorders>
          </w:tcPr>
          <w:p w14:paraId="080390D1" w14:textId="7DC1CB90" w:rsidR="00463E9B" w:rsidRPr="00A46126" w:rsidRDefault="00463E9B" w:rsidP="00463E9B">
            <w:pPr>
              <w:spacing w:before="120" w:after="120"/>
              <w:ind w:left="604"/>
              <w:rPr>
                <w:rFonts w:ascii="Arial" w:hAnsi="Arial" w:cs="Arial"/>
                <w:b/>
                <w:bCs/>
                <w:sz w:val="22"/>
              </w:rPr>
            </w:pPr>
          </w:p>
        </w:tc>
        <w:tc>
          <w:tcPr>
            <w:tcW w:w="256" w:type="dxa"/>
          </w:tcPr>
          <w:p w14:paraId="53796C9F" w14:textId="77777777" w:rsidR="00463E9B" w:rsidRPr="00A46126" w:rsidRDefault="00463E9B" w:rsidP="00463E9B">
            <w:pPr>
              <w:spacing w:before="120" w:after="120"/>
              <w:ind w:left="604"/>
              <w:rPr>
                <w:rFonts w:ascii="Arial" w:hAnsi="Arial" w:cs="Arial"/>
                <w:b/>
                <w:bCs/>
                <w:sz w:val="22"/>
              </w:rPr>
            </w:pPr>
          </w:p>
        </w:tc>
        <w:tc>
          <w:tcPr>
            <w:tcW w:w="3572" w:type="dxa"/>
            <w:tcBorders>
              <w:bottom w:val="single" w:sz="4" w:space="0" w:color="auto"/>
            </w:tcBorders>
          </w:tcPr>
          <w:p w14:paraId="0BD74C30" w14:textId="75658A59" w:rsidR="00463E9B" w:rsidRPr="00A46126" w:rsidRDefault="00463E9B" w:rsidP="00463E9B">
            <w:pPr>
              <w:spacing w:before="120" w:after="120"/>
              <w:ind w:left="604"/>
              <w:rPr>
                <w:rFonts w:ascii="Arial" w:hAnsi="Arial" w:cs="Arial"/>
                <w:b/>
                <w:bCs/>
                <w:sz w:val="22"/>
              </w:rPr>
            </w:pPr>
          </w:p>
        </w:tc>
        <w:tc>
          <w:tcPr>
            <w:tcW w:w="256" w:type="dxa"/>
          </w:tcPr>
          <w:p w14:paraId="3F661C54" w14:textId="77777777" w:rsidR="00463E9B" w:rsidRPr="00A46126" w:rsidRDefault="00463E9B" w:rsidP="00463E9B">
            <w:pPr>
              <w:spacing w:before="120" w:after="120"/>
              <w:ind w:left="604"/>
              <w:rPr>
                <w:rFonts w:ascii="Arial" w:hAnsi="Arial" w:cs="Arial"/>
                <w:b/>
                <w:bCs/>
                <w:sz w:val="22"/>
              </w:rPr>
            </w:pPr>
          </w:p>
        </w:tc>
        <w:tc>
          <w:tcPr>
            <w:tcW w:w="3117" w:type="dxa"/>
            <w:tcBorders>
              <w:bottom w:val="single" w:sz="4" w:space="0" w:color="auto"/>
            </w:tcBorders>
          </w:tcPr>
          <w:p w14:paraId="5D9291FF" w14:textId="1EDDD5F7" w:rsidR="00463E9B" w:rsidRPr="00A46126" w:rsidRDefault="00463E9B" w:rsidP="00463E9B">
            <w:pPr>
              <w:spacing w:before="120" w:after="120"/>
              <w:ind w:left="604"/>
              <w:rPr>
                <w:rFonts w:ascii="Arial" w:hAnsi="Arial" w:cs="Arial"/>
                <w:b/>
                <w:bCs/>
                <w:sz w:val="22"/>
              </w:rPr>
            </w:pPr>
          </w:p>
        </w:tc>
      </w:tr>
      <w:tr w:rsidR="00463E9B" w:rsidRPr="00A46126" w14:paraId="05B2F913" w14:textId="77777777" w:rsidTr="00463E9B">
        <w:trPr>
          <w:jc w:val="center"/>
        </w:trPr>
        <w:tc>
          <w:tcPr>
            <w:tcW w:w="3572" w:type="dxa"/>
            <w:tcBorders>
              <w:top w:val="single" w:sz="4" w:space="0" w:color="auto"/>
            </w:tcBorders>
          </w:tcPr>
          <w:p w14:paraId="6E54D5AB" w14:textId="77777777" w:rsidR="00463E9B" w:rsidRPr="00A46126" w:rsidRDefault="00463E9B" w:rsidP="00463E9B">
            <w:pPr>
              <w:spacing w:before="120" w:after="120"/>
              <w:ind w:left="604"/>
              <w:rPr>
                <w:rFonts w:ascii="Arial" w:hAnsi="Arial" w:cs="Arial"/>
                <w:b/>
                <w:bCs/>
                <w:sz w:val="22"/>
              </w:rPr>
            </w:pPr>
            <w:r w:rsidRPr="00A46126">
              <w:rPr>
                <w:rFonts w:ascii="Arial" w:hAnsi="Arial" w:cs="Arial"/>
                <w:b/>
                <w:bCs/>
                <w:sz w:val="22"/>
              </w:rPr>
              <w:t>Cr Marijke Graham</w:t>
            </w:r>
          </w:p>
          <w:p w14:paraId="4795FE67" w14:textId="77777777" w:rsidR="00463E9B" w:rsidRPr="00A46126" w:rsidRDefault="00463E9B" w:rsidP="00463E9B">
            <w:pPr>
              <w:spacing w:before="120" w:after="120"/>
              <w:ind w:left="604"/>
              <w:rPr>
                <w:rFonts w:ascii="Arial" w:hAnsi="Arial" w:cs="Arial"/>
                <w:b/>
                <w:bCs/>
                <w:sz w:val="22"/>
                <w:lang w:eastAsia="en-AU"/>
              </w:rPr>
            </w:pPr>
          </w:p>
        </w:tc>
        <w:tc>
          <w:tcPr>
            <w:tcW w:w="256" w:type="dxa"/>
          </w:tcPr>
          <w:p w14:paraId="2BAC90D4" w14:textId="77777777" w:rsidR="00463E9B" w:rsidRPr="00A46126" w:rsidRDefault="00463E9B" w:rsidP="00463E9B">
            <w:pPr>
              <w:spacing w:before="120" w:after="120"/>
              <w:ind w:left="604"/>
              <w:rPr>
                <w:rFonts w:ascii="Arial" w:hAnsi="Arial" w:cs="Arial"/>
                <w:b/>
                <w:bCs/>
                <w:sz w:val="22"/>
              </w:rPr>
            </w:pPr>
          </w:p>
        </w:tc>
        <w:tc>
          <w:tcPr>
            <w:tcW w:w="3572" w:type="dxa"/>
            <w:tcBorders>
              <w:top w:val="single" w:sz="4" w:space="0" w:color="auto"/>
            </w:tcBorders>
          </w:tcPr>
          <w:p w14:paraId="604D83DE" w14:textId="7448E600" w:rsidR="00463E9B" w:rsidRPr="00A46126" w:rsidRDefault="00463E9B" w:rsidP="00463E9B">
            <w:pPr>
              <w:spacing w:before="120" w:after="120"/>
              <w:ind w:left="604"/>
              <w:rPr>
                <w:rFonts w:ascii="Arial" w:hAnsi="Arial" w:cs="Arial"/>
                <w:b/>
                <w:bCs/>
                <w:sz w:val="22"/>
                <w:lang w:eastAsia="en-AU"/>
              </w:rPr>
            </w:pPr>
            <w:r w:rsidRPr="00A46126">
              <w:rPr>
                <w:rFonts w:ascii="Arial" w:hAnsi="Arial" w:cs="Arial"/>
                <w:b/>
                <w:bCs/>
                <w:sz w:val="22"/>
              </w:rPr>
              <w:t xml:space="preserve">Cr </w:t>
            </w:r>
            <w:proofErr w:type="spellStart"/>
            <w:r w:rsidRPr="00A46126">
              <w:rPr>
                <w:rFonts w:ascii="Arial" w:hAnsi="Arial" w:cs="Arial"/>
                <w:b/>
                <w:bCs/>
                <w:sz w:val="22"/>
              </w:rPr>
              <w:t>Tasa</w:t>
            </w:r>
            <w:proofErr w:type="spellEnd"/>
            <w:r w:rsidRPr="00A46126">
              <w:rPr>
                <w:rFonts w:ascii="Arial" w:hAnsi="Arial" w:cs="Arial"/>
                <w:b/>
                <w:bCs/>
                <w:sz w:val="22"/>
              </w:rPr>
              <w:t xml:space="preserve"> </w:t>
            </w:r>
            <w:proofErr w:type="spellStart"/>
            <w:r w:rsidRPr="00A46126">
              <w:rPr>
                <w:rFonts w:ascii="Arial" w:hAnsi="Arial" w:cs="Arial"/>
                <w:b/>
                <w:bCs/>
                <w:sz w:val="22"/>
              </w:rPr>
              <w:t>Damante</w:t>
            </w:r>
            <w:proofErr w:type="spellEnd"/>
          </w:p>
        </w:tc>
        <w:tc>
          <w:tcPr>
            <w:tcW w:w="256" w:type="dxa"/>
          </w:tcPr>
          <w:p w14:paraId="46886F79" w14:textId="77777777" w:rsidR="00463E9B" w:rsidRPr="00A46126" w:rsidRDefault="00463E9B" w:rsidP="00463E9B">
            <w:pPr>
              <w:spacing w:before="120" w:after="120"/>
              <w:ind w:left="604"/>
              <w:rPr>
                <w:rFonts w:ascii="Arial" w:hAnsi="Arial" w:cs="Arial"/>
                <w:b/>
                <w:bCs/>
                <w:sz w:val="22"/>
              </w:rPr>
            </w:pPr>
          </w:p>
        </w:tc>
        <w:tc>
          <w:tcPr>
            <w:tcW w:w="3117" w:type="dxa"/>
            <w:tcBorders>
              <w:top w:val="single" w:sz="4" w:space="0" w:color="auto"/>
            </w:tcBorders>
          </w:tcPr>
          <w:p w14:paraId="18C8BC4F" w14:textId="4B5993D0" w:rsidR="00463E9B" w:rsidRPr="00A46126" w:rsidRDefault="00463E9B" w:rsidP="00463E9B">
            <w:pPr>
              <w:spacing w:before="120" w:after="120"/>
              <w:ind w:left="604"/>
              <w:rPr>
                <w:rFonts w:ascii="Arial" w:hAnsi="Arial" w:cs="Arial"/>
                <w:b/>
                <w:bCs/>
                <w:sz w:val="22"/>
              </w:rPr>
            </w:pPr>
            <w:r w:rsidRPr="00A46126">
              <w:rPr>
                <w:rFonts w:ascii="Arial" w:hAnsi="Arial" w:cs="Arial"/>
                <w:b/>
                <w:bCs/>
                <w:sz w:val="22"/>
              </w:rPr>
              <w:t xml:space="preserve">Cr Rob </w:t>
            </w:r>
            <w:proofErr w:type="spellStart"/>
            <w:r w:rsidRPr="00A46126">
              <w:rPr>
                <w:rFonts w:ascii="Arial" w:hAnsi="Arial" w:cs="Arial"/>
                <w:b/>
                <w:bCs/>
                <w:sz w:val="22"/>
              </w:rPr>
              <w:t>Steane</w:t>
            </w:r>
            <w:proofErr w:type="spellEnd"/>
          </w:p>
          <w:p w14:paraId="67ECE250" w14:textId="77777777" w:rsidR="00463E9B" w:rsidRPr="00A46126" w:rsidRDefault="00463E9B" w:rsidP="00463E9B">
            <w:pPr>
              <w:spacing w:before="120" w:after="120"/>
              <w:ind w:left="604"/>
              <w:rPr>
                <w:rFonts w:ascii="Arial" w:hAnsi="Arial" w:cs="Arial"/>
                <w:bCs/>
                <w:sz w:val="22"/>
                <w:lang w:eastAsia="en-AU"/>
              </w:rPr>
            </w:pPr>
          </w:p>
        </w:tc>
      </w:tr>
      <w:tr w:rsidR="00463E9B" w:rsidRPr="00A46126" w14:paraId="51339F82" w14:textId="77777777" w:rsidTr="00463E9B">
        <w:trPr>
          <w:jc w:val="center"/>
        </w:trPr>
        <w:tc>
          <w:tcPr>
            <w:tcW w:w="3572" w:type="dxa"/>
          </w:tcPr>
          <w:p w14:paraId="3E09F17E" w14:textId="77777777" w:rsidR="00463E9B" w:rsidRPr="00A46126" w:rsidRDefault="00463E9B" w:rsidP="00463E9B">
            <w:pPr>
              <w:spacing w:before="120" w:after="120"/>
              <w:ind w:left="604"/>
              <w:rPr>
                <w:rFonts w:ascii="Arial" w:hAnsi="Arial" w:cs="Arial"/>
                <w:bCs/>
                <w:i/>
                <w:sz w:val="22"/>
              </w:rPr>
            </w:pPr>
            <w:r w:rsidRPr="00A46126">
              <w:rPr>
                <w:rFonts w:ascii="Arial" w:hAnsi="Arial" w:cs="Arial"/>
                <w:bCs/>
                <w:i/>
                <w:sz w:val="22"/>
              </w:rPr>
              <w:t>15 February 2021</w:t>
            </w:r>
          </w:p>
        </w:tc>
        <w:tc>
          <w:tcPr>
            <w:tcW w:w="256" w:type="dxa"/>
          </w:tcPr>
          <w:p w14:paraId="35BED19E" w14:textId="77777777" w:rsidR="00463E9B" w:rsidRPr="00A46126" w:rsidRDefault="00463E9B" w:rsidP="00463E9B">
            <w:pPr>
              <w:spacing w:before="120" w:after="120"/>
              <w:ind w:left="604"/>
              <w:rPr>
                <w:rFonts w:ascii="Arial" w:hAnsi="Arial" w:cs="Arial"/>
                <w:bCs/>
                <w:sz w:val="22"/>
              </w:rPr>
            </w:pPr>
          </w:p>
        </w:tc>
        <w:tc>
          <w:tcPr>
            <w:tcW w:w="3572" w:type="dxa"/>
          </w:tcPr>
          <w:p w14:paraId="1E825354" w14:textId="163CCE30" w:rsidR="00463E9B" w:rsidRPr="00A46126" w:rsidRDefault="00463E9B" w:rsidP="00463E9B">
            <w:pPr>
              <w:spacing w:before="120" w:after="120"/>
              <w:ind w:left="604"/>
              <w:rPr>
                <w:rFonts w:ascii="Arial" w:hAnsi="Arial" w:cs="Arial"/>
                <w:bCs/>
                <w:strike/>
                <w:sz w:val="22"/>
              </w:rPr>
            </w:pPr>
            <w:r w:rsidRPr="00A46126">
              <w:rPr>
                <w:rFonts w:ascii="Arial" w:hAnsi="Arial" w:cs="Arial"/>
                <w:bCs/>
                <w:sz w:val="22"/>
              </w:rPr>
              <w:t>15 February 2021</w:t>
            </w:r>
          </w:p>
        </w:tc>
        <w:tc>
          <w:tcPr>
            <w:tcW w:w="256" w:type="dxa"/>
          </w:tcPr>
          <w:p w14:paraId="7C19AA42" w14:textId="77777777" w:rsidR="00463E9B" w:rsidRPr="00A46126" w:rsidRDefault="00463E9B" w:rsidP="00463E9B">
            <w:pPr>
              <w:spacing w:before="120" w:after="120"/>
              <w:ind w:left="604"/>
              <w:rPr>
                <w:rFonts w:ascii="Arial" w:hAnsi="Arial" w:cs="Arial"/>
                <w:bCs/>
                <w:i/>
                <w:sz w:val="22"/>
              </w:rPr>
            </w:pPr>
          </w:p>
        </w:tc>
        <w:tc>
          <w:tcPr>
            <w:tcW w:w="3117" w:type="dxa"/>
          </w:tcPr>
          <w:p w14:paraId="08C38E38" w14:textId="7B2957C9" w:rsidR="00463E9B" w:rsidRPr="00A46126" w:rsidRDefault="00463E9B" w:rsidP="00463E9B">
            <w:pPr>
              <w:spacing w:before="120" w:after="120"/>
              <w:ind w:left="604"/>
              <w:rPr>
                <w:rFonts w:ascii="Arial" w:hAnsi="Arial" w:cs="Arial"/>
                <w:bCs/>
                <w:i/>
                <w:sz w:val="22"/>
              </w:rPr>
            </w:pPr>
            <w:r w:rsidRPr="00A46126">
              <w:rPr>
                <w:rFonts w:ascii="Arial" w:hAnsi="Arial" w:cs="Arial"/>
                <w:bCs/>
                <w:i/>
                <w:sz w:val="22"/>
              </w:rPr>
              <w:t>15 February 2021</w:t>
            </w:r>
          </w:p>
        </w:tc>
      </w:tr>
    </w:tbl>
    <w:p w14:paraId="447B1BAA" w14:textId="77777777" w:rsidR="002D793A" w:rsidRPr="00A46126" w:rsidRDefault="002D793A" w:rsidP="002D793A">
      <w:pPr>
        <w:spacing w:before="120" w:after="120"/>
        <w:rPr>
          <w:rFonts w:ascii="Arial" w:hAnsi="Arial" w:cs="Arial"/>
          <w:b/>
          <w:bCs/>
          <w:sz w:val="22"/>
          <w:lang w:eastAsia="en-AU"/>
        </w:rPr>
      </w:pPr>
    </w:p>
    <w:p w14:paraId="41E10FA4" w14:textId="77777777" w:rsidR="002D793A" w:rsidRPr="00456B5D" w:rsidRDefault="002D793A" w:rsidP="002D793A">
      <w:pPr>
        <w:spacing w:before="120" w:after="120"/>
        <w:rPr>
          <w:rFonts w:ascii="Arial" w:hAnsi="Arial" w:cs="Arial"/>
          <w:b/>
          <w:bCs/>
          <w:sz w:val="28"/>
          <w:szCs w:val="28"/>
          <w:lang w:eastAsia="en-AU"/>
        </w:rPr>
      </w:pPr>
      <w:r w:rsidRPr="00A46126">
        <w:rPr>
          <w:rFonts w:ascii="Arial" w:hAnsi="Arial" w:cs="Arial"/>
          <w:b/>
          <w:bCs/>
          <w:sz w:val="22"/>
          <w:lang w:eastAsia="en-AU"/>
        </w:rPr>
        <w:br w:type="page"/>
      </w:r>
      <w:r w:rsidRPr="00456B5D">
        <w:rPr>
          <w:rFonts w:ascii="Arial" w:hAnsi="Arial" w:cs="Arial"/>
          <w:b/>
          <w:bCs/>
          <w:sz w:val="28"/>
          <w:szCs w:val="28"/>
          <w:lang w:eastAsia="en-AU"/>
        </w:rPr>
        <w:t>Appendix 1</w:t>
      </w:r>
    </w:p>
    <w:p w14:paraId="7221D9F8" w14:textId="77777777" w:rsidR="002D793A" w:rsidRPr="00A46126" w:rsidRDefault="002D793A" w:rsidP="002D793A">
      <w:pPr>
        <w:spacing w:before="120" w:after="120"/>
        <w:rPr>
          <w:rFonts w:ascii="Arial" w:hAnsi="Arial" w:cs="Arial"/>
          <w:b/>
          <w:bCs/>
          <w:sz w:val="22"/>
          <w:lang w:eastAsia="en-AU"/>
        </w:rPr>
      </w:pPr>
    </w:p>
    <w:p w14:paraId="17B405AB" w14:textId="77777777" w:rsidR="002D793A" w:rsidRPr="00456B5D" w:rsidRDefault="002D793A" w:rsidP="002D793A">
      <w:pPr>
        <w:spacing w:before="120" w:after="120"/>
        <w:rPr>
          <w:rFonts w:ascii="Arial" w:hAnsi="Arial" w:cs="Arial"/>
          <w:b/>
          <w:bCs/>
          <w:lang w:eastAsia="en-AU"/>
        </w:rPr>
      </w:pPr>
      <w:r w:rsidRPr="00456B5D">
        <w:rPr>
          <w:rFonts w:ascii="Arial" w:hAnsi="Arial" w:cs="Arial"/>
          <w:b/>
          <w:bCs/>
          <w:lang w:eastAsia="en-AU"/>
        </w:rPr>
        <w:t>Gifts and Benefits</w:t>
      </w:r>
    </w:p>
    <w:p w14:paraId="704A2D49" w14:textId="77777777" w:rsidR="002D793A" w:rsidRPr="00A46126" w:rsidRDefault="002D793A" w:rsidP="002D793A">
      <w:pPr>
        <w:pStyle w:val="OutlineNumbered"/>
        <w:spacing w:before="0"/>
        <w:jc w:val="both"/>
        <w:rPr>
          <w:rFonts w:cs="Arial"/>
        </w:rPr>
      </w:pPr>
    </w:p>
    <w:p w14:paraId="68B84440" w14:textId="77777777" w:rsidR="002D793A" w:rsidRDefault="002D793A" w:rsidP="002D793A">
      <w:pPr>
        <w:pStyle w:val="OutlineNumbered"/>
        <w:spacing w:before="0"/>
        <w:jc w:val="both"/>
        <w:rPr>
          <w:rFonts w:cs="Arial"/>
        </w:rPr>
      </w:pPr>
      <w:r w:rsidRPr="00A46126">
        <w:rPr>
          <w:rFonts w:cs="Arial"/>
        </w:rPr>
        <w:t xml:space="preserve">The gifts and benefits provisions contained within Council’s Code of Conduct (which remained in operation prior to the adoption of the revised Code of Conduct on 15 February 2020) shall remain in place until Council adopts the revised Councillor Gift Policy on 24 April 2021. </w:t>
      </w:r>
      <w:r>
        <w:rPr>
          <w:rFonts w:cs="Arial"/>
        </w:rPr>
        <w:t>These are:</w:t>
      </w:r>
    </w:p>
    <w:p w14:paraId="001F3979" w14:textId="77777777" w:rsidR="00B87748" w:rsidRPr="00A46126" w:rsidRDefault="00B87748" w:rsidP="002D793A">
      <w:pPr>
        <w:pStyle w:val="OutlineNumbered"/>
        <w:spacing w:before="0"/>
        <w:jc w:val="both"/>
        <w:rPr>
          <w:rFonts w:cs="Arial"/>
        </w:rPr>
      </w:pPr>
    </w:p>
    <w:p w14:paraId="48EC91DA" w14:textId="77777777" w:rsidR="002D793A" w:rsidRPr="00A46126" w:rsidRDefault="002D793A" w:rsidP="002D793A">
      <w:pPr>
        <w:pStyle w:val="OutlineNumbered"/>
        <w:spacing w:before="0" w:after="0"/>
        <w:jc w:val="both"/>
        <w:rPr>
          <w:rFonts w:cs="Arial"/>
        </w:rPr>
      </w:pPr>
      <w:r w:rsidRPr="00A46126">
        <w:rPr>
          <w:rFonts w:cs="Arial"/>
        </w:rPr>
        <w:t>Gift and benefits provisions which shall remain in place until 24 April 2021 are</w:t>
      </w:r>
      <w:r w:rsidR="00B87748">
        <w:rPr>
          <w:rFonts w:cs="Arial"/>
        </w:rPr>
        <w:t>:</w:t>
      </w:r>
    </w:p>
    <w:p w14:paraId="36A42932" w14:textId="77777777" w:rsidR="002D793A" w:rsidRDefault="002D793A" w:rsidP="002D793A">
      <w:pPr>
        <w:pStyle w:val="OutlineNumbered"/>
        <w:spacing w:before="0" w:after="0"/>
        <w:jc w:val="both"/>
        <w:rPr>
          <w:rFonts w:cs="Arial"/>
        </w:rPr>
      </w:pPr>
      <w:r w:rsidRPr="00A46126">
        <w:rPr>
          <w:rFonts w:cs="Arial"/>
        </w:rPr>
        <w:t xml:space="preserve">An applicable gift is defined by legislation as one or more gifts with </w:t>
      </w:r>
      <w:r w:rsidRPr="00A46126">
        <w:rPr>
          <w:rFonts w:cs="Arial"/>
          <w:b/>
          <w:bCs/>
        </w:rPr>
        <w:t>a total value of $500 or over</w:t>
      </w:r>
      <w:r w:rsidRPr="00A46126">
        <w:rPr>
          <w:rFonts w:cs="Arial"/>
        </w:rPr>
        <w:t xml:space="preserve"> received in the past 5 years by</w:t>
      </w:r>
      <w:r w:rsidR="00B87748">
        <w:rPr>
          <w:rFonts w:cs="Arial"/>
        </w:rPr>
        <w:t>:</w:t>
      </w:r>
    </w:p>
    <w:p w14:paraId="52CD3296" w14:textId="77777777" w:rsidR="002D793A" w:rsidRPr="00A46126" w:rsidRDefault="002D793A" w:rsidP="002D793A">
      <w:pPr>
        <w:pStyle w:val="OutlineNumbered"/>
        <w:spacing w:before="0" w:after="0"/>
        <w:jc w:val="both"/>
        <w:rPr>
          <w:rFonts w:cs="Arial"/>
        </w:rPr>
      </w:pPr>
    </w:p>
    <w:p w14:paraId="251A9303" w14:textId="77777777" w:rsidR="002D793A" w:rsidRPr="00A46126" w:rsidRDefault="002D793A" w:rsidP="002D793A">
      <w:pPr>
        <w:pStyle w:val="OutlineNumbered"/>
        <w:numPr>
          <w:ilvl w:val="0"/>
          <w:numId w:val="10"/>
        </w:numPr>
        <w:tabs>
          <w:tab w:val="clear" w:pos="720"/>
        </w:tabs>
        <w:spacing w:before="0" w:after="0"/>
        <w:ind w:left="567" w:hanging="567"/>
        <w:jc w:val="both"/>
        <w:rPr>
          <w:rFonts w:cs="Arial"/>
        </w:rPr>
      </w:pPr>
      <w:r w:rsidRPr="00A46126">
        <w:rPr>
          <w:rFonts w:cs="Arial"/>
        </w:rPr>
        <w:t xml:space="preserve">a person; or </w:t>
      </w:r>
    </w:p>
    <w:p w14:paraId="0786B0DC" w14:textId="77777777" w:rsidR="002D793A" w:rsidRPr="007B50F5" w:rsidRDefault="002D793A" w:rsidP="002D793A">
      <w:pPr>
        <w:pStyle w:val="OutlineNumbered"/>
        <w:numPr>
          <w:ilvl w:val="0"/>
          <w:numId w:val="10"/>
        </w:numPr>
        <w:tabs>
          <w:tab w:val="clear" w:pos="720"/>
        </w:tabs>
        <w:spacing w:before="0" w:after="0"/>
        <w:ind w:left="567" w:hanging="567"/>
        <w:jc w:val="both"/>
        <w:rPr>
          <w:rFonts w:cs="Arial"/>
          <w:szCs w:val="22"/>
        </w:rPr>
      </w:pPr>
      <w:r w:rsidRPr="00A46126">
        <w:rPr>
          <w:rFonts w:cs="Arial"/>
        </w:rPr>
        <w:t xml:space="preserve">an employee, director, contractor or agent of a company or body, having a direct interest in a matter.  </w:t>
      </w:r>
    </w:p>
    <w:p w14:paraId="553BA86F" w14:textId="77777777" w:rsidR="002D793A" w:rsidRPr="00A46126" w:rsidRDefault="002D793A" w:rsidP="002D793A">
      <w:pPr>
        <w:pStyle w:val="OutlineNumbered"/>
        <w:spacing w:before="0" w:after="0"/>
        <w:ind w:left="567"/>
        <w:jc w:val="both"/>
        <w:rPr>
          <w:rFonts w:cs="Arial"/>
          <w:szCs w:val="22"/>
        </w:rPr>
      </w:pPr>
    </w:p>
    <w:p w14:paraId="6CB99339" w14:textId="77777777" w:rsidR="002D793A" w:rsidRPr="00A46126" w:rsidRDefault="002D793A" w:rsidP="002D793A">
      <w:pPr>
        <w:pStyle w:val="OutlineNumbered"/>
        <w:spacing w:before="0" w:after="0"/>
        <w:jc w:val="both"/>
        <w:rPr>
          <w:rFonts w:cs="Arial"/>
          <w:szCs w:val="22"/>
        </w:rPr>
      </w:pPr>
      <w:r w:rsidRPr="00A46126">
        <w:rPr>
          <w:rFonts w:cs="Arial"/>
        </w:rPr>
        <w:t xml:space="preserve">It is illegal for a Councillor to accept an anonymous gift valued at $500 or more. </w:t>
      </w:r>
    </w:p>
    <w:p w14:paraId="2651D6F0" w14:textId="77777777" w:rsidR="002D793A" w:rsidRPr="00A46126" w:rsidRDefault="002D793A" w:rsidP="002D793A">
      <w:pPr>
        <w:pStyle w:val="OutlineNumbered"/>
        <w:spacing w:before="0" w:after="0"/>
        <w:jc w:val="both"/>
        <w:rPr>
          <w:rFonts w:cs="Arial"/>
          <w:strike/>
          <w:szCs w:val="22"/>
          <w:shd w:val="clear" w:color="auto" w:fill="FF5050"/>
        </w:rPr>
      </w:pPr>
    </w:p>
    <w:p w14:paraId="2CAF77F3" w14:textId="77777777" w:rsidR="002D793A" w:rsidRDefault="002D793A" w:rsidP="002D793A">
      <w:pPr>
        <w:pStyle w:val="OutlineNumbered"/>
        <w:spacing w:before="0" w:after="0"/>
        <w:jc w:val="both"/>
        <w:rPr>
          <w:rFonts w:cs="Arial"/>
          <w:szCs w:val="22"/>
        </w:rPr>
      </w:pPr>
      <w:r w:rsidRPr="00A46126">
        <w:rPr>
          <w:rFonts w:cs="Arial"/>
          <w:szCs w:val="22"/>
        </w:rPr>
        <w:t xml:space="preserve">Councillors are to exercise discretion and care on the matter of gifts and hospitality.  Public perception is a key to if a conflict exists </w:t>
      </w:r>
      <w:r w:rsidRPr="00A46126">
        <w:rPr>
          <w:rFonts w:cs="Arial"/>
          <w:szCs w:val="22"/>
          <w:u w:val="single"/>
        </w:rPr>
        <w:t>or</w:t>
      </w:r>
      <w:r w:rsidRPr="00A46126">
        <w:rPr>
          <w:rFonts w:cs="Arial"/>
          <w:szCs w:val="22"/>
        </w:rPr>
        <w:t xml:space="preserve"> if a Councillor has compromised themselves in any manner.   Refer to section 11 for conflict processes.</w:t>
      </w:r>
    </w:p>
    <w:p w14:paraId="6299790C" w14:textId="77777777" w:rsidR="002D793A" w:rsidRPr="00A46126" w:rsidRDefault="002D793A" w:rsidP="002D793A">
      <w:pPr>
        <w:pStyle w:val="OutlineNumbered"/>
        <w:spacing w:before="0" w:after="0"/>
        <w:jc w:val="both"/>
        <w:rPr>
          <w:rFonts w:cs="Arial"/>
          <w:szCs w:val="22"/>
        </w:rPr>
      </w:pPr>
    </w:p>
    <w:p w14:paraId="34C59E0C" w14:textId="77777777" w:rsidR="002D793A" w:rsidRDefault="002D793A" w:rsidP="002D793A">
      <w:pPr>
        <w:pStyle w:val="OutlineNumbered"/>
        <w:spacing w:before="0" w:after="0"/>
        <w:jc w:val="both"/>
        <w:rPr>
          <w:rFonts w:cs="Arial"/>
          <w:szCs w:val="22"/>
        </w:rPr>
      </w:pPr>
      <w:r w:rsidRPr="00A46126">
        <w:rPr>
          <w:rFonts w:cs="Arial"/>
          <w:szCs w:val="22"/>
        </w:rPr>
        <w:t xml:space="preserve">As a rule of thumb Councillors should err on the side of safety and avoid accepting gifts.  Either in their roles as Councillor </w:t>
      </w:r>
      <w:r w:rsidRPr="00A46126">
        <w:rPr>
          <w:rFonts w:cs="Arial"/>
          <w:b/>
          <w:bCs/>
          <w:szCs w:val="22"/>
        </w:rPr>
        <w:t>or</w:t>
      </w:r>
      <w:r w:rsidRPr="00A46126">
        <w:rPr>
          <w:rFonts w:cs="Arial"/>
          <w:szCs w:val="22"/>
        </w:rPr>
        <w:t xml:space="preserve"> where it could be perceived to influence the Council.  </w:t>
      </w:r>
    </w:p>
    <w:p w14:paraId="1C4D004A" w14:textId="77777777" w:rsidR="002D793A" w:rsidRPr="00A46126" w:rsidRDefault="002D793A" w:rsidP="002D793A">
      <w:pPr>
        <w:pStyle w:val="OutlineNumbered"/>
        <w:spacing w:before="0" w:after="0"/>
        <w:jc w:val="both"/>
        <w:rPr>
          <w:rFonts w:cs="Arial"/>
          <w:szCs w:val="22"/>
        </w:rPr>
      </w:pPr>
    </w:p>
    <w:p w14:paraId="5110C6C3" w14:textId="77777777" w:rsidR="002D793A" w:rsidRDefault="002D793A" w:rsidP="002D793A">
      <w:pPr>
        <w:pStyle w:val="OutlineNumbered"/>
        <w:spacing w:before="0" w:after="0"/>
        <w:jc w:val="both"/>
        <w:rPr>
          <w:rFonts w:cs="Arial"/>
          <w:szCs w:val="22"/>
        </w:rPr>
      </w:pPr>
      <w:r w:rsidRPr="00A46126">
        <w:rPr>
          <w:rFonts w:cs="Arial"/>
          <w:szCs w:val="22"/>
        </w:rPr>
        <w:t>Exemptions to this are:</w:t>
      </w:r>
    </w:p>
    <w:p w14:paraId="0BA6034E" w14:textId="77777777" w:rsidR="002D793A" w:rsidRPr="00A46126" w:rsidRDefault="002D793A" w:rsidP="002D793A">
      <w:pPr>
        <w:pStyle w:val="OutlineNumbered"/>
        <w:spacing w:before="0" w:after="0"/>
        <w:jc w:val="both"/>
        <w:rPr>
          <w:rFonts w:cs="Arial"/>
          <w:szCs w:val="22"/>
        </w:rPr>
      </w:pPr>
    </w:p>
    <w:p w14:paraId="7AD9805A" w14:textId="77777777" w:rsidR="002D793A" w:rsidRDefault="002D793A" w:rsidP="002D793A">
      <w:pPr>
        <w:pStyle w:val="OutlineNumbered"/>
        <w:spacing w:before="0" w:after="0"/>
        <w:jc w:val="both"/>
        <w:rPr>
          <w:rFonts w:cs="Arial"/>
          <w:szCs w:val="22"/>
        </w:rPr>
      </w:pPr>
      <w:r w:rsidRPr="00A46126">
        <w:rPr>
          <w:rFonts w:cs="Arial"/>
          <w:szCs w:val="22"/>
        </w:rPr>
        <w:t>Gift of Token Value - where the gift would generally be regarded as only having a modest monetary value and could not be perceived to influence the Councillor’s or Council’s actions.</w:t>
      </w:r>
    </w:p>
    <w:p w14:paraId="051E05AB" w14:textId="77777777" w:rsidR="002D793A" w:rsidRPr="00A46126" w:rsidRDefault="002D793A" w:rsidP="002D793A">
      <w:pPr>
        <w:pStyle w:val="OutlineNumbered"/>
        <w:spacing w:before="0" w:after="0"/>
        <w:jc w:val="both"/>
        <w:rPr>
          <w:rFonts w:cs="Arial"/>
          <w:szCs w:val="22"/>
        </w:rPr>
      </w:pPr>
    </w:p>
    <w:p w14:paraId="6BCC2618" w14:textId="77777777" w:rsidR="002D793A" w:rsidRDefault="002D793A" w:rsidP="002D793A">
      <w:pPr>
        <w:pStyle w:val="OutlineNumbered"/>
        <w:spacing w:before="0" w:after="0"/>
        <w:jc w:val="both"/>
        <w:rPr>
          <w:rFonts w:cs="Arial"/>
          <w:szCs w:val="22"/>
        </w:rPr>
      </w:pPr>
      <w:r w:rsidRPr="00A46126">
        <w:rPr>
          <w:rFonts w:cs="Arial"/>
          <w:szCs w:val="22"/>
        </w:rPr>
        <w:t xml:space="preserve">Token value for the purposes of this Code is defined as a gift having a monetary value of $50 or less. </w:t>
      </w:r>
    </w:p>
    <w:p w14:paraId="11DE50AC" w14:textId="77777777" w:rsidR="002D793A" w:rsidRPr="00A46126" w:rsidRDefault="002D793A" w:rsidP="002D793A">
      <w:pPr>
        <w:pStyle w:val="OutlineNumbered"/>
        <w:spacing w:before="0" w:after="0"/>
        <w:jc w:val="both"/>
        <w:rPr>
          <w:rFonts w:cs="Arial"/>
          <w:szCs w:val="22"/>
        </w:rPr>
      </w:pPr>
    </w:p>
    <w:p w14:paraId="18C983F8" w14:textId="77777777" w:rsidR="002D793A" w:rsidRDefault="002D793A" w:rsidP="002D793A">
      <w:pPr>
        <w:pStyle w:val="OutlineNumbered"/>
        <w:spacing w:before="0" w:after="0"/>
        <w:jc w:val="both"/>
        <w:rPr>
          <w:rFonts w:cs="Arial"/>
          <w:szCs w:val="22"/>
        </w:rPr>
      </w:pPr>
      <w:r w:rsidRPr="00A46126">
        <w:rPr>
          <w:rFonts w:cs="Arial"/>
          <w:szCs w:val="22"/>
        </w:rPr>
        <w:t xml:space="preserve">An illustration of this is token gift presented for speaking at an AGM of an organisation </w:t>
      </w:r>
      <w:proofErr w:type="spellStart"/>
      <w:r w:rsidRPr="00A46126">
        <w:rPr>
          <w:rFonts w:cs="Arial"/>
          <w:szCs w:val="22"/>
        </w:rPr>
        <w:t>eg</w:t>
      </w:r>
      <w:proofErr w:type="spellEnd"/>
      <w:r w:rsidRPr="00A46126">
        <w:rPr>
          <w:rFonts w:cs="Arial"/>
          <w:szCs w:val="22"/>
        </w:rPr>
        <w:t xml:space="preserve"> bottle of wine or say a box of chocolates – both of low dollar value.  </w:t>
      </w:r>
    </w:p>
    <w:p w14:paraId="05D87E64" w14:textId="77777777" w:rsidR="002D793A" w:rsidRPr="00A46126" w:rsidRDefault="002D793A" w:rsidP="002D793A">
      <w:pPr>
        <w:pStyle w:val="OutlineNumbered"/>
        <w:spacing w:before="0" w:after="0"/>
        <w:jc w:val="both"/>
        <w:rPr>
          <w:rFonts w:cs="Arial"/>
          <w:szCs w:val="22"/>
        </w:rPr>
      </w:pPr>
    </w:p>
    <w:p w14:paraId="5D7565C5" w14:textId="77777777" w:rsidR="002D793A" w:rsidRDefault="002D793A" w:rsidP="002D793A">
      <w:pPr>
        <w:pStyle w:val="OutlineNumbered"/>
        <w:spacing w:before="0" w:after="0"/>
        <w:jc w:val="both"/>
        <w:rPr>
          <w:rFonts w:cs="Arial"/>
          <w:szCs w:val="22"/>
          <w:shd w:val="clear" w:color="auto" w:fill="FF5050"/>
        </w:rPr>
      </w:pPr>
      <w:r w:rsidRPr="00A46126">
        <w:rPr>
          <w:rFonts w:cs="Arial"/>
          <w:szCs w:val="22"/>
        </w:rPr>
        <w:t>A Councillor may make a declaration of a token gift to the Chief Executive Officer.</w:t>
      </w:r>
      <w:r w:rsidRPr="00A46126">
        <w:rPr>
          <w:rFonts w:cs="Arial"/>
          <w:szCs w:val="22"/>
          <w:shd w:val="clear" w:color="auto" w:fill="FF5050"/>
        </w:rPr>
        <w:t xml:space="preserve"> </w:t>
      </w:r>
    </w:p>
    <w:p w14:paraId="7BCE0D2E" w14:textId="77777777" w:rsidR="002D793A" w:rsidRPr="00A46126" w:rsidRDefault="002D793A" w:rsidP="002D793A">
      <w:pPr>
        <w:pStyle w:val="OutlineNumbered"/>
        <w:spacing w:before="0" w:after="0"/>
        <w:jc w:val="both"/>
        <w:rPr>
          <w:rFonts w:cs="Arial"/>
          <w:szCs w:val="22"/>
        </w:rPr>
      </w:pPr>
    </w:p>
    <w:p w14:paraId="2ADC9D04" w14:textId="77777777" w:rsidR="002D793A" w:rsidRDefault="002D793A" w:rsidP="002D793A">
      <w:pPr>
        <w:pStyle w:val="OutlineNumbered"/>
        <w:spacing w:before="0" w:after="0"/>
        <w:jc w:val="both"/>
        <w:rPr>
          <w:rFonts w:cs="Arial"/>
          <w:szCs w:val="22"/>
        </w:rPr>
      </w:pPr>
      <w:r w:rsidRPr="00A46126">
        <w:rPr>
          <w:rFonts w:cs="Arial"/>
          <w:szCs w:val="22"/>
        </w:rPr>
        <w:t xml:space="preserve">Instances may occur where refusal of the gift, which is clearly not token in value, may cause offence or embarrassment to the individual Councillor or the organisation presenting it.  </w:t>
      </w:r>
    </w:p>
    <w:p w14:paraId="6C806D4E" w14:textId="77777777" w:rsidR="002D793A" w:rsidRPr="00A46126" w:rsidRDefault="002D793A" w:rsidP="002D793A">
      <w:pPr>
        <w:pStyle w:val="OutlineNumbered"/>
        <w:spacing w:before="0" w:after="0"/>
        <w:jc w:val="both"/>
        <w:rPr>
          <w:rFonts w:cs="Arial"/>
          <w:szCs w:val="22"/>
        </w:rPr>
      </w:pPr>
    </w:p>
    <w:p w14:paraId="15EE34C9" w14:textId="77777777" w:rsidR="002D793A" w:rsidRDefault="002D793A" w:rsidP="002D793A">
      <w:pPr>
        <w:pStyle w:val="OutlineNumbered"/>
        <w:spacing w:before="0" w:after="0"/>
        <w:jc w:val="both"/>
        <w:rPr>
          <w:rFonts w:cs="Arial"/>
          <w:szCs w:val="22"/>
        </w:rPr>
      </w:pPr>
      <w:r w:rsidRPr="00A46126">
        <w:rPr>
          <w:rFonts w:cs="Arial"/>
          <w:szCs w:val="22"/>
        </w:rPr>
        <w:t xml:space="preserve">In which case the gift may be accepted on behalf of the Council and becomes the property of the Council.  </w:t>
      </w:r>
    </w:p>
    <w:p w14:paraId="6E6BC8C6" w14:textId="77777777" w:rsidR="002D793A" w:rsidRPr="00A46126" w:rsidRDefault="002D793A" w:rsidP="002D793A">
      <w:pPr>
        <w:pStyle w:val="OutlineNumbered"/>
        <w:spacing w:before="0" w:after="0"/>
        <w:jc w:val="both"/>
        <w:rPr>
          <w:rFonts w:cs="Arial"/>
          <w:szCs w:val="22"/>
        </w:rPr>
      </w:pPr>
    </w:p>
    <w:p w14:paraId="38025841" w14:textId="77777777" w:rsidR="002D793A" w:rsidRDefault="002D793A" w:rsidP="002D793A">
      <w:pPr>
        <w:pStyle w:val="OutlineNumbered"/>
        <w:spacing w:before="0" w:after="0"/>
        <w:jc w:val="both"/>
        <w:rPr>
          <w:rFonts w:cs="Arial"/>
        </w:rPr>
      </w:pPr>
      <w:r w:rsidRPr="00A46126">
        <w:rPr>
          <w:rFonts w:cs="Arial"/>
        </w:rPr>
        <w:t xml:space="preserve">Such gift is to be declared to the Chief Executive Officer who will make immediate arrangements to have the details of the gift recorded in the </w:t>
      </w:r>
      <w:r w:rsidRPr="00A46126">
        <w:rPr>
          <w:rFonts w:cs="Arial"/>
          <w:i/>
          <w:iCs/>
        </w:rPr>
        <w:t>Gifts Register – Councillors</w:t>
      </w:r>
      <w:r w:rsidRPr="00A46126">
        <w:rPr>
          <w:rFonts w:cs="Arial"/>
        </w:rPr>
        <w:t>.</w:t>
      </w:r>
    </w:p>
    <w:p w14:paraId="4D00870F" w14:textId="77777777" w:rsidR="002D793A" w:rsidRPr="00A46126" w:rsidRDefault="002D793A" w:rsidP="002D793A">
      <w:pPr>
        <w:pStyle w:val="OutlineNumbered"/>
        <w:spacing w:before="0" w:after="0"/>
        <w:jc w:val="both"/>
        <w:rPr>
          <w:rFonts w:cs="Arial"/>
        </w:rPr>
      </w:pPr>
    </w:p>
    <w:p w14:paraId="284A354C" w14:textId="77777777" w:rsidR="002D793A" w:rsidRDefault="002D793A" w:rsidP="002D793A">
      <w:pPr>
        <w:pStyle w:val="OutlineNumbered"/>
        <w:spacing w:before="0" w:after="0"/>
        <w:jc w:val="both"/>
        <w:rPr>
          <w:rFonts w:cs="Arial"/>
          <w:szCs w:val="22"/>
        </w:rPr>
      </w:pPr>
      <w:r w:rsidRPr="00A46126">
        <w:rPr>
          <w:rFonts w:cs="Arial"/>
          <w:szCs w:val="22"/>
        </w:rPr>
        <w:t>Advice will be tendered to the provider of the gift that the Councillor was unable to accept it on a personal basis and it is now the property of Council.</w:t>
      </w:r>
    </w:p>
    <w:p w14:paraId="41EB7F33" w14:textId="77777777" w:rsidR="002D793A" w:rsidRPr="00A46126" w:rsidRDefault="002D793A" w:rsidP="002D793A">
      <w:pPr>
        <w:pStyle w:val="OutlineNumbered"/>
        <w:spacing w:before="0" w:after="0"/>
        <w:jc w:val="both"/>
        <w:rPr>
          <w:rFonts w:cs="Arial"/>
          <w:szCs w:val="22"/>
        </w:rPr>
      </w:pPr>
    </w:p>
    <w:p w14:paraId="027B9229" w14:textId="77777777" w:rsidR="002D793A" w:rsidRDefault="002D793A" w:rsidP="002D793A">
      <w:pPr>
        <w:pStyle w:val="OutlineNumbered"/>
        <w:spacing w:before="0" w:after="0"/>
        <w:jc w:val="both"/>
        <w:rPr>
          <w:rFonts w:cs="Arial"/>
          <w:szCs w:val="22"/>
        </w:rPr>
      </w:pPr>
      <w:r w:rsidRPr="00A46126">
        <w:rPr>
          <w:rFonts w:cs="Arial"/>
          <w:szCs w:val="22"/>
        </w:rPr>
        <w:t xml:space="preserve">Gifts </w:t>
      </w:r>
      <w:proofErr w:type="gramStart"/>
      <w:r w:rsidRPr="00A46126">
        <w:rPr>
          <w:rFonts w:cs="Arial"/>
          <w:szCs w:val="22"/>
        </w:rPr>
        <w:t>in excess of</w:t>
      </w:r>
      <w:proofErr w:type="gramEnd"/>
      <w:r w:rsidRPr="00A46126">
        <w:rPr>
          <w:rFonts w:cs="Arial"/>
          <w:szCs w:val="22"/>
        </w:rPr>
        <w:t xml:space="preserve"> the token value of $50 may be self-determined by the individual Councillor. </w:t>
      </w:r>
    </w:p>
    <w:p w14:paraId="59A2DF12" w14:textId="77777777" w:rsidR="002D793A" w:rsidRPr="00A46126" w:rsidRDefault="002D793A" w:rsidP="002D793A">
      <w:pPr>
        <w:pStyle w:val="OutlineNumbered"/>
        <w:spacing w:before="0" w:after="0"/>
        <w:jc w:val="both"/>
        <w:rPr>
          <w:rFonts w:cs="Arial"/>
          <w:szCs w:val="22"/>
        </w:rPr>
      </w:pPr>
    </w:p>
    <w:p w14:paraId="5854ADE0" w14:textId="77777777" w:rsidR="002D793A" w:rsidRDefault="002D793A" w:rsidP="002D793A">
      <w:pPr>
        <w:pStyle w:val="OutlineNumbered"/>
        <w:spacing w:before="0" w:after="0"/>
        <w:jc w:val="both"/>
        <w:rPr>
          <w:rFonts w:cs="Arial"/>
          <w:szCs w:val="22"/>
        </w:rPr>
      </w:pPr>
      <w:r w:rsidRPr="00A46126">
        <w:rPr>
          <w:rFonts w:cs="Arial"/>
          <w:szCs w:val="22"/>
        </w:rPr>
        <w:t xml:space="preserve">Noting the legislative </w:t>
      </w:r>
      <w:proofErr w:type="gramStart"/>
      <w:r w:rsidRPr="00A46126">
        <w:rPr>
          <w:rFonts w:cs="Arial"/>
          <w:szCs w:val="22"/>
        </w:rPr>
        <w:t>requirements</w:t>
      </w:r>
      <w:proofErr w:type="gramEnd"/>
      <w:r w:rsidRPr="00A46126">
        <w:rPr>
          <w:rFonts w:cs="Arial"/>
          <w:szCs w:val="22"/>
        </w:rPr>
        <w:t xml:space="preserve"> the Councillor shall make a declaration of the gift to the Chief Executive Officer.</w:t>
      </w:r>
    </w:p>
    <w:p w14:paraId="439F5047" w14:textId="77777777" w:rsidR="00B87748" w:rsidRPr="00A46126" w:rsidRDefault="00B87748" w:rsidP="002D793A">
      <w:pPr>
        <w:pStyle w:val="OutlineNumbered"/>
        <w:spacing w:before="0" w:after="0"/>
        <w:jc w:val="both"/>
        <w:rPr>
          <w:rFonts w:cs="Arial"/>
          <w:szCs w:val="22"/>
        </w:rPr>
      </w:pPr>
    </w:p>
    <w:p w14:paraId="51D78ED5" w14:textId="77777777" w:rsidR="002D793A" w:rsidRDefault="002D793A" w:rsidP="002D793A">
      <w:pPr>
        <w:pStyle w:val="OutlineNumbered"/>
        <w:spacing w:before="0" w:after="0"/>
        <w:jc w:val="both"/>
        <w:rPr>
          <w:rFonts w:cs="Arial"/>
          <w:szCs w:val="22"/>
        </w:rPr>
      </w:pPr>
      <w:r w:rsidRPr="00A46126">
        <w:rPr>
          <w:rFonts w:cs="Arial"/>
          <w:szCs w:val="22"/>
        </w:rPr>
        <w:t xml:space="preserve">The Chief Executive Officer will make immediate arrangements to have the details of the gift and the determination as to the fate of the gift recorded in the </w:t>
      </w:r>
      <w:r w:rsidRPr="00A46126">
        <w:rPr>
          <w:rFonts w:cs="Arial"/>
          <w:i/>
          <w:iCs/>
          <w:szCs w:val="22"/>
        </w:rPr>
        <w:t>Gifts Register – Councillors</w:t>
      </w:r>
      <w:r w:rsidRPr="00A46126">
        <w:rPr>
          <w:rFonts w:cs="Arial"/>
          <w:szCs w:val="22"/>
        </w:rPr>
        <w:t xml:space="preserve">. </w:t>
      </w:r>
    </w:p>
    <w:p w14:paraId="558F4F74" w14:textId="77777777" w:rsidR="002D793A" w:rsidRPr="00A46126" w:rsidRDefault="002D793A" w:rsidP="002D793A">
      <w:pPr>
        <w:pStyle w:val="OutlineNumbered"/>
        <w:spacing w:before="0" w:after="0"/>
        <w:jc w:val="both"/>
        <w:rPr>
          <w:rFonts w:cs="Arial"/>
          <w:szCs w:val="22"/>
        </w:rPr>
      </w:pPr>
      <w:r w:rsidRPr="00A46126">
        <w:rPr>
          <w:rFonts w:cs="Arial"/>
          <w:szCs w:val="22"/>
        </w:rPr>
        <w:t xml:space="preserve">  </w:t>
      </w:r>
    </w:p>
    <w:p w14:paraId="75E7F951" w14:textId="77777777" w:rsidR="002D793A" w:rsidRPr="00A46126" w:rsidRDefault="002D793A" w:rsidP="002D793A">
      <w:pPr>
        <w:pStyle w:val="OutlineNumbered"/>
        <w:spacing w:before="0" w:after="0"/>
        <w:jc w:val="both"/>
        <w:rPr>
          <w:rFonts w:cs="Arial"/>
        </w:rPr>
      </w:pPr>
      <w:r w:rsidRPr="00A46126">
        <w:rPr>
          <w:rFonts w:cs="Arial"/>
          <w:b/>
          <w:bCs/>
          <w:u w:val="single"/>
        </w:rPr>
        <w:t>Hospitality</w:t>
      </w:r>
      <w:r w:rsidRPr="00A46126">
        <w:rPr>
          <w:rFonts w:cs="Arial"/>
        </w:rPr>
        <w:t xml:space="preserve"> – reasonable hospitality provided at a function or event may also be exempt from a conflict.</w:t>
      </w:r>
    </w:p>
    <w:p w14:paraId="5F549302" w14:textId="77777777" w:rsidR="002D793A" w:rsidRDefault="002D793A" w:rsidP="002D793A">
      <w:pPr>
        <w:pStyle w:val="OutlineNumbered"/>
        <w:spacing w:before="0" w:after="0"/>
        <w:jc w:val="both"/>
        <w:rPr>
          <w:rFonts w:cs="Arial"/>
        </w:rPr>
      </w:pPr>
      <w:r w:rsidRPr="00A46126">
        <w:rPr>
          <w:rFonts w:cs="Arial"/>
        </w:rPr>
        <w:t xml:space="preserve">The exemption applies if the Councillor attends in an official capacity as Mayor or Councillor </w:t>
      </w:r>
      <w:proofErr w:type="spellStart"/>
      <w:r w:rsidRPr="00A46126">
        <w:rPr>
          <w:rFonts w:cs="Arial"/>
        </w:rPr>
        <w:t>ie</w:t>
      </w:r>
      <w:proofErr w:type="spellEnd"/>
      <w:r w:rsidRPr="00A46126">
        <w:rPr>
          <w:rFonts w:cs="Arial"/>
        </w:rPr>
        <w:t xml:space="preserve"> representing Maroondah City Council. </w:t>
      </w:r>
    </w:p>
    <w:p w14:paraId="4A9893DC" w14:textId="77777777" w:rsidR="002D793A" w:rsidRPr="00A46126" w:rsidRDefault="002D793A" w:rsidP="002D793A">
      <w:pPr>
        <w:pStyle w:val="OutlineNumbered"/>
        <w:spacing w:before="0" w:after="0"/>
        <w:jc w:val="both"/>
        <w:rPr>
          <w:rFonts w:cs="Arial"/>
        </w:rPr>
      </w:pPr>
    </w:p>
    <w:p w14:paraId="5A6D3A7C" w14:textId="77777777" w:rsidR="002D793A" w:rsidRDefault="002D793A" w:rsidP="002D793A">
      <w:pPr>
        <w:pStyle w:val="OutlineNumbered"/>
        <w:spacing w:before="0" w:after="0"/>
        <w:jc w:val="both"/>
        <w:rPr>
          <w:rFonts w:cs="Arial"/>
        </w:rPr>
      </w:pPr>
      <w:r w:rsidRPr="00A46126">
        <w:rPr>
          <w:rFonts w:cs="Arial"/>
        </w:rPr>
        <w:t>It is important that Councillors are familiar with these governance principles.</w:t>
      </w:r>
    </w:p>
    <w:p w14:paraId="2B697F8A" w14:textId="77777777" w:rsidR="002D793A" w:rsidRPr="00A46126" w:rsidRDefault="002D793A" w:rsidP="002D793A">
      <w:pPr>
        <w:pStyle w:val="OutlineNumbered"/>
        <w:spacing w:before="0" w:after="0"/>
        <w:jc w:val="both"/>
        <w:rPr>
          <w:rFonts w:cs="Arial"/>
        </w:rPr>
      </w:pPr>
    </w:p>
    <w:p w14:paraId="094E9878" w14:textId="77777777" w:rsidR="002D793A" w:rsidRDefault="002D793A" w:rsidP="002D793A">
      <w:pPr>
        <w:pStyle w:val="OutlineNumbered"/>
        <w:spacing w:before="0" w:after="0"/>
        <w:jc w:val="both"/>
        <w:rPr>
          <w:rFonts w:cs="Arial"/>
        </w:rPr>
      </w:pPr>
      <w:r w:rsidRPr="00A46126">
        <w:rPr>
          <w:rFonts w:cs="Arial"/>
        </w:rPr>
        <w:t xml:space="preserve">Being a Councillor involves engendering </w:t>
      </w:r>
      <w:r w:rsidRPr="00A46126">
        <w:rPr>
          <w:rFonts w:cs="Arial"/>
          <w:b/>
          <w:bCs/>
        </w:rPr>
        <w:t>public trust and public confidence</w:t>
      </w:r>
      <w:r w:rsidRPr="00A46126">
        <w:rPr>
          <w:rFonts w:cs="Arial"/>
        </w:rPr>
        <w:t>.  This means that duties must be carried out impartially and with integrity.  Consequently, it is not appropriate for Councillors to be offered and to accept gifts and benefits that affect, may be likely to affect or could reasonably be perceived to affect, the performance of their official duties.</w:t>
      </w:r>
    </w:p>
    <w:p w14:paraId="273BE413" w14:textId="77777777" w:rsidR="002D793A" w:rsidRPr="00A46126" w:rsidRDefault="002D793A" w:rsidP="002D793A">
      <w:pPr>
        <w:pStyle w:val="OutlineNumbered"/>
        <w:spacing w:before="0" w:after="0"/>
        <w:jc w:val="both"/>
        <w:rPr>
          <w:rFonts w:cs="Arial"/>
        </w:rPr>
      </w:pPr>
    </w:p>
    <w:p w14:paraId="3FA97462" w14:textId="77777777" w:rsidR="002D793A" w:rsidRDefault="002D793A" w:rsidP="002D793A">
      <w:pPr>
        <w:pStyle w:val="OutlineNumbered"/>
        <w:spacing w:before="0" w:after="0"/>
        <w:jc w:val="both"/>
        <w:rPr>
          <w:rFonts w:cs="Arial"/>
        </w:rPr>
      </w:pPr>
      <w:r w:rsidRPr="00A46126">
        <w:rPr>
          <w:rFonts w:cs="Arial"/>
        </w:rPr>
        <w:t xml:space="preserve">Councillors </w:t>
      </w:r>
      <w:proofErr w:type="gramStart"/>
      <w:r w:rsidRPr="00A46126">
        <w:rPr>
          <w:rFonts w:cs="Arial"/>
        </w:rPr>
        <w:t>must at all times</w:t>
      </w:r>
      <w:proofErr w:type="gramEnd"/>
      <w:r w:rsidRPr="00A46126">
        <w:rPr>
          <w:rFonts w:cs="Arial"/>
        </w:rPr>
        <w:t xml:space="preserve"> be mindful of their obligation to maintain and enhance public confidence in the integrity of Council.</w:t>
      </w:r>
    </w:p>
    <w:p w14:paraId="62E2B861" w14:textId="77777777" w:rsidR="002D793A" w:rsidRPr="00A46126" w:rsidRDefault="002D793A" w:rsidP="002D793A">
      <w:pPr>
        <w:pStyle w:val="OutlineNumbered"/>
        <w:spacing w:before="0" w:after="0"/>
        <w:jc w:val="both"/>
        <w:rPr>
          <w:rFonts w:cs="Arial"/>
        </w:rPr>
      </w:pPr>
    </w:p>
    <w:p w14:paraId="2EC846D8" w14:textId="77777777" w:rsidR="002D793A" w:rsidRDefault="002D793A" w:rsidP="002D793A">
      <w:pPr>
        <w:pStyle w:val="OutlineNumbered"/>
        <w:spacing w:before="0" w:after="0"/>
        <w:jc w:val="both"/>
        <w:rPr>
          <w:rFonts w:cs="Arial"/>
        </w:rPr>
      </w:pPr>
      <w:r w:rsidRPr="00A46126">
        <w:rPr>
          <w:rFonts w:cs="Arial"/>
        </w:rPr>
        <w:t>Councillors must not seek or encourage the giving of any form of gift or benefit in connection with the performance of official duties.</w:t>
      </w:r>
    </w:p>
    <w:p w14:paraId="54528BA2" w14:textId="77777777" w:rsidR="002D793A" w:rsidRPr="00A46126" w:rsidRDefault="002D793A" w:rsidP="002D793A">
      <w:pPr>
        <w:pStyle w:val="OutlineNumbered"/>
        <w:spacing w:before="0" w:after="0"/>
        <w:jc w:val="both"/>
        <w:rPr>
          <w:rFonts w:cs="Arial"/>
        </w:rPr>
      </w:pPr>
    </w:p>
    <w:p w14:paraId="7DC3A468" w14:textId="77777777" w:rsidR="002D793A" w:rsidRPr="00A46126" w:rsidRDefault="002D793A" w:rsidP="002D793A">
      <w:pPr>
        <w:pStyle w:val="OutlineNumbered"/>
        <w:spacing w:before="0" w:after="0"/>
        <w:jc w:val="both"/>
        <w:rPr>
          <w:rFonts w:cs="Arial"/>
        </w:rPr>
      </w:pPr>
      <w:r w:rsidRPr="00A46126">
        <w:rPr>
          <w:rFonts w:cs="Arial"/>
        </w:rPr>
        <w:t>Any gift or benefit accepted may imply a relationship that could interfere with objectivity and independence.</w:t>
      </w:r>
    </w:p>
    <w:p w14:paraId="558732D3" w14:textId="77777777" w:rsidR="002D793A" w:rsidRPr="00921029" w:rsidRDefault="002D793A" w:rsidP="002D793A">
      <w:pPr>
        <w:pStyle w:val="OutlineNumbered"/>
        <w:spacing w:before="0" w:after="0"/>
        <w:jc w:val="both"/>
      </w:pPr>
      <w:r w:rsidRPr="00A46126">
        <w:rPr>
          <w:rFonts w:cs="Arial"/>
        </w:rPr>
        <w:t>Councillors may decline offers of gifts or benefits courteously by explaining that acceptance would be viewed as transgressing this code of conduct and consequently they have little to no discretion in the matter.</w:t>
      </w:r>
    </w:p>
    <w:p w14:paraId="3EB5AB09" w14:textId="77777777" w:rsidR="00920E3E" w:rsidRDefault="00920E3E"/>
    <w:sectPr w:rsidR="00920E3E" w:rsidSect="0054314A">
      <w:pgSz w:w="11900" w:h="16840" w:code="9"/>
      <w:pgMar w:top="1418" w:right="851" w:bottom="1843" w:left="851" w:header="709" w:footer="397" w:gutter="0"/>
      <w:pgNumType w:start="3"/>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56A23" w14:textId="77777777" w:rsidR="00463E9B" w:rsidRDefault="00463E9B" w:rsidP="002D793A">
      <w:r>
        <w:separator/>
      </w:r>
    </w:p>
  </w:endnote>
  <w:endnote w:type="continuationSeparator" w:id="0">
    <w:p w14:paraId="1BD8D32A" w14:textId="77777777" w:rsidR="00463E9B" w:rsidRDefault="00463E9B" w:rsidP="002D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inionPro-Regular">
    <w:altName w:val="Calibri"/>
    <w:charset w:val="00"/>
    <w:family w:val="auto"/>
    <w:pitch w:val="variable"/>
    <w:sig w:usb0="6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AEDE6" w14:textId="77777777" w:rsidR="00463E9B" w:rsidRPr="00BC58E9" w:rsidRDefault="00463E9B" w:rsidP="00463E9B">
    <w:pPr>
      <w:pStyle w:val="BasicParagraph"/>
      <w:rPr>
        <w:rFonts w:ascii="Arial" w:hAnsi="Arial" w:cs="Arial"/>
        <w:b/>
        <w:bCs/>
        <w:sz w:val="16"/>
        <w:szCs w:val="16"/>
        <w:lang w:val="en-GB"/>
      </w:rPr>
    </w:pPr>
    <w:r w:rsidRPr="00BC58E9">
      <w:rPr>
        <w:rFonts w:ascii="Arial" w:hAnsi="Arial" w:cs="Arial"/>
        <w:b/>
        <w:bCs/>
        <w:color w:val="006AB6"/>
        <w:sz w:val="16"/>
        <w:szCs w:val="16"/>
        <w:lang w:val="en-GB"/>
      </w:rPr>
      <w:t>Contact us</w:t>
    </w:r>
  </w:p>
  <w:p w14:paraId="2685574A" w14:textId="77777777" w:rsidR="00463E9B" w:rsidRPr="00BC58E9" w:rsidRDefault="00463E9B" w:rsidP="00463E9B">
    <w:pPr>
      <w:pStyle w:val="BasicParagraph"/>
      <w:rPr>
        <w:rFonts w:ascii="Arial" w:hAnsi="Arial" w:cs="Arial"/>
        <w:sz w:val="16"/>
        <w:szCs w:val="16"/>
        <w:lang w:val="en-GB"/>
      </w:rPr>
    </w:pPr>
    <w:r w:rsidRPr="00BC58E9">
      <w:rPr>
        <w:rFonts w:ascii="Arial" w:hAnsi="Arial" w:cs="Arial"/>
        <w:b/>
        <w:bCs/>
        <w:sz w:val="16"/>
        <w:szCs w:val="16"/>
        <w:lang w:val="en-GB"/>
      </w:rPr>
      <w:t>Phone</w:t>
    </w:r>
    <w:r w:rsidRPr="00BC58E9">
      <w:rPr>
        <w:rFonts w:ascii="Arial" w:hAnsi="Arial" w:cs="Arial"/>
        <w:sz w:val="16"/>
        <w:szCs w:val="16"/>
        <w:lang w:val="en-GB"/>
      </w:rPr>
      <w:t xml:space="preserve"> 1300 88 22 33 or 9298 4598   </w:t>
    </w:r>
    <w:r w:rsidRPr="00BC58E9">
      <w:rPr>
        <w:rFonts w:ascii="Arial" w:hAnsi="Arial" w:cs="Arial"/>
        <w:b/>
        <w:bCs/>
        <w:sz w:val="16"/>
        <w:szCs w:val="16"/>
        <w:lang w:val="en-GB"/>
      </w:rPr>
      <w:t>Fax</w:t>
    </w:r>
    <w:r w:rsidRPr="00BC58E9">
      <w:rPr>
        <w:rFonts w:ascii="Arial" w:hAnsi="Arial" w:cs="Arial"/>
        <w:sz w:val="16"/>
        <w:szCs w:val="16"/>
        <w:lang w:val="en-GB"/>
      </w:rPr>
      <w:t xml:space="preserve"> 9298 4345</w:t>
    </w:r>
  </w:p>
  <w:p w14:paraId="64727757" w14:textId="77777777" w:rsidR="00463E9B" w:rsidRDefault="00463E9B" w:rsidP="00463E9B">
    <w:pPr>
      <w:pStyle w:val="BasicParagraph"/>
      <w:rPr>
        <w:rFonts w:ascii="Arial" w:hAnsi="Arial" w:cs="Arial"/>
        <w:sz w:val="16"/>
        <w:szCs w:val="16"/>
        <w:lang w:val="en-GB"/>
      </w:rPr>
    </w:pPr>
    <w:proofErr w:type="gramStart"/>
    <w:r w:rsidRPr="00BC58E9">
      <w:rPr>
        <w:rFonts w:ascii="Arial" w:hAnsi="Arial" w:cs="Arial"/>
        <w:sz w:val="16"/>
        <w:szCs w:val="16"/>
        <w:lang w:val="en-GB"/>
      </w:rPr>
      <w:t>maroondah@maroondah.vic.gov.au  |</w:t>
    </w:r>
    <w:proofErr w:type="gramEnd"/>
    <w:r w:rsidRPr="00BC58E9">
      <w:rPr>
        <w:rFonts w:ascii="Arial" w:hAnsi="Arial" w:cs="Arial"/>
        <w:sz w:val="16"/>
        <w:szCs w:val="16"/>
        <w:lang w:val="en-GB"/>
      </w:rPr>
      <w:t xml:space="preserve">  www.maroondah.vic.gov.au  |  PO Box 156, Ringwood 3134  |  DX 38068, Ringwood</w:t>
    </w:r>
  </w:p>
  <w:p w14:paraId="16592D0F" w14:textId="77777777" w:rsidR="00463E9B" w:rsidRDefault="00463E9B" w:rsidP="00463E9B">
    <w:pPr>
      <w:pStyle w:val="BasicParagraph"/>
      <w:rPr>
        <w:rFonts w:ascii="Arial" w:hAnsi="Arial" w:cs="Arial"/>
        <w:sz w:val="16"/>
        <w:szCs w:val="16"/>
        <w:lang w:val="en-GB"/>
      </w:rPr>
    </w:pPr>
  </w:p>
  <w:p w14:paraId="762253DD" w14:textId="77777777" w:rsidR="00463E9B" w:rsidRPr="00C434C2" w:rsidRDefault="00463E9B" w:rsidP="00463E9B">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9D34D" w14:textId="77777777" w:rsidR="00463E9B" w:rsidRPr="00BC58E9" w:rsidRDefault="00463E9B" w:rsidP="00463E9B">
    <w:pPr>
      <w:pStyle w:val="BasicParagraph"/>
      <w:rPr>
        <w:rFonts w:ascii="Arial" w:hAnsi="Arial" w:cs="Arial"/>
        <w:b/>
        <w:bCs/>
        <w:sz w:val="16"/>
        <w:szCs w:val="16"/>
        <w:lang w:val="en-GB"/>
      </w:rPr>
    </w:pPr>
    <w:r w:rsidRPr="00BC58E9">
      <w:rPr>
        <w:rFonts w:ascii="Arial" w:hAnsi="Arial" w:cs="Arial"/>
        <w:b/>
        <w:bCs/>
        <w:color w:val="006AB6"/>
        <w:sz w:val="16"/>
        <w:szCs w:val="16"/>
        <w:lang w:val="en-GB"/>
      </w:rPr>
      <w:t>Contact us</w:t>
    </w:r>
  </w:p>
  <w:p w14:paraId="2D4BFF93" w14:textId="77777777" w:rsidR="00463E9B" w:rsidRPr="00BC58E9" w:rsidRDefault="00463E9B" w:rsidP="00463E9B">
    <w:pPr>
      <w:pStyle w:val="BasicParagraph"/>
      <w:rPr>
        <w:rFonts w:ascii="Arial" w:hAnsi="Arial" w:cs="Arial"/>
        <w:sz w:val="16"/>
        <w:szCs w:val="16"/>
        <w:lang w:val="en-GB"/>
      </w:rPr>
    </w:pPr>
    <w:r w:rsidRPr="00BC58E9">
      <w:rPr>
        <w:rFonts w:ascii="Arial" w:hAnsi="Arial" w:cs="Arial"/>
        <w:b/>
        <w:bCs/>
        <w:sz w:val="16"/>
        <w:szCs w:val="16"/>
        <w:lang w:val="en-GB"/>
      </w:rPr>
      <w:t>Phone</w:t>
    </w:r>
    <w:r w:rsidRPr="00BC58E9">
      <w:rPr>
        <w:rFonts w:ascii="Arial" w:hAnsi="Arial" w:cs="Arial"/>
        <w:sz w:val="16"/>
        <w:szCs w:val="16"/>
        <w:lang w:val="en-GB"/>
      </w:rPr>
      <w:t xml:space="preserve"> 1300 88 22 33 or 9298 4598   </w:t>
    </w:r>
    <w:r w:rsidRPr="00BC58E9">
      <w:rPr>
        <w:rFonts w:ascii="Arial" w:hAnsi="Arial" w:cs="Arial"/>
        <w:b/>
        <w:bCs/>
        <w:sz w:val="16"/>
        <w:szCs w:val="16"/>
        <w:lang w:val="en-GB"/>
      </w:rPr>
      <w:t>Fax</w:t>
    </w:r>
    <w:r w:rsidRPr="00BC58E9">
      <w:rPr>
        <w:rFonts w:ascii="Arial" w:hAnsi="Arial" w:cs="Arial"/>
        <w:sz w:val="16"/>
        <w:szCs w:val="16"/>
        <w:lang w:val="en-GB"/>
      </w:rPr>
      <w:t xml:space="preserve"> 9298 4345</w:t>
    </w:r>
  </w:p>
  <w:p w14:paraId="579872A2" w14:textId="77777777" w:rsidR="00463E9B" w:rsidRDefault="00463E9B" w:rsidP="00463E9B">
    <w:pPr>
      <w:pStyle w:val="BasicParagraph"/>
      <w:rPr>
        <w:rFonts w:ascii="Arial" w:hAnsi="Arial" w:cs="Arial"/>
        <w:sz w:val="16"/>
        <w:szCs w:val="16"/>
        <w:lang w:val="en-GB"/>
      </w:rPr>
    </w:pPr>
    <w:proofErr w:type="gramStart"/>
    <w:r w:rsidRPr="00BC58E9">
      <w:rPr>
        <w:rFonts w:ascii="Arial" w:hAnsi="Arial" w:cs="Arial"/>
        <w:sz w:val="16"/>
        <w:szCs w:val="16"/>
        <w:lang w:val="en-GB"/>
      </w:rPr>
      <w:t>maroondah@maroondah.vic.gov.au  |</w:t>
    </w:r>
    <w:proofErr w:type="gramEnd"/>
    <w:r w:rsidRPr="00BC58E9">
      <w:rPr>
        <w:rFonts w:ascii="Arial" w:hAnsi="Arial" w:cs="Arial"/>
        <w:sz w:val="16"/>
        <w:szCs w:val="16"/>
        <w:lang w:val="en-GB"/>
      </w:rPr>
      <w:t xml:space="preserve">  www.maroondah.vic.gov.au  |  PO Box 156, Ringwood 3134  |  DX 38068, Ringwood</w:t>
    </w:r>
  </w:p>
  <w:p w14:paraId="0E728E97" w14:textId="77777777" w:rsidR="00463E9B" w:rsidRDefault="00463E9B" w:rsidP="00463E9B">
    <w:pPr>
      <w:pStyle w:val="BasicParagraph"/>
      <w:rPr>
        <w:rFonts w:ascii="Arial" w:hAnsi="Arial" w:cs="Arial"/>
        <w:sz w:val="16"/>
        <w:szCs w:val="16"/>
        <w:lang w:val="en-GB"/>
      </w:rPr>
    </w:pPr>
  </w:p>
  <w:p w14:paraId="5BD4F33F" w14:textId="77777777" w:rsidR="00463E9B" w:rsidRPr="00C434C2" w:rsidRDefault="00463E9B" w:rsidP="00463E9B">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14CED" w14:textId="77777777" w:rsidR="00463E9B" w:rsidRDefault="00463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81033A" w14:textId="77777777" w:rsidR="00463E9B" w:rsidRDefault="00463E9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A44C1" w14:textId="77777777" w:rsidR="00463E9B" w:rsidRPr="008B3FF8" w:rsidRDefault="00463E9B" w:rsidP="00463E9B">
    <w:pPr>
      <w:pStyle w:val="Footer"/>
      <w:pBdr>
        <w:top w:val="single" w:sz="4" w:space="1" w:color="0070C0"/>
      </w:pBdr>
      <w:tabs>
        <w:tab w:val="left" w:pos="1440"/>
      </w:tabs>
      <w:jc w:val="center"/>
      <w:rPr>
        <w:rFonts w:ascii="Arial" w:hAnsi="Arial" w:cs="Arial"/>
        <w:color w:val="0070C0"/>
        <w:sz w:val="18"/>
      </w:rPr>
    </w:pPr>
    <w:r w:rsidRPr="008B3FF8">
      <w:rPr>
        <w:rStyle w:val="PageNumber"/>
        <w:color w:val="0070C0"/>
        <w:sz w:val="18"/>
      </w:rPr>
      <w:fldChar w:fldCharType="begin"/>
    </w:r>
    <w:r w:rsidRPr="008B3FF8">
      <w:rPr>
        <w:rStyle w:val="PageNumber"/>
        <w:color w:val="0070C0"/>
        <w:sz w:val="18"/>
      </w:rPr>
      <w:instrText xml:space="preserve"> PAGE </w:instrText>
    </w:r>
    <w:r w:rsidRPr="008B3FF8">
      <w:rPr>
        <w:rStyle w:val="PageNumber"/>
        <w:color w:val="0070C0"/>
        <w:sz w:val="18"/>
      </w:rPr>
      <w:fldChar w:fldCharType="separate"/>
    </w:r>
    <w:r w:rsidRPr="008B3FF8">
      <w:rPr>
        <w:rStyle w:val="PageNumber"/>
        <w:noProof/>
        <w:color w:val="0070C0"/>
        <w:sz w:val="18"/>
      </w:rPr>
      <w:t>18</w:t>
    </w:r>
    <w:r w:rsidRPr="008B3FF8">
      <w:rPr>
        <w:rStyle w:val="PageNumber"/>
        <w:color w:val="0070C0"/>
        <w:sz w:val="18"/>
      </w:rPr>
      <w:fldChar w:fldCharType="end"/>
    </w:r>
    <w:r w:rsidRPr="008B3FF8">
      <w:rPr>
        <w:rStyle w:val="PageNumber"/>
        <w:color w:val="0070C0"/>
        <w:sz w:val="18"/>
      </w:rPr>
      <w:t xml:space="preserve"> of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8C91B" w14:textId="77777777" w:rsidR="00463E9B" w:rsidRDefault="00463E9B" w:rsidP="002D793A">
      <w:r>
        <w:separator/>
      </w:r>
    </w:p>
  </w:footnote>
  <w:footnote w:type="continuationSeparator" w:id="0">
    <w:p w14:paraId="1E3FC277" w14:textId="77777777" w:rsidR="00463E9B" w:rsidRDefault="00463E9B" w:rsidP="002D7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FB5D" w14:textId="77777777" w:rsidR="00463E9B" w:rsidRDefault="00463E9B">
    <w:pPr>
      <w:pStyle w:val="Header"/>
    </w:pPr>
    <w:r>
      <w:rPr>
        <w:rFonts w:ascii="Arial" w:eastAsia="Cambria" w:hAnsi="Arial" w:cs="Arial"/>
        <w:noProof/>
        <w:color w:val="000000"/>
        <w:sz w:val="22"/>
        <w:szCs w:val="22"/>
        <w:lang w:val="en-AU" w:eastAsia="en-AU"/>
      </w:rPr>
      <mc:AlternateContent>
        <mc:Choice Requires="wps">
          <w:drawing>
            <wp:anchor distT="0" distB="0" distL="114300" distR="114300" simplePos="0" relativeHeight="251659264" behindDoc="0" locked="0" layoutInCell="1" allowOverlap="1" wp14:anchorId="6238D404" wp14:editId="392A8B00">
              <wp:simplePos x="0" y="0"/>
              <wp:positionH relativeFrom="column">
                <wp:posOffset>4350822</wp:posOffset>
              </wp:positionH>
              <wp:positionV relativeFrom="paragraph">
                <wp:posOffset>831215</wp:posOffset>
              </wp:positionV>
              <wp:extent cx="2209800"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20B8B5" w14:textId="2B2246D6" w:rsidR="00463E9B" w:rsidRPr="00784BA2" w:rsidRDefault="00784BA2" w:rsidP="00463E9B">
                          <w:pPr>
                            <w:jc w:val="right"/>
                            <w:rPr>
                              <w:rFonts w:ascii="Arial" w:hAnsi="Arial"/>
                              <w:b/>
                              <w:color w:val="137CC1"/>
                              <w:lang w:val="en-AU"/>
                            </w:rPr>
                          </w:pPr>
                          <w:r w:rsidRPr="00784BA2">
                            <w:rPr>
                              <w:rFonts w:ascii="Arial" w:hAnsi="Arial"/>
                              <w:b/>
                              <w:color w:val="137CC1"/>
                              <w:lang w:val="en-AU"/>
                            </w:rPr>
                            <w:t>Endorsed 15 February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38D404" id="_x0000_t202" coordsize="21600,21600" o:spt="202" path="m,l,21600r21600,l21600,xe">
              <v:stroke joinstyle="miter"/>
              <v:path gradientshapeok="t" o:connecttype="rect"/>
            </v:shapetype>
            <v:shape id="Text Box 1" o:spid="_x0000_s1026" type="#_x0000_t202" style="position:absolute;margin-left:342.6pt;margin-top:65.45pt;width:174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" filled="f" stroked="f">
              <v:textbox>
                <w:txbxContent>
                  <w:p w14:paraId="6220B8B5" w14:textId="2B2246D6" w:rsidR="00463E9B" w:rsidRPr="00784BA2" w:rsidRDefault="00784BA2" w:rsidP="00463E9B">
                    <w:pPr>
                      <w:jc w:val="right"/>
                      <w:rPr>
                        <w:rFonts w:ascii="Arial" w:hAnsi="Arial"/>
                        <w:b/>
                        <w:color w:val="137CC1"/>
                        <w:lang w:val="en-AU"/>
                      </w:rPr>
                    </w:pPr>
                    <w:r w:rsidRPr="00784BA2">
                      <w:rPr>
                        <w:rFonts w:ascii="Arial" w:hAnsi="Arial"/>
                        <w:b/>
                        <w:color w:val="137CC1"/>
                        <w:lang w:val="en-AU"/>
                      </w:rPr>
                      <w:t>Endorsed 15 February 2021</w:t>
                    </w:r>
                  </w:p>
                </w:txbxContent>
              </v:textbox>
            </v:shape>
          </w:pict>
        </mc:Fallback>
      </mc:AlternateContent>
    </w:r>
    <w:r w:rsidRPr="000F62EE">
      <w:rPr>
        <w:noProof/>
      </w:rPr>
      <w:drawing>
        <wp:anchor distT="0" distB="0" distL="114300" distR="114300" simplePos="0" relativeHeight="251660288" behindDoc="1" locked="0" layoutInCell="1" allowOverlap="1" wp14:anchorId="302347E8" wp14:editId="548A5F01">
          <wp:simplePos x="0" y="0"/>
          <wp:positionH relativeFrom="column">
            <wp:posOffset>-510985</wp:posOffset>
          </wp:positionH>
          <wp:positionV relativeFrom="paragraph">
            <wp:posOffset>-560705</wp:posOffset>
          </wp:positionV>
          <wp:extent cx="7566660" cy="2933700"/>
          <wp:effectExtent l="0" t="0" r="0" b="0"/>
          <wp:wrapNone/>
          <wp:docPr id="2" name="Picture 2"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62EE">
      <w:rPr>
        <w:noProof/>
      </w:rPr>
      <mc:AlternateContent>
        <mc:Choice Requires="wps">
          <w:drawing>
            <wp:anchor distT="0" distB="0" distL="114300" distR="114300" simplePos="0" relativeHeight="251661312" behindDoc="0" locked="0" layoutInCell="1" allowOverlap="1" wp14:anchorId="5B6B8D64" wp14:editId="481C21F9">
              <wp:simplePos x="0" y="0"/>
              <wp:positionH relativeFrom="column">
                <wp:posOffset>-88900</wp:posOffset>
              </wp:positionH>
              <wp:positionV relativeFrom="paragraph">
                <wp:posOffset>-65512</wp:posOffset>
              </wp:positionV>
              <wp:extent cx="3347085" cy="15519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347085" cy="1551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18FB06" w14:textId="77777777" w:rsidR="00463E9B" w:rsidRPr="00E66F37" w:rsidRDefault="00463E9B" w:rsidP="00463E9B">
                          <w:pPr>
                            <w:pStyle w:val="BasicParagraph"/>
                            <w:snapToGrid w:val="0"/>
                            <w:spacing w:line="24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Councillor Code of Conduct</w:t>
                          </w:r>
                        </w:p>
                        <w:p w14:paraId="2D631409" w14:textId="77777777" w:rsidR="00463E9B" w:rsidRPr="00C30752" w:rsidRDefault="00463E9B" w:rsidP="00463E9B">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8D64" id="Text Box 4" o:spid="_x0000_s1027" type="#_x0000_t202" style="position:absolute;margin-left:-7pt;margin-top:-5.15pt;width:263.55pt;height:1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" filled="f" stroked="f">
              <v:textbox>
                <w:txbxContent>
                  <w:p w14:paraId="6418FB06" w14:textId="77777777" w:rsidR="00463E9B" w:rsidRPr="00E66F37" w:rsidRDefault="00463E9B" w:rsidP="00463E9B">
                    <w:pPr>
                      <w:pStyle w:val="BasicParagraph"/>
                      <w:snapToGrid w:val="0"/>
                      <w:spacing w:line="24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Councillor Code of Conduct</w:t>
                    </w:r>
                  </w:p>
                  <w:p w14:paraId="2D631409" w14:textId="77777777" w:rsidR="00463E9B" w:rsidRPr="00C30752" w:rsidRDefault="00463E9B" w:rsidP="00463E9B">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8399" w14:textId="77777777" w:rsidR="00463E9B" w:rsidRDefault="00463E9B" w:rsidP="00463E9B">
    <w:pPr>
      <w:pStyle w:val="Header"/>
      <w:tabs>
        <w:tab w:val="left" w:pos="3450"/>
        <w:tab w:val="right" w:pos="9180"/>
      </w:tabs>
      <w:jc w:val="right"/>
      <w:rPr>
        <w:color w:val="0070C0"/>
        <w:sz w:val="24"/>
      </w:rPr>
    </w:pPr>
    <w:r w:rsidRPr="004E7157">
      <w:rPr>
        <w:rFonts w:ascii="Arial" w:hAnsi="Arial" w:cs="Arial"/>
        <w:b/>
        <w:bCs/>
        <w:color w:val="0070C0"/>
        <w:sz w:val="24"/>
      </w:rPr>
      <w:t>Councillor Code of Conduct</w:t>
    </w:r>
  </w:p>
  <w:p w14:paraId="20F07F64" w14:textId="77777777" w:rsidR="00463E9B" w:rsidRPr="004E7157" w:rsidRDefault="00463E9B" w:rsidP="00463E9B">
    <w:pPr>
      <w:pStyle w:val="Header"/>
      <w:pBdr>
        <w:bottom w:val="single" w:sz="4" w:space="1" w:color="0070C0"/>
      </w:pBdr>
      <w:tabs>
        <w:tab w:val="left" w:pos="3450"/>
        <w:tab w:val="right" w:pos="9180"/>
      </w:tabs>
      <w:rPr>
        <w:color w:val="0070C0"/>
        <w:sz w:val="24"/>
      </w:rPr>
    </w:pPr>
  </w:p>
  <w:p w14:paraId="4553EE01" w14:textId="77777777" w:rsidR="00463E9B" w:rsidRDefault="00463E9B" w:rsidP="00463E9B">
    <w:pPr>
      <w:pStyle w:val="Header"/>
      <w:tabs>
        <w:tab w:val="clear" w:pos="4513"/>
        <w:tab w:val="clear" w:pos="9026"/>
        <w:tab w:val="left" w:pos="1605"/>
      </w:tabs>
      <w:rPr>
        <w:color w:val="008080"/>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83D64" w14:textId="77777777" w:rsidR="00463E9B" w:rsidRDefault="00463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3CD"/>
    <w:multiLevelType w:val="hybridMultilevel"/>
    <w:tmpl w:val="B9D24058"/>
    <w:lvl w:ilvl="0" w:tplc="FE8AB510">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 w15:restartNumberingAfterBreak="0">
    <w:nsid w:val="070B737C"/>
    <w:multiLevelType w:val="multilevel"/>
    <w:tmpl w:val="D91214C6"/>
    <w:lvl w:ilvl="0">
      <w:start w:val="1"/>
      <w:numFmt w:val="decimal"/>
      <w:lvlText w:val="%1."/>
      <w:lvlJc w:val="left"/>
      <w:pPr>
        <w:tabs>
          <w:tab w:val="num" w:pos="0"/>
        </w:tabs>
        <w:ind w:left="360" w:hanging="360"/>
      </w:pPr>
      <w:rPr>
        <w:rFonts w:hint="default"/>
      </w:rPr>
    </w:lvl>
    <w:lvl w:ilvl="1">
      <w:start w:val="7"/>
      <w:numFmt w:val="none"/>
      <w:lvlText w:val="7.8."/>
      <w:lvlJc w:val="left"/>
      <w:pPr>
        <w:tabs>
          <w:tab w:val="num" w:pos="851"/>
        </w:tabs>
        <w:ind w:left="851" w:hanging="491"/>
      </w:pPr>
      <w:rPr>
        <w:rFonts w:hint="default"/>
      </w:rPr>
    </w:lvl>
    <w:lvl w:ilvl="2">
      <w:start w:val="1"/>
      <w:numFmt w:val="decimal"/>
      <w:lvlText w:val="7.8.%3."/>
      <w:lvlJc w:val="left"/>
      <w:pPr>
        <w:tabs>
          <w:tab w:val="num" w:pos="1701"/>
        </w:tabs>
        <w:ind w:left="1701" w:hanging="850"/>
      </w:pPr>
      <w:rPr>
        <w:rFonts w:hint="default"/>
      </w:rPr>
    </w:lvl>
    <w:lvl w:ilvl="3">
      <w:start w:val="1"/>
      <w:numFmt w:val="decimal"/>
      <w:lvlText w:val="3.%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74D56CE"/>
    <w:multiLevelType w:val="multilevel"/>
    <w:tmpl w:val="CD8E48E6"/>
    <w:lvl w:ilvl="0">
      <w:start w:val="5"/>
      <w:numFmt w:val="decimal"/>
      <w:lvlText w:val="%1"/>
      <w:lvlJc w:val="left"/>
      <w:pPr>
        <w:ind w:left="480" w:hanging="480"/>
      </w:pPr>
      <w:rPr>
        <w:rFonts w:cs="Arial" w:hint="default"/>
      </w:rPr>
    </w:lvl>
    <w:lvl w:ilvl="1">
      <w:start w:val="2"/>
      <w:numFmt w:val="decimal"/>
      <w:lvlText w:val="%1.%2"/>
      <w:lvlJc w:val="left"/>
      <w:pPr>
        <w:ind w:left="840" w:hanging="480"/>
      </w:pPr>
      <w:rPr>
        <w:rFonts w:cs="Arial" w:hint="default"/>
      </w:rPr>
    </w:lvl>
    <w:lvl w:ilvl="2">
      <w:start w:val="2"/>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3" w15:restartNumberingAfterBreak="0">
    <w:nsid w:val="095C45C7"/>
    <w:multiLevelType w:val="hybridMultilevel"/>
    <w:tmpl w:val="5BB0D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E77AE0"/>
    <w:multiLevelType w:val="multilevel"/>
    <w:tmpl w:val="94D42D52"/>
    <w:lvl w:ilvl="0">
      <w:start w:val="1"/>
      <w:numFmt w:val="decimal"/>
      <w:pStyle w:val="Heading1"/>
      <w:lvlText w:val="%1."/>
      <w:lvlJc w:val="left"/>
      <w:pPr>
        <w:ind w:left="720" w:hanging="360"/>
      </w:pPr>
      <w:rPr>
        <w:i w:val="0"/>
      </w:rPr>
    </w:lvl>
    <w:lvl w:ilvl="1">
      <w:start w:val="1"/>
      <w:numFmt w:val="decimal"/>
      <w:isLgl/>
      <w:lvlText w:val="%1.%2"/>
      <w:lvlJc w:val="left"/>
      <w:pPr>
        <w:ind w:left="943" w:hanging="480"/>
      </w:pPr>
      <w:rPr>
        <w:rFonts w:hint="default"/>
        <w:b w:val="0"/>
        <w:sz w:val="22"/>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5" w15:restartNumberingAfterBreak="0">
    <w:nsid w:val="0C7A4FCE"/>
    <w:multiLevelType w:val="multilevel"/>
    <w:tmpl w:val="F6C23B46"/>
    <w:lvl w:ilvl="0">
      <w:start w:val="1"/>
      <w:numFmt w:val="decimal"/>
      <w:lvlText w:val="%1."/>
      <w:lvlJc w:val="left"/>
      <w:pPr>
        <w:tabs>
          <w:tab w:val="num" w:pos="0"/>
        </w:tabs>
        <w:ind w:left="360" w:hanging="360"/>
      </w:pPr>
      <w:rPr>
        <w:rFonts w:hint="default"/>
      </w:rPr>
    </w:lvl>
    <w:lvl w:ilvl="1">
      <w:start w:val="1"/>
      <w:numFmt w:val="decimal"/>
      <w:lvlText w:val="8.%2."/>
      <w:lvlJc w:val="left"/>
      <w:pPr>
        <w:tabs>
          <w:tab w:val="num" w:pos="851"/>
        </w:tabs>
        <w:ind w:left="851" w:hanging="491"/>
      </w:pPr>
      <w:rPr>
        <w:rFonts w:hint="default"/>
      </w:rPr>
    </w:lvl>
    <w:lvl w:ilvl="2">
      <w:start w:val="1"/>
      <w:numFmt w:val="decimal"/>
      <w:lvlText w:val="7.6.%3."/>
      <w:lvlJc w:val="left"/>
      <w:pPr>
        <w:tabs>
          <w:tab w:val="num" w:pos="1701"/>
        </w:tabs>
        <w:ind w:left="1701" w:hanging="850"/>
      </w:pPr>
      <w:rPr>
        <w:rFonts w:hint="default"/>
      </w:rPr>
    </w:lvl>
    <w:lvl w:ilvl="3">
      <w:start w:val="1"/>
      <w:numFmt w:val="decimal"/>
      <w:lvlText w:val="7.7.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4E65E26"/>
    <w:multiLevelType w:val="multilevel"/>
    <w:tmpl w:val="87D2FF88"/>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851"/>
        </w:tabs>
        <w:ind w:left="851" w:hanging="491"/>
      </w:pPr>
      <w:rPr>
        <w:rFonts w:hint="default"/>
      </w:rPr>
    </w:lvl>
    <w:lvl w:ilvl="2">
      <w:start w:val="1"/>
      <w:numFmt w:val="decimal"/>
      <w:lvlText w:val="5.%2.%3."/>
      <w:lvlJc w:val="left"/>
      <w:pPr>
        <w:tabs>
          <w:tab w:val="num" w:pos="1701"/>
        </w:tabs>
        <w:ind w:left="1701" w:hanging="850"/>
      </w:pPr>
      <w:rPr>
        <w:rFonts w:hint="default"/>
      </w:rPr>
    </w:lvl>
    <w:lvl w:ilvl="3">
      <w:start w:val="1"/>
      <w:numFmt w:val="decimal"/>
      <w:lvlText w:val="5.%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1704278C"/>
    <w:multiLevelType w:val="multilevel"/>
    <w:tmpl w:val="A086B16E"/>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8F0D29"/>
    <w:multiLevelType w:val="multilevel"/>
    <w:tmpl w:val="5D8E716C"/>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851"/>
        </w:tabs>
        <w:ind w:left="851" w:hanging="491"/>
      </w:pPr>
      <w:rPr>
        <w:rFonts w:hint="default"/>
      </w:rPr>
    </w:lvl>
    <w:lvl w:ilvl="2">
      <w:start w:val="1"/>
      <w:numFmt w:val="decimal"/>
      <w:lvlText w:val="2.%2.%3."/>
      <w:lvlJc w:val="left"/>
      <w:pPr>
        <w:tabs>
          <w:tab w:val="num" w:pos="1701"/>
        </w:tabs>
        <w:ind w:left="1701" w:hanging="8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287F4B02"/>
    <w:multiLevelType w:val="multilevel"/>
    <w:tmpl w:val="2FC055FA"/>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851"/>
        </w:tabs>
        <w:ind w:left="851" w:hanging="491"/>
      </w:pPr>
      <w:rPr>
        <w:rFonts w:hint="default"/>
      </w:rPr>
    </w:lvl>
    <w:lvl w:ilvl="2">
      <w:start w:val="1"/>
      <w:numFmt w:val="decimal"/>
      <w:lvlText w:val="7.%2.%3."/>
      <w:lvlJc w:val="left"/>
      <w:pPr>
        <w:tabs>
          <w:tab w:val="num" w:pos="1701"/>
        </w:tabs>
        <w:ind w:left="1701" w:hanging="850"/>
      </w:pPr>
      <w:rPr>
        <w:rFonts w:hint="default"/>
      </w:rPr>
    </w:lvl>
    <w:lvl w:ilvl="3">
      <w:start w:val="1"/>
      <w:numFmt w:val="decimal"/>
      <w:lvlText w:val="3.%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2D0A07ED"/>
    <w:multiLevelType w:val="hybridMultilevel"/>
    <w:tmpl w:val="C4CECF7C"/>
    <w:lvl w:ilvl="0" w:tplc="C002C6D8">
      <w:start w:val="1"/>
      <w:numFmt w:val="decimal"/>
      <w:lvlText w:val="(%1)"/>
      <w:lvlJc w:val="left"/>
      <w:pPr>
        <w:ind w:left="1441" w:hanging="59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331F6AEC"/>
    <w:multiLevelType w:val="hybridMultilevel"/>
    <w:tmpl w:val="D528D6FC"/>
    <w:lvl w:ilvl="0" w:tplc="F84E8B04">
      <w:start w:val="1"/>
      <w:numFmt w:val="decimal"/>
      <w:pStyle w:val="DeckIntroduction"/>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960EDA"/>
    <w:multiLevelType w:val="multilevel"/>
    <w:tmpl w:val="0846B958"/>
    <w:lvl w:ilvl="0">
      <w:start w:val="13"/>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35B93B29"/>
    <w:multiLevelType w:val="multilevel"/>
    <w:tmpl w:val="0E2C0F1C"/>
    <w:lvl w:ilvl="0">
      <w:start w:val="1"/>
      <w:numFmt w:val="decimal"/>
      <w:lvlText w:val="%1."/>
      <w:lvlJc w:val="left"/>
      <w:pPr>
        <w:tabs>
          <w:tab w:val="num" w:pos="0"/>
        </w:tabs>
        <w:ind w:left="360" w:hanging="360"/>
      </w:pPr>
      <w:rPr>
        <w:rFonts w:hint="default"/>
      </w:rPr>
    </w:lvl>
    <w:lvl w:ilvl="1">
      <w:start w:val="1"/>
      <w:numFmt w:val="decimal"/>
      <w:lvlText w:val="8.%2."/>
      <w:lvlJc w:val="left"/>
      <w:pPr>
        <w:tabs>
          <w:tab w:val="num" w:pos="851"/>
        </w:tabs>
        <w:ind w:left="851" w:hanging="491"/>
      </w:pPr>
      <w:rPr>
        <w:rFonts w:hint="default"/>
      </w:rPr>
    </w:lvl>
    <w:lvl w:ilvl="2">
      <w:start w:val="1"/>
      <w:numFmt w:val="decimal"/>
      <w:lvlText w:val="7.7.%3."/>
      <w:lvlJc w:val="left"/>
      <w:pPr>
        <w:tabs>
          <w:tab w:val="num" w:pos="1701"/>
        </w:tabs>
        <w:ind w:left="1701" w:hanging="850"/>
      </w:pPr>
      <w:rPr>
        <w:rFonts w:hint="default"/>
      </w:rPr>
    </w:lvl>
    <w:lvl w:ilvl="3">
      <w:start w:val="1"/>
      <w:numFmt w:val="decimal"/>
      <w:lvlText w:val="3.%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3C055C5A"/>
    <w:multiLevelType w:val="hybridMultilevel"/>
    <w:tmpl w:val="78945320"/>
    <w:lvl w:ilvl="0" w:tplc="8F6C86C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C1A778C"/>
    <w:multiLevelType w:val="multilevel"/>
    <w:tmpl w:val="F894C976"/>
    <w:lvl w:ilvl="0">
      <w:start w:val="3"/>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6" w15:restartNumberingAfterBreak="0">
    <w:nsid w:val="44EE28AB"/>
    <w:multiLevelType w:val="multilevel"/>
    <w:tmpl w:val="3FD414C0"/>
    <w:lvl w:ilvl="0">
      <w:start w:val="1"/>
      <w:numFmt w:val="decimal"/>
      <w:lvlText w:val="%1."/>
      <w:lvlJc w:val="left"/>
      <w:pPr>
        <w:tabs>
          <w:tab w:val="num" w:pos="0"/>
        </w:tabs>
        <w:ind w:left="360" w:hanging="360"/>
      </w:pPr>
      <w:rPr>
        <w:rFonts w:hint="default"/>
      </w:rPr>
    </w:lvl>
    <w:lvl w:ilvl="1">
      <w:start w:val="1"/>
      <w:numFmt w:val="decimal"/>
      <w:lvlText w:val="6.%2."/>
      <w:lvlJc w:val="left"/>
      <w:pPr>
        <w:tabs>
          <w:tab w:val="num" w:pos="851"/>
        </w:tabs>
        <w:ind w:left="851" w:hanging="491"/>
      </w:pPr>
      <w:rPr>
        <w:rFonts w:hint="default"/>
      </w:rPr>
    </w:lvl>
    <w:lvl w:ilvl="2">
      <w:start w:val="1"/>
      <w:numFmt w:val="decimal"/>
      <w:lvlText w:val="6.%2.%3."/>
      <w:lvlJc w:val="left"/>
      <w:pPr>
        <w:tabs>
          <w:tab w:val="num" w:pos="1701"/>
        </w:tabs>
        <w:ind w:left="1701" w:hanging="850"/>
      </w:pPr>
      <w:rPr>
        <w:rFonts w:hint="default"/>
      </w:rPr>
    </w:lvl>
    <w:lvl w:ilvl="3">
      <w:start w:val="1"/>
      <w:numFmt w:val="decimal"/>
      <w:lvlText w:val="6.%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5390785B"/>
    <w:multiLevelType w:val="hybridMultilevel"/>
    <w:tmpl w:val="A90E20E6"/>
    <w:lvl w:ilvl="0" w:tplc="21E0D52C">
      <w:start w:val="1"/>
      <w:numFmt w:val="decimal"/>
      <w:pStyle w:val="Heading3"/>
      <w:lvlText w:val="%1.1.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54494574"/>
    <w:multiLevelType w:val="multilevel"/>
    <w:tmpl w:val="4C9A2AFE"/>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58E811A5"/>
    <w:multiLevelType w:val="multilevel"/>
    <w:tmpl w:val="53F0ACFA"/>
    <w:lvl w:ilvl="0">
      <w:start w:val="9"/>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647A7062"/>
    <w:multiLevelType w:val="hybridMultilevel"/>
    <w:tmpl w:val="7C5C33BA"/>
    <w:lvl w:ilvl="0" w:tplc="B4C44D9C">
      <w:start w:val="1"/>
      <w:numFmt w:val="decimal"/>
      <w:pStyle w:val="Style1"/>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7740852"/>
    <w:multiLevelType w:val="hybridMultilevel"/>
    <w:tmpl w:val="2F98601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7BB40D81"/>
    <w:multiLevelType w:val="multilevel"/>
    <w:tmpl w:val="D4C896B8"/>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851"/>
        </w:tabs>
        <w:ind w:left="851" w:hanging="491"/>
      </w:pPr>
      <w:rPr>
        <w:rFonts w:hint="default"/>
      </w:rPr>
    </w:lvl>
    <w:lvl w:ilvl="2">
      <w:start w:val="1"/>
      <w:numFmt w:val="decimal"/>
      <w:lvlText w:val="3.%2.%3."/>
      <w:lvlJc w:val="left"/>
      <w:pPr>
        <w:tabs>
          <w:tab w:val="num" w:pos="1701"/>
        </w:tabs>
        <w:ind w:left="1701" w:hanging="850"/>
      </w:pPr>
      <w:rPr>
        <w:rFonts w:hint="default"/>
      </w:rPr>
    </w:lvl>
    <w:lvl w:ilvl="3">
      <w:start w:val="1"/>
      <w:numFmt w:val="decimal"/>
      <w:lvlText w:val="8.6.%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7D806960"/>
    <w:multiLevelType w:val="multilevel"/>
    <w:tmpl w:val="A2CE6B4E"/>
    <w:lvl w:ilvl="0">
      <w:start w:val="1"/>
      <w:numFmt w:val="decimal"/>
      <w:lvlText w:val="%1."/>
      <w:lvlJc w:val="left"/>
      <w:pPr>
        <w:tabs>
          <w:tab w:val="num" w:pos="0"/>
        </w:tabs>
        <w:ind w:left="360" w:hanging="360"/>
      </w:pPr>
      <w:rPr>
        <w:rFonts w:hint="default"/>
      </w:rPr>
    </w:lvl>
    <w:lvl w:ilvl="1">
      <w:start w:val="1"/>
      <w:numFmt w:val="decimal"/>
      <w:lvlText w:val="4.%2."/>
      <w:lvlJc w:val="left"/>
      <w:pPr>
        <w:tabs>
          <w:tab w:val="num" w:pos="851"/>
        </w:tabs>
        <w:ind w:left="851" w:hanging="491"/>
      </w:pPr>
      <w:rPr>
        <w:rFonts w:hint="default"/>
      </w:rPr>
    </w:lvl>
    <w:lvl w:ilvl="2">
      <w:start w:val="1"/>
      <w:numFmt w:val="decimal"/>
      <w:lvlText w:val="4.%2.%3."/>
      <w:lvlJc w:val="left"/>
      <w:pPr>
        <w:tabs>
          <w:tab w:val="num" w:pos="1701"/>
        </w:tabs>
        <w:ind w:left="1701" w:hanging="850"/>
      </w:pPr>
      <w:rPr>
        <w:rFonts w:hint="default"/>
      </w:rPr>
    </w:lvl>
    <w:lvl w:ilvl="3">
      <w:start w:val="1"/>
      <w:numFmt w:val="decimal"/>
      <w:lvlText w:val="3.%2.%3.%4."/>
      <w:lvlJc w:val="left"/>
      <w:pPr>
        <w:tabs>
          <w:tab w:val="num" w:pos="2835"/>
        </w:tabs>
        <w:ind w:left="2835" w:hanging="1134"/>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8"/>
  </w:num>
  <w:num w:numId="2">
    <w:abstractNumId w:val="22"/>
  </w:num>
  <w:num w:numId="3">
    <w:abstractNumId w:val="9"/>
  </w:num>
  <w:num w:numId="4">
    <w:abstractNumId w:val="13"/>
  </w:num>
  <w:num w:numId="5">
    <w:abstractNumId w:val="23"/>
  </w:num>
  <w:num w:numId="6">
    <w:abstractNumId w:val="6"/>
  </w:num>
  <w:num w:numId="7">
    <w:abstractNumId w:val="16"/>
  </w:num>
  <w:num w:numId="8">
    <w:abstractNumId w:val="1"/>
  </w:num>
  <w:num w:numId="9">
    <w:abstractNumId w:val="5"/>
  </w:num>
  <w:num w:numId="10">
    <w:abstractNumId w:val="14"/>
  </w:num>
  <w:num w:numId="11">
    <w:abstractNumId w:val="3"/>
  </w:num>
  <w:num w:numId="12">
    <w:abstractNumId w:val="21"/>
  </w:num>
  <w:num w:numId="13">
    <w:abstractNumId w:val="15"/>
  </w:num>
  <w:num w:numId="14">
    <w:abstractNumId w:val="7"/>
  </w:num>
  <w:num w:numId="15">
    <w:abstractNumId w:val="18"/>
  </w:num>
  <w:num w:numId="16">
    <w:abstractNumId w:val="2"/>
  </w:num>
  <w:num w:numId="17">
    <w:abstractNumId w:val="0"/>
  </w:num>
  <w:num w:numId="18">
    <w:abstractNumId w:val="12"/>
  </w:num>
  <w:num w:numId="19">
    <w:abstractNumId w:val="10"/>
  </w:num>
  <w:num w:numId="20">
    <w:abstractNumId w:val="20"/>
  </w:num>
  <w:num w:numId="21">
    <w:abstractNumId w:val="11"/>
  </w:num>
  <w:num w:numId="22">
    <w:abstractNumId w:val="4"/>
  </w:num>
  <w:num w:numId="23">
    <w:abstractNumId w:val="17"/>
  </w:num>
  <w:num w:numId="24">
    <w:abstractNumId w:val="17"/>
    <w:lvlOverride w:ilvl="0">
      <w:startOverride w:val="1"/>
    </w:lvlOverride>
  </w:num>
  <w:num w:numId="25">
    <w:abstractNumId w:val="4"/>
    <w:lvlOverride w:ilvl="0">
      <w:startOverride w:val="1"/>
    </w:lvlOverride>
    <w:lvlOverride w:ilvl="1">
      <w:startOverride w:val="4"/>
    </w:lvlOverride>
    <w:lvlOverride w:ilvl="2">
      <w:startOverride w:val="1"/>
    </w:lvlOverride>
  </w:num>
  <w:num w:numId="26">
    <w:abstractNumId w:val="4"/>
    <w:lvlOverride w:ilvl="0">
      <w:startOverride w:val="6"/>
    </w:lvlOverride>
    <w:lvlOverride w:ilvl="1">
      <w:startOverride w:val="3"/>
    </w:lvlOverride>
  </w:num>
  <w:num w:numId="27">
    <w:abstractNumId w:val="19"/>
  </w:num>
  <w:num w:numId="28">
    <w:abstractNumId w:val="4"/>
    <w:lvlOverride w:ilvl="0">
      <w:startOverride w:val="9"/>
    </w:lvlOverride>
    <w:lvlOverride w:ilvl="1">
      <w:startOverride w:val="2"/>
    </w:lvlOverride>
    <w:lvlOverride w:ilvl="2">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A"/>
    <w:rsid w:val="00236789"/>
    <w:rsid w:val="002A4520"/>
    <w:rsid w:val="002D793A"/>
    <w:rsid w:val="00463E9B"/>
    <w:rsid w:val="00481436"/>
    <w:rsid w:val="0054314A"/>
    <w:rsid w:val="00772137"/>
    <w:rsid w:val="00784BA2"/>
    <w:rsid w:val="007976F4"/>
    <w:rsid w:val="00804D47"/>
    <w:rsid w:val="008C6063"/>
    <w:rsid w:val="00920E3E"/>
    <w:rsid w:val="009B6373"/>
    <w:rsid w:val="00B87748"/>
    <w:rsid w:val="00CE17FB"/>
    <w:rsid w:val="00F84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21BCA"/>
  <w15:chartTrackingRefBased/>
  <w15:docId w15:val="{840AB7F7-FAB5-48B3-A817-9EBB38A5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93A"/>
    <w:pPr>
      <w:spacing w:after="0" w:line="240" w:lineRule="auto"/>
    </w:pPr>
    <w:rPr>
      <w:rFonts w:eastAsiaTheme="minorEastAsia"/>
      <w:sz w:val="24"/>
      <w:szCs w:val="24"/>
      <w:lang w:val="en-US" w:eastAsia="zh-CN"/>
    </w:rPr>
  </w:style>
  <w:style w:type="paragraph" w:styleId="Heading1">
    <w:name w:val="heading 1"/>
    <w:basedOn w:val="DeckIntroduction"/>
    <w:next w:val="Normal"/>
    <w:link w:val="Heading1Char"/>
    <w:uiPriority w:val="9"/>
    <w:qFormat/>
    <w:rsid w:val="00236789"/>
    <w:pPr>
      <w:numPr>
        <w:numId w:val="22"/>
      </w:numPr>
      <w:outlineLvl w:val="0"/>
    </w:pPr>
  </w:style>
  <w:style w:type="paragraph" w:styleId="Heading2">
    <w:name w:val="heading 2"/>
    <w:basedOn w:val="Normal"/>
    <w:next w:val="Normal"/>
    <w:link w:val="Heading2Char"/>
    <w:qFormat/>
    <w:rsid w:val="00481436"/>
    <w:pPr>
      <w:keepNext/>
      <w:spacing w:before="240" w:after="60"/>
      <w:outlineLvl w:val="1"/>
    </w:pPr>
    <w:rPr>
      <w:rFonts w:ascii="Arial Bold" w:eastAsia="Times New Roman" w:hAnsi="Arial Bold" w:cs="Arial"/>
      <w:b/>
      <w:bCs/>
      <w:i/>
      <w:iCs/>
      <w:szCs w:val="22"/>
      <w:lang w:val="en-AU" w:eastAsia="en-US"/>
    </w:rPr>
  </w:style>
  <w:style w:type="paragraph" w:styleId="Heading3">
    <w:name w:val="heading 3"/>
    <w:basedOn w:val="OutlineNumbered"/>
    <w:next w:val="Normal"/>
    <w:link w:val="Heading3Char"/>
    <w:qFormat/>
    <w:rsid w:val="00772137"/>
    <w:pPr>
      <w:numPr>
        <w:numId w:val="23"/>
      </w:numPr>
      <w:jc w:val="both"/>
      <w:outlineLvl w:val="2"/>
    </w:pPr>
    <w:rPr>
      <w:rFonts w:cs="Arial"/>
      <w:bCs/>
      <w:iCs/>
      <w:szCs w:val="22"/>
    </w:rPr>
  </w:style>
  <w:style w:type="paragraph" w:styleId="Heading8">
    <w:name w:val="heading 8"/>
    <w:basedOn w:val="Normal"/>
    <w:next w:val="Normal"/>
    <w:link w:val="Heading8Char"/>
    <w:qFormat/>
    <w:rsid w:val="002D793A"/>
    <w:pPr>
      <w:keepNext/>
      <w:autoSpaceDE w:val="0"/>
      <w:autoSpaceDN w:val="0"/>
      <w:adjustRightInd w:val="0"/>
      <w:outlineLvl w:val="7"/>
    </w:pPr>
    <w:rPr>
      <w:rFonts w:ascii="Arial" w:eastAsia="Times New Roman"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1436"/>
    <w:rPr>
      <w:rFonts w:ascii="Arial Bold" w:eastAsia="Times New Roman" w:hAnsi="Arial Bold" w:cs="Arial"/>
      <w:b/>
      <w:bCs/>
      <w:i/>
      <w:iCs/>
      <w:sz w:val="24"/>
    </w:rPr>
  </w:style>
  <w:style w:type="character" w:customStyle="1" w:styleId="Heading3Char">
    <w:name w:val="Heading 3 Char"/>
    <w:basedOn w:val="DefaultParagraphFont"/>
    <w:link w:val="Heading3"/>
    <w:rsid w:val="00772137"/>
    <w:rPr>
      <w:rFonts w:ascii="Arial" w:eastAsia="Times New Roman" w:hAnsi="Arial" w:cs="Arial"/>
      <w:bCs/>
      <w:iCs/>
      <w:lang w:eastAsia="en-AU"/>
    </w:rPr>
  </w:style>
  <w:style w:type="character" w:customStyle="1" w:styleId="Heading8Char">
    <w:name w:val="Heading 8 Char"/>
    <w:basedOn w:val="DefaultParagraphFont"/>
    <w:link w:val="Heading8"/>
    <w:rsid w:val="002D793A"/>
    <w:rPr>
      <w:rFonts w:ascii="Arial" w:eastAsia="Times New Roman" w:hAnsi="Arial" w:cs="Arial"/>
      <w:b/>
      <w:bCs/>
      <w:szCs w:val="24"/>
      <w:lang w:val="en-US"/>
    </w:rPr>
  </w:style>
  <w:style w:type="paragraph" w:styleId="Header">
    <w:name w:val="header"/>
    <w:link w:val="HeaderChar"/>
    <w:unhideWhenUsed/>
    <w:rsid w:val="002D793A"/>
    <w:pPr>
      <w:tabs>
        <w:tab w:val="center" w:pos="4513"/>
        <w:tab w:val="right" w:pos="9026"/>
      </w:tabs>
      <w:spacing w:after="0" w:line="240" w:lineRule="auto"/>
    </w:pPr>
    <w:rPr>
      <w:rFonts w:asciiTheme="minorBidi" w:eastAsiaTheme="minorEastAsia" w:hAnsiTheme="minorBidi"/>
      <w:sz w:val="60"/>
      <w:szCs w:val="24"/>
      <w:lang w:val="en-US" w:eastAsia="zh-CN"/>
    </w:rPr>
  </w:style>
  <w:style w:type="character" w:customStyle="1" w:styleId="HeaderChar">
    <w:name w:val="Header Char"/>
    <w:basedOn w:val="DefaultParagraphFont"/>
    <w:link w:val="Header"/>
    <w:rsid w:val="002D793A"/>
    <w:rPr>
      <w:rFonts w:asciiTheme="minorBidi" w:eastAsiaTheme="minorEastAsia" w:hAnsiTheme="minorBidi"/>
      <w:sz w:val="60"/>
      <w:szCs w:val="24"/>
      <w:lang w:val="en-US" w:eastAsia="zh-CN"/>
    </w:rPr>
  </w:style>
  <w:style w:type="paragraph" w:styleId="Footer">
    <w:name w:val="footer"/>
    <w:basedOn w:val="Normal"/>
    <w:link w:val="FooterChar"/>
    <w:unhideWhenUsed/>
    <w:rsid w:val="002D793A"/>
    <w:pPr>
      <w:tabs>
        <w:tab w:val="center" w:pos="4513"/>
        <w:tab w:val="right" w:pos="9026"/>
      </w:tabs>
    </w:pPr>
  </w:style>
  <w:style w:type="character" w:customStyle="1" w:styleId="FooterChar">
    <w:name w:val="Footer Char"/>
    <w:basedOn w:val="DefaultParagraphFont"/>
    <w:link w:val="Footer"/>
    <w:rsid w:val="002D793A"/>
    <w:rPr>
      <w:rFonts w:eastAsiaTheme="minorEastAsia"/>
      <w:sz w:val="24"/>
      <w:szCs w:val="24"/>
      <w:lang w:val="en-US" w:eastAsia="zh-CN"/>
    </w:rPr>
  </w:style>
  <w:style w:type="paragraph" w:customStyle="1" w:styleId="BasicParagraph">
    <w:name w:val="[Basic Paragraph]"/>
    <w:basedOn w:val="Normal"/>
    <w:uiPriority w:val="99"/>
    <w:rsid w:val="002D793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link w:val="BodyChar"/>
    <w:qFormat/>
    <w:rsid w:val="002D793A"/>
    <w:pPr>
      <w:widowControl w:val="0"/>
      <w:suppressAutoHyphens/>
      <w:autoSpaceDE w:val="0"/>
      <w:autoSpaceDN w:val="0"/>
      <w:adjustRightInd w:val="0"/>
      <w:spacing w:line="288" w:lineRule="auto"/>
      <w:textAlignment w:val="center"/>
    </w:pPr>
    <w:rPr>
      <w:rFonts w:ascii="Arial" w:eastAsia="Cambria" w:hAnsi="Arial" w:cs="Arial"/>
      <w:color w:val="000000"/>
      <w:sz w:val="22"/>
      <w:szCs w:val="22"/>
      <w:lang w:val="en-GB" w:eastAsia="en-US"/>
    </w:rPr>
  </w:style>
  <w:style w:type="paragraph" w:customStyle="1" w:styleId="DeckIntroduction">
    <w:name w:val="Deck Introduction"/>
    <w:basedOn w:val="Body"/>
    <w:next w:val="Heading1"/>
    <w:link w:val="DeckIntroductionChar"/>
    <w:rsid w:val="002D793A"/>
    <w:pPr>
      <w:numPr>
        <w:numId w:val="21"/>
      </w:numPr>
      <w:spacing w:line="240" w:lineRule="auto"/>
    </w:pPr>
    <w:rPr>
      <w:b/>
      <w:bCs/>
      <w:color w:val="137CC1"/>
      <w:sz w:val="28"/>
    </w:rPr>
  </w:style>
  <w:style w:type="paragraph" w:styleId="NormalWeb">
    <w:name w:val="Normal (Web)"/>
    <w:basedOn w:val="Normal"/>
    <w:semiHidden/>
    <w:rsid w:val="002D793A"/>
    <w:pPr>
      <w:spacing w:before="100" w:beforeAutospacing="1" w:after="100" w:afterAutospacing="1"/>
    </w:pPr>
    <w:rPr>
      <w:rFonts w:ascii="Arial Unicode MS" w:eastAsia="Arial Unicode MS" w:hAnsi="Arial Unicode MS" w:cs="Arial Unicode MS"/>
      <w:color w:val="000000"/>
      <w:lang w:val="en-AU" w:eastAsia="en-US"/>
    </w:rPr>
  </w:style>
  <w:style w:type="character" w:styleId="PageNumber">
    <w:name w:val="page number"/>
    <w:basedOn w:val="DefaultParagraphFont"/>
    <w:semiHidden/>
    <w:rsid w:val="002D793A"/>
  </w:style>
  <w:style w:type="paragraph" w:styleId="TOC2">
    <w:name w:val="toc 2"/>
    <w:basedOn w:val="Normal"/>
    <w:next w:val="Normal"/>
    <w:autoRedefine/>
    <w:uiPriority w:val="39"/>
    <w:rsid w:val="002D793A"/>
    <w:pPr>
      <w:tabs>
        <w:tab w:val="right" w:leader="dot" w:pos="9174"/>
      </w:tabs>
      <w:spacing w:before="120" w:after="120"/>
      <w:ind w:left="567"/>
    </w:pPr>
    <w:rPr>
      <w:rFonts w:ascii="Arial" w:eastAsia="Times New Roman" w:hAnsi="Arial" w:cs="Arial"/>
      <w:noProof/>
      <w:sz w:val="22"/>
      <w:lang w:val="en-AU" w:eastAsia="en-US"/>
    </w:rPr>
  </w:style>
  <w:style w:type="paragraph" w:styleId="TOC3">
    <w:name w:val="toc 3"/>
    <w:basedOn w:val="Normal"/>
    <w:next w:val="Normal"/>
    <w:autoRedefine/>
    <w:uiPriority w:val="39"/>
    <w:rsid w:val="002D793A"/>
    <w:pPr>
      <w:spacing w:before="120" w:after="120"/>
      <w:ind w:left="1134"/>
    </w:pPr>
    <w:rPr>
      <w:rFonts w:ascii="Times New Roman" w:eastAsia="Times New Roman" w:hAnsi="Times New Roman" w:cs="Times New Roman"/>
      <w:i/>
      <w:sz w:val="20"/>
      <w:lang w:val="en-AU" w:eastAsia="en-US"/>
    </w:rPr>
  </w:style>
  <w:style w:type="character" w:styleId="Hyperlink">
    <w:name w:val="Hyperlink"/>
    <w:uiPriority w:val="99"/>
    <w:rsid w:val="002D793A"/>
    <w:rPr>
      <w:color w:val="0000FF"/>
      <w:u w:val="single"/>
    </w:rPr>
  </w:style>
  <w:style w:type="paragraph" w:customStyle="1" w:styleId="OutlineNumbered">
    <w:name w:val="Outline Numbered"/>
    <w:basedOn w:val="Normal"/>
    <w:rsid w:val="002D793A"/>
    <w:pPr>
      <w:spacing w:before="120" w:after="120"/>
    </w:pPr>
    <w:rPr>
      <w:rFonts w:ascii="Arial" w:eastAsia="Times New Roman" w:hAnsi="Arial" w:cs="Times New Roman"/>
      <w:sz w:val="22"/>
      <w:lang w:val="en-AU" w:eastAsia="en-AU"/>
    </w:rPr>
  </w:style>
  <w:style w:type="paragraph" w:styleId="BodyTextIndent2">
    <w:name w:val="Body Text Indent 2"/>
    <w:basedOn w:val="Normal"/>
    <w:link w:val="BodyTextIndent2Char"/>
    <w:semiHidden/>
    <w:rsid w:val="002D793A"/>
    <w:pPr>
      <w:autoSpaceDE w:val="0"/>
      <w:autoSpaceDN w:val="0"/>
      <w:adjustRightInd w:val="0"/>
      <w:ind w:left="567"/>
    </w:pPr>
    <w:rPr>
      <w:rFonts w:ascii="Arial" w:eastAsia="Times New Roman" w:hAnsi="Arial" w:cs="Arial"/>
      <w:sz w:val="22"/>
      <w:lang w:val="en-AU" w:eastAsia="en-US"/>
    </w:rPr>
  </w:style>
  <w:style w:type="character" w:customStyle="1" w:styleId="BodyTextIndent2Char">
    <w:name w:val="Body Text Indent 2 Char"/>
    <w:basedOn w:val="DefaultParagraphFont"/>
    <w:link w:val="BodyTextIndent2"/>
    <w:semiHidden/>
    <w:rsid w:val="002D793A"/>
    <w:rPr>
      <w:rFonts w:ascii="Arial" w:eastAsia="Times New Roman" w:hAnsi="Arial" w:cs="Arial"/>
      <w:szCs w:val="24"/>
    </w:rPr>
  </w:style>
  <w:style w:type="paragraph" w:customStyle="1" w:styleId="Style1">
    <w:name w:val="Style1"/>
    <w:basedOn w:val="DeckIntroduction"/>
    <w:link w:val="Style1Char"/>
    <w:qFormat/>
    <w:rsid w:val="002D793A"/>
    <w:pPr>
      <w:numPr>
        <w:numId w:val="20"/>
      </w:numPr>
      <w:ind w:hanging="513"/>
    </w:pPr>
    <w:rPr>
      <w:sz w:val="32"/>
    </w:rPr>
  </w:style>
  <w:style w:type="character" w:customStyle="1" w:styleId="BodyChar">
    <w:name w:val="Body Char"/>
    <w:basedOn w:val="DefaultParagraphFont"/>
    <w:link w:val="Body"/>
    <w:rsid w:val="002D793A"/>
    <w:rPr>
      <w:rFonts w:ascii="Arial" w:eastAsia="Cambria" w:hAnsi="Arial" w:cs="Arial"/>
      <w:color w:val="000000"/>
      <w:lang w:val="en-GB"/>
    </w:rPr>
  </w:style>
  <w:style w:type="character" w:customStyle="1" w:styleId="DeckIntroductionChar">
    <w:name w:val="Deck Introduction Char"/>
    <w:basedOn w:val="BodyChar"/>
    <w:link w:val="DeckIntroduction"/>
    <w:rsid w:val="002D793A"/>
    <w:rPr>
      <w:rFonts w:ascii="Arial" w:eastAsia="Cambria" w:hAnsi="Arial" w:cs="Arial"/>
      <w:b/>
      <w:bCs/>
      <w:color w:val="137CC1"/>
      <w:sz w:val="28"/>
      <w:lang w:val="en-GB"/>
    </w:rPr>
  </w:style>
  <w:style w:type="character" w:customStyle="1" w:styleId="Style1Char">
    <w:name w:val="Style1 Char"/>
    <w:basedOn w:val="DeckIntroductionChar"/>
    <w:link w:val="Style1"/>
    <w:rsid w:val="002D793A"/>
    <w:rPr>
      <w:rFonts w:ascii="Arial" w:eastAsia="Cambria" w:hAnsi="Arial" w:cs="Arial"/>
      <w:b/>
      <w:bCs/>
      <w:color w:val="137CC1"/>
      <w:sz w:val="32"/>
      <w:lang w:val="en-GB"/>
    </w:rPr>
  </w:style>
  <w:style w:type="character" w:styleId="Strong">
    <w:name w:val="Strong"/>
    <w:basedOn w:val="DefaultParagraphFont"/>
    <w:uiPriority w:val="22"/>
    <w:qFormat/>
    <w:rsid w:val="002D793A"/>
    <w:rPr>
      <w:b/>
      <w:bCs/>
    </w:rPr>
  </w:style>
  <w:style w:type="character" w:customStyle="1" w:styleId="Heading1Char">
    <w:name w:val="Heading 1 Char"/>
    <w:basedOn w:val="DefaultParagraphFont"/>
    <w:link w:val="Heading1"/>
    <w:uiPriority w:val="9"/>
    <w:rsid w:val="00236789"/>
    <w:rPr>
      <w:rFonts w:ascii="Arial" w:eastAsia="Cambria" w:hAnsi="Arial" w:cs="Arial"/>
      <w:b/>
      <w:bCs/>
      <w:color w:val="137CC1"/>
      <w:sz w:val="28"/>
      <w:lang w:val="en-GB"/>
    </w:rPr>
  </w:style>
  <w:style w:type="paragraph" w:styleId="TOC1">
    <w:name w:val="toc 1"/>
    <w:basedOn w:val="Normal"/>
    <w:next w:val="Normal"/>
    <w:autoRedefine/>
    <w:uiPriority w:val="39"/>
    <w:unhideWhenUsed/>
    <w:rsid w:val="0054314A"/>
    <w:pPr>
      <w:spacing w:after="100"/>
    </w:pPr>
  </w:style>
  <w:style w:type="paragraph" w:styleId="BalloonText">
    <w:name w:val="Balloon Text"/>
    <w:basedOn w:val="Normal"/>
    <w:link w:val="BalloonTextChar"/>
    <w:uiPriority w:val="99"/>
    <w:semiHidden/>
    <w:unhideWhenUsed/>
    <w:rsid w:val="00463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E9B"/>
    <w:rPr>
      <w:rFonts w:ascii="Segoe UI" w:eastAsiaTheme="minorEastAsia"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ibac.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5" ma:contentTypeDescription="Create a new document." ma:contentTypeScope="" ma:versionID="e0235a22da1f37a11edacc1a61b778c8">
  <xsd:schema xmlns:xsd="http://www.w3.org/2001/XMLSchema" xmlns:xs="http://www.w3.org/2001/XMLSchema" xmlns:p="http://schemas.microsoft.com/office/2006/metadata/properties" xmlns:ns1="http://schemas.microsoft.com/sharepoint/v3" xmlns:ns3="35e24e4e-a060-43ac-9037-beb401b650f0" xmlns:ns4="7b62a862-05ec-4b3f-936f-2bf0dfd318b7" targetNamespace="http://schemas.microsoft.com/office/2006/metadata/properties" ma:root="true" ma:fieldsID="85e3bf93e8714de5829e8fa49513de6c" ns1:_="" ns3:_="" ns4:_="">
    <xsd:import namespace="http://schemas.microsoft.com/sharepoint/v3"/>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8DE0-B31B-4CF4-9F5F-A308AF3AF503}">
  <ds:schemaRefs>
    <ds:schemaRef ds:uri="http://purl.org/dc/elements/1.1/"/>
    <ds:schemaRef ds:uri="http://schemas.microsoft.com/office/2006/metadata/properties"/>
    <ds:schemaRef ds:uri="http://schemas.microsoft.com/sharepoint/v3"/>
    <ds:schemaRef ds:uri="http://purl.org/dc/terms/"/>
    <ds:schemaRef ds:uri="7b62a862-05ec-4b3f-936f-2bf0dfd318b7"/>
    <ds:schemaRef ds:uri="http://schemas.microsoft.com/office/2006/documentManagement/types"/>
    <ds:schemaRef ds:uri="http://schemas.microsoft.com/office/infopath/2007/PartnerControls"/>
    <ds:schemaRef ds:uri="35e24e4e-a060-43ac-9037-beb401b650f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B025D77-B378-4C66-BA50-828FE92D54BF}">
  <ds:schemaRefs>
    <ds:schemaRef ds:uri="http://schemas.microsoft.com/sharepoint/v3/contenttype/forms"/>
  </ds:schemaRefs>
</ds:datastoreItem>
</file>

<file path=customXml/itemProps3.xml><?xml version="1.0" encoding="utf-8"?>
<ds:datastoreItem xmlns:ds="http://schemas.openxmlformats.org/officeDocument/2006/customXml" ds:itemID="{50742071-C368-4A52-9D49-2F13BC99B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EB8B7-676A-4991-8532-796B4796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8AB0F2EB.dotm</Template>
  <TotalTime>1</TotalTime>
  <Pages>18</Pages>
  <Words>6247</Words>
  <Characters>32948</Characters>
  <Application>Microsoft Office Word</Application>
  <DocSecurity>0</DocSecurity>
  <Lines>709</Lines>
  <Paragraphs>314</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Pirruccio</dc:creator>
  <cp:keywords/>
  <dc:description/>
  <cp:lastModifiedBy>Nina Pirruccio</cp:lastModifiedBy>
  <cp:revision>3</cp:revision>
  <cp:lastPrinted>2021-02-19T00:35:00Z</cp:lastPrinted>
  <dcterms:created xsi:type="dcterms:W3CDTF">2021-02-19T00:34:00Z</dcterms:created>
  <dcterms:modified xsi:type="dcterms:W3CDTF">2021-02-19T00:35:00Z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