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AU"/>
        </w:rPr>
        <w:id w:val="1812748903"/>
        <w:docPartObj>
          <w:docPartGallery w:val="Table of Contents"/>
          <w:docPartUnique/>
        </w:docPartObj>
      </w:sdtPr>
      <w:sdtEndPr>
        <w:rPr>
          <w:rFonts w:ascii="Arial" w:hAnsi="Arial" w:cs="Arial"/>
          <w:bCs/>
          <w:noProof/>
        </w:rPr>
      </w:sdtEndPr>
      <w:sdtContent>
        <w:p w14:paraId="1BB94C85" w14:textId="1400FDFE" w:rsidR="00CE06F4" w:rsidRPr="00F66D87" w:rsidRDefault="00CE06F4" w:rsidP="0016751F">
          <w:pPr>
            <w:pStyle w:val="TOCHeading"/>
            <w:spacing w:before="0" w:after="240"/>
            <w:rPr>
              <w:rFonts w:ascii="Arial" w:hAnsi="Arial" w:cs="Arial"/>
              <w:b/>
              <w:sz w:val="28"/>
              <w:szCs w:val="22"/>
            </w:rPr>
          </w:pPr>
          <w:r w:rsidRPr="00F66D87">
            <w:rPr>
              <w:rFonts w:ascii="Arial" w:hAnsi="Arial" w:cs="Arial"/>
              <w:b/>
              <w:sz w:val="28"/>
              <w:szCs w:val="22"/>
            </w:rPr>
            <w:t>Contents</w:t>
          </w:r>
        </w:p>
        <w:p w14:paraId="280E147A" w14:textId="306BF8E8" w:rsidR="00F66D87" w:rsidRPr="00F66D87" w:rsidRDefault="00CE06F4">
          <w:pPr>
            <w:pStyle w:val="TOC1"/>
            <w:rPr>
              <w:rFonts w:ascii="Arial" w:eastAsiaTheme="minorEastAsia" w:hAnsi="Arial" w:cs="Arial"/>
              <w:noProof/>
              <w:lang w:eastAsia="en-AU"/>
            </w:rPr>
          </w:pPr>
          <w:r w:rsidRPr="00F66D87">
            <w:rPr>
              <w:rFonts w:ascii="Arial" w:hAnsi="Arial" w:cs="Arial"/>
              <w:bCs/>
              <w:noProof/>
            </w:rPr>
            <w:fldChar w:fldCharType="begin"/>
          </w:r>
          <w:r w:rsidRPr="00F66D87">
            <w:rPr>
              <w:rFonts w:ascii="Arial" w:hAnsi="Arial" w:cs="Arial"/>
              <w:bCs/>
              <w:noProof/>
            </w:rPr>
            <w:instrText xml:space="preserve"> TOC \o "1-3" \h \z \u </w:instrText>
          </w:r>
          <w:r w:rsidRPr="00F66D87">
            <w:rPr>
              <w:rFonts w:ascii="Arial" w:hAnsi="Arial" w:cs="Arial"/>
              <w:bCs/>
              <w:noProof/>
            </w:rPr>
            <w:fldChar w:fldCharType="separate"/>
          </w:r>
          <w:hyperlink w:anchor="_Toc105604076" w:history="1">
            <w:r w:rsidR="00F66D87" w:rsidRPr="00F66D87">
              <w:rPr>
                <w:rStyle w:val="Hyperlink"/>
                <w:rFonts w:ascii="Arial" w:hAnsi="Arial" w:cs="Arial"/>
                <w:noProof/>
                <w:u w:val="none"/>
              </w:rPr>
              <w:t>Acknowledgment of Country</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_Toc105604076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2</w:t>
            </w:r>
            <w:r w:rsidR="00F66D87" w:rsidRPr="00F66D87">
              <w:rPr>
                <w:rFonts w:ascii="Arial" w:hAnsi="Arial" w:cs="Arial"/>
                <w:noProof/>
                <w:webHidden/>
              </w:rPr>
              <w:fldChar w:fldCharType="end"/>
            </w:r>
          </w:hyperlink>
        </w:p>
        <w:p w14:paraId="3F345560" w14:textId="4DAFEBF4" w:rsidR="00F66D87" w:rsidRPr="00F66D87" w:rsidRDefault="006F3D53">
          <w:pPr>
            <w:pStyle w:val="TOC1"/>
            <w:rPr>
              <w:rFonts w:ascii="Arial" w:eastAsiaTheme="minorEastAsia" w:hAnsi="Arial" w:cs="Arial"/>
              <w:noProof/>
              <w:lang w:eastAsia="en-AU"/>
            </w:rPr>
          </w:pPr>
          <w:hyperlink w:anchor="_Toc105604077" w:history="1">
            <w:r w:rsidR="00F66D87" w:rsidRPr="00F66D87">
              <w:rPr>
                <w:rStyle w:val="Hyperlink"/>
                <w:rFonts w:ascii="Arial" w:hAnsi="Arial" w:cs="Arial"/>
                <w:noProof/>
                <w:u w:val="none"/>
              </w:rPr>
              <w:t>1.</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Purpose</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_Toc105604077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w:t>
            </w:r>
            <w:r w:rsidR="00F66D87" w:rsidRPr="00F66D87">
              <w:rPr>
                <w:rFonts w:ascii="Arial" w:hAnsi="Arial" w:cs="Arial"/>
                <w:noProof/>
                <w:webHidden/>
              </w:rPr>
              <w:fldChar w:fldCharType="end"/>
            </w:r>
          </w:hyperlink>
        </w:p>
        <w:p w14:paraId="55BC2189" w14:textId="070E3E1E" w:rsidR="00F66D87" w:rsidRPr="00F66D87" w:rsidRDefault="006F3D53">
          <w:pPr>
            <w:pStyle w:val="TOC1"/>
            <w:rPr>
              <w:rFonts w:ascii="Arial" w:eastAsiaTheme="minorEastAsia" w:hAnsi="Arial" w:cs="Arial"/>
              <w:noProof/>
              <w:lang w:eastAsia="en-AU"/>
            </w:rPr>
          </w:pPr>
          <w:hyperlink w:anchor="_Toc105604078" w:history="1">
            <w:r w:rsidR="00F66D87" w:rsidRPr="00F66D87">
              <w:rPr>
                <w:rStyle w:val="Hyperlink"/>
                <w:rFonts w:ascii="Arial" w:hAnsi="Arial" w:cs="Arial"/>
                <w:noProof/>
                <w:u w:val="none"/>
              </w:rPr>
              <w:t>2.</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Objectives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_Toc105604078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w:t>
            </w:r>
            <w:r w:rsidR="00F66D87" w:rsidRPr="00F66D87">
              <w:rPr>
                <w:rFonts w:ascii="Arial" w:hAnsi="Arial" w:cs="Arial"/>
                <w:noProof/>
                <w:webHidden/>
              </w:rPr>
              <w:fldChar w:fldCharType="end"/>
            </w:r>
          </w:hyperlink>
        </w:p>
        <w:p w14:paraId="2D5F608F" w14:textId="4D988E19" w:rsidR="00F66D87" w:rsidRPr="00F66D87" w:rsidRDefault="006F3D53">
          <w:pPr>
            <w:pStyle w:val="TOC1"/>
            <w:rPr>
              <w:rFonts w:ascii="Arial" w:eastAsiaTheme="minorEastAsia" w:hAnsi="Arial" w:cs="Arial"/>
              <w:noProof/>
              <w:lang w:eastAsia="en-AU"/>
            </w:rPr>
          </w:pPr>
          <w:hyperlink w:anchor="_Toc105604079" w:history="1">
            <w:r w:rsidR="00F66D87" w:rsidRPr="00F66D87">
              <w:rPr>
                <w:rStyle w:val="Hyperlink"/>
                <w:rFonts w:ascii="Arial" w:hAnsi="Arial" w:cs="Arial"/>
                <w:noProof/>
                <w:u w:val="none"/>
              </w:rPr>
              <w:t>3.</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Scope</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_Toc105604079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w:t>
            </w:r>
            <w:r w:rsidR="00F66D87" w:rsidRPr="00F66D87">
              <w:rPr>
                <w:rFonts w:ascii="Arial" w:hAnsi="Arial" w:cs="Arial"/>
                <w:noProof/>
                <w:webHidden/>
              </w:rPr>
              <w:fldChar w:fldCharType="end"/>
            </w:r>
          </w:hyperlink>
        </w:p>
        <w:p w14:paraId="3F0814FB" w14:textId="67FD130A" w:rsidR="00F66D87" w:rsidRPr="00F66D87" w:rsidRDefault="006F3D53">
          <w:pPr>
            <w:pStyle w:val="TOC1"/>
            <w:rPr>
              <w:rFonts w:ascii="Arial" w:eastAsiaTheme="minorEastAsia" w:hAnsi="Arial" w:cs="Arial"/>
              <w:noProof/>
              <w:lang w:eastAsia="en-AU"/>
            </w:rPr>
          </w:pPr>
          <w:hyperlink w:anchor="_Toc105604080" w:history="1">
            <w:r w:rsidR="00F66D87" w:rsidRPr="00F66D87">
              <w:rPr>
                <w:rStyle w:val="Hyperlink"/>
                <w:rFonts w:ascii="Arial" w:hAnsi="Arial" w:cs="Arial"/>
                <w:noProof/>
                <w:u w:val="none"/>
              </w:rPr>
              <w:t>4.</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Child Abuse and Harm</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_Toc105604080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4</w:t>
            </w:r>
            <w:r w:rsidR="00F66D87" w:rsidRPr="00F66D87">
              <w:rPr>
                <w:rFonts w:ascii="Arial" w:hAnsi="Arial" w:cs="Arial"/>
                <w:noProof/>
                <w:webHidden/>
              </w:rPr>
              <w:fldChar w:fldCharType="end"/>
            </w:r>
          </w:hyperlink>
        </w:p>
        <w:p w14:paraId="5B4819EB" w14:textId="3E7F0301" w:rsidR="00F66D87" w:rsidRPr="00F66D87" w:rsidRDefault="006F3D53">
          <w:pPr>
            <w:pStyle w:val="TOC1"/>
            <w:rPr>
              <w:rFonts w:ascii="Arial" w:eastAsiaTheme="minorEastAsia" w:hAnsi="Arial" w:cs="Arial"/>
              <w:noProof/>
              <w:lang w:eastAsia="en-AU"/>
            </w:rPr>
          </w:pPr>
          <w:hyperlink w:anchor="_Toc105604082" w:history="1">
            <w:r w:rsidR="00F66D87" w:rsidRPr="00F66D87">
              <w:rPr>
                <w:rStyle w:val="Hyperlink"/>
                <w:rFonts w:ascii="Arial" w:hAnsi="Arial" w:cs="Arial"/>
                <w:noProof/>
                <w:u w:val="none"/>
              </w:rPr>
              <w:t>5.</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Background / Context</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_Toc105604082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7</w:t>
            </w:r>
            <w:r w:rsidR="00F66D87" w:rsidRPr="00F66D87">
              <w:rPr>
                <w:rFonts w:ascii="Arial" w:hAnsi="Arial" w:cs="Arial"/>
                <w:noProof/>
                <w:webHidden/>
              </w:rPr>
              <w:fldChar w:fldCharType="end"/>
            </w:r>
          </w:hyperlink>
        </w:p>
        <w:p w14:paraId="78172FA6" w14:textId="6E7391F1" w:rsidR="00F66D87" w:rsidRPr="00F66D87" w:rsidRDefault="006F3D53" w:rsidP="00F66D87">
          <w:pPr>
            <w:pStyle w:val="TOC2"/>
            <w:tabs>
              <w:tab w:val="right" w:leader="dot" w:pos="10456"/>
            </w:tabs>
            <w:ind w:left="709"/>
            <w:rPr>
              <w:rFonts w:ascii="Arial" w:eastAsiaTheme="minorEastAsia" w:hAnsi="Arial" w:cs="Arial"/>
              <w:noProof/>
              <w:lang w:eastAsia="en-AU"/>
            </w:rPr>
          </w:pPr>
          <w:hyperlink w:anchor="_Toc105604083" w:history="1">
            <w:r w:rsidR="00F66D87" w:rsidRPr="00F66D87">
              <w:rPr>
                <w:rStyle w:val="Hyperlink"/>
                <w:rFonts w:ascii="Arial" w:hAnsi="Arial" w:cs="Arial"/>
                <w:noProof/>
                <w:u w:val="none"/>
              </w:rPr>
              <w:t>The Victorian Child Safe Standards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_Toc105604083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7</w:t>
            </w:r>
            <w:r w:rsidR="00F66D87" w:rsidRPr="00F66D87">
              <w:rPr>
                <w:rFonts w:ascii="Arial" w:hAnsi="Arial" w:cs="Arial"/>
                <w:noProof/>
                <w:webHidden/>
              </w:rPr>
              <w:fldChar w:fldCharType="end"/>
            </w:r>
          </w:hyperlink>
        </w:p>
        <w:p w14:paraId="2C8BE6FF" w14:textId="7F896653" w:rsidR="00F66D87" w:rsidRPr="00F66D87" w:rsidRDefault="006F3D53" w:rsidP="00F66D87">
          <w:pPr>
            <w:pStyle w:val="TOC2"/>
            <w:tabs>
              <w:tab w:val="right" w:leader="dot" w:pos="10456"/>
            </w:tabs>
            <w:ind w:left="709"/>
            <w:rPr>
              <w:rFonts w:ascii="Arial" w:eastAsiaTheme="minorEastAsia" w:hAnsi="Arial" w:cs="Arial"/>
              <w:noProof/>
              <w:lang w:eastAsia="en-AU"/>
            </w:rPr>
          </w:pPr>
          <w:hyperlink w:anchor="_Toc105604084" w:history="1">
            <w:r w:rsidR="00F66D87" w:rsidRPr="00F66D87">
              <w:rPr>
                <w:rStyle w:val="Hyperlink"/>
                <w:rFonts w:ascii="Arial" w:hAnsi="Arial" w:cs="Arial"/>
                <w:noProof/>
                <w:u w:val="none"/>
              </w:rPr>
              <w:t>The Reportable Conduct Scheme</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_Toc105604084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8</w:t>
            </w:r>
            <w:r w:rsidR="00F66D87" w:rsidRPr="00F66D87">
              <w:rPr>
                <w:rFonts w:ascii="Arial" w:hAnsi="Arial" w:cs="Arial"/>
                <w:noProof/>
                <w:webHidden/>
              </w:rPr>
              <w:fldChar w:fldCharType="end"/>
            </w:r>
          </w:hyperlink>
        </w:p>
        <w:p w14:paraId="0E298980" w14:textId="6483B91F" w:rsidR="00F66D87" w:rsidRPr="00F66D87" w:rsidRDefault="006F3D53" w:rsidP="00F66D87">
          <w:pPr>
            <w:pStyle w:val="TOC2"/>
            <w:tabs>
              <w:tab w:val="right" w:leader="dot" w:pos="10456"/>
            </w:tabs>
            <w:ind w:left="709"/>
            <w:rPr>
              <w:rFonts w:ascii="Arial" w:eastAsiaTheme="minorEastAsia" w:hAnsi="Arial" w:cs="Arial"/>
              <w:noProof/>
              <w:lang w:eastAsia="en-AU"/>
            </w:rPr>
          </w:pPr>
          <w:hyperlink w:anchor="_Toc105604085" w:history="1">
            <w:r w:rsidR="00F66D87" w:rsidRPr="00F66D87">
              <w:rPr>
                <w:rStyle w:val="Hyperlink"/>
                <w:rFonts w:ascii="Arial" w:hAnsi="Arial" w:cs="Arial"/>
                <w:noProof/>
                <w:u w:val="none"/>
              </w:rPr>
              <w:t>Mandatory Reporting</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_Toc105604085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9</w:t>
            </w:r>
            <w:r w:rsidR="00F66D87" w:rsidRPr="00F66D87">
              <w:rPr>
                <w:rFonts w:ascii="Arial" w:hAnsi="Arial" w:cs="Arial"/>
                <w:noProof/>
                <w:webHidden/>
              </w:rPr>
              <w:fldChar w:fldCharType="end"/>
            </w:r>
          </w:hyperlink>
        </w:p>
        <w:p w14:paraId="6A8CA433" w14:textId="3C9D2BBA" w:rsidR="00F66D87" w:rsidRPr="00F66D87" w:rsidRDefault="006F3D53" w:rsidP="00F66D87">
          <w:pPr>
            <w:pStyle w:val="TOC2"/>
            <w:tabs>
              <w:tab w:val="right" w:leader="dot" w:pos="10456"/>
            </w:tabs>
            <w:ind w:left="709"/>
            <w:rPr>
              <w:rFonts w:ascii="Arial" w:eastAsiaTheme="minorEastAsia" w:hAnsi="Arial" w:cs="Arial"/>
              <w:noProof/>
              <w:lang w:eastAsia="en-AU"/>
            </w:rPr>
          </w:pPr>
          <w:hyperlink w:anchor="_Toc105604086" w:history="1">
            <w:r w:rsidR="00F66D87" w:rsidRPr="00F66D87">
              <w:rPr>
                <w:rStyle w:val="Hyperlink"/>
                <w:rFonts w:ascii="Arial" w:hAnsi="Arial" w:cs="Arial"/>
                <w:noProof/>
                <w:u w:val="none"/>
              </w:rPr>
              <w:t>Criminal Law Reform</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_Toc105604086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10</w:t>
            </w:r>
            <w:r w:rsidR="00F66D87" w:rsidRPr="00F66D87">
              <w:rPr>
                <w:rFonts w:ascii="Arial" w:hAnsi="Arial" w:cs="Arial"/>
                <w:noProof/>
                <w:webHidden/>
              </w:rPr>
              <w:fldChar w:fldCharType="end"/>
            </w:r>
          </w:hyperlink>
        </w:p>
        <w:p w14:paraId="30843B47" w14:textId="3AB1583D" w:rsidR="00F66D87" w:rsidRPr="00F66D87" w:rsidRDefault="006F3D53" w:rsidP="00F66D87">
          <w:pPr>
            <w:pStyle w:val="TOC3"/>
            <w:tabs>
              <w:tab w:val="right" w:leader="dot" w:pos="10456"/>
            </w:tabs>
            <w:ind w:left="993"/>
            <w:rPr>
              <w:rFonts w:ascii="Arial" w:eastAsiaTheme="minorEastAsia" w:hAnsi="Arial" w:cs="Arial"/>
              <w:noProof/>
              <w:lang w:eastAsia="en-AU"/>
            </w:rPr>
          </w:pPr>
          <w:hyperlink w:anchor="_Toc105604087" w:history="1">
            <w:r w:rsidR="00F66D87" w:rsidRPr="00F66D87">
              <w:rPr>
                <w:rStyle w:val="Hyperlink"/>
                <w:rFonts w:ascii="Arial" w:hAnsi="Arial" w:cs="Arial"/>
                <w:noProof/>
                <w:u w:val="none"/>
              </w:rPr>
              <w:t>Grooming offence</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_Toc105604087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10</w:t>
            </w:r>
            <w:r w:rsidR="00F66D87" w:rsidRPr="00F66D87">
              <w:rPr>
                <w:rFonts w:ascii="Arial" w:hAnsi="Arial" w:cs="Arial"/>
                <w:noProof/>
                <w:webHidden/>
              </w:rPr>
              <w:fldChar w:fldCharType="end"/>
            </w:r>
          </w:hyperlink>
        </w:p>
        <w:p w14:paraId="5BE2EB35" w14:textId="5F4AC2CF" w:rsidR="00F66D87" w:rsidRPr="00F66D87" w:rsidRDefault="006F3D53" w:rsidP="00F66D87">
          <w:pPr>
            <w:pStyle w:val="TOC3"/>
            <w:tabs>
              <w:tab w:val="right" w:leader="dot" w:pos="10456"/>
            </w:tabs>
            <w:ind w:left="993"/>
            <w:rPr>
              <w:rFonts w:ascii="Arial" w:eastAsiaTheme="minorEastAsia" w:hAnsi="Arial" w:cs="Arial"/>
              <w:noProof/>
              <w:lang w:eastAsia="en-AU"/>
            </w:rPr>
          </w:pPr>
          <w:hyperlink w:anchor="_Toc105604088" w:history="1">
            <w:r w:rsidR="00F66D87" w:rsidRPr="00F66D87">
              <w:rPr>
                <w:rStyle w:val="Hyperlink"/>
                <w:rFonts w:ascii="Arial" w:hAnsi="Arial" w:cs="Arial"/>
                <w:noProof/>
                <w:u w:val="none"/>
              </w:rPr>
              <w:t>Failure to Disclose offence</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_Toc105604088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10</w:t>
            </w:r>
            <w:r w:rsidR="00F66D87" w:rsidRPr="00F66D87">
              <w:rPr>
                <w:rFonts w:ascii="Arial" w:hAnsi="Arial" w:cs="Arial"/>
                <w:noProof/>
                <w:webHidden/>
              </w:rPr>
              <w:fldChar w:fldCharType="end"/>
            </w:r>
          </w:hyperlink>
        </w:p>
        <w:p w14:paraId="2B6636FB" w14:textId="431DAB97" w:rsidR="00F66D87" w:rsidRPr="00F66D87" w:rsidRDefault="006F3D53" w:rsidP="00F66D87">
          <w:pPr>
            <w:pStyle w:val="TOC3"/>
            <w:tabs>
              <w:tab w:val="right" w:leader="dot" w:pos="10456"/>
            </w:tabs>
            <w:ind w:left="993"/>
            <w:rPr>
              <w:rFonts w:ascii="Arial" w:eastAsiaTheme="minorEastAsia" w:hAnsi="Arial" w:cs="Arial"/>
              <w:noProof/>
              <w:lang w:eastAsia="en-AU"/>
            </w:rPr>
          </w:pPr>
          <w:hyperlink w:anchor="_Toc105604089" w:history="1">
            <w:r w:rsidR="00F66D87" w:rsidRPr="00F66D87">
              <w:rPr>
                <w:rStyle w:val="Hyperlink"/>
                <w:rFonts w:ascii="Arial" w:hAnsi="Arial" w:cs="Arial"/>
                <w:noProof/>
                <w:u w:val="none"/>
              </w:rPr>
              <w:t>Failure to Protect offence</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_Toc105604089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10</w:t>
            </w:r>
            <w:r w:rsidR="00F66D87" w:rsidRPr="00F66D87">
              <w:rPr>
                <w:rFonts w:ascii="Arial" w:hAnsi="Arial" w:cs="Arial"/>
                <w:noProof/>
                <w:webHidden/>
              </w:rPr>
              <w:fldChar w:fldCharType="end"/>
            </w:r>
          </w:hyperlink>
        </w:p>
        <w:p w14:paraId="0B581626" w14:textId="6AF304D9" w:rsidR="00F66D87" w:rsidRPr="00F66D87" w:rsidRDefault="006F3D53">
          <w:pPr>
            <w:pStyle w:val="TOC1"/>
            <w:rPr>
              <w:rFonts w:ascii="Arial" w:eastAsiaTheme="minorEastAsia" w:hAnsi="Arial" w:cs="Arial"/>
              <w:noProof/>
              <w:lang w:eastAsia="en-AU"/>
            </w:rPr>
          </w:pPr>
          <w:hyperlink w:anchor="_Toc105604090" w:history="1">
            <w:r w:rsidR="00F66D87" w:rsidRPr="00F66D87">
              <w:rPr>
                <w:rStyle w:val="Hyperlink"/>
                <w:rFonts w:ascii="Arial" w:hAnsi="Arial" w:cs="Arial"/>
                <w:noProof/>
                <w:u w:val="none"/>
              </w:rPr>
              <w:t>6.</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Policy Principles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_Toc105604090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11</w:t>
            </w:r>
            <w:r w:rsidR="00F66D87" w:rsidRPr="00F66D87">
              <w:rPr>
                <w:rFonts w:ascii="Arial" w:hAnsi="Arial" w:cs="Arial"/>
                <w:noProof/>
                <w:webHidden/>
              </w:rPr>
              <w:fldChar w:fldCharType="end"/>
            </w:r>
          </w:hyperlink>
        </w:p>
        <w:p w14:paraId="2CBD07C3" w14:textId="1AD862DD" w:rsidR="00F66D87" w:rsidRPr="00F66D87" w:rsidRDefault="006F3D53">
          <w:pPr>
            <w:pStyle w:val="TOC1"/>
            <w:rPr>
              <w:rFonts w:ascii="Arial" w:eastAsiaTheme="minorEastAsia" w:hAnsi="Arial" w:cs="Arial"/>
              <w:noProof/>
              <w:lang w:eastAsia="en-AU"/>
            </w:rPr>
          </w:pPr>
          <w:hyperlink w:anchor="_Toc105604093" w:history="1">
            <w:r w:rsidR="00F66D87" w:rsidRPr="00F66D87">
              <w:rPr>
                <w:rStyle w:val="Hyperlink"/>
                <w:rFonts w:ascii="Arial" w:hAnsi="Arial" w:cs="Arial"/>
                <w:noProof/>
                <w:u w:val="none"/>
              </w:rPr>
              <w:t>7.</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Relationship to the Maroondah 2040 Community Vision</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_Toc105604093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12</w:t>
            </w:r>
            <w:r w:rsidR="00F66D87" w:rsidRPr="00F66D87">
              <w:rPr>
                <w:rFonts w:ascii="Arial" w:hAnsi="Arial" w:cs="Arial"/>
                <w:noProof/>
                <w:webHidden/>
              </w:rPr>
              <w:fldChar w:fldCharType="end"/>
            </w:r>
          </w:hyperlink>
        </w:p>
        <w:p w14:paraId="6ADF8121" w14:textId="3D24A635" w:rsidR="00F66D87" w:rsidRPr="00F66D87" w:rsidRDefault="006F3D53">
          <w:pPr>
            <w:pStyle w:val="TOC1"/>
            <w:rPr>
              <w:rFonts w:ascii="Arial" w:eastAsiaTheme="minorEastAsia" w:hAnsi="Arial" w:cs="Arial"/>
              <w:noProof/>
              <w:lang w:eastAsia="en-AU"/>
            </w:rPr>
          </w:pPr>
          <w:hyperlink w:anchor="_Toc105604094" w:history="1">
            <w:r w:rsidR="00F66D87" w:rsidRPr="00F66D87">
              <w:rPr>
                <w:rStyle w:val="Hyperlink"/>
                <w:rFonts w:ascii="Arial" w:hAnsi="Arial" w:cs="Arial"/>
                <w:noProof/>
                <w:u w:val="none"/>
              </w:rPr>
              <w:t>8.</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Alignment with Council’s Mission and Values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_Toc105604094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12</w:t>
            </w:r>
            <w:r w:rsidR="00F66D87" w:rsidRPr="00F66D87">
              <w:rPr>
                <w:rFonts w:ascii="Arial" w:hAnsi="Arial" w:cs="Arial"/>
                <w:noProof/>
                <w:webHidden/>
              </w:rPr>
              <w:fldChar w:fldCharType="end"/>
            </w:r>
          </w:hyperlink>
        </w:p>
        <w:p w14:paraId="1B69BF29" w14:textId="702615A2" w:rsidR="00F66D87" w:rsidRPr="00F66D87" w:rsidRDefault="006F3D53">
          <w:pPr>
            <w:pStyle w:val="TOC1"/>
            <w:rPr>
              <w:rFonts w:ascii="Arial" w:eastAsiaTheme="minorEastAsia" w:hAnsi="Arial" w:cs="Arial"/>
              <w:noProof/>
              <w:lang w:eastAsia="en-AU"/>
            </w:rPr>
          </w:pPr>
          <w:hyperlink w:anchor="_Toc105604095" w:history="1">
            <w:r w:rsidR="00F66D87" w:rsidRPr="00F66D87">
              <w:rPr>
                <w:rStyle w:val="Hyperlink"/>
                <w:rFonts w:ascii="Arial" w:hAnsi="Arial" w:cs="Arial"/>
                <w:noProof/>
                <w:u w:val="none"/>
              </w:rPr>
              <w:t>9.</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Council’s Commitment to Child Safety</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_Toc105604095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13</w:t>
            </w:r>
            <w:r w:rsidR="00F66D87" w:rsidRPr="00F66D87">
              <w:rPr>
                <w:rFonts w:ascii="Arial" w:hAnsi="Arial" w:cs="Arial"/>
                <w:noProof/>
                <w:webHidden/>
              </w:rPr>
              <w:fldChar w:fldCharType="end"/>
            </w:r>
          </w:hyperlink>
        </w:p>
        <w:p w14:paraId="5594C29D" w14:textId="53779644" w:rsidR="00F66D87" w:rsidRPr="00F66D87" w:rsidRDefault="006F3D53">
          <w:pPr>
            <w:pStyle w:val="TOC1"/>
            <w:rPr>
              <w:rFonts w:ascii="Arial" w:eastAsiaTheme="minorEastAsia" w:hAnsi="Arial" w:cs="Arial"/>
              <w:noProof/>
              <w:lang w:eastAsia="en-AU"/>
            </w:rPr>
          </w:pPr>
          <w:hyperlink w:anchor="_Toc105604097" w:history="1">
            <w:r w:rsidR="00F66D87" w:rsidRPr="00F66D87">
              <w:rPr>
                <w:rStyle w:val="Hyperlink"/>
                <w:rFonts w:ascii="Arial" w:hAnsi="Arial" w:cs="Arial"/>
                <w:noProof/>
                <w:u w:val="none"/>
              </w:rPr>
              <w:t>10.</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Child Safe Code of Conduct</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_Toc105604097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14</w:t>
            </w:r>
            <w:r w:rsidR="00F66D87" w:rsidRPr="00F66D87">
              <w:rPr>
                <w:rFonts w:ascii="Arial" w:hAnsi="Arial" w:cs="Arial"/>
                <w:noProof/>
                <w:webHidden/>
              </w:rPr>
              <w:fldChar w:fldCharType="end"/>
            </w:r>
          </w:hyperlink>
        </w:p>
        <w:p w14:paraId="6702B5E2" w14:textId="1E1753D8" w:rsidR="00F66D87" w:rsidRPr="00F66D87" w:rsidRDefault="006F3D53" w:rsidP="00F66D87">
          <w:pPr>
            <w:pStyle w:val="TOC2"/>
            <w:tabs>
              <w:tab w:val="right" w:leader="dot" w:pos="10456"/>
            </w:tabs>
            <w:ind w:left="709"/>
            <w:rPr>
              <w:rFonts w:ascii="Arial" w:eastAsiaTheme="minorEastAsia" w:hAnsi="Arial" w:cs="Arial"/>
              <w:noProof/>
              <w:lang w:eastAsia="en-AU"/>
            </w:rPr>
          </w:pPr>
          <w:hyperlink w:anchor="_Toc105604101" w:history="1">
            <w:r w:rsidR="00F66D87" w:rsidRPr="00F66D87">
              <w:rPr>
                <w:rStyle w:val="Hyperlink"/>
                <w:rFonts w:ascii="Arial" w:hAnsi="Arial" w:cs="Arial"/>
                <w:noProof/>
                <w:u w:val="none"/>
              </w:rPr>
              <w:t>Child Safe Code of Conduct Procedures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_Toc105604101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16</w:t>
            </w:r>
            <w:r w:rsidR="00F66D87" w:rsidRPr="00F66D87">
              <w:rPr>
                <w:rFonts w:ascii="Arial" w:hAnsi="Arial" w:cs="Arial"/>
                <w:noProof/>
                <w:webHidden/>
              </w:rPr>
              <w:fldChar w:fldCharType="end"/>
            </w:r>
          </w:hyperlink>
        </w:p>
        <w:p w14:paraId="37488FD0" w14:textId="75959511" w:rsidR="00F66D87" w:rsidRPr="00F66D87" w:rsidRDefault="006F3D53">
          <w:pPr>
            <w:pStyle w:val="TOC1"/>
            <w:rPr>
              <w:rFonts w:ascii="Arial" w:eastAsiaTheme="minorEastAsia" w:hAnsi="Arial" w:cs="Arial"/>
              <w:noProof/>
              <w:lang w:eastAsia="en-AU"/>
            </w:rPr>
          </w:pPr>
          <w:hyperlink w:anchor="_Toc105604104" w:history="1">
            <w:r w:rsidR="00F66D87" w:rsidRPr="00F66D87">
              <w:rPr>
                <w:rStyle w:val="Hyperlink"/>
                <w:rFonts w:ascii="Arial" w:hAnsi="Arial" w:cs="Arial"/>
                <w:noProof/>
                <w:u w:val="none"/>
              </w:rPr>
              <w:t>11.</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Working With Children (WWC) Checks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_Toc105604104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17</w:t>
            </w:r>
            <w:r w:rsidR="00F66D87" w:rsidRPr="00F66D87">
              <w:rPr>
                <w:rFonts w:ascii="Arial" w:hAnsi="Arial" w:cs="Arial"/>
                <w:noProof/>
                <w:webHidden/>
              </w:rPr>
              <w:fldChar w:fldCharType="end"/>
            </w:r>
          </w:hyperlink>
        </w:p>
        <w:p w14:paraId="1A954E3D" w14:textId="2B4130E2" w:rsidR="00F66D87" w:rsidRPr="00F66D87" w:rsidRDefault="006F3D53" w:rsidP="00F66D87">
          <w:pPr>
            <w:pStyle w:val="TOC2"/>
            <w:tabs>
              <w:tab w:val="right" w:leader="dot" w:pos="10456"/>
            </w:tabs>
            <w:ind w:left="709"/>
            <w:rPr>
              <w:rFonts w:ascii="Arial" w:eastAsiaTheme="minorEastAsia" w:hAnsi="Arial" w:cs="Arial"/>
              <w:noProof/>
              <w:lang w:eastAsia="en-AU"/>
            </w:rPr>
          </w:pPr>
          <w:hyperlink w:anchor="_Toc105604107" w:history="1">
            <w:r w:rsidR="00F66D87" w:rsidRPr="00F66D87">
              <w:rPr>
                <w:rStyle w:val="Hyperlink"/>
                <w:rFonts w:ascii="Arial" w:hAnsi="Arial" w:cs="Arial"/>
                <w:noProof/>
                <w:u w:val="none"/>
              </w:rPr>
              <w:t>Working With Children Check Procedures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_Toc105604107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18</w:t>
            </w:r>
            <w:r w:rsidR="00F66D87" w:rsidRPr="00F66D87">
              <w:rPr>
                <w:rFonts w:ascii="Arial" w:hAnsi="Arial" w:cs="Arial"/>
                <w:noProof/>
                <w:webHidden/>
              </w:rPr>
              <w:fldChar w:fldCharType="end"/>
            </w:r>
          </w:hyperlink>
        </w:p>
        <w:p w14:paraId="6CE740E4" w14:textId="4E995540" w:rsidR="00F66D87" w:rsidRPr="00F66D87" w:rsidRDefault="006F3D53" w:rsidP="00F66D87">
          <w:pPr>
            <w:pStyle w:val="TOC3"/>
            <w:tabs>
              <w:tab w:val="right" w:leader="dot" w:pos="10456"/>
            </w:tabs>
            <w:ind w:left="993"/>
            <w:rPr>
              <w:rStyle w:val="Hyperlink"/>
              <w:rFonts w:ascii="Arial" w:hAnsi="Arial" w:cs="Arial"/>
              <w:noProof/>
              <w:u w:val="none"/>
            </w:rPr>
          </w:pPr>
          <w:hyperlink w:anchor="_Toc105604108" w:history="1">
            <w:r w:rsidR="00F66D87" w:rsidRPr="00F66D87">
              <w:rPr>
                <w:rStyle w:val="Hyperlink"/>
                <w:rFonts w:ascii="Arial" w:hAnsi="Arial" w:cs="Arial"/>
                <w:noProof/>
                <w:u w:val="none"/>
              </w:rPr>
              <w:t>Managing WWC Checks</w:t>
            </w:r>
            <w:r w:rsidR="00F66D87" w:rsidRPr="00F66D87">
              <w:rPr>
                <w:rStyle w:val="Hyperlink"/>
                <w:rFonts w:ascii="Arial" w:hAnsi="Arial" w:cs="Arial"/>
                <w:noProof/>
                <w:webHidden/>
                <w:u w:val="none"/>
              </w:rPr>
              <w:tab/>
            </w:r>
            <w:r w:rsidR="00F66D87" w:rsidRPr="00F66D87">
              <w:rPr>
                <w:rStyle w:val="Hyperlink"/>
                <w:rFonts w:ascii="Arial" w:hAnsi="Arial" w:cs="Arial"/>
                <w:noProof/>
                <w:webHidden/>
                <w:u w:val="none"/>
              </w:rPr>
              <w:fldChar w:fldCharType="begin"/>
            </w:r>
            <w:r w:rsidR="00F66D87" w:rsidRPr="00F66D87">
              <w:rPr>
                <w:rStyle w:val="Hyperlink"/>
                <w:rFonts w:ascii="Arial" w:hAnsi="Arial" w:cs="Arial"/>
                <w:noProof/>
                <w:webHidden/>
                <w:u w:val="none"/>
              </w:rPr>
              <w:instrText xml:space="preserve"> PAGEREF _Toc105604108 \h </w:instrText>
            </w:r>
            <w:r w:rsidR="00F66D87" w:rsidRPr="00F66D87">
              <w:rPr>
                <w:rStyle w:val="Hyperlink"/>
                <w:rFonts w:ascii="Arial" w:hAnsi="Arial" w:cs="Arial"/>
                <w:noProof/>
                <w:webHidden/>
                <w:u w:val="none"/>
              </w:rPr>
            </w:r>
            <w:r w:rsidR="00F66D87" w:rsidRPr="00F66D87">
              <w:rPr>
                <w:rStyle w:val="Hyperlink"/>
                <w:rFonts w:ascii="Arial" w:hAnsi="Arial" w:cs="Arial"/>
                <w:noProof/>
                <w:webHidden/>
                <w:u w:val="none"/>
              </w:rPr>
              <w:fldChar w:fldCharType="separate"/>
            </w:r>
            <w:r w:rsidR="00F87BCB">
              <w:rPr>
                <w:rStyle w:val="Hyperlink"/>
                <w:rFonts w:ascii="Arial" w:hAnsi="Arial" w:cs="Arial"/>
                <w:noProof/>
                <w:webHidden/>
                <w:u w:val="none"/>
              </w:rPr>
              <w:t>18</w:t>
            </w:r>
            <w:r w:rsidR="00F66D87" w:rsidRPr="00F66D87">
              <w:rPr>
                <w:rStyle w:val="Hyperlink"/>
                <w:rFonts w:ascii="Arial" w:hAnsi="Arial" w:cs="Arial"/>
                <w:noProof/>
                <w:webHidden/>
                <w:u w:val="none"/>
              </w:rPr>
              <w:fldChar w:fldCharType="end"/>
            </w:r>
          </w:hyperlink>
        </w:p>
        <w:p w14:paraId="7EB156A5" w14:textId="1EABB0CD" w:rsidR="00F66D87" w:rsidRPr="00F66D87" w:rsidRDefault="006F3D53" w:rsidP="00F66D87">
          <w:pPr>
            <w:pStyle w:val="TOC3"/>
            <w:tabs>
              <w:tab w:val="right" w:leader="dot" w:pos="10456"/>
            </w:tabs>
            <w:ind w:left="993"/>
            <w:rPr>
              <w:rStyle w:val="Hyperlink"/>
              <w:rFonts w:ascii="Arial" w:hAnsi="Arial" w:cs="Arial"/>
              <w:noProof/>
              <w:u w:val="none"/>
            </w:rPr>
          </w:pPr>
          <w:hyperlink w:anchor="_Toc105604109" w:history="1">
            <w:r w:rsidR="00F66D87" w:rsidRPr="00F66D87">
              <w:rPr>
                <w:rStyle w:val="Hyperlink"/>
                <w:rFonts w:ascii="Arial" w:hAnsi="Arial" w:cs="Arial"/>
                <w:noProof/>
                <w:u w:val="none"/>
              </w:rPr>
              <w:t>Revoked or suspended WWC Checks</w:t>
            </w:r>
            <w:r w:rsidR="00F66D87" w:rsidRPr="00F66D87">
              <w:rPr>
                <w:rStyle w:val="Hyperlink"/>
                <w:rFonts w:ascii="Arial" w:hAnsi="Arial" w:cs="Arial"/>
                <w:noProof/>
                <w:webHidden/>
                <w:u w:val="none"/>
              </w:rPr>
              <w:tab/>
            </w:r>
            <w:r w:rsidR="00F66D87" w:rsidRPr="00F66D87">
              <w:rPr>
                <w:rStyle w:val="Hyperlink"/>
                <w:rFonts w:ascii="Arial" w:hAnsi="Arial" w:cs="Arial"/>
                <w:noProof/>
                <w:webHidden/>
                <w:u w:val="none"/>
              </w:rPr>
              <w:fldChar w:fldCharType="begin"/>
            </w:r>
            <w:r w:rsidR="00F66D87" w:rsidRPr="00F66D87">
              <w:rPr>
                <w:rStyle w:val="Hyperlink"/>
                <w:rFonts w:ascii="Arial" w:hAnsi="Arial" w:cs="Arial"/>
                <w:noProof/>
                <w:webHidden/>
                <w:u w:val="none"/>
              </w:rPr>
              <w:instrText xml:space="preserve"> PAGEREF _Toc105604109 \h </w:instrText>
            </w:r>
            <w:r w:rsidR="00F66D87" w:rsidRPr="00F66D87">
              <w:rPr>
                <w:rStyle w:val="Hyperlink"/>
                <w:rFonts w:ascii="Arial" w:hAnsi="Arial" w:cs="Arial"/>
                <w:noProof/>
                <w:webHidden/>
                <w:u w:val="none"/>
              </w:rPr>
            </w:r>
            <w:r w:rsidR="00F66D87" w:rsidRPr="00F66D87">
              <w:rPr>
                <w:rStyle w:val="Hyperlink"/>
                <w:rFonts w:ascii="Arial" w:hAnsi="Arial" w:cs="Arial"/>
                <w:noProof/>
                <w:webHidden/>
                <w:u w:val="none"/>
              </w:rPr>
              <w:fldChar w:fldCharType="separate"/>
            </w:r>
            <w:r w:rsidR="00F87BCB">
              <w:rPr>
                <w:rStyle w:val="Hyperlink"/>
                <w:rFonts w:ascii="Arial" w:hAnsi="Arial" w:cs="Arial"/>
                <w:noProof/>
                <w:webHidden/>
                <w:u w:val="none"/>
              </w:rPr>
              <w:t>19</w:t>
            </w:r>
            <w:r w:rsidR="00F66D87" w:rsidRPr="00F66D87">
              <w:rPr>
                <w:rStyle w:val="Hyperlink"/>
                <w:rFonts w:ascii="Arial" w:hAnsi="Arial" w:cs="Arial"/>
                <w:noProof/>
                <w:webHidden/>
                <w:u w:val="none"/>
              </w:rPr>
              <w:fldChar w:fldCharType="end"/>
            </w:r>
          </w:hyperlink>
        </w:p>
        <w:p w14:paraId="745606D4" w14:textId="15AC9BE1" w:rsidR="00F66D87" w:rsidRPr="00F66D87" w:rsidRDefault="006F3D53" w:rsidP="00F66D87">
          <w:pPr>
            <w:pStyle w:val="TOC3"/>
            <w:tabs>
              <w:tab w:val="right" w:leader="dot" w:pos="10456"/>
            </w:tabs>
            <w:ind w:left="993"/>
            <w:rPr>
              <w:rStyle w:val="Hyperlink"/>
              <w:rFonts w:ascii="Arial" w:hAnsi="Arial" w:cs="Arial"/>
              <w:noProof/>
              <w:u w:val="none"/>
            </w:rPr>
          </w:pPr>
          <w:hyperlink w:anchor="_Toc105604110" w:history="1">
            <w:r w:rsidR="00F66D87" w:rsidRPr="00F66D87">
              <w:rPr>
                <w:rStyle w:val="Hyperlink"/>
                <w:rFonts w:ascii="Arial" w:hAnsi="Arial" w:cs="Arial"/>
                <w:noProof/>
                <w:u w:val="none"/>
              </w:rPr>
              <w:t>Failing the WWC Check</w:t>
            </w:r>
            <w:r w:rsidR="00F66D87" w:rsidRPr="00F66D87">
              <w:rPr>
                <w:rStyle w:val="Hyperlink"/>
                <w:rFonts w:ascii="Arial" w:hAnsi="Arial" w:cs="Arial"/>
                <w:noProof/>
                <w:webHidden/>
                <w:u w:val="none"/>
              </w:rPr>
              <w:tab/>
            </w:r>
            <w:r w:rsidR="00F66D87" w:rsidRPr="00F66D87">
              <w:rPr>
                <w:rStyle w:val="Hyperlink"/>
                <w:rFonts w:ascii="Arial" w:hAnsi="Arial" w:cs="Arial"/>
                <w:noProof/>
                <w:webHidden/>
                <w:u w:val="none"/>
              </w:rPr>
              <w:fldChar w:fldCharType="begin"/>
            </w:r>
            <w:r w:rsidR="00F66D87" w:rsidRPr="00F66D87">
              <w:rPr>
                <w:rStyle w:val="Hyperlink"/>
                <w:rFonts w:ascii="Arial" w:hAnsi="Arial" w:cs="Arial"/>
                <w:noProof/>
                <w:webHidden/>
                <w:u w:val="none"/>
              </w:rPr>
              <w:instrText xml:space="preserve"> PAGEREF _Toc105604110 \h </w:instrText>
            </w:r>
            <w:r w:rsidR="00F66D87" w:rsidRPr="00F66D87">
              <w:rPr>
                <w:rStyle w:val="Hyperlink"/>
                <w:rFonts w:ascii="Arial" w:hAnsi="Arial" w:cs="Arial"/>
                <w:noProof/>
                <w:webHidden/>
                <w:u w:val="none"/>
              </w:rPr>
            </w:r>
            <w:r w:rsidR="00F66D87" w:rsidRPr="00F66D87">
              <w:rPr>
                <w:rStyle w:val="Hyperlink"/>
                <w:rFonts w:ascii="Arial" w:hAnsi="Arial" w:cs="Arial"/>
                <w:noProof/>
                <w:webHidden/>
                <w:u w:val="none"/>
              </w:rPr>
              <w:fldChar w:fldCharType="separate"/>
            </w:r>
            <w:r w:rsidR="00F87BCB">
              <w:rPr>
                <w:rStyle w:val="Hyperlink"/>
                <w:rFonts w:ascii="Arial" w:hAnsi="Arial" w:cs="Arial"/>
                <w:noProof/>
                <w:webHidden/>
                <w:u w:val="none"/>
              </w:rPr>
              <w:t>19</w:t>
            </w:r>
            <w:r w:rsidR="00F66D87" w:rsidRPr="00F66D87">
              <w:rPr>
                <w:rStyle w:val="Hyperlink"/>
                <w:rFonts w:ascii="Arial" w:hAnsi="Arial" w:cs="Arial"/>
                <w:noProof/>
                <w:webHidden/>
                <w:u w:val="none"/>
              </w:rPr>
              <w:fldChar w:fldCharType="end"/>
            </w:r>
          </w:hyperlink>
        </w:p>
        <w:p w14:paraId="2350DBD8" w14:textId="7621E926" w:rsidR="00F66D87" w:rsidRPr="00F66D87" w:rsidRDefault="006F3D53" w:rsidP="00F66D87">
          <w:pPr>
            <w:pStyle w:val="TOC3"/>
            <w:tabs>
              <w:tab w:val="right" w:leader="dot" w:pos="10456"/>
            </w:tabs>
            <w:ind w:left="993"/>
            <w:rPr>
              <w:rStyle w:val="Hyperlink"/>
              <w:rFonts w:ascii="Arial" w:hAnsi="Arial" w:cs="Arial"/>
              <w:noProof/>
              <w:u w:val="none"/>
            </w:rPr>
          </w:pPr>
          <w:hyperlink w:anchor="_Toc105604111" w:history="1">
            <w:r w:rsidR="00F66D87" w:rsidRPr="00F66D87">
              <w:rPr>
                <w:rStyle w:val="Hyperlink"/>
                <w:rFonts w:ascii="Arial" w:hAnsi="Arial" w:cs="Arial"/>
                <w:noProof/>
                <w:u w:val="none"/>
              </w:rPr>
              <w:t>Receiving a WWC Exclusion</w:t>
            </w:r>
            <w:r w:rsidR="00F66D87" w:rsidRPr="00F66D87">
              <w:rPr>
                <w:rStyle w:val="Hyperlink"/>
                <w:rFonts w:ascii="Arial" w:hAnsi="Arial" w:cs="Arial"/>
                <w:noProof/>
                <w:webHidden/>
                <w:u w:val="none"/>
              </w:rPr>
              <w:tab/>
            </w:r>
            <w:r w:rsidR="00F66D87" w:rsidRPr="00F66D87">
              <w:rPr>
                <w:rStyle w:val="Hyperlink"/>
                <w:rFonts w:ascii="Arial" w:hAnsi="Arial" w:cs="Arial"/>
                <w:noProof/>
                <w:webHidden/>
                <w:u w:val="none"/>
              </w:rPr>
              <w:fldChar w:fldCharType="begin"/>
            </w:r>
            <w:r w:rsidR="00F66D87" w:rsidRPr="00F66D87">
              <w:rPr>
                <w:rStyle w:val="Hyperlink"/>
                <w:rFonts w:ascii="Arial" w:hAnsi="Arial" w:cs="Arial"/>
                <w:noProof/>
                <w:webHidden/>
                <w:u w:val="none"/>
              </w:rPr>
              <w:instrText xml:space="preserve"> PAGEREF _Toc105604111 \h </w:instrText>
            </w:r>
            <w:r w:rsidR="00F66D87" w:rsidRPr="00F66D87">
              <w:rPr>
                <w:rStyle w:val="Hyperlink"/>
                <w:rFonts w:ascii="Arial" w:hAnsi="Arial" w:cs="Arial"/>
                <w:noProof/>
                <w:webHidden/>
                <w:u w:val="none"/>
              </w:rPr>
            </w:r>
            <w:r w:rsidR="00F66D87" w:rsidRPr="00F66D87">
              <w:rPr>
                <w:rStyle w:val="Hyperlink"/>
                <w:rFonts w:ascii="Arial" w:hAnsi="Arial" w:cs="Arial"/>
                <w:noProof/>
                <w:webHidden/>
                <w:u w:val="none"/>
              </w:rPr>
              <w:fldChar w:fldCharType="separate"/>
            </w:r>
            <w:r w:rsidR="00F87BCB">
              <w:rPr>
                <w:rStyle w:val="Hyperlink"/>
                <w:rFonts w:ascii="Arial" w:hAnsi="Arial" w:cs="Arial"/>
                <w:noProof/>
                <w:webHidden/>
                <w:u w:val="none"/>
              </w:rPr>
              <w:t>19</w:t>
            </w:r>
            <w:r w:rsidR="00F66D87" w:rsidRPr="00F66D87">
              <w:rPr>
                <w:rStyle w:val="Hyperlink"/>
                <w:rFonts w:ascii="Arial" w:hAnsi="Arial" w:cs="Arial"/>
                <w:noProof/>
                <w:webHidden/>
                <w:u w:val="none"/>
              </w:rPr>
              <w:fldChar w:fldCharType="end"/>
            </w:r>
          </w:hyperlink>
        </w:p>
        <w:p w14:paraId="700EA570" w14:textId="592AAAFD" w:rsidR="00F66D87" w:rsidRPr="00F66D87" w:rsidRDefault="006F3D53" w:rsidP="00F66D87">
          <w:pPr>
            <w:pStyle w:val="TOC3"/>
            <w:tabs>
              <w:tab w:val="right" w:leader="dot" w:pos="10456"/>
            </w:tabs>
            <w:ind w:left="993"/>
            <w:rPr>
              <w:rStyle w:val="Hyperlink"/>
              <w:rFonts w:ascii="Arial" w:hAnsi="Arial" w:cs="Arial"/>
              <w:noProof/>
              <w:u w:val="none"/>
            </w:rPr>
          </w:pPr>
          <w:hyperlink w:anchor="_Toc105604112" w:history="1">
            <w:r w:rsidR="00F66D87" w:rsidRPr="00F66D87">
              <w:rPr>
                <w:rStyle w:val="Hyperlink"/>
                <w:rFonts w:ascii="Arial" w:hAnsi="Arial" w:cs="Arial"/>
                <w:noProof/>
                <w:u w:val="none"/>
              </w:rPr>
              <w:t>Appealing a decision by the WWC Check issuing authority</w:t>
            </w:r>
            <w:r w:rsidR="00F66D87" w:rsidRPr="00F66D87">
              <w:rPr>
                <w:rStyle w:val="Hyperlink"/>
                <w:rFonts w:ascii="Arial" w:hAnsi="Arial" w:cs="Arial"/>
                <w:noProof/>
                <w:webHidden/>
                <w:u w:val="none"/>
              </w:rPr>
              <w:tab/>
            </w:r>
            <w:r w:rsidR="00F66D87" w:rsidRPr="00F66D87">
              <w:rPr>
                <w:rStyle w:val="Hyperlink"/>
                <w:rFonts w:ascii="Arial" w:hAnsi="Arial" w:cs="Arial"/>
                <w:noProof/>
                <w:webHidden/>
                <w:u w:val="none"/>
              </w:rPr>
              <w:fldChar w:fldCharType="begin"/>
            </w:r>
            <w:r w:rsidR="00F66D87" w:rsidRPr="00F66D87">
              <w:rPr>
                <w:rStyle w:val="Hyperlink"/>
                <w:rFonts w:ascii="Arial" w:hAnsi="Arial" w:cs="Arial"/>
                <w:noProof/>
                <w:webHidden/>
                <w:u w:val="none"/>
              </w:rPr>
              <w:instrText xml:space="preserve"> PAGEREF _Toc105604112 \h </w:instrText>
            </w:r>
            <w:r w:rsidR="00F66D87" w:rsidRPr="00F66D87">
              <w:rPr>
                <w:rStyle w:val="Hyperlink"/>
                <w:rFonts w:ascii="Arial" w:hAnsi="Arial" w:cs="Arial"/>
                <w:noProof/>
                <w:webHidden/>
                <w:u w:val="none"/>
              </w:rPr>
            </w:r>
            <w:r w:rsidR="00F66D87" w:rsidRPr="00F66D87">
              <w:rPr>
                <w:rStyle w:val="Hyperlink"/>
                <w:rFonts w:ascii="Arial" w:hAnsi="Arial" w:cs="Arial"/>
                <w:noProof/>
                <w:webHidden/>
                <w:u w:val="none"/>
              </w:rPr>
              <w:fldChar w:fldCharType="separate"/>
            </w:r>
            <w:r w:rsidR="00F87BCB">
              <w:rPr>
                <w:rStyle w:val="Hyperlink"/>
                <w:rFonts w:ascii="Arial" w:hAnsi="Arial" w:cs="Arial"/>
                <w:noProof/>
                <w:webHidden/>
                <w:u w:val="none"/>
              </w:rPr>
              <w:t>19</w:t>
            </w:r>
            <w:r w:rsidR="00F66D87" w:rsidRPr="00F66D87">
              <w:rPr>
                <w:rStyle w:val="Hyperlink"/>
                <w:rFonts w:ascii="Arial" w:hAnsi="Arial" w:cs="Arial"/>
                <w:noProof/>
                <w:webHidden/>
                <w:u w:val="none"/>
              </w:rPr>
              <w:fldChar w:fldCharType="end"/>
            </w:r>
          </w:hyperlink>
        </w:p>
        <w:p w14:paraId="7CEDADD3" w14:textId="5E59FF3D" w:rsidR="00F66D87" w:rsidRPr="00F66D87" w:rsidRDefault="006F3D53">
          <w:pPr>
            <w:pStyle w:val="TOC1"/>
            <w:rPr>
              <w:rFonts w:ascii="Arial" w:eastAsiaTheme="minorEastAsia" w:hAnsi="Arial" w:cs="Arial"/>
              <w:noProof/>
              <w:lang w:eastAsia="en-AU"/>
            </w:rPr>
          </w:pPr>
          <w:hyperlink w:anchor="_Toc105604113" w:history="1">
            <w:r w:rsidR="00F66D87" w:rsidRPr="00F66D87">
              <w:rPr>
                <w:rStyle w:val="Hyperlink"/>
                <w:rFonts w:ascii="Arial" w:hAnsi="Arial" w:cs="Arial"/>
                <w:noProof/>
                <w:u w:val="none"/>
              </w:rPr>
              <w:t>12.</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Child Safety Concerns and Complaints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_Toc105604113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20</w:t>
            </w:r>
            <w:r w:rsidR="00F66D87" w:rsidRPr="00F66D87">
              <w:rPr>
                <w:rFonts w:ascii="Arial" w:hAnsi="Arial" w:cs="Arial"/>
                <w:noProof/>
                <w:webHidden/>
              </w:rPr>
              <w:fldChar w:fldCharType="end"/>
            </w:r>
          </w:hyperlink>
        </w:p>
        <w:p w14:paraId="30894010" w14:textId="7EBE16BE" w:rsidR="00F66D87" w:rsidRPr="00F66D87" w:rsidRDefault="006F3D53" w:rsidP="00F66D87">
          <w:pPr>
            <w:pStyle w:val="TOC2"/>
            <w:tabs>
              <w:tab w:val="right" w:leader="dot" w:pos="10456"/>
            </w:tabs>
            <w:ind w:left="709"/>
            <w:rPr>
              <w:rStyle w:val="Hyperlink"/>
              <w:rFonts w:ascii="Arial" w:hAnsi="Arial" w:cs="Arial"/>
              <w:noProof/>
              <w:u w:val="none"/>
            </w:rPr>
          </w:pPr>
          <w:hyperlink w:anchor="_Toc105604116" w:history="1">
            <w:r w:rsidR="00F66D87" w:rsidRPr="00F66D87">
              <w:rPr>
                <w:rStyle w:val="Hyperlink"/>
                <w:rFonts w:ascii="Arial" w:hAnsi="Arial" w:cs="Arial"/>
                <w:noProof/>
                <w:u w:val="none"/>
              </w:rPr>
              <w:t>Child Safety Complaints Process</w:t>
            </w:r>
            <w:r w:rsidR="00F66D87" w:rsidRPr="00F66D87">
              <w:rPr>
                <w:rStyle w:val="Hyperlink"/>
                <w:rFonts w:ascii="Arial" w:hAnsi="Arial" w:cs="Arial"/>
                <w:noProof/>
                <w:webHidden/>
                <w:u w:val="none"/>
              </w:rPr>
              <w:tab/>
            </w:r>
            <w:r w:rsidR="00F66D87" w:rsidRPr="00F66D87">
              <w:rPr>
                <w:rStyle w:val="Hyperlink"/>
                <w:rFonts w:ascii="Arial" w:hAnsi="Arial" w:cs="Arial"/>
                <w:noProof/>
                <w:webHidden/>
                <w:u w:val="none"/>
              </w:rPr>
              <w:fldChar w:fldCharType="begin"/>
            </w:r>
            <w:r w:rsidR="00F66D87" w:rsidRPr="00F66D87">
              <w:rPr>
                <w:rStyle w:val="Hyperlink"/>
                <w:rFonts w:ascii="Arial" w:hAnsi="Arial" w:cs="Arial"/>
                <w:noProof/>
                <w:webHidden/>
                <w:u w:val="none"/>
              </w:rPr>
              <w:instrText xml:space="preserve"> PAGEREF _Toc105604116 \h </w:instrText>
            </w:r>
            <w:r w:rsidR="00F66D87" w:rsidRPr="00F66D87">
              <w:rPr>
                <w:rStyle w:val="Hyperlink"/>
                <w:rFonts w:ascii="Arial" w:hAnsi="Arial" w:cs="Arial"/>
                <w:noProof/>
                <w:webHidden/>
                <w:u w:val="none"/>
              </w:rPr>
            </w:r>
            <w:r w:rsidR="00F66D87" w:rsidRPr="00F66D87">
              <w:rPr>
                <w:rStyle w:val="Hyperlink"/>
                <w:rFonts w:ascii="Arial" w:hAnsi="Arial" w:cs="Arial"/>
                <w:noProof/>
                <w:webHidden/>
                <w:u w:val="none"/>
              </w:rPr>
              <w:fldChar w:fldCharType="separate"/>
            </w:r>
            <w:r w:rsidR="00F87BCB">
              <w:rPr>
                <w:rStyle w:val="Hyperlink"/>
                <w:rFonts w:ascii="Arial" w:hAnsi="Arial" w:cs="Arial"/>
                <w:noProof/>
                <w:webHidden/>
                <w:u w:val="none"/>
              </w:rPr>
              <w:t>22</w:t>
            </w:r>
            <w:r w:rsidR="00F66D87" w:rsidRPr="00F66D87">
              <w:rPr>
                <w:rStyle w:val="Hyperlink"/>
                <w:rFonts w:ascii="Arial" w:hAnsi="Arial" w:cs="Arial"/>
                <w:noProof/>
                <w:webHidden/>
                <w:u w:val="none"/>
              </w:rPr>
              <w:fldChar w:fldCharType="end"/>
            </w:r>
          </w:hyperlink>
        </w:p>
        <w:p w14:paraId="212D703C" w14:textId="65435643" w:rsidR="00F66D87" w:rsidRPr="00F66D87" w:rsidRDefault="006F3D53" w:rsidP="00F66D87">
          <w:pPr>
            <w:pStyle w:val="TOC2"/>
            <w:tabs>
              <w:tab w:val="right" w:leader="dot" w:pos="10456"/>
            </w:tabs>
            <w:ind w:left="709"/>
            <w:rPr>
              <w:rStyle w:val="Hyperlink"/>
              <w:rFonts w:ascii="Arial" w:hAnsi="Arial" w:cs="Arial"/>
              <w:noProof/>
              <w:u w:val="none"/>
            </w:rPr>
          </w:pPr>
          <w:hyperlink w:anchor="_Toc105604128" w:history="1">
            <w:r w:rsidR="00F66D87" w:rsidRPr="00F66D87">
              <w:rPr>
                <w:rStyle w:val="Hyperlink"/>
                <w:rFonts w:ascii="Arial" w:hAnsi="Arial" w:cs="Arial"/>
                <w:noProof/>
                <w:u w:val="none"/>
              </w:rPr>
              <w:t>Child Safety Incident Reporting Process for Council Personnel</w:t>
            </w:r>
            <w:r w:rsidR="00F66D87" w:rsidRPr="00F66D87">
              <w:rPr>
                <w:rStyle w:val="Hyperlink"/>
                <w:rFonts w:ascii="Arial" w:hAnsi="Arial" w:cs="Arial"/>
                <w:noProof/>
                <w:webHidden/>
                <w:u w:val="none"/>
              </w:rPr>
              <w:tab/>
            </w:r>
            <w:r w:rsidR="00F66D87" w:rsidRPr="00F66D87">
              <w:rPr>
                <w:rStyle w:val="Hyperlink"/>
                <w:rFonts w:ascii="Arial" w:hAnsi="Arial" w:cs="Arial"/>
                <w:noProof/>
                <w:webHidden/>
                <w:u w:val="none"/>
              </w:rPr>
              <w:fldChar w:fldCharType="begin"/>
            </w:r>
            <w:r w:rsidR="00F66D87" w:rsidRPr="00F66D87">
              <w:rPr>
                <w:rStyle w:val="Hyperlink"/>
                <w:rFonts w:ascii="Arial" w:hAnsi="Arial" w:cs="Arial"/>
                <w:noProof/>
                <w:webHidden/>
                <w:u w:val="none"/>
              </w:rPr>
              <w:instrText xml:space="preserve"> PAGEREF _Toc105604128 \h </w:instrText>
            </w:r>
            <w:r w:rsidR="00F66D87" w:rsidRPr="00F66D87">
              <w:rPr>
                <w:rStyle w:val="Hyperlink"/>
                <w:rFonts w:ascii="Arial" w:hAnsi="Arial" w:cs="Arial"/>
                <w:noProof/>
                <w:webHidden/>
                <w:u w:val="none"/>
              </w:rPr>
            </w:r>
            <w:r w:rsidR="00F66D87" w:rsidRPr="00F66D87">
              <w:rPr>
                <w:rStyle w:val="Hyperlink"/>
                <w:rFonts w:ascii="Arial" w:hAnsi="Arial" w:cs="Arial"/>
                <w:noProof/>
                <w:webHidden/>
                <w:u w:val="none"/>
              </w:rPr>
              <w:fldChar w:fldCharType="separate"/>
            </w:r>
            <w:r w:rsidR="00F87BCB">
              <w:rPr>
                <w:rStyle w:val="Hyperlink"/>
                <w:rFonts w:ascii="Arial" w:hAnsi="Arial" w:cs="Arial"/>
                <w:noProof/>
                <w:webHidden/>
                <w:u w:val="none"/>
              </w:rPr>
              <w:t>29</w:t>
            </w:r>
            <w:r w:rsidR="00F66D87" w:rsidRPr="00F66D87">
              <w:rPr>
                <w:rStyle w:val="Hyperlink"/>
                <w:rFonts w:ascii="Arial" w:hAnsi="Arial" w:cs="Arial"/>
                <w:noProof/>
                <w:webHidden/>
                <w:u w:val="none"/>
              </w:rPr>
              <w:fldChar w:fldCharType="end"/>
            </w:r>
          </w:hyperlink>
        </w:p>
        <w:p w14:paraId="55A0C950" w14:textId="3AAD2F7A" w:rsidR="00F66D87" w:rsidRPr="00F66D87" w:rsidRDefault="006F3D53">
          <w:pPr>
            <w:pStyle w:val="TOC1"/>
            <w:rPr>
              <w:rFonts w:ascii="Arial" w:eastAsiaTheme="minorEastAsia" w:hAnsi="Arial" w:cs="Arial"/>
              <w:noProof/>
              <w:lang w:eastAsia="en-AU"/>
            </w:rPr>
          </w:pPr>
          <w:hyperlink w:anchor="_Toc105604130" w:history="1">
            <w:r w:rsidR="00F66D87" w:rsidRPr="00F66D87">
              <w:rPr>
                <w:rStyle w:val="Hyperlink"/>
                <w:rFonts w:ascii="Arial" w:hAnsi="Arial" w:cs="Arial"/>
                <w:noProof/>
                <w:u w:val="none"/>
              </w:rPr>
              <w:t>13.</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Roles and Responsibilities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_Toc105604130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31</w:t>
            </w:r>
            <w:r w:rsidR="00F66D87" w:rsidRPr="00F66D87">
              <w:rPr>
                <w:rFonts w:ascii="Arial" w:hAnsi="Arial" w:cs="Arial"/>
                <w:noProof/>
                <w:webHidden/>
              </w:rPr>
              <w:fldChar w:fldCharType="end"/>
            </w:r>
          </w:hyperlink>
        </w:p>
        <w:p w14:paraId="1457DF6D" w14:textId="147707EC" w:rsidR="00F66D87" w:rsidRPr="00F66D87" w:rsidRDefault="006F3D53">
          <w:pPr>
            <w:pStyle w:val="TOC1"/>
            <w:rPr>
              <w:rFonts w:ascii="Arial" w:eastAsiaTheme="minorEastAsia" w:hAnsi="Arial" w:cs="Arial"/>
              <w:noProof/>
              <w:lang w:eastAsia="en-AU"/>
            </w:rPr>
          </w:pPr>
          <w:hyperlink w:anchor="_Toc105604131" w:history="1">
            <w:r w:rsidR="00F66D87" w:rsidRPr="00F66D87">
              <w:rPr>
                <w:rStyle w:val="Hyperlink"/>
                <w:rFonts w:ascii="Arial" w:hAnsi="Arial" w:cs="Arial"/>
                <w:noProof/>
                <w:u w:val="none"/>
              </w:rPr>
              <w:t>14.</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Record Management</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_Toc105604131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35</w:t>
            </w:r>
            <w:r w:rsidR="00F66D87" w:rsidRPr="00F66D87">
              <w:rPr>
                <w:rFonts w:ascii="Arial" w:hAnsi="Arial" w:cs="Arial"/>
                <w:noProof/>
                <w:webHidden/>
              </w:rPr>
              <w:fldChar w:fldCharType="end"/>
            </w:r>
          </w:hyperlink>
        </w:p>
        <w:p w14:paraId="0A231884" w14:textId="48A235EF" w:rsidR="00F66D87" w:rsidRPr="00F66D87" w:rsidRDefault="006F3D53">
          <w:pPr>
            <w:pStyle w:val="TOC1"/>
            <w:rPr>
              <w:rFonts w:ascii="Arial" w:eastAsiaTheme="minorEastAsia" w:hAnsi="Arial" w:cs="Arial"/>
              <w:noProof/>
              <w:lang w:eastAsia="en-AU"/>
            </w:rPr>
          </w:pPr>
          <w:hyperlink w:anchor="_Toc105604132" w:history="1">
            <w:r w:rsidR="00F66D87" w:rsidRPr="00F66D87">
              <w:rPr>
                <w:rStyle w:val="Hyperlink"/>
                <w:rFonts w:ascii="Arial" w:hAnsi="Arial" w:cs="Arial"/>
                <w:noProof/>
                <w:u w:val="none"/>
              </w:rPr>
              <w:t>15.</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Information Sharing</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_Toc105604132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35</w:t>
            </w:r>
            <w:r w:rsidR="00F66D87" w:rsidRPr="00F66D87">
              <w:rPr>
                <w:rFonts w:ascii="Arial" w:hAnsi="Arial" w:cs="Arial"/>
                <w:noProof/>
                <w:webHidden/>
              </w:rPr>
              <w:fldChar w:fldCharType="end"/>
            </w:r>
          </w:hyperlink>
        </w:p>
        <w:p w14:paraId="7F70311A" w14:textId="0B91E7A5" w:rsidR="00F66D87" w:rsidRPr="00F66D87" w:rsidRDefault="006F3D53">
          <w:pPr>
            <w:pStyle w:val="TOC1"/>
            <w:rPr>
              <w:rFonts w:ascii="Arial" w:eastAsiaTheme="minorEastAsia" w:hAnsi="Arial" w:cs="Arial"/>
              <w:noProof/>
              <w:lang w:eastAsia="en-AU"/>
            </w:rPr>
          </w:pPr>
          <w:hyperlink w:anchor="_Toc105604133" w:history="1">
            <w:r w:rsidR="00F66D87" w:rsidRPr="00F66D87">
              <w:rPr>
                <w:rStyle w:val="Hyperlink"/>
                <w:rFonts w:ascii="Arial" w:hAnsi="Arial" w:cs="Arial"/>
                <w:noProof/>
                <w:u w:val="none"/>
              </w:rPr>
              <w:t>16.</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Regular Review</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_Toc105604133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35</w:t>
            </w:r>
            <w:r w:rsidR="00F66D87" w:rsidRPr="00F66D87">
              <w:rPr>
                <w:rFonts w:ascii="Arial" w:hAnsi="Arial" w:cs="Arial"/>
                <w:noProof/>
                <w:webHidden/>
              </w:rPr>
              <w:fldChar w:fldCharType="end"/>
            </w:r>
          </w:hyperlink>
        </w:p>
        <w:p w14:paraId="0E18B8A5" w14:textId="2C83EC77" w:rsidR="00F66D87" w:rsidRPr="00F66D87" w:rsidRDefault="006F3D53">
          <w:pPr>
            <w:pStyle w:val="TOC1"/>
            <w:rPr>
              <w:rFonts w:ascii="Arial" w:eastAsiaTheme="minorEastAsia" w:hAnsi="Arial" w:cs="Arial"/>
              <w:noProof/>
              <w:lang w:eastAsia="en-AU"/>
            </w:rPr>
          </w:pPr>
          <w:hyperlink w:anchor="_Toc105604134" w:history="1">
            <w:r w:rsidR="00F66D87" w:rsidRPr="00F66D87">
              <w:rPr>
                <w:rStyle w:val="Hyperlink"/>
                <w:rFonts w:ascii="Arial" w:hAnsi="Arial" w:cs="Arial"/>
                <w:noProof/>
                <w:u w:val="none"/>
              </w:rPr>
              <w:t>17.</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Consequences of Breaching this Policy</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_Toc105604134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36</w:t>
            </w:r>
            <w:r w:rsidR="00F66D87" w:rsidRPr="00F66D87">
              <w:rPr>
                <w:rFonts w:ascii="Arial" w:hAnsi="Arial" w:cs="Arial"/>
                <w:noProof/>
                <w:webHidden/>
              </w:rPr>
              <w:fldChar w:fldCharType="end"/>
            </w:r>
          </w:hyperlink>
        </w:p>
        <w:p w14:paraId="657051B4" w14:textId="6FA92717" w:rsidR="00F66D87" w:rsidRPr="00F66D87" w:rsidRDefault="006F3D53">
          <w:pPr>
            <w:pStyle w:val="TOC1"/>
            <w:rPr>
              <w:rFonts w:ascii="Arial" w:eastAsiaTheme="minorEastAsia" w:hAnsi="Arial" w:cs="Arial"/>
              <w:noProof/>
              <w:lang w:eastAsia="en-AU"/>
            </w:rPr>
          </w:pPr>
          <w:hyperlink w:anchor="_Toc105604135" w:history="1">
            <w:r w:rsidR="00F66D87" w:rsidRPr="00F66D87">
              <w:rPr>
                <w:rStyle w:val="Hyperlink"/>
                <w:rFonts w:ascii="Arial" w:hAnsi="Arial" w:cs="Arial"/>
                <w:noProof/>
                <w:u w:val="none"/>
              </w:rPr>
              <w:t>18.</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Complaints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_Toc105604135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36</w:t>
            </w:r>
            <w:r w:rsidR="00F66D87" w:rsidRPr="00F66D87">
              <w:rPr>
                <w:rFonts w:ascii="Arial" w:hAnsi="Arial" w:cs="Arial"/>
                <w:noProof/>
                <w:webHidden/>
              </w:rPr>
              <w:fldChar w:fldCharType="end"/>
            </w:r>
          </w:hyperlink>
        </w:p>
        <w:p w14:paraId="20FB5656" w14:textId="0318FCF3" w:rsidR="00F66D87" w:rsidRPr="00F66D87" w:rsidRDefault="006F3D53">
          <w:pPr>
            <w:pStyle w:val="TOC1"/>
            <w:rPr>
              <w:rFonts w:ascii="Arial" w:eastAsiaTheme="minorEastAsia" w:hAnsi="Arial" w:cs="Arial"/>
              <w:noProof/>
              <w:lang w:eastAsia="en-AU"/>
            </w:rPr>
          </w:pPr>
          <w:hyperlink w:anchor="_Toc105604136" w:history="1">
            <w:r w:rsidR="00F66D87" w:rsidRPr="00F66D87">
              <w:rPr>
                <w:rStyle w:val="Hyperlink"/>
                <w:rFonts w:ascii="Arial" w:hAnsi="Arial" w:cs="Arial"/>
                <w:noProof/>
                <w:u w:val="none"/>
              </w:rPr>
              <w:t>19.</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Related Council Policies, Strategies, Procedures and Guidelines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_Toc105604136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37</w:t>
            </w:r>
            <w:r w:rsidR="00F66D87" w:rsidRPr="00F66D87">
              <w:rPr>
                <w:rFonts w:ascii="Arial" w:hAnsi="Arial" w:cs="Arial"/>
                <w:noProof/>
                <w:webHidden/>
              </w:rPr>
              <w:fldChar w:fldCharType="end"/>
            </w:r>
          </w:hyperlink>
        </w:p>
        <w:p w14:paraId="652BE2F4" w14:textId="287DDF5F" w:rsidR="00F66D87" w:rsidRPr="00F66D87" w:rsidRDefault="006F3D53">
          <w:pPr>
            <w:pStyle w:val="TOC1"/>
            <w:rPr>
              <w:rFonts w:ascii="Arial" w:eastAsiaTheme="minorEastAsia" w:hAnsi="Arial" w:cs="Arial"/>
              <w:noProof/>
              <w:lang w:eastAsia="en-AU"/>
            </w:rPr>
          </w:pPr>
          <w:hyperlink w:anchor="_Toc105604137" w:history="1">
            <w:r w:rsidR="00F66D87" w:rsidRPr="00F66D87">
              <w:rPr>
                <w:rStyle w:val="Hyperlink"/>
                <w:rFonts w:ascii="Arial" w:hAnsi="Arial" w:cs="Arial"/>
                <w:noProof/>
                <w:u w:val="none"/>
              </w:rPr>
              <w:t>20.</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Related Legislation and Protocols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_Toc105604137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38</w:t>
            </w:r>
            <w:r w:rsidR="00F66D87" w:rsidRPr="00F66D87">
              <w:rPr>
                <w:rFonts w:ascii="Arial" w:hAnsi="Arial" w:cs="Arial"/>
                <w:noProof/>
                <w:webHidden/>
              </w:rPr>
              <w:fldChar w:fldCharType="end"/>
            </w:r>
          </w:hyperlink>
        </w:p>
        <w:p w14:paraId="5FAE8FF1" w14:textId="0D5B0E56" w:rsidR="00F66D87" w:rsidRPr="00F66D87" w:rsidRDefault="006F3D53">
          <w:pPr>
            <w:pStyle w:val="TOC1"/>
            <w:rPr>
              <w:rFonts w:ascii="Arial" w:eastAsiaTheme="minorEastAsia" w:hAnsi="Arial" w:cs="Arial"/>
              <w:noProof/>
              <w:lang w:eastAsia="en-AU"/>
            </w:rPr>
          </w:pPr>
          <w:hyperlink w:anchor="_Toc105604138" w:history="1">
            <w:r w:rsidR="00F66D87" w:rsidRPr="00F66D87">
              <w:rPr>
                <w:rStyle w:val="Hyperlink"/>
                <w:rFonts w:ascii="Arial" w:hAnsi="Arial" w:cs="Arial"/>
                <w:noProof/>
                <w:u w:val="none"/>
              </w:rPr>
              <w:t>21.</w:t>
            </w:r>
            <w:r w:rsidR="00F66D87" w:rsidRPr="00F66D87">
              <w:rPr>
                <w:rFonts w:ascii="Arial" w:eastAsiaTheme="minorEastAsia" w:hAnsi="Arial" w:cs="Arial"/>
                <w:noProof/>
                <w:lang w:eastAsia="en-AU"/>
              </w:rPr>
              <w:tab/>
            </w:r>
            <w:r w:rsidR="0013365B">
              <w:rPr>
                <w:rFonts w:ascii="Arial" w:eastAsiaTheme="minorEastAsia" w:hAnsi="Arial" w:cs="Arial"/>
                <w:noProof/>
                <w:lang w:eastAsia="en-AU"/>
              </w:rPr>
              <w:t>Glossary of Terms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_Toc105604138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39</w:t>
            </w:r>
            <w:r w:rsidR="00F66D87" w:rsidRPr="00F66D87">
              <w:rPr>
                <w:rFonts w:ascii="Arial" w:hAnsi="Arial" w:cs="Arial"/>
                <w:noProof/>
                <w:webHidden/>
              </w:rPr>
              <w:fldChar w:fldCharType="end"/>
            </w:r>
          </w:hyperlink>
        </w:p>
        <w:p w14:paraId="46D50092" w14:textId="504F0459" w:rsidR="00F66D87" w:rsidRPr="00F66D87" w:rsidRDefault="006F3D53">
          <w:pPr>
            <w:pStyle w:val="TOC1"/>
            <w:rPr>
              <w:rFonts w:ascii="Arial" w:eastAsiaTheme="minorEastAsia" w:hAnsi="Arial" w:cs="Arial"/>
              <w:noProof/>
              <w:lang w:eastAsia="en-AU"/>
            </w:rPr>
          </w:pPr>
          <w:hyperlink w:anchor="_Toc105604139" w:history="1">
            <w:r w:rsidR="00F66D87" w:rsidRPr="00F66D87">
              <w:rPr>
                <w:rStyle w:val="Hyperlink"/>
                <w:rFonts w:ascii="Arial" w:hAnsi="Arial" w:cs="Arial"/>
                <w:noProof/>
                <w:u w:val="none"/>
              </w:rPr>
              <w:t>22.</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Appendix 1: Implementation of the Child Safe Standards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_Toc105604139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45</w:t>
            </w:r>
            <w:r w:rsidR="00F66D87" w:rsidRPr="00F66D87">
              <w:rPr>
                <w:rFonts w:ascii="Arial" w:hAnsi="Arial" w:cs="Arial"/>
                <w:noProof/>
                <w:webHidden/>
              </w:rPr>
              <w:fldChar w:fldCharType="end"/>
            </w:r>
          </w:hyperlink>
        </w:p>
        <w:p w14:paraId="7483A9B7" w14:textId="36AF3DEA" w:rsidR="00F66D87" w:rsidRPr="00F66D87" w:rsidRDefault="006F3D53">
          <w:pPr>
            <w:pStyle w:val="TOC1"/>
            <w:rPr>
              <w:rFonts w:ascii="Arial" w:eastAsiaTheme="minorEastAsia" w:hAnsi="Arial" w:cs="Arial"/>
              <w:noProof/>
              <w:lang w:eastAsia="en-AU"/>
            </w:rPr>
          </w:pPr>
          <w:hyperlink w:anchor="_Toc105604140" w:history="1">
            <w:r w:rsidR="00F66D87" w:rsidRPr="00F66D87">
              <w:rPr>
                <w:rStyle w:val="Hyperlink"/>
                <w:rFonts w:ascii="Arial" w:hAnsi="Arial" w:cs="Arial"/>
                <w:noProof/>
                <w:u w:val="none"/>
              </w:rPr>
              <w:t>23.</w:t>
            </w:r>
            <w:r w:rsidR="00F66D87" w:rsidRPr="00F66D87">
              <w:rPr>
                <w:rFonts w:ascii="Arial" w:eastAsiaTheme="minorEastAsia" w:hAnsi="Arial" w:cs="Arial"/>
                <w:noProof/>
                <w:lang w:eastAsia="en-AU"/>
              </w:rPr>
              <w:tab/>
            </w:r>
            <w:r w:rsidR="00F66D87" w:rsidRPr="00F66D87">
              <w:rPr>
                <w:rStyle w:val="Hyperlink"/>
                <w:rFonts w:ascii="Arial" w:hAnsi="Arial" w:cs="Arial"/>
                <w:noProof/>
                <w:u w:val="none"/>
              </w:rPr>
              <w:t>References</w:t>
            </w:r>
            <w:r w:rsidR="00F66D87" w:rsidRPr="00F66D87">
              <w:rPr>
                <w:rFonts w:ascii="Arial" w:hAnsi="Arial" w:cs="Arial"/>
                <w:noProof/>
                <w:webHidden/>
              </w:rPr>
              <w:tab/>
            </w:r>
            <w:r w:rsidR="00F66D87" w:rsidRPr="00F66D87">
              <w:rPr>
                <w:rFonts w:ascii="Arial" w:hAnsi="Arial" w:cs="Arial"/>
                <w:noProof/>
                <w:webHidden/>
              </w:rPr>
              <w:fldChar w:fldCharType="begin"/>
            </w:r>
            <w:r w:rsidR="00F66D87" w:rsidRPr="00F66D87">
              <w:rPr>
                <w:rFonts w:ascii="Arial" w:hAnsi="Arial" w:cs="Arial"/>
                <w:noProof/>
                <w:webHidden/>
              </w:rPr>
              <w:instrText xml:space="preserve"> PAGEREF _Toc105604140 \h </w:instrText>
            </w:r>
            <w:r w:rsidR="00F66D87" w:rsidRPr="00F66D87">
              <w:rPr>
                <w:rFonts w:ascii="Arial" w:hAnsi="Arial" w:cs="Arial"/>
                <w:noProof/>
                <w:webHidden/>
              </w:rPr>
            </w:r>
            <w:r w:rsidR="00F66D87" w:rsidRPr="00F66D87">
              <w:rPr>
                <w:rFonts w:ascii="Arial" w:hAnsi="Arial" w:cs="Arial"/>
                <w:noProof/>
                <w:webHidden/>
              </w:rPr>
              <w:fldChar w:fldCharType="separate"/>
            </w:r>
            <w:r w:rsidR="00F87BCB">
              <w:rPr>
                <w:rFonts w:ascii="Arial" w:hAnsi="Arial" w:cs="Arial"/>
                <w:noProof/>
                <w:webHidden/>
              </w:rPr>
              <w:t>52</w:t>
            </w:r>
            <w:r w:rsidR="00F66D87" w:rsidRPr="00F66D87">
              <w:rPr>
                <w:rFonts w:ascii="Arial" w:hAnsi="Arial" w:cs="Arial"/>
                <w:noProof/>
                <w:webHidden/>
              </w:rPr>
              <w:fldChar w:fldCharType="end"/>
            </w:r>
          </w:hyperlink>
        </w:p>
        <w:p w14:paraId="2EB93986" w14:textId="750DA8B5" w:rsidR="00CE06F4" w:rsidRPr="00936D1D" w:rsidRDefault="00CE06F4">
          <w:pPr>
            <w:rPr>
              <w:rFonts w:ascii="Arial" w:hAnsi="Arial" w:cs="Arial"/>
            </w:rPr>
          </w:pPr>
          <w:r w:rsidRPr="00F66D87">
            <w:rPr>
              <w:rFonts w:ascii="Arial" w:hAnsi="Arial" w:cs="Arial"/>
              <w:bCs/>
              <w:noProof/>
            </w:rPr>
            <w:fldChar w:fldCharType="end"/>
          </w:r>
        </w:p>
      </w:sdtContent>
    </w:sdt>
    <w:p w14:paraId="6C5C7C97" w14:textId="77777777" w:rsidR="0043171F" w:rsidRDefault="0043171F">
      <w:pPr>
        <w:rPr>
          <w:rFonts w:cs="Arial"/>
        </w:rPr>
      </w:pPr>
    </w:p>
    <w:p w14:paraId="1E32EB1A" w14:textId="77777777" w:rsidR="0043171F" w:rsidRDefault="0043171F">
      <w:pPr>
        <w:rPr>
          <w:rFonts w:cs="Arial"/>
        </w:rPr>
      </w:pPr>
    </w:p>
    <w:p w14:paraId="0B717131" w14:textId="77777777" w:rsidR="0043171F" w:rsidRDefault="0043171F">
      <w:pPr>
        <w:rPr>
          <w:rFonts w:cs="Arial"/>
        </w:rPr>
      </w:pPr>
    </w:p>
    <w:p w14:paraId="76BC8ABF" w14:textId="195E1424" w:rsidR="0043171F" w:rsidRDefault="0043171F">
      <w:pPr>
        <w:rPr>
          <w:rFonts w:cs="Arial"/>
        </w:rPr>
      </w:pPr>
    </w:p>
    <w:p w14:paraId="49377953" w14:textId="70365398" w:rsidR="003144A4" w:rsidRDefault="003144A4">
      <w:pPr>
        <w:rPr>
          <w:rFonts w:cs="Arial"/>
        </w:rPr>
      </w:pPr>
    </w:p>
    <w:p w14:paraId="6F31E461" w14:textId="77777777" w:rsidR="003144A4" w:rsidRDefault="003144A4">
      <w:pPr>
        <w:rPr>
          <w:rFonts w:cs="Arial"/>
        </w:rPr>
      </w:pPr>
    </w:p>
    <w:p w14:paraId="0244C601" w14:textId="236CBA34" w:rsidR="00FF172C" w:rsidRDefault="00FF172C">
      <w:pPr>
        <w:rPr>
          <w:rFonts w:cs="Arial"/>
        </w:rPr>
      </w:pPr>
    </w:p>
    <w:p w14:paraId="1D302C52" w14:textId="6702D580" w:rsidR="00FF172C" w:rsidRDefault="00FF172C">
      <w:pPr>
        <w:rPr>
          <w:rFonts w:cs="Arial"/>
        </w:rPr>
      </w:pPr>
    </w:p>
    <w:p w14:paraId="72C57852" w14:textId="427DF5A8" w:rsidR="00FF172C" w:rsidRDefault="00FF172C">
      <w:pPr>
        <w:rPr>
          <w:rFonts w:cs="Arial"/>
        </w:rPr>
      </w:pPr>
    </w:p>
    <w:p w14:paraId="75460159" w14:textId="19AEB2F0" w:rsidR="00411F8E" w:rsidRDefault="00411F8E">
      <w:pPr>
        <w:rPr>
          <w:rFonts w:cs="Arial"/>
        </w:rPr>
      </w:pPr>
    </w:p>
    <w:p w14:paraId="5E13618D" w14:textId="77777777" w:rsidR="00411F8E" w:rsidRDefault="00411F8E">
      <w:pPr>
        <w:rPr>
          <w:rFonts w:cs="Arial"/>
        </w:rPr>
      </w:pPr>
    </w:p>
    <w:p w14:paraId="091833E3" w14:textId="77777777" w:rsidR="0043171F" w:rsidRDefault="0043171F">
      <w:pPr>
        <w:rPr>
          <w:rFonts w:cs="Arial"/>
        </w:rPr>
      </w:pPr>
    </w:p>
    <w:p w14:paraId="7C38DA49" w14:textId="76541454" w:rsidR="0043171F" w:rsidRPr="0043171F" w:rsidRDefault="0043171F" w:rsidP="0043171F">
      <w:pPr>
        <w:pStyle w:val="Heading1"/>
        <w:spacing w:after="240"/>
        <w:rPr>
          <w:rFonts w:cs="Arial"/>
        </w:rPr>
      </w:pPr>
      <w:bookmarkStart w:id="0" w:name="_Toc105604076"/>
      <w:r w:rsidRPr="0043171F">
        <w:rPr>
          <w:rFonts w:cs="Arial"/>
        </w:rPr>
        <w:t>Acknowledgment of Country</w:t>
      </w:r>
      <w:bookmarkEnd w:id="0"/>
    </w:p>
    <w:p w14:paraId="24610F60" w14:textId="1328B959" w:rsidR="0043171F" w:rsidRPr="0043171F" w:rsidRDefault="0043171F" w:rsidP="0043171F">
      <w:pPr>
        <w:rPr>
          <w:rFonts w:ascii="Arial" w:hAnsi="Arial" w:cs="Arial"/>
        </w:rPr>
      </w:pPr>
      <w:r w:rsidRPr="0043171F">
        <w:rPr>
          <w:rFonts w:ascii="Arial" w:hAnsi="Arial" w:cs="Arial"/>
        </w:rPr>
        <w:t>We, in the spirit of Reconciliation, acknowledge the Wurundjeri People of the Kulin Nation as traditional custodians of the land now known as the City of Maroondah, where Indigenous Australians have performed</w:t>
      </w:r>
      <w:r>
        <w:rPr>
          <w:rFonts w:ascii="Arial" w:hAnsi="Arial" w:cs="Arial"/>
        </w:rPr>
        <w:t xml:space="preserve"> </w:t>
      </w:r>
      <w:r w:rsidRPr="0043171F">
        <w:rPr>
          <w:rFonts w:ascii="Arial" w:hAnsi="Arial" w:cs="Arial"/>
        </w:rPr>
        <w:t xml:space="preserve">age-old ceremonies. </w:t>
      </w:r>
      <w:r>
        <w:rPr>
          <w:rFonts w:ascii="Arial" w:hAnsi="Arial" w:cs="Arial"/>
        </w:rPr>
        <w:t xml:space="preserve"> </w:t>
      </w:r>
      <w:r w:rsidRPr="0043171F">
        <w:rPr>
          <w:rFonts w:ascii="Arial" w:hAnsi="Arial" w:cs="Arial"/>
        </w:rPr>
        <w:t xml:space="preserve">We acknowledge and respect their unique ability to care for Country and their deep spiritual connection to it. </w:t>
      </w:r>
      <w:r>
        <w:rPr>
          <w:rFonts w:ascii="Arial" w:hAnsi="Arial" w:cs="Arial"/>
        </w:rPr>
        <w:t xml:space="preserve"> </w:t>
      </w:r>
      <w:r w:rsidRPr="0043171F">
        <w:rPr>
          <w:rFonts w:ascii="Arial" w:hAnsi="Arial" w:cs="Arial"/>
        </w:rPr>
        <w:t xml:space="preserve">We pay our respects to their Elders, past, </w:t>
      </w:r>
      <w:proofErr w:type="gramStart"/>
      <w:r w:rsidRPr="0043171F">
        <w:rPr>
          <w:rFonts w:ascii="Arial" w:hAnsi="Arial" w:cs="Arial"/>
        </w:rPr>
        <w:t>present</w:t>
      </w:r>
      <w:proofErr w:type="gramEnd"/>
      <w:r w:rsidRPr="0043171F">
        <w:rPr>
          <w:rFonts w:ascii="Arial" w:hAnsi="Arial" w:cs="Arial"/>
        </w:rPr>
        <w:t xml:space="preserve"> and emerging.</w:t>
      </w:r>
    </w:p>
    <w:p w14:paraId="08068D1D" w14:textId="77777777" w:rsidR="0043171F" w:rsidRDefault="0043171F">
      <w:pPr>
        <w:rPr>
          <w:rFonts w:cs="Arial"/>
        </w:rPr>
      </w:pPr>
    </w:p>
    <w:p w14:paraId="4B98B298" w14:textId="7120C00D" w:rsidR="00FE572A" w:rsidRPr="00F53A0B" w:rsidRDefault="00FE572A" w:rsidP="00323644">
      <w:pPr>
        <w:pStyle w:val="Heading1"/>
        <w:numPr>
          <w:ilvl w:val="0"/>
          <w:numId w:val="5"/>
        </w:numPr>
        <w:spacing w:after="240"/>
        <w:ind w:hanging="720"/>
        <w:rPr>
          <w:rFonts w:cs="Arial"/>
        </w:rPr>
      </w:pPr>
      <w:bookmarkStart w:id="1" w:name="_Toc105604077"/>
      <w:r w:rsidRPr="00F53A0B">
        <w:rPr>
          <w:rFonts w:cs="Arial"/>
        </w:rPr>
        <w:lastRenderedPageBreak/>
        <w:t>Purpose</w:t>
      </w:r>
      <w:bookmarkEnd w:id="1"/>
    </w:p>
    <w:p w14:paraId="0BD3FBB4" w14:textId="64C3A2DE" w:rsidR="00F35411" w:rsidRPr="00F35411" w:rsidRDefault="008A447A" w:rsidP="00F35411">
      <w:pPr>
        <w:rPr>
          <w:rFonts w:ascii="Arial" w:hAnsi="Arial" w:cs="Arial"/>
        </w:rPr>
      </w:pPr>
      <w:r w:rsidRPr="00F62BA0">
        <w:rPr>
          <w:rFonts w:ascii="Arial" w:hAnsi="Arial" w:cs="Arial"/>
        </w:rPr>
        <w:t>The</w:t>
      </w:r>
      <w:r w:rsidR="0095779D" w:rsidRPr="00F62BA0">
        <w:rPr>
          <w:rFonts w:ascii="Arial" w:hAnsi="Arial" w:cs="Arial"/>
        </w:rPr>
        <w:t xml:space="preserve"> </w:t>
      </w:r>
      <w:r w:rsidR="004E49A9" w:rsidRPr="00F62BA0">
        <w:rPr>
          <w:rFonts w:ascii="Arial" w:hAnsi="Arial" w:cs="Arial"/>
        </w:rPr>
        <w:t>Child Safety and Wellbeing Policy (</w:t>
      </w:r>
      <w:r w:rsidR="00C83641" w:rsidRPr="00F62BA0">
        <w:rPr>
          <w:rFonts w:ascii="Arial" w:hAnsi="Arial" w:cs="Arial"/>
        </w:rPr>
        <w:t xml:space="preserve">the </w:t>
      </w:r>
      <w:r w:rsidR="004E49A9" w:rsidRPr="00F62BA0">
        <w:rPr>
          <w:rFonts w:ascii="Arial" w:hAnsi="Arial" w:cs="Arial"/>
        </w:rPr>
        <w:t xml:space="preserve">Policy) </w:t>
      </w:r>
      <w:r w:rsidR="003D2622" w:rsidRPr="00F62BA0">
        <w:rPr>
          <w:rFonts w:ascii="Arial" w:hAnsi="Arial" w:cs="Arial"/>
        </w:rPr>
        <w:t>outline</w:t>
      </w:r>
      <w:r w:rsidRPr="00F62BA0">
        <w:rPr>
          <w:rFonts w:ascii="Arial" w:hAnsi="Arial" w:cs="Arial"/>
        </w:rPr>
        <w:t>s</w:t>
      </w:r>
      <w:r w:rsidR="00365ED6" w:rsidRPr="00F62BA0">
        <w:rPr>
          <w:rFonts w:ascii="Arial" w:hAnsi="Arial" w:cs="Arial"/>
        </w:rPr>
        <w:t xml:space="preserve"> </w:t>
      </w:r>
      <w:r w:rsidR="00B957BB" w:rsidRPr="00F62BA0">
        <w:rPr>
          <w:rFonts w:ascii="Arial" w:hAnsi="Arial" w:cs="Arial"/>
        </w:rPr>
        <w:t xml:space="preserve">how </w:t>
      </w:r>
      <w:r w:rsidR="0030094F" w:rsidRPr="00F62BA0">
        <w:rPr>
          <w:rFonts w:ascii="Arial" w:hAnsi="Arial" w:cs="Arial"/>
        </w:rPr>
        <w:t xml:space="preserve">Maroondah City </w:t>
      </w:r>
      <w:r w:rsidR="00365ED6" w:rsidRPr="00F62BA0">
        <w:rPr>
          <w:rFonts w:ascii="Arial" w:hAnsi="Arial" w:cs="Arial"/>
        </w:rPr>
        <w:t>Council</w:t>
      </w:r>
      <w:r w:rsidR="0053522B" w:rsidRPr="00F62BA0">
        <w:rPr>
          <w:rFonts w:ascii="Arial" w:hAnsi="Arial" w:cs="Arial"/>
        </w:rPr>
        <w:t xml:space="preserve"> </w:t>
      </w:r>
      <w:r w:rsidR="0030094F" w:rsidRPr="00F62BA0">
        <w:rPr>
          <w:rFonts w:ascii="Arial" w:hAnsi="Arial" w:cs="Arial"/>
        </w:rPr>
        <w:t>(Council)</w:t>
      </w:r>
      <w:r w:rsidR="00007477" w:rsidRPr="00F62BA0">
        <w:rPr>
          <w:rFonts w:ascii="Arial" w:hAnsi="Arial" w:cs="Arial"/>
        </w:rPr>
        <w:t xml:space="preserve"> will</w:t>
      </w:r>
      <w:r w:rsidR="00724D09" w:rsidRPr="00F62BA0">
        <w:rPr>
          <w:rFonts w:ascii="Arial" w:hAnsi="Arial" w:cs="Arial"/>
        </w:rPr>
        <w:t xml:space="preserve"> </w:t>
      </w:r>
      <w:r w:rsidR="00B10016" w:rsidRPr="00F62BA0">
        <w:rPr>
          <w:rFonts w:ascii="Arial" w:hAnsi="Arial" w:cs="Arial"/>
        </w:rPr>
        <w:t>pr</w:t>
      </w:r>
      <w:r w:rsidR="00365ED6" w:rsidRPr="00F62BA0">
        <w:rPr>
          <w:rFonts w:ascii="Arial" w:hAnsi="Arial" w:cs="Arial"/>
        </w:rPr>
        <w:t xml:space="preserve">ioritise the safety and wellbeing of </w:t>
      </w:r>
      <w:r w:rsidR="006E0546" w:rsidRPr="00F62BA0">
        <w:rPr>
          <w:rFonts w:ascii="Arial" w:hAnsi="Arial" w:cs="Arial"/>
        </w:rPr>
        <w:t>children</w:t>
      </w:r>
      <w:r w:rsidR="0068778D" w:rsidRPr="00F62BA0">
        <w:rPr>
          <w:rFonts w:ascii="Arial" w:hAnsi="Arial" w:cs="Arial"/>
        </w:rPr>
        <w:t xml:space="preserve"> and young people</w:t>
      </w:r>
      <w:r w:rsidR="003704A0" w:rsidRPr="00F62BA0">
        <w:rPr>
          <w:rFonts w:ascii="Arial" w:hAnsi="Arial" w:cs="Arial"/>
        </w:rPr>
        <w:t xml:space="preserve">, and </w:t>
      </w:r>
      <w:r w:rsidR="00B41A3E">
        <w:rPr>
          <w:rFonts w:ascii="Arial" w:hAnsi="Arial" w:cs="Arial"/>
        </w:rPr>
        <w:t>the</w:t>
      </w:r>
      <w:r w:rsidR="00F35411" w:rsidRPr="00F35411">
        <w:rPr>
          <w:rFonts w:ascii="Arial" w:hAnsi="Arial" w:cs="Arial"/>
        </w:rPr>
        <w:t xml:space="preserve"> child</w:t>
      </w:r>
      <w:r w:rsidR="000419F4">
        <w:rPr>
          <w:rFonts w:ascii="Arial" w:hAnsi="Arial" w:cs="Arial"/>
        </w:rPr>
        <w:t xml:space="preserve"> </w:t>
      </w:r>
      <w:r w:rsidR="00F35411" w:rsidRPr="00F35411">
        <w:rPr>
          <w:rFonts w:ascii="Arial" w:hAnsi="Arial" w:cs="Arial"/>
        </w:rPr>
        <w:t xml:space="preserve">safe practices </w:t>
      </w:r>
      <w:r w:rsidR="00F35411" w:rsidRPr="248B0AD9">
        <w:rPr>
          <w:rFonts w:ascii="Arial" w:hAnsi="Arial" w:cs="Arial"/>
        </w:rPr>
        <w:t xml:space="preserve">that </w:t>
      </w:r>
      <w:r w:rsidR="00B41A3E">
        <w:rPr>
          <w:rFonts w:ascii="Arial" w:hAnsi="Arial" w:cs="Arial"/>
        </w:rPr>
        <w:t xml:space="preserve">Council will implement </w:t>
      </w:r>
      <w:r w:rsidR="00F35411" w:rsidRPr="00F35411">
        <w:rPr>
          <w:rFonts w:ascii="Arial" w:hAnsi="Arial" w:cs="Arial"/>
        </w:rPr>
        <w:t xml:space="preserve">to create a culture where the safety of children </w:t>
      </w:r>
      <w:r w:rsidR="00C917ED">
        <w:rPr>
          <w:rFonts w:ascii="Arial" w:hAnsi="Arial" w:cs="Arial"/>
        </w:rPr>
        <w:t xml:space="preserve">and young people </w:t>
      </w:r>
      <w:r w:rsidR="00F35411" w:rsidRPr="00F35411">
        <w:rPr>
          <w:rFonts w:ascii="Arial" w:hAnsi="Arial" w:cs="Arial"/>
        </w:rPr>
        <w:t xml:space="preserve">is promoted, child abuse is prevented, and allegations of child abuse are taken seriously and acted </w:t>
      </w:r>
      <w:r w:rsidR="00995F65">
        <w:rPr>
          <w:rFonts w:ascii="Arial" w:hAnsi="Arial" w:cs="Arial"/>
        </w:rPr>
        <w:t>up</w:t>
      </w:r>
      <w:r w:rsidR="00F35411" w:rsidRPr="00F35411">
        <w:rPr>
          <w:rFonts w:ascii="Arial" w:hAnsi="Arial" w:cs="Arial"/>
        </w:rPr>
        <w:t>on.</w:t>
      </w:r>
    </w:p>
    <w:p w14:paraId="23853778" w14:textId="48ADAA98" w:rsidR="00FF172C" w:rsidRPr="00FF172C" w:rsidRDefault="4DBEED9F" w:rsidP="00FF172C">
      <w:pPr>
        <w:rPr>
          <w:rFonts w:ascii="Arial" w:hAnsi="Arial" w:cs="Arial"/>
        </w:rPr>
      </w:pPr>
      <w:r w:rsidRPr="20B0B9EB">
        <w:rPr>
          <w:rFonts w:ascii="Arial" w:hAnsi="Arial" w:cs="Arial"/>
        </w:rPr>
        <w:t xml:space="preserve">This policy replaces Council’s previous Child Safe Standards and Reportable Conduct Policy.  </w:t>
      </w:r>
      <w:r w:rsidR="3C606D4E" w:rsidRPr="20B0B9EB">
        <w:rPr>
          <w:rFonts w:ascii="Arial" w:hAnsi="Arial" w:cs="Arial"/>
        </w:rPr>
        <w:t xml:space="preserve">If this policy is found to be inconsistent or in conflict with any other Council policy, plan, </w:t>
      </w:r>
      <w:r w:rsidR="008E3F4F">
        <w:rPr>
          <w:rFonts w:ascii="Arial" w:hAnsi="Arial" w:cs="Arial"/>
        </w:rPr>
        <w:t xml:space="preserve">procedure </w:t>
      </w:r>
      <w:r w:rsidR="3C606D4E" w:rsidRPr="20B0B9EB">
        <w:rPr>
          <w:rFonts w:ascii="Arial" w:hAnsi="Arial" w:cs="Arial"/>
        </w:rPr>
        <w:t xml:space="preserve">or directive, this </w:t>
      </w:r>
      <w:r w:rsidRPr="20B0B9EB">
        <w:rPr>
          <w:rFonts w:ascii="Arial" w:hAnsi="Arial" w:cs="Arial"/>
        </w:rPr>
        <w:t>P</w:t>
      </w:r>
      <w:r w:rsidR="3C606D4E" w:rsidRPr="20B0B9EB">
        <w:rPr>
          <w:rFonts w:ascii="Arial" w:hAnsi="Arial" w:cs="Arial"/>
        </w:rPr>
        <w:t xml:space="preserve">olicy shall prevail and take precedence, to the extent to which it provides for </w:t>
      </w:r>
      <w:r w:rsidR="008E3F4F">
        <w:rPr>
          <w:rFonts w:ascii="Arial" w:hAnsi="Arial" w:cs="Arial"/>
        </w:rPr>
        <w:t>better</w:t>
      </w:r>
      <w:r w:rsidR="3C606D4E" w:rsidRPr="20B0B9EB">
        <w:rPr>
          <w:rFonts w:ascii="Arial" w:hAnsi="Arial" w:cs="Arial"/>
        </w:rPr>
        <w:t xml:space="preserve"> </w:t>
      </w:r>
      <w:r w:rsidR="6B145033" w:rsidRPr="20B0B9EB">
        <w:rPr>
          <w:rFonts w:ascii="Arial" w:hAnsi="Arial" w:cs="Arial"/>
        </w:rPr>
        <w:t>c</w:t>
      </w:r>
      <w:r w:rsidR="3C606D4E" w:rsidRPr="20B0B9EB">
        <w:rPr>
          <w:rFonts w:ascii="Arial" w:hAnsi="Arial" w:cs="Arial"/>
        </w:rPr>
        <w:t xml:space="preserve">hild </w:t>
      </w:r>
      <w:r w:rsidR="6B145033" w:rsidRPr="20B0B9EB">
        <w:rPr>
          <w:rFonts w:ascii="Arial" w:hAnsi="Arial" w:cs="Arial"/>
        </w:rPr>
        <w:t>s</w:t>
      </w:r>
      <w:r w:rsidR="3C606D4E" w:rsidRPr="20B0B9EB">
        <w:rPr>
          <w:rFonts w:ascii="Arial" w:hAnsi="Arial" w:cs="Arial"/>
        </w:rPr>
        <w:t>afe</w:t>
      </w:r>
      <w:r w:rsidR="6B145033" w:rsidRPr="20B0B9EB">
        <w:rPr>
          <w:rFonts w:ascii="Arial" w:hAnsi="Arial" w:cs="Arial"/>
        </w:rPr>
        <w:t>ty o</w:t>
      </w:r>
      <w:r w:rsidR="3C606D4E" w:rsidRPr="20B0B9EB">
        <w:rPr>
          <w:rFonts w:ascii="Arial" w:hAnsi="Arial" w:cs="Arial"/>
        </w:rPr>
        <w:t xml:space="preserve">utcomes.  </w:t>
      </w:r>
    </w:p>
    <w:p w14:paraId="555578B3" w14:textId="488BDA14" w:rsidR="003D2622" w:rsidRPr="00323644" w:rsidRDefault="003D2622" w:rsidP="00323644">
      <w:pPr>
        <w:pStyle w:val="Heading1"/>
        <w:numPr>
          <w:ilvl w:val="0"/>
          <w:numId w:val="5"/>
        </w:numPr>
        <w:spacing w:after="240"/>
        <w:ind w:hanging="720"/>
        <w:rPr>
          <w:rFonts w:cs="Arial"/>
        </w:rPr>
      </w:pPr>
      <w:bookmarkStart w:id="2" w:name="_Toc105604078"/>
      <w:r w:rsidRPr="00323644">
        <w:rPr>
          <w:rFonts w:cs="Arial"/>
        </w:rPr>
        <w:t>Objectives</w:t>
      </w:r>
      <w:bookmarkEnd w:id="2"/>
    </w:p>
    <w:p w14:paraId="72EF24DF" w14:textId="2E1D48AC" w:rsidR="000018FF" w:rsidRPr="009B3202" w:rsidRDefault="00AC785A" w:rsidP="000018FF">
      <w:pPr>
        <w:pStyle w:val="CCYPbullet"/>
      </w:pPr>
      <w:r w:rsidRPr="009B3202">
        <w:t xml:space="preserve">To </w:t>
      </w:r>
      <w:r w:rsidR="007D7DED" w:rsidRPr="009B3202">
        <w:t>communicate</w:t>
      </w:r>
      <w:r w:rsidR="000018FF" w:rsidRPr="009B3202">
        <w:t xml:space="preserve"> Council’s commitment to </w:t>
      </w:r>
      <w:r w:rsidR="001B51AC" w:rsidRPr="009B3202">
        <w:t xml:space="preserve">ensuring </w:t>
      </w:r>
      <w:r w:rsidR="000018FF" w:rsidRPr="009B3202">
        <w:t>the safety and wellbeing of children and young people and zero</w:t>
      </w:r>
      <w:r w:rsidR="00556151" w:rsidRPr="009B3202">
        <w:t>-</w:t>
      </w:r>
      <w:r w:rsidR="000018FF" w:rsidRPr="009B3202">
        <w:t>tolerance</w:t>
      </w:r>
      <w:r w:rsidR="00556151" w:rsidRPr="009B3202">
        <w:t xml:space="preserve"> of</w:t>
      </w:r>
      <w:r w:rsidR="000018FF" w:rsidRPr="009B3202">
        <w:t xml:space="preserve"> child abuse</w:t>
      </w:r>
    </w:p>
    <w:p w14:paraId="7FC769F8" w14:textId="77777777" w:rsidR="00466D9F" w:rsidRPr="009B3202" w:rsidRDefault="00466D9F" w:rsidP="000018FF">
      <w:pPr>
        <w:pStyle w:val="CCYPbullet"/>
      </w:pPr>
      <w:r w:rsidRPr="009B3202">
        <w:t xml:space="preserve">To outline Council’s responsibilities as a child safe organisation compliant with the Child Safe Standards </w:t>
      </w:r>
    </w:p>
    <w:p w14:paraId="73C82D8F" w14:textId="1421340A" w:rsidR="00EF29A9" w:rsidRDefault="00AC785A" w:rsidP="00F72796">
      <w:pPr>
        <w:pStyle w:val="CCYPbullet"/>
      </w:pPr>
      <w:r w:rsidRPr="009B3202">
        <w:t xml:space="preserve">To </w:t>
      </w:r>
      <w:r w:rsidR="006A2ECB">
        <w:t>detail</w:t>
      </w:r>
      <w:r w:rsidR="00180B28" w:rsidRPr="009B3202">
        <w:t xml:space="preserve"> the</w:t>
      </w:r>
      <w:r w:rsidR="00556151" w:rsidRPr="009B3202">
        <w:t xml:space="preserve"> </w:t>
      </w:r>
      <w:r w:rsidR="00B1308A" w:rsidRPr="009B3202">
        <w:t>roles</w:t>
      </w:r>
      <w:r w:rsidR="006A2ECB">
        <w:t xml:space="preserve"> and </w:t>
      </w:r>
      <w:r w:rsidR="00B1308A" w:rsidRPr="009B3202">
        <w:t>re</w:t>
      </w:r>
      <w:r w:rsidR="00F677F5" w:rsidRPr="009B3202">
        <w:t>s</w:t>
      </w:r>
      <w:r w:rsidR="00B1308A" w:rsidRPr="009B3202">
        <w:t>ponsibil</w:t>
      </w:r>
      <w:r w:rsidR="00F677F5" w:rsidRPr="009B3202">
        <w:t>it</w:t>
      </w:r>
      <w:r w:rsidR="00B1308A" w:rsidRPr="009B3202">
        <w:t xml:space="preserve">ies </w:t>
      </w:r>
      <w:r w:rsidR="006A2ECB">
        <w:t xml:space="preserve">of </w:t>
      </w:r>
      <w:r w:rsidR="006A2ECB" w:rsidRPr="009B3202">
        <w:t xml:space="preserve">Council employees, contractors, volunteers, </w:t>
      </w:r>
      <w:proofErr w:type="gramStart"/>
      <w:r w:rsidR="006A2ECB" w:rsidRPr="009B3202">
        <w:t>students</w:t>
      </w:r>
      <w:proofErr w:type="gramEnd"/>
      <w:r w:rsidR="006A2ECB" w:rsidRPr="009B3202">
        <w:t xml:space="preserve"> and </w:t>
      </w:r>
      <w:r w:rsidR="001E1B63">
        <w:t>Councillor</w:t>
      </w:r>
      <w:r w:rsidR="006A2ECB" w:rsidRPr="009B3202">
        <w:t>s in ensuring the safety and wellbeing of children and young people,</w:t>
      </w:r>
      <w:r w:rsidR="006A2ECB" w:rsidRPr="009B3202">
        <w:rPr>
          <w:color w:val="auto"/>
          <w:lang w:val="en-US"/>
        </w:rPr>
        <w:t xml:space="preserve"> irrespective of their involvement in child-related work</w:t>
      </w:r>
    </w:p>
    <w:p w14:paraId="084C63B8" w14:textId="3E33C116" w:rsidR="007A4BFE" w:rsidRDefault="007A4BFE" w:rsidP="007A4BFE">
      <w:pPr>
        <w:pStyle w:val="CCYPbullet"/>
        <w:rPr>
          <w:color w:val="auto"/>
        </w:rPr>
      </w:pPr>
      <w:r>
        <w:rPr>
          <w:color w:val="auto"/>
        </w:rPr>
        <w:t xml:space="preserve">To guide and support </w:t>
      </w:r>
      <w:r w:rsidRPr="009B3202">
        <w:t xml:space="preserve">Council employees, contractors, volunteers, </w:t>
      </w:r>
      <w:proofErr w:type="gramStart"/>
      <w:r w:rsidRPr="009B3202">
        <w:t>students</w:t>
      </w:r>
      <w:proofErr w:type="gramEnd"/>
      <w:r w:rsidRPr="009B3202">
        <w:t xml:space="preserve"> and </w:t>
      </w:r>
      <w:r w:rsidR="001E1B63">
        <w:t>Councillor</w:t>
      </w:r>
      <w:r w:rsidRPr="009B3202">
        <w:t>s</w:t>
      </w:r>
      <w:r>
        <w:t xml:space="preserve"> to fulfil their responsibilities to respond </w:t>
      </w:r>
      <w:r w:rsidR="0013365B">
        <w:t xml:space="preserve">to </w:t>
      </w:r>
      <w:r>
        <w:t>and report child safety concerns and complaints</w:t>
      </w:r>
    </w:p>
    <w:p w14:paraId="40C66490" w14:textId="37162F8E" w:rsidR="006A2ECB" w:rsidRDefault="00481CF0" w:rsidP="00F72796">
      <w:pPr>
        <w:pStyle w:val="CCYPbullet"/>
      </w:pPr>
      <w:r>
        <w:t xml:space="preserve">To </w:t>
      </w:r>
      <w:r w:rsidR="007A4BFE">
        <w:t>communicate</w:t>
      </w:r>
      <w:r>
        <w:t xml:space="preserve"> </w:t>
      </w:r>
      <w:r w:rsidR="006A2ECB">
        <w:t xml:space="preserve">the behavioural </w:t>
      </w:r>
      <w:r w:rsidR="000252F2" w:rsidRPr="009B3202">
        <w:t xml:space="preserve">expectations </w:t>
      </w:r>
      <w:r w:rsidR="00B1308A" w:rsidRPr="009B3202">
        <w:t xml:space="preserve">of </w:t>
      </w:r>
      <w:r w:rsidR="00F72796" w:rsidRPr="009B3202">
        <w:t>Council</w:t>
      </w:r>
      <w:r w:rsidR="000018FF" w:rsidRPr="009B3202">
        <w:t xml:space="preserve"> </w:t>
      </w:r>
      <w:r w:rsidR="005C324D" w:rsidRPr="009B3202">
        <w:t>employees</w:t>
      </w:r>
      <w:r w:rsidR="000018FF" w:rsidRPr="009B3202">
        <w:t>, contractors</w:t>
      </w:r>
      <w:r w:rsidR="003D122F" w:rsidRPr="009B3202">
        <w:t>,</w:t>
      </w:r>
      <w:r w:rsidR="000018FF" w:rsidRPr="009B3202">
        <w:t xml:space="preserve"> volunteers</w:t>
      </w:r>
      <w:r w:rsidR="005C324D" w:rsidRPr="009B3202">
        <w:t xml:space="preserve">, </w:t>
      </w:r>
      <w:proofErr w:type="gramStart"/>
      <w:r w:rsidR="005C324D" w:rsidRPr="009B3202">
        <w:t>students</w:t>
      </w:r>
      <w:proofErr w:type="gramEnd"/>
      <w:r w:rsidR="005C324D" w:rsidRPr="009B3202">
        <w:t xml:space="preserve"> and </w:t>
      </w:r>
      <w:r w:rsidR="001E1B63">
        <w:t>Councillor</w:t>
      </w:r>
      <w:r w:rsidR="005C324D" w:rsidRPr="009B3202">
        <w:t>s</w:t>
      </w:r>
      <w:r w:rsidR="000018FF" w:rsidRPr="009B3202">
        <w:t xml:space="preserve"> </w:t>
      </w:r>
      <w:r w:rsidR="003663AB" w:rsidRPr="009B3202">
        <w:t xml:space="preserve">(both within and outside work) </w:t>
      </w:r>
      <w:r w:rsidR="006A2ECB">
        <w:t>when working with or around children and young people</w:t>
      </w:r>
    </w:p>
    <w:p w14:paraId="56C07FC1" w14:textId="77777777" w:rsidR="00C67E3A" w:rsidRPr="009B3202" w:rsidRDefault="00C67E3A" w:rsidP="00C67E3A">
      <w:pPr>
        <w:pStyle w:val="CCYPbullet"/>
        <w:rPr>
          <w:color w:val="auto"/>
        </w:rPr>
      </w:pPr>
      <w:r w:rsidRPr="009B3202">
        <w:rPr>
          <w:color w:val="auto"/>
        </w:rPr>
        <w:t>To set out Council’s policy positions and procedures that aim to ensure children and young people’s safety and wellbeing across all areas of the organisation</w:t>
      </w:r>
    </w:p>
    <w:p w14:paraId="2C3AB37C" w14:textId="531B1124" w:rsidR="000018FF" w:rsidRDefault="00AC785A" w:rsidP="000018FF">
      <w:pPr>
        <w:pStyle w:val="CCYPbullet"/>
      </w:pPr>
      <w:r w:rsidRPr="009B3202">
        <w:t xml:space="preserve">To </w:t>
      </w:r>
      <w:r w:rsidR="00C118DC" w:rsidRPr="009B3202">
        <w:t xml:space="preserve">outline how Council will implement each of the </w:t>
      </w:r>
      <w:r w:rsidR="000018FF" w:rsidRPr="009B3202">
        <w:t>of the Child Safe Standards</w:t>
      </w:r>
    </w:p>
    <w:p w14:paraId="01F32130" w14:textId="27E5442B" w:rsidR="00323644" w:rsidRPr="00323644" w:rsidRDefault="00323644" w:rsidP="00323644">
      <w:pPr>
        <w:pStyle w:val="Heading1"/>
        <w:numPr>
          <w:ilvl w:val="0"/>
          <w:numId w:val="5"/>
        </w:numPr>
        <w:spacing w:after="240"/>
        <w:ind w:hanging="720"/>
        <w:rPr>
          <w:rFonts w:cs="Arial"/>
        </w:rPr>
      </w:pPr>
      <w:bookmarkStart w:id="3" w:name="_Toc105604079"/>
      <w:r w:rsidRPr="00323644">
        <w:rPr>
          <w:rFonts w:cs="Arial"/>
        </w:rPr>
        <w:t>Scope</w:t>
      </w:r>
      <w:bookmarkEnd w:id="3"/>
    </w:p>
    <w:p w14:paraId="674CE548" w14:textId="6339B013" w:rsidR="00323644" w:rsidRDefault="594BAE9C" w:rsidP="00323644">
      <w:pPr>
        <w:rPr>
          <w:rFonts w:ascii="Arial" w:hAnsi="Arial" w:cs="Arial"/>
          <w:lang w:val="en-US"/>
        </w:rPr>
      </w:pPr>
      <w:r w:rsidRPr="4EA215EE">
        <w:rPr>
          <w:rFonts w:ascii="Arial" w:hAnsi="Arial" w:cs="Arial"/>
          <w:lang w:val="en-US"/>
        </w:rPr>
        <w:t xml:space="preserve">This Policy applies to all </w:t>
      </w:r>
      <w:r w:rsidR="26A9BEF5" w:rsidRPr="4EA215EE">
        <w:rPr>
          <w:rFonts w:ascii="Arial" w:hAnsi="Arial" w:cs="Arial"/>
          <w:lang w:val="en-US"/>
        </w:rPr>
        <w:t>Council</w:t>
      </w:r>
      <w:r w:rsidR="0E657528" w:rsidRPr="4EA215EE">
        <w:rPr>
          <w:rFonts w:ascii="Arial" w:hAnsi="Arial" w:cs="Arial"/>
          <w:lang w:val="en-US"/>
        </w:rPr>
        <w:t xml:space="preserve"> </w:t>
      </w:r>
      <w:r w:rsidRPr="4EA215EE">
        <w:rPr>
          <w:rFonts w:ascii="Arial" w:hAnsi="Arial" w:cs="Arial"/>
          <w:lang w:val="en-US"/>
        </w:rPr>
        <w:t>employees, volunteers</w:t>
      </w:r>
      <w:r w:rsidR="26A9BEF5" w:rsidRPr="4EA215EE">
        <w:rPr>
          <w:rFonts w:ascii="Arial" w:hAnsi="Arial" w:cs="Arial"/>
          <w:lang w:val="en-US"/>
        </w:rPr>
        <w:t>,</w:t>
      </w:r>
      <w:r w:rsidRPr="4EA215EE">
        <w:rPr>
          <w:rFonts w:ascii="Arial" w:hAnsi="Arial" w:cs="Arial"/>
          <w:lang w:val="en-US"/>
        </w:rPr>
        <w:t xml:space="preserve"> students</w:t>
      </w:r>
      <w:r w:rsidR="26A9BEF5" w:rsidRPr="4EA215EE">
        <w:rPr>
          <w:rFonts w:ascii="Arial" w:hAnsi="Arial" w:cs="Arial"/>
          <w:lang w:val="en-US"/>
        </w:rPr>
        <w:t xml:space="preserve"> and </w:t>
      </w:r>
      <w:proofErr w:type="spellStart"/>
      <w:r w:rsidR="5CBB29A3" w:rsidRPr="4EA215EE">
        <w:rPr>
          <w:rFonts w:ascii="Arial" w:hAnsi="Arial" w:cs="Arial"/>
          <w:lang w:val="en-US"/>
        </w:rPr>
        <w:t>C</w:t>
      </w:r>
      <w:r w:rsidR="065C47B6" w:rsidRPr="4EA215EE">
        <w:rPr>
          <w:rFonts w:ascii="Arial" w:hAnsi="Arial" w:cs="Arial"/>
          <w:lang w:val="en-US"/>
        </w:rPr>
        <w:t>ounci</w:t>
      </w:r>
      <w:r w:rsidR="0E657528" w:rsidRPr="4EA215EE">
        <w:rPr>
          <w:rFonts w:ascii="Arial" w:hAnsi="Arial" w:cs="Arial"/>
          <w:lang w:val="en-US"/>
        </w:rPr>
        <w:t>l</w:t>
      </w:r>
      <w:r w:rsidR="065C47B6" w:rsidRPr="4EA215EE">
        <w:rPr>
          <w:rFonts w:ascii="Arial" w:hAnsi="Arial" w:cs="Arial"/>
          <w:lang w:val="en-US"/>
        </w:rPr>
        <w:t>lors</w:t>
      </w:r>
      <w:proofErr w:type="spellEnd"/>
      <w:r w:rsidR="0038400A">
        <w:rPr>
          <w:rFonts w:ascii="Arial" w:hAnsi="Arial" w:cs="Arial"/>
          <w:lang w:val="en-US"/>
        </w:rPr>
        <w:t>,</w:t>
      </w:r>
      <w:r w:rsidR="0E657528" w:rsidRPr="4EA215EE">
        <w:rPr>
          <w:rFonts w:ascii="Arial" w:hAnsi="Arial" w:cs="Arial"/>
          <w:lang w:val="en-US"/>
        </w:rPr>
        <w:t xml:space="preserve"> </w:t>
      </w:r>
      <w:r w:rsidR="065C47B6" w:rsidRPr="4EA215EE">
        <w:rPr>
          <w:rFonts w:ascii="Arial" w:hAnsi="Arial" w:cs="Arial"/>
          <w:lang w:val="en-US"/>
        </w:rPr>
        <w:t>and their conduct both within and outside of work</w:t>
      </w:r>
      <w:r w:rsidRPr="4EA215EE">
        <w:rPr>
          <w:rFonts w:ascii="Arial" w:hAnsi="Arial" w:cs="Arial"/>
          <w:lang w:val="en-US"/>
        </w:rPr>
        <w:t xml:space="preserve">, irrespective of </w:t>
      </w:r>
      <w:r w:rsidR="68FCA9B6" w:rsidRPr="4EA215EE">
        <w:rPr>
          <w:rFonts w:ascii="Arial" w:hAnsi="Arial" w:cs="Arial"/>
          <w:lang w:val="en-US"/>
        </w:rPr>
        <w:t xml:space="preserve">whether they work </w:t>
      </w:r>
      <w:r w:rsidR="2FF9AAFB" w:rsidRPr="4EA215EE">
        <w:rPr>
          <w:rFonts w:ascii="Arial" w:hAnsi="Arial" w:cs="Arial"/>
          <w:lang w:val="en-US"/>
        </w:rPr>
        <w:t>with or have direct contact with children or young people</w:t>
      </w:r>
      <w:r w:rsidRPr="4EA215EE">
        <w:rPr>
          <w:rFonts w:ascii="Arial" w:hAnsi="Arial" w:cs="Arial"/>
          <w:lang w:val="en-US"/>
        </w:rPr>
        <w:t xml:space="preserve">. </w:t>
      </w:r>
    </w:p>
    <w:p w14:paraId="0C04F9DE" w14:textId="4BDF45DC" w:rsidR="00323644" w:rsidRDefault="516BAB23" w:rsidP="00323644">
      <w:pPr>
        <w:rPr>
          <w:rFonts w:ascii="Arial" w:hAnsi="Arial" w:cs="Arial"/>
          <w:lang w:val="en-US"/>
        </w:rPr>
      </w:pPr>
      <w:r w:rsidRPr="4EA215EE">
        <w:rPr>
          <w:rFonts w:ascii="Arial" w:hAnsi="Arial" w:cs="Arial"/>
          <w:lang w:val="en-US"/>
        </w:rPr>
        <w:t>T</w:t>
      </w:r>
      <w:r w:rsidR="62557046" w:rsidRPr="4EA215EE">
        <w:rPr>
          <w:rFonts w:ascii="Arial" w:hAnsi="Arial" w:cs="Arial"/>
          <w:lang w:val="en-US"/>
        </w:rPr>
        <w:t>hird parties</w:t>
      </w:r>
      <w:r w:rsidRPr="4EA215EE">
        <w:rPr>
          <w:rFonts w:ascii="Arial" w:hAnsi="Arial" w:cs="Arial"/>
          <w:lang w:val="en-US"/>
        </w:rPr>
        <w:t xml:space="preserve"> engaged by Council</w:t>
      </w:r>
      <w:r w:rsidR="2E335DA4" w:rsidRPr="4EA215EE">
        <w:rPr>
          <w:rFonts w:ascii="Arial" w:hAnsi="Arial" w:cs="Arial"/>
          <w:lang w:val="en-US"/>
        </w:rPr>
        <w:t>,</w:t>
      </w:r>
      <w:r w:rsidR="62557046" w:rsidRPr="4EA215EE">
        <w:rPr>
          <w:rFonts w:ascii="Arial" w:hAnsi="Arial" w:cs="Arial"/>
          <w:lang w:val="en-US"/>
        </w:rPr>
        <w:t xml:space="preserve"> such as </w:t>
      </w:r>
      <w:r w:rsidR="36E00FA2" w:rsidRPr="4EA215EE">
        <w:rPr>
          <w:rFonts w:ascii="Arial" w:hAnsi="Arial" w:cs="Arial"/>
          <w:lang w:val="en-US"/>
        </w:rPr>
        <w:t>contractors</w:t>
      </w:r>
      <w:r w:rsidR="62557046" w:rsidRPr="4EA215EE">
        <w:rPr>
          <w:rFonts w:ascii="Arial" w:hAnsi="Arial" w:cs="Arial"/>
          <w:lang w:val="en-US"/>
        </w:rPr>
        <w:t>, agency staff</w:t>
      </w:r>
      <w:r w:rsidR="36E00FA2" w:rsidRPr="4EA215EE">
        <w:rPr>
          <w:rFonts w:ascii="Arial" w:hAnsi="Arial" w:cs="Arial"/>
          <w:lang w:val="en-US"/>
        </w:rPr>
        <w:t xml:space="preserve"> </w:t>
      </w:r>
      <w:r w:rsidR="1948B407" w:rsidRPr="4EA215EE">
        <w:rPr>
          <w:rFonts w:ascii="Arial" w:hAnsi="Arial" w:cs="Arial"/>
          <w:lang w:val="en-US"/>
        </w:rPr>
        <w:t>and funded bodies (</w:t>
      </w:r>
      <w:proofErr w:type="gramStart"/>
      <w:r w:rsidR="1948B407" w:rsidRPr="4EA215EE">
        <w:rPr>
          <w:rFonts w:ascii="Arial" w:hAnsi="Arial" w:cs="Arial"/>
          <w:lang w:val="en-US"/>
        </w:rPr>
        <w:t>e.g.</w:t>
      </w:r>
      <w:proofErr w:type="gramEnd"/>
      <w:r w:rsidR="1948B407" w:rsidRPr="4EA215EE">
        <w:rPr>
          <w:rFonts w:ascii="Arial" w:hAnsi="Arial" w:cs="Arial"/>
          <w:lang w:val="en-US"/>
        </w:rPr>
        <w:t xml:space="preserve"> grant recipients)</w:t>
      </w:r>
      <w:r w:rsidR="2E335DA4" w:rsidRPr="4EA215EE">
        <w:rPr>
          <w:rFonts w:ascii="Arial" w:hAnsi="Arial" w:cs="Arial"/>
          <w:lang w:val="en-US"/>
        </w:rPr>
        <w:t>, are</w:t>
      </w:r>
      <w:r w:rsidR="00134E0B">
        <w:rPr>
          <w:rFonts w:ascii="Arial" w:hAnsi="Arial" w:cs="Arial"/>
          <w:lang w:val="en-US"/>
        </w:rPr>
        <w:t xml:space="preserve"> also</w:t>
      </w:r>
      <w:r w:rsidR="2E335DA4" w:rsidRPr="4EA215EE">
        <w:rPr>
          <w:rFonts w:ascii="Arial" w:hAnsi="Arial" w:cs="Arial"/>
          <w:lang w:val="en-US"/>
        </w:rPr>
        <w:t xml:space="preserve"> required</w:t>
      </w:r>
      <w:r w:rsidR="1948B407" w:rsidRPr="4EA215EE">
        <w:rPr>
          <w:rFonts w:ascii="Arial" w:hAnsi="Arial" w:cs="Arial"/>
          <w:lang w:val="en-US"/>
        </w:rPr>
        <w:t xml:space="preserve"> </w:t>
      </w:r>
      <w:r w:rsidR="594BAE9C" w:rsidRPr="4EA215EE">
        <w:rPr>
          <w:rFonts w:ascii="Arial" w:hAnsi="Arial" w:cs="Arial"/>
          <w:lang w:val="en-US"/>
        </w:rPr>
        <w:t xml:space="preserve">to comply </w:t>
      </w:r>
      <w:r w:rsidR="594BAE9C" w:rsidRPr="00C23317">
        <w:rPr>
          <w:rFonts w:ascii="Arial" w:hAnsi="Arial" w:cs="Arial"/>
          <w:lang w:val="en-US"/>
        </w:rPr>
        <w:t>with this Policy</w:t>
      </w:r>
      <w:r w:rsidR="594BAE9C" w:rsidRPr="4EA215EE">
        <w:rPr>
          <w:rFonts w:ascii="Arial" w:hAnsi="Arial" w:cs="Arial"/>
          <w:lang w:val="en-US"/>
        </w:rPr>
        <w:t xml:space="preserve"> as part of their contractual agreements with </w:t>
      </w:r>
      <w:r w:rsidR="092868A3" w:rsidRPr="4EA215EE">
        <w:rPr>
          <w:rFonts w:ascii="Arial" w:hAnsi="Arial" w:cs="Arial"/>
          <w:lang w:val="en-US"/>
        </w:rPr>
        <w:t>Council</w:t>
      </w:r>
      <w:r w:rsidR="594BAE9C" w:rsidRPr="4EA215EE">
        <w:rPr>
          <w:rFonts w:ascii="Arial" w:hAnsi="Arial" w:cs="Arial"/>
          <w:lang w:val="en-US"/>
        </w:rPr>
        <w:t xml:space="preserve"> </w:t>
      </w:r>
      <w:r w:rsidR="62557046" w:rsidRPr="4EA215EE">
        <w:rPr>
          <w:rFonts w:ascii="Arial" w:hAnsi="Arial" w:cs="Arial"/>
          <w:lang w:val="en-US"/>
        </w:rPr>
        <w:t xml:space="preserve">- </w:t>
      </w:r>
      <w:r w:rsidR="594BAE9C" w:rsidRPr="4EA215EE">
        <w:rPr>
          <w:rFonts w:ascii="Arial" w:hAnsi="Arial" w:cs="Arial"/>
          <w:lang w:val="en-US"/>
        </w:rPr>
        <w:t>with the exception of items pertaining to the Reportable Conduct Scheme</w:t>
      </w:r>
      <w:r w:rsidR="36E00FA2" w:rsidRPr="4EA215EE">
        <w:rPr>
          <w:rFonts w:ascii="Arial" w:hAnsi="Arial" w:cs="Arial"/>
          <w:lang w:val="en-US"/>
        </w:rPr>
        <w:t>,</w:t>
      </w:r>
      <w:r w:rsidR="594BAE9C" w:rsidRPr="4EA215EE">
        <w:rPr>
          <w:rFonts w:ascii="Arial" w:hAnsi="Arial" w:cs="Arial"/>
          <w:lang w:val="en-US"/>
        </w:rPr>
        <w:t xml:space="preserve"> as individuals employed by </w:t>
      </w:r>
      <w:r w:rsidR="36E00FA2" w:rsidRPr="4EA215EE">
        <w:rPr>
          <w:rFonts w:ascii="Arial" w:hAnsi="Arial" w:cs="Arial"/>
          <w:lang w:val="en-US"/>
        </w:rPr>
        <w:t>c</w:t>
      </w:r>
      <w:r w:rsidR="594BAE9C" w:rsidRPr="4EA215EE">
        <w:rPr>
          <w:rFonts w:ascii="Arial" w:hAnsi="Arial" w:cs="Arial"/>
          <w:lang w:val="en-US"/>
        </w:rPr>
        <w:t xml:space="preserve">ontracted </w:t>
      </w:r>
      <w:r w:rsidR="36E00FA2" w:rsidRPr="4EA215EE">
        <w:rPr>
          <w:rFonts w:ascii="Arial" w:hAnsi="Arial" w:cs="Arial"/>
          <w:lang w:val="en-US"/>
        </w:rPr>
        <w:t>o</w:t>
      </w:r>
      <w:r w:rsidR="594BAE9C" w:rsidRPr="4EA215EE">
        <w:rPr>
          <w:rFonts w:ascii="Arial" w:hAnsi="Arial" w:cs="Arial"/>
          <w:lang w:val="en-US"/>
        </w:rPr>
        <w:t xml:space="preserve">rganisations are not considered </w:t>
      </w:r>
      <w:r w:rsidR="092868A3" w:rsidRPr="4EA215EE">
        <w:rPr>
          <w:rFonts w:ascii="Arial" w:hAnsi="Arial" w:cs="Arial"/>
          <w:lang w:val="en-US"/>
        </w:rPr>
        <w:t xml:space="preserve">Council </w:t>
      </w:r>
      <w:r w:rsidR="594BAE9C" w:rsidRPr="4EA215EE">
        <w:rPr>
          <w:rFonts w:ascii="Arial" w:hAnsi="Arial" w:cs="Arial"/>
          <w:lang w:val="en-US"/>
        </w:rPr>
        <w:t xml:space="preserve">employees under the Scheme. </w:t>
      </w:r>
    </w:p>
    <w:p w14:paraId="65B6BE07" w14:textId="3BC57D6D" w:rsidR="00AE5356" w:rsidRPr="00BB6FF0" w:rsidRDefault="34FE8F48" w:rsidP="00AE5356">
      <w:pPr>
        <w:rPr>
          <w:rFonts w:ascii="Arial" w:hAnsi="Arial" w:cs="Arial"/>
          <w:lang w:val="en-US"/>
        </w:rPr>
      </w:pPr>
      <w:r w:rsidRPr="4EA215EE">
        <w:rPr>
          <w:rFonts w:ascii="Arial" w:hAnsi="Arial" w:cs="Arial"/>
          <w:lang w:val="en-US"/>
        </w:rPr>
        <w:t>Children are defined in this Policy as anyone aged under 18 years old.</w:t>
      </w:r>
    </w:p>
    <w:p w14:paraId="28716B17" w14:textId="77777777" w:rsidR="00C67E3A" w:rsidRDefault="00C67E3A">
      <w:pPr>
        <w:rPr>
          <w:rFonts w:ascii="Arial" w:eastAsiaTheme="majorEastAsia" w:hAnsi="Arial" w:cs="Arial"/>
          <w:b/>
          <w:bCs/>
          <w:color w:val="2F5496" w:themeColor="accent5" w:themeShade="BF"/>
          <w:kern w:val="32"/>
          <w:sz w:val="28"/>
          <w:szCs w:val="32"/>
        </w:rPr>
      </w:pPr>
      <w:r>
        <w:rPr>
          <w:rFonts w:cs="Arial"/>
        </w:rPr>
        <w:br w:type="page"/>
      </w:r>
    </w:p>
    <w:p w14:paraId="7B7C182C" w14:textId="2965CEDC" w:rsidR="00A10918" w:rsidRDefault="0034115F" w:rsidP="00A10918">
      <w:pPr>
        <w:pStyle w:val="Heading1"/>
        <w:numPr>
          <w:ilvl w:val="0"/>
          <w:numId w:val="5"/>
        </w:numPr>
        <w:spacing w:after="240"/>
        <w:ind w:hanging="720"/>
        <w:rPr>
          <w:rFonts w:cs="Arial"/>
        </w:rPr>
      </w:pPr>
      <w:bookmarkStart w:id="4" w:name="_Toc105604080"/>
      <w:r>
        <w:rPr>
          <w:rFonts w:cs="Arial"/>
        </w:rPr>
        <w:lastRenderedPageBreak/>
        <w:t>Child Abuse and Harm</w:t>
      </w:r>
      <w:bookmarkEnd w:id="4"/>
    </w:p>
    <w:p w14:paraId="69EB7C2A" w14:textId="4E9065EE" w:rsidR="00625DAD" w:rsidRPr="00625DAD" w:rsidRDefault="60D8B388" w:rsidP="004837A7">
      <w:pPr>
        <w:rPr>
          <w:rFonts w:ascii="Arial" w:hAnsi="Arial" w:cs="Arial"/>
        </w:rPr>
      </w:pPr>
      <w:r w:rsidRPr="20B0B9EB">
        <w:rPr>
          <w:rFonts w:ascii="Arial" w:hAnsi="Arial" w:cs="Arial"/>
        </w:rPr>
        <w:t>Child abuse can be defined in many ways. The term is often used broadly to cover behaviour by people in a position of responsibility, trust or power that results in a child being harmed physically or emotionally</w:t>
      </w:r>
      <w:r w:rsidR="3A66B748" w:rsidRPr="20B0B9EB">
        <w:rPr>
          <w:rFonts w:ascii="Arial" w:hAnsi="Arial" w:cs="Arial"/>
        </w:rPr>
        <w:t>.</w:t>
      </w:r>
      <w:r w:rsidR="00ED4766">
        <w:rPr>
          <w:rStyle w:val="EndnoteReference"/>
          <w:rFonts w:ascii="Arial" w:hAnsi="Arial" w:cs="Arial"/>
        </w:rPr>
        <w:endnoteReference w:id="2"/>
      </w:r>
    </w:p>
    <w:p w14:paraId="0A07554A" w14:textId="027BAD7E" w:rsidR="00625DAD" w:rsidRPr="00625DAD" w:rsidRDefault="00625DAD" w:rsidP="009B23DA">
      <w:pPr>
        <w:spacing w:after="60"/>
        <w:rPr>
          <w:rFonts w:ascii="Arial" w:hAnsi="Arial" w:cs="Arial"/>
        </w:rPr>
      </w:pPr>
      <w:r w:rsidRPr="00625DAD">
        <w:rPr>
          <w:rFonts w:ascii="Arial" w:hAnsi="Arial" w:cs="Arial"/>
        </w:rPr>
        <w:t xml:space="preserve">The </w:t>
      </w:r>
      <w:r w:rsidRPr="00625DAD">
        <w:rPr>
          <w:rFonts w:ascii="Arial" w:hAnsi="Arial" w:cs="Arial"/>
          <w:i/>
        </w:rPr>
        <w:t>Child Wellbeing and Safety Act 2005 (Vic)</w:t>
      </w:r>
      <w:r w:rsidRPr="00625DAD">
        <w:rPr>
          <w:rFonts w:ascii="Arial" w:hAnsi="Arial" w:cs="Arial"/>
        </w:rPr>
        <w:t xml:space="preserve"> </w:t>
      </w:r>
      <w:r w:rsidR="004837A7" w:rsidRPr="009B23DA">
        <w:rPr>
          <w:rFonts w:ascii="Arial" w:hAnsi="Arial" w:cs="Arial"/>
          <w:lang w:val="en-US"/>
        </w:rPr>
        <w:t xml:space="preserve">defines </w:t>
      </w:r>
      <w:r w:rsidR="003306CA" w:rsidRPr="009B23DA">
        <w:rPr>
          <w:rFonts w:ascii="Arial" w:hAnsi="Arial" w:cs="Arial"/>
          <w:lang w:val="en-US"/>
        </w:rPr>
        <w:t>‘child abuse’ as:</w:t>
      </w:r>
    </w:p>
    <w:p w14:paraId="565FBF4A" w14:textId="77777777" w:rsidR="00625DAD" w:rsidRPr="00625DAD" w:rsidRDefault="00625DAD" w:rsidP="003306CA">
      <w:pPr>
        <w:pStyle w:val="CCYPbullet"/>
      </w:pPr>
      <w:r w:rsidRPr="00625DAD">
        <w:t>a sexual offence committed against a child</w:t>
      </w:r>
    </w:p>
    <w:p w14:paraId="323A57B2" w14:textId="207CF985" w:rsidR="00625DAD" w:rsidRPr="00625DAD" w:rsidRDefault="43771F4B" w:rsidP="003306CA">
      <w:pPr>
        <w:pStyle w:val="CCYPbullet"/>
      </w:pPr>
      <w:r>
        <w:t>grooming for sexual conduct with a child under the age of 16 under section 49</w:t>
      </w:r>
      <w:proofErr w:type="gramStart"/>
      <w:r>
        <w:t>M(</w:t>
      </w:r>
      <w:proofErr w:type="gramEnd"/>
      <w:r>
        <w:t xml:space="preserve">1) of the </w:t>
      </w:r>
      <w:r w:rsidRPr="00F26667">
        <w:rPr>
          <w:i/>
        </w:rPr>
        <w:t>Crimes Act 1958 (Vic)</w:t>
      </w:r>
    </w:p>
    <w:p w14:paraId="03430B07" w14:textId="77777777" w:rsidR="00625DAD" w:rsidRPr="00625DAD" w:rsidRDefault="00625DAD" w:rsidP="003306CA">
      <w:pPr>
        <w:pStyle w:val="CCYPbullet"/>
      </w:pPr>
      <w:r w:rsidRPr="00625DAD">
        <w:t>physical violence against a child</w:t>
      </w:r>
    </w:p>
    <w:p w14:paraId="3E0ACA55" w14:textId="77777777" w:rsidR="00625DAD" w:rsidRPr="00625DAD" w:rsidRDefault="00625DAD" w:rsidP="003306CA">
      <w:pPr>
        <w:pStyle w:val="CCYPbullet"/>
      </w:pPr>
      <w:r w:rsidRPr="00625DAD">
        <w:t>causing serious emotional or psychological harm to a child</w:t>
      </w:r>
    </w:p>
    <w:p w14:paraId="3F0100F6" w14:textId="6E5732B5" w:rsidR="00625DAD" w:rsidRPr="00625DAD" w:rsidRDefault="00625DAD" w:rsidP="003306CA">
      <w:pPr>
        <w:pStyle w:val="CCYPbullet"/>
      </w:pPr>
      <w:r w:rsidRPr="00625DAD">
        <w:t>serious neglect of a child</w:t>
      </w:r>
    </w:p>
    <w:p w14:paraId="1433A59E" w14:textId="4C262117" w:rsidR="00625DAD" w:rsidRPr="00625DAD" w:rsidRDefault="00625DAD" w:rsidP="004837A7">
      <w:pPr>
        <w:rPr>
          <w:rFonts w:ascii="Arial" w:hAnsi="Arial" w:cs="Arial"/>
        </w:rPr>
      </w:pPr>
      <w:r w:rsidRPr="00625DAD">
        <w:rPr>
          <w:rFonts w:ascii="Arial" w:hAnsi="Arial" w:cs="Arial"/>
        </w:rPr>
        <w:t>This definition of child abuse is deliberately broad. It allows for a wide range of harmful behaviour and conduct towards a child to be covered by the definition, even if it is not expressly listed.</w:t>
      </w:r>
      <w:r w:rsidR="00ED4766">
        <w:rPr>
          <w:rStyle w:val="EndnoteReference"/>
          <w:rFonts w:ascii="Arial" w:hAnsi="Arial" w:cs="Arial"/>
        </w:rPr>
        <w:endnoteReference w:id="3"/>
      </w:r>
    </w:p>
    <w:p w14:paraId="2DD4B9E4" w14:textId="76F8063F" w:rsidR="004837A7" w:rsidRPr="004837A7" w:rsidRDefault="004837A7" w:rsidP="004837A7">
      <w:pPr>
        <w:rPr>
          <w:rFonts w:ascii="Arial" w:hAnsi="Arial" w:cs="Arial"/>
        </w:rPr>
      </w:pPr>
      <w:r w:rsidRPr="004837A7">
        <w:rPr>
          <w:rFonts w:ascii="Arial" w:hAnsi="Arial" w:cs="Arial"/>
        </w:rPr>
        <w:t xml:space="preserve">‘Harm’ is damage to the health, </w:t>
      </w:r>
      <w:proofErr w:type="gramStart"/>
      <w:r w:rsidRPr="004837A7">
        <w:rPr>
          <w:rFonts w:ascii="Arial" w:hAnsi="Arial" w:cs="Arial"/>
        </w:rPr>
        <w:t>safety</w:t>
      </w:r>
      <w:proofErr w:type="gramEnd"/>
      <w:r w:rsidRPr="004837A7">
        <w:rPr>
          <w:rFonts w:ascii="Arial" w:hAnsi="Arial" w:cs="Arial"/>
        </w:rPr>
        <w:t xml:space="preserve"> or wellbeing of a child, including as a result of child abuse by adults or the conduct of other children. It includes physical, sexual, </w:t>
      </w:r>
      <w:proofErr w:type="gramStart"/>
      <w:r w:rsidRPr="004837A7">
        <w:rPr>
          <w:rFonts w:ascii="Arial" w:hAnsi="Arial" w:cs="Arial"/>
        </w:rPr>
        <w:t>emotional</w:t>
      </w:r>
      <w:proofErr w:type="gramEnd"/>
      <w:r w:rsidRPr="004837A7">
        <w:rPr>
          <w:rFonts w:ascii="Arial" w:hAnsi="Arial" w:cs="Arial"/>
        </w:rPr>
        <w:t xml:space="preserve"> and psychological harm. Harm can arise from a single act or event. It can also be cumulative, that is, arising </w:t>
      </w:r>
      <w:proofErr w:type="gramStart"/>
      <w:r w:rsidRPr="004837A7">
        <w:rPr>
          <w:rFonts w:ascii="Arial" w:hAnsi="Arial" w:cs="Arial"/>
        </w:rPr>
        <w:t>as a result of</w:t>
      </w:r>
      <w:proofErr w:type="gramEnd"/>
      <w:r w:rsidRPr="004837A7">
        <w:rPr>
          <w:rFonts w:ascii="Arial" w:hAnsi="Arial" w:cs="Arial"/>
        </w:rPr>
        <w:t xml:space="preserve"> a series of acts or events over a period of time.</w:t>
      </w:r>
      <w:r w:rsidR="00ED4766">
        <w:rPr>
          <w:rStyle w:val="EndnoteReference"/>
          <w:rFonts w:ascii="Arial" w:hAnsi="Arial" w:cs="Arial"/>
        </w:rPr>
        <w:endnoteReference w:id="4"/>
      </w:r>
    </w:p>
    <w:p w14:paraId="776DB7B4" w14:textId="7D6FA4BA" w:rsidR="00625DAD" w:rsidRPr="00BC5BEB" w:rsidRDefault="00BC5BEB" w:rsidP="004837A7">
      <w:pPr>
        <w:rPr>
          <w:rFonts w:ascii="Arial" w:hAnsi="Arial" w:cs="Arial"/>
        </w:rPr>
      </w:pPr>
      <w:r w:rsidRPr="00BC5BEB">
        <w:rPr>
          <w:rFonts w:ascii="Arial" w:hAnsi="Arial" w:cs="Arial"/>
        </w:rPr>
        <w:t xml:space="preserve">Child abuse and harm can be caused by adults AND by other children. </w:t>
      </w:r>
    </w:p>
    <w:p w14:paraId="62B85C79" w14:textId="052DD2D5" w:rsidR="00A10918" w:rsidRDefault="00A10918" w:rsidP="00CA0DE6">
      <w:pPr>
        <w:pStyle w:val="Heading3"/>
        <w:tabs>
          <w:tab w:val="left" w:pos="2700"/>
        </w:tabs>
        <w:spacing w:before="240" w:after="120"/>
        <w:rPr>
          <w:rFonts w:ascii="Arial" w:hAnsi="Arial" w:cs="Arial"/>
          <w:b/>
          <w:sz w:val="22"/>
        </w:rPr>
      </w:pPr>
      <w:bookmarkStart w:id="7" w:name="_Toc103755865"/>
      <w:bookmarkStart w:id="8" w:name="_Toc103763039"/>
      <w:bookmarkStart w:id="9" w:name="_Toc104424870"/>
      <w:bookmarkStart w:id="10" w:name="_Toc104425256"/>
      <w:bookmarkStart w:id="11" w:name="_Toc105604081"/>
      <w:r w:rsidRPr="00931E53">
        <w:rPr>
          <w:rFonts w:ascii="Arial" w:hAnsi="Arial" w:cs="Arial"/>
          <w:b/>
          <w:sz w:val="22"/>
        </w:rPr>
        <w:t>Types of Child Abuse</w:t>
      </w:r>
      <w:r w:rsidR="00CA0DE6" w:rsidRPr="00931E53">
        <w:rPr>
          <w:rFonts w:ascii="Arial" w:hAnsi="Arial" w:cs="Arial"/>
          <w:b/>
          <w:sz w:val="22"/>
        </w:rPr>
        <w:t xml:space="preserve"> and Harm</w:t>
      </w:r>
      <w:bookmarkEnd w:id="7"/>
      <w:bookmarkEnd w:id="8"/>
      <w:bookmarkEnd w:id="9"/>
      <w:bookmarkEnd w:id="10"/>
      <w:bookmarkEnd w:id="11"/>
      <w:r w:rsidR="00CA0DE6">
        <w:rPr>
          <w:rFonts w:ascii="Arial" w:hAnsi="Arial" w:cs="Arial"/>
          <w:b/>
          <w:sz w:val="22"/>
        </w:rPr>
        <w:tab/>
      </w:r>
    </w:p>
    <w:p w14:paraId="600410BA" w14:textId="5981E1E6" w:rsidR="00912D29" w:rsidRPr="00C23317" w:rsidRDefault="00931E53" w:rsidP="00C23317">
      <w:pPr>
        <w:rPr>
          <w:rFonts w:ascii="Arial" w:hAnsi="Arial" w:cs="Arial"/>
          <w:i/>
        </w:rPr>
      </w:pPr>
      <w:r>
        <w:rPr>
          <w:rFonts w:ascii="Arial" w:hAnsi="Arial" w:cs="Arial"/>
          <w:i/>
        </w:rPr>
        <w:t>F</w:t>
      </w:r>
      <w:r w:rsidR="00912D29" w:rsidRPr="00C23317">
        <w:rPr>
          <w:rFonts w:ascii="Arial" w:hAnsi="Arial" w:cs="Arial"/>
          <w:i/>
        </w:rPr>
        <w:t xml:space="preserve">rom ‘A guide for creating </w:t>
      </w:r>
      <w:r w:rsidR="006512E2" w:rsidRPr="00C23317">
        <w:rPr>
          <w:rFonts w:ascii="Arial" w:hAnsi="Arial" w:cs="Arial"/>
          <w:i/>
        </w:rPr>
        <w:t xml:space="preserve">a </w:t>
      </w:r>
      <w:r w:rsidR="00912D29" w:rsidRPr="00C23317">
        <w:rPr>
          <w:rFonts w:ascii="Arial" w:hAnsi="Arial" w:cs="Arial"/>
          <w:i/>
        </w:rPr>
        <w:t>Child Safe Organisation</w:t>
      </w:r>
      <w:r w:rsidR="009337B2" w:rsidRPr="00C23317">
        <w:rPr>
          <w:rFonts w:ascii="Arial" w:hAnsi="Arial" w:cs="Arial"/>
          <w:i/>
        </w:rPr>
        <w:t>’</w:t>
      </w:r>
      <w:r w:rsidR="00F26667">
        <w:rPr>
          <w:rFonts w:ascii="Arial" w:hAnsi="Arial" w:cs="Arial"/>
          <w:i/>
        </w:rPr>
        <w:t xml:space="preserve"> </w:t>
      </w:r>
      <w:r w:rsidR="00ED4766">
        <w:rPr>
          <w:rStyle w:val="EndnoteReference"/>
          <w:rFonts w:ascii="Arial" w:hAnsi="Arial" w:cs="Arial"/>
          <w:i/>
        </w:rPr>
        <w:endnoteReference w:id="5"/>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8943"/>
      </w:tblGrid>
      <w:tr w:rsidR="00A10918" w:rsidRPr="00271C9A" w14:paraId="252617AF" w14:textId="77777777" w:rsidTr="00931E53">
        <w:tc>
          <w:tcPr>
            <w:tcW w:w="1555" w:type="dxa"/>
            <w:shd w:val="clear" w:color="auto" w:fill="auto"/>
          </w:tcPr>
          <w:p w14:paraId="55C07DF9" w14:textId="68DCDCB2" w:rsidR="00A10918" w:rsidRPr="00187D4D" w:rsidRDefault="00A10918" w:rsidP="00187D4D">
            <w:pPr>
              <w:pStyle w:val="NoSpacing"/>
              <w:spacing w:before="120" w:after="120"/>
              <w:rPr>
                <w:rFonts w:ascii="Arial" w:hAnsi="Arial" w:cs="Arial"/>
                <w:b/>
                <w:color w:val="2E74B5" w:themeColor="accent1" w:themeShade="BF"/>
              </w:rPr>
            </w:pPr>
            <w:r w:rsidRPr="00187D4D">
              <w:rPr>
                <w:rFonts w:ascii="Arial" w:hAnsi="Arial" w:cs="Arial"/>
                <w:b/>
                <w:color w:val="2E74B5" w:themeColor="accent1" w:themeShade="BF"/>
              </w:rPr>
              <w:t>Physical</w:t>
            </w:r>
            <w:r w:rsidR="004E1ECD" w:rsidRPr="00187D4D">
              <w:rPr>
                <w:rFonts w:ascii="Arial" w:hAnsi="Arial" w:cs="Arial"/>
                <w:b/>
                <w:color w:val="2E74B5" w:themeColor="accent1" w:themeShade="BF"/>
              </w:rPr>
              <w:t xml:space="preserve"> violence</w:t>
            </w:r>
          </w:p>
        </w:tc>
        <w:tc>
          <w:tcPr>
            <w:tcW w:w="9072" w:type="dxa"/>
            <w:shd w:val="clear" w:color="auto" w:fill="auto"/>
          </w:tcPr>
          <w:p w14:paraId="1752EB5D" w14:textId="77777777"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Physical violence can occur when a person intentionally or recklessly uses physical force against, with or in the presence of a child without their consent, which causes, or could cause, the child harm.</w:t>
            </w:r>
          </w:p>
          <w:p w14:paraId="631C130B" w14:textId="77777777"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Physical violence can also occur when someone intentionally or recklessly causes a child to believe that physical force is about to be used against them without their consent.</w:t>
            </w:r>
          </w:p>
          <w:p w14:paraId="4713790B" w14:textId="77777777"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 xml:space="preserve">Physical violence can include hitting, punching, kicking, </w:t>
            </w:r>
            <w:proofErr w:type="gramStart"/>
            <w:r w:rsidRPr="00187D4D">
              <w:rPr>
                <w:rFonts w:ascii="Arial" w:hAnsi="Arial" w:cs="Arial"/>
                <w:iCs/>
              </w:rPr>
              <w:t>pushing</w:t>
            </w:r>
            <w:proofErr w:type="gramEnd"/>
            <w:r w:rsidRPr="00187D4D">
              <w:rPr>
                <w:rFonts w:ascii="Arial" w:hAnsi="Arial" w:cs="Arial"/>
                <w:iCs/>
              </w:rPr>
              <w:t xml:space="preserve"> or throwing something that strikes a child. It also includes the use of words or gestures that cause a child to believe that they are about to suffer physical violence.</w:t>
            </w:r>
          </w:p>
          <w:p w14:paraId="54ADA880" w14:textId="15F7CC14" w:rsidR="00A10918" w:rsidRPr="002613C1" w:rsidRDefault="00187D4D" w:rsidP="00C23317">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 xml:space="preserve">In some cases, physical contact with a child may be necessary, such as to physically restrain them from hurting another child or themselves, but the use of physical contact must be </w:t>
            </w:r>
            <w:proofErr w:type="gramStart"/>
            <w:r w:rsidRPr="00187D4D">
              <w:rPr>
                <w:rFonts w:ascii="Arial" w:hAnsi="Arial" w:cs="Arial"/>
                <w:iCs/>
              </w:rPr>
              <w:t>reasonable</w:t>
            </w:r>
            <w:proofErr w:type="gramEnd"/>
            <w:r w:rsidRPr="00187D4D">
              <w:rPr>
                <w:rFonts w:ascii="Arial" w:hAnsi="Arial" w:cs="Arial"/>
                <w:iCs/>
              </w:rPr>
              <w:t xml:space="preserve"> and no more force should be used than is absolutely necessary.</w:t>
            </w:r>
          </w:p>
        </w:tc>
      </w:tr>
      <w:tr w:rsidR="00A10918" w:rsidRPr="00271C9A" w14:paraId="1B9B392C" w14:textId="77777777" w:rsidTr="00931E53">
        <w:tc>
          <w:tcPr>
            <w:tcW w:w="1555" w:type="dxa"/>
            <w:shd w:val="clear" w:color="auto" w:fill="auto"/>
          </w:tcPr>
          <w:p w14:paraId="41675E9B" w14:textId="63DD7D88" w:rsidR="00A10918" w:rsidRPr="00187D4D" w:rsidRDefault="00A10918" w:rsidP="00187D4D">
            <w:pPr>
              <w:pStyle w:val="NoSpacing"/>
              <w:spacing w:before="120" w:after="120"/>
              <w:rPr>
                <w:rFonts w:ascii="Arial" w:hAnsi="Arial" w:cs="Arial"/>
                <w:b/>
                <w:color w:val="2E74B5" w:themeColor="accent1" w:themeShade="BF"/>
              </w:rPr>
            </w:pPr>
            <w:r w:rsidRPr="00187D4D">
              <w:rPr>
                <w:rFonts w:ascii="Arial" w:hAnsi="Arial" w:cs="Arial"/>
                <w:b/>
                <w:color w:val="2E74B5" w:themeColor="accent1" w:themeShade="BF"/>
              </w:rPr>
              <w:t>Sexual</w:t>
            </w:r>
            <w:r w:rsidR="00931E53">
              <w:rPr>
                <w:rFonts w:ascii="Arial" w:hAnsi="Arial" w:cs="Arial"/>
                <w:b/>
                <w:color w:val="2E74B5" w:themeColor="accent1" w:themeShade="BF"/>
              </w:rPr>
              <w:t xml:space="preserve"> abuse</w:t>
            </w:r>
          </w:p>
        </w:tc>
        <w:tc>
          <w:tcPr>
            <w:tcW w:w="9072" w:type="dxa"/>
            <w:shd w:val="clear" w:color="auto" w:fill="auto"/>
          </w:tcPr>
          <w:p w14:paraId="0C841DFE" w14:textId="24B85C55"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Child sexual abuse is when a person uses power or authority over a child to involve them in sexual activity.</w:t>
            </w:r>
            <w:r w:rsidR="00ED4766">
              <w:rPr>
                <w:rStyle w:val="EndnoteReference"/>
                <w:rFonts w:ascii="Arial" w:hAnsi="Arial" w:cs="Arial"/>
                <w:iCs/>
              </w:rPr>
              <w:endnoteReference w:id="6"/>
            </w:r>
            <w:r w:rsidRPr="00931E53">
              <w:rPr>
                <w:rFonts w:ascii="Arial" w:hAnsi="Arial" w:cs="Arial"/>
                <w:iCs/>
                <w:vertAlign w:val="superscript"/>
              </w:rPr>
              <w:t xml:space="preserve"> </w:t>
            </w:r>
            <w:r w:rsidRPr="00187D4D">
              <w:rPr>
                <w:rFonts w:ascii="Arial" w:hAnsi="Arial" w:cs="Arial"/>
                <w:iCs/>
              </w:rPr>
              <w:t>It includes a broad range of behaviours involving a sexual element that are committed against, with or in the presence of a child.</w:t>
            </w:r>
          </w:p>
          <w:p w14:paraId="437F6327" w14:textId="2C1474EE"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Child sexual abuse does not always involve force. In some circumstances, a child may be manipulated into believing that they have brought the abuse on themselves, or that the abuse is an expression of love.</w:t>
            </w:r>
            <w:r w:rsidR="00ED4766">
              <w:rPr>
                <w:rStyle w:val="EndnoteReference"/>
                <w:rFonts w:ascii="Arial" w:hAnsi="Arial" w:cs="Arial"/>
                <w:iCs/>
              </w:rPr>
              <w:endnoteReference w:id="7"/>
            </w:r>
          </w:p>
          <w:p w14:paraId="090BACC2" w14:textId="77777777"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 xml:space="preserve">Sexual offences may involve contact, like touching or penetration. They also include acts that do not involve physical contact like ‘flashing’, possessing child abuse material or grooming. A full list of relevant child sexual offences is included in clause 1 of schedule 1 to the </w:t>
            </w:r>
            <w:hyperlink r:id="rId11" w:history="1">
              <w:r w:rsidRPr="00931E53">
                <w:rPr>
                  <w:rFonts w:ascii="Arial" w:hAnsi="Arial" w:cs="Arial"/>
                  <w:i/>
                </w:rPr>
                <w:t xml:space="preserve">Sentencing Act 1991 </w:t>
              </w:r>
              <w:r w:rsidRPr="00931E53">
                <w:rPr>
                  <w:rFonts w:ascii="Arial" w:hAnsi="Arial" w:cs="Arial"/>
                  <w:i/>
                  <w:iCs/>
                </w:rPr>
                <w:t>(Vic)</w:t>
              </w:r>
            </w:hyperlink>
            <w:r w:rsidRPr="00187D4D">
              <w:rPr>
                <w:rFonts w:ascii="Arial" w:hAnsi="Arial" w:cs="Arial"/>
                <w:iCs/>
              </w:rPr>
              <w:t>.</w:t>
            </w:r>
          </w:p>
          <w:p w14:paraId="35A52578" w14:textId="2D1C6EBA" w:rsidR="00D23E7A" w:rsidRPr="002613C1" w:rsidRDefault="00187D4D" w:rsidP="00C23317">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lastRenderedPageBreak/>
              <w:t>While a child sexual offence will generally include any sexual encounter by an adult that involves a child, in some circumstances conduct by children aged ten years or over can also constitute a sexual offence.</w:t>
            </w:r>
            <w:r w:rsidRPr="00931E53">
              <w:rPr>
                <w:rFonts w:ascii="Arial" w:hAnsi="Arial" w:cs="Arial"/>
                <w:iCs/>
                <w:vertAlign w:val="superscript"/>
              </w:rPr>
              <w:footnoteReference w:id="2"/>
            </w:r>
          </w:p>
        </w:tc>
      </w:tr>
      <w:tr w:rsidR="00CA0DE6" w:rsidRPr="00271C9A" w14:paraId="5958B573" w14:textId="77777777" w:rsidTr="00931E53">
        <w:tc>
          <w:tcPr>
            <w:tcW w:w="1555" w:type="dxa"/>
            <w:shd w:val="clear" w:color="auto" w:fill="auto"/>
          </w:tcPr>
          <w:p w14:paraId="08CC289E" w14:textId="55912408" w:rsidR="00CA0DE6" w:rsidRPr="00187D4D" w:rsidRDefault="00CA0DE6" w:rsidP="00187D4D">
            <w:pPr>
              <w:pStyle w:val="NoSpacing"/>
              <w:spacing w:before="120" w:after="120"/>
              <w:rPr>
                <w:rFonts w:ascii="Arial" w:hAnsi="Arial" w:cs="Arial"/>
                <w:b/>
                <w:color w:val="2E74B5" w:themeColor="accent1" w:themeShade="BF"/>
              </w:rPr>
            </w:pPr>
            <w:r w:rsidRPr="00187D4D">
              <w:rPr>
                <w:rFonts w:ascii="Arial" w:hAnsi="Arial" w:cs="Arial"/>
                <w:b/>
                <w:color w:val="2E74B5" w:themeColor="accent1" w:themeShade="BF"/>
              </w:rPr>
              <w:lastRenderedPageBreak/>
              <w:t>Grooming</w:t>
            </w:r>
          </w:p>
        </w:tc>
        <w:tc>
          <w:tcPr>
            <w:tcW w:w="9072" w:type="dxa"/>
            <w:shd w:val="clear" w:color="auto" w:fill="auto"/>
          </w:tcPr>
          <w:p w14:paraId="1FB88C8D" w14:textId="65ADA9C0"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Grooming behaviour can involve the use of a variety of manipulative and controlling techniques used to build trust or normalise sexually harmful behaviour. Grooming is often described as the ‘preparation’ phase of child sexual abuse, undertaken by the perpetrator to gain the trust of a child, and to establish secrecy and silence.</w:t>
            </w:r>
            <w:r w:rsidR="00ED4766">
              <w:rPr>
                <w:rStyle w:val="EndnoteReference"/>
                <w:rFonts w:ascii="Arial" w:hAnsi="Arial" w:cs="Arial"/>
                <w:iCs/>
              </w:rPr>
              <w:endnoteReference w:id="8"/>
            </w:r>
            <w:r w:rsidRPr="00187D4D">
              <w:rPr>
                <w:rFonts w:ascii="Arial" w:hAnsi="Arial" w:cs="Arial"/>
                <w:iCs/>
              </w:rPr>
              <w:t xml:space="preserve"> Perpetrators may groom to gain access to a child, initiate and maintain sexual abuse of that child, and to conceal the sexual abuse from others who may identify it.</w:t>
            </w:r>
            <w:r w:rsidR="00ED4766">
              <w:rPr>
                <w:rStyle w:val="EndnoteReference"/>
                <w:rFonts w:ascii="Arial" w:hAnsi="Arial" w:cs="Arial"/>
                <w:iCs/>
              </w:rPr>
              <w:endnoteReference w:id="9"/>
            </w:r>
          </w:p>
          <w:p w14:paraId="05F4B9EB" w14:textId="29946BE9"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 xml:space="preserve">Grooming can include communicating or attempting to befriend or purposely establishing a relationship or other emotional connection with a child, their </w:t>
            </w:r>
            <w:proofErr w:type="gramStart"/>
            <w:r w:rsidRPr="00187D4D">
              <w:rPr>
                <w:rFonts w:ascii="Arial" w:hAnsi="Arial" w:cs="Arial"/>
                <w:iCs/>
              </w:rPr>
              <w:t>family</w:t>
            </w:r>
            <w:proofErr w:type="gramEnd"/>
            <w:r w:rsidRPr="00187D4D">
              <w:rPr>
                <w:rFonts w:ascii="Arial" w:hAnsi="Arial" w:cs="Arial"/>
                <w:iCs/>
              </w:rPr>
              <w:t xml:space="preserve"> or organisations they are engaged with. At first people may be tricked into thinking the relationship with the perpetrator is safe and normal. Children may not understand that what is happening is grooming or may feel they have no choice but to be abused.</w:t>
            </w:r>
            <w:r w:rsidR="00ED4766">
              <w:rPr>
                <w:rStyle w:val="EndnoteReference"/>
                <w:rFonts w:ascii="Arial" w:hAnsi="Arial" w:cs="Arial"/>
                <w:iCs/>
              </w:rPr>
              <w:endnoteReference w:id="10"/>
            </w:r>
          </w:p>
          <w:p w14:paraId="188D24CB" w14:textId="0DBD495C"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Grooming behaviours and tactics are often complex and gradual. They can involve a range of subtle, drawn out, calculated, controlling and premeditated behaviours.</w:t>
            </w:r>
            <w:r w:rsidR="00ED4766">
              <w:rPr>
                <w:rStyle w:val="EndnoteReference"/>
                <w:rFonts w:ascii="Arial" w:hAnsi="Arial" w:cs="Arial"/>
                <w:iCs/>
              </w:rPr>
              <w:endnoteReference w:id="11"/>
            </w:r>
            <w:r w:rsidRPr="00931E53">
              <w:rPr>
                <w:rFonts w:ascii="Arial" w:hAnsi="Arial" w:cs="Arial"/>
                <w:iCs/>
                <w:vertAlign w:val="superscript"/>
              </w:rPr>
              <w:t xml:space="preserve"> </w:t>
            </w:r>
            <w:r w:rsidRPr="00187D4D">
              <w:rPr>
                <w:rFonts w:ascii="Arial" w:hAnsi="Arial" w:cs="Arial"/>
                <w:iCs/>
              </w:rPr>
              <w:t xml:space="preserve">Grooming can involve behaviour in person and activities on social media, </w:t>
            </w:r>
            <w:proofErr w:type="gramStart"/>
            <w:r w:rsidRPr="00187D4D">
              <w:rPr>
                <w:rFonts w:ascii="Arial" w:hAnsi="Arial" w:cs="Arial"/>
                <w:iCs/>
              </w:rPr>
              <w:t>email</w:t>
            </w:r>
            <w:proofErr w:type="gramEnd"/>
            <w:r w:rsidRPr="00187D4D">
              <w:rPr>
                <w:rFonts w:ascii="Arial" w:hAnsi="Arial" w:cs="Arial"/>
                <w:iCs/>
              </w:rPr>
              <w:t xml:space="preserve"> or phone.</w:t>
            </w:r>
          </w:p>
          <w:p w14:paraId="79C950F7" w14:textId="458ADA81"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Some perpetrators may use their power and authority in an organisation to create the impression that they are trustworthy and to pressure children to prevent disclosure. Perpetrators often isolate the child or alienate them from others, creating a barrier between the child and adults they might otherwise talk to about the abuse or who might see that something is wrong. Perpetrators often blame the child for the abuse or create a shared sense of responsibility with the child.</w:t>
            </w:r>
            <w:r w:rsidR="00ED4766">
              <w:rPr>
                <w:rStyle w:val="EndnoteReference"/>
                <w:rFonts w:ascii="Arial" w:hAnsi="Arial" w:cs="Arial"/>
                <w:iCs/>
              </w:rPr>
              <w:endnoteReference w:id="12"/>
            </w:r>
          </w:p>
          <w:p w14:paraId="1B3EF564" w14:textId="09B50D43" w:rsidR="00DE36DC" w:rsidRPr="002613C1" w:rsidRDefault="00187D4D" w:rsidP="00C23317">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Some types of grooming are captured by the criminal offence of grooming.</w:t>
            </w:r>
            <w:r w:rsidR="00ED4766">
              <w:rPr>
                <w:rStyle w:val="EndnoteReference"/>
                <w:rFonts w:ascii="Arial" w:hAnsi="Arial" w:cs="Arial"/>
                <w:iCs/>
              </w:rPr>
              <w:endnoteReference w:id="13"/>
            </w:r>
            <w:r w:rsidRPr="00931E53">
              <w:rPr>
                <w:rFonts w:ascii="Arial" w:hAnsi="Arial" w:cs="Arial"/>
                <w:iCs/>
                <w:vertAlign w:val="superscript"/>
              </w:rPr>
              <w:t xml:space="preserve"> </w:t>
            </w:r>
            <w:r w:rsidRPr="00187D4D">
              <w:rPr>
                <w:rFonts w:ascii="Arial" w:hAnsi="Arial" w:cs="Arial"/>
                <w:iCs/>
              </w:rPr>
              <w:t>This offence targets predatory conduct by an adult designed to facilitate later sexual activity with a child under 16 years of age.</w:t>
            </w:r>
            <w:r w:rsidRPr="00931E53">
              <w:rPr>
                <w:rFonts w:ascii="Arial" w:hAnsi="Arial" w:cs="Arial"/>
                <w:iCs/>
                <w:vertAlign w:val="superscript"/>
              </w:rPr>
              <w:footnoteReference w:id="3"/>
            </w:r>
            <w:r w:rsidR="00931E53">
              <w:rPr>
                <w:rFonts w:ascii="Arial" w:hAnsi="Arial" w:cs="Arial"/>
                <w:iCs/>
              </w:rPr>
              <w:t xml:space="preserve"> O</w:t>
            </w:r>
            <w:r w:rsidRPr="00187D4D">
              <w:rPr>
                <w:rFonts w:ascii="Arial" w:hAnsi="Arial" w:cs="Arial"/>
                <w:iCs/>
              </w:rPr>
              <w:t>ther grooming behaviours, while not a criminal offence, may still come within the definition of child abuse.</w:t>
            </w:r>
          </w:p>
        </w:tc>
      </w:tr>
      <w:tr w:rsidR="004E1ECD" w:rsidRPr="00271C9A" w14:paraId="601E018D" w14:textId="77777777" w:rsidTr="00931E53">
        <w:tc>
          <w:tcPr>
            <w:tcW w:w="1555" w:type="dxa"/>
            <w:shd w:val="clear" w:color="auto" w:fill="auto"/>
          </w:tcPr>
          <w:p w14:paraId="16BBFB49" w14:textId="2A57F42A" w:rsidR="004E1ECD" w:rsidRPr="00187D4D" w:rsidRDefault="004E1ECD" w:rsidP="00187D4D">
            <w:pPr>
              <w:pStyle w:val="NoSpacing"/>
              <w:spacing w:before="120" w:after="120"/>
              <w:rPr>
                <w:rFonts w:ascii="Arial" w:hAnsi="Arial" w:cs="Arial"/>
                <w:b/>
                <w:color w:val="2E74B5" w:themeColor="accent1" w:themeShade="BF"/>
              </w:rPr>
            </w:pPr>
            <w:r w:rsidRPr="00187D4D">
              <w:rPr>
                <w:rFonts w:ascii="Arial" w:hAnsi="Arial" w:cs="Arial"/>
                <w:b/>
                <w:color w:val="2E74B5" w:themeColor="accent1" w:themeShade="BF"/>
              </w:rPr>
              <w:t>Sexual misconduct</w:t>
            </w:r>
          </w:p>
        </w:tc>
        <w:tc>
          <w:tcPr>
            <w:tcW w:w="9072" w:type="dxa"/>
            <w:shd w:val="clear" w:color="auto" w:fill="auto"/>
          </w:tcPr>
          <w:p w14:paraId="44A3EF3E" w14:textId="4820C74B" w:rsidR="004E1ECD" w:rsidRPr="002613C1" w:rsidRDefault="00187D4D" w:rsidP="002613C1">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Sexual misconduct includes a variety of sexualised behaviours against, with or in the presence of a child. These behaviours may not meet the threshold for a sexual offence but can still pose a significant risk to children. Behaviours could include inappropriate conversations of a sexual nature, comments that express a desire to act in a sexual manner, or in some cases, behaviour that crosses a professional boundary, such as having or seeking to establish an inappropriate or overly personal or intimate relationship with a child.</w:t>
            </w:r>
            <w:r w:rsidRPr="00931E53">
              <w:rPr>
                <w:rFonts w:ascii="Arial" w:hAnsi="Arial" w:cs="Arial"/>
                <w:iCs/>
                <w:vertAlign w:val="superscript"/>
              </w:rPr>
              <w:footnoteReference w:id="4"/>
            </w:r>
          </w:p>
        </w:tc>
      </w:tr>
      <w:tr w:rsidR="00CA0DE6" w:rsidRPr="00271C9A" w14:paraId="28F5DFE1" w14:textId="77777777" w:rsidTr="00931E53">
        <w:tc>
          <w:tcPr>
            <w:tcW w:w="1555" w:type="dxa"/>
            <w:shd w:val="clear" w:color="auto" w:fill="auto"/>
          </w:tcPr>
          <w:p w14:paraId="2CED18E3" w14:textId="7AD53B39" w:rsidR="00CA0DE6" w:rsidRPr="00187D4D" w:rsidRDefault="00CA0DE6" w:rsidP="00187D4D">
            <w:pPr>
              <w:pStyle w:val="NoSpacing"/>
              <w:spacing w:before="120" w:after="120"/>
              <w:rPr>
                <w:rFonts w:ascii="Arial" w:hAnsi="Arial" w:cs="Arial"/>
                <w:b/>
                <w:color w:val="2E74B5" w:themeColor="accent1" w:themeShade="BF"/>
              </w:rPr>
            </w:pPr>
            <w:r w:rsidRPr="00187D4D">
              <w:rPr>
                <w:rFonts w:ascii="Arial" w:hAnsi="Arial" w:cs="Arial"/>
                <w:b/>
                <w:color w:val="2E74B5" w:themeColor="accent1" w:themeShade="BF"/>
              </w:rPr>
              <w:t xml:space="preserve">Emotional or </w:t>
            </w:r>
            <w:r w:rsidR="00931E53">
              <w:rPr>
                <w:rFonts w:ascii="Arial" w:hAnsi="Arial" w:cs="Arial"/>
                <w:b/>
                <w:color w:val="2E74B5" w:themeColor="accent1" w:themeShade="BF"/>
              </w:rPr>
              <w:t>p</w:t>
            </w:r>
            <w:r w:rsidRPr="00187D4D">
              <w:rPr>
                <w:rFonts w:ascii="Arial" w:hAnsi="Arial" w:cs="Arial"/>
                <w:b/>
                <w:color w:val="2E74B5" w:themeColor="accent1" w:themeShade="BF"/>
              </w:rPr>
              <w:t>sychological</w:t>
            </w:r>
            <w:r w:rsidR="00931E53">
              <w:rPr>
                <w:rFonts w:ascii="Arial" w:hAnsi="Arial" w:cs="Arial"/>
                <w:b/>
                <w:color w:val="2E74B5" w:themeColor="accent1" w:themeShade="BF"/>
              </w:rPr>
              <w:t xml:space="preserve"> harm</w:t>
            </w:r>
          </w:p>
        </w:tc>
        <w:tc>
          <w:tcPr>
            <w:tcW w:w="9072" w:type="dxa"/>
            <w:shd w:val="clear" w:color="auto" w:fill="auto"/>
          </w:tcPr>
          <w:p w14:paraId="6C8AE310" w14:textId="77777777"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 xml:space="preserve">Emotional and psychological harm can arise </w:t>
            </w:r>
            <w:proofErr w:type="gramStart"/>
            <w:r w:rsidRPr="00187D4D">
              <w:rPr>
                <w:rFonts w:ascii="Arial" w:hAnsi="Arial" w:cs="Arial"/>
                <w:iCs/>
              </w:rPr>
              <w:t>as a result of</w:t>
            </w:r>
            <w:proofErr w:type="gramEnd"/>
            <w:r w:rsidRPr="00187D4D">
              <w:rPr>
                <w:rFonts w:ascii="Arial" w:hAnsi="Arial" w:cs="Arial"/>
                <w:iCs/>
              </w:rPr>
              <w:t xml:space="preserve"> experiencing a sexual offence, sexual misconduct, physical violence or neglect. Emotional and psychological harm may also arise in circumstances that involve persistent verbal abuse, coercive or manipulative behaviour, hostility towards a child, humiliation, belittling or scapegoating, conveying to a child that they are worthless, unloved, </w:t>
            </w:r>
            <w:proofErr w:type="gramStart"/>
            <w:r w:rsidRPr="00187D4D">
              <w:rPr>
                <w:rFonts w:ascii="Arial" w:hAnsi="Arial" w:cs="Arial"/>
                <w:iCs/>
              </w:rPr>
              <w:t>inadequate</w:t>
            </w:r>
            <w:proofErr w:type="gramEnd"/>
            <w:r w:rsidRPr="00187D4D">
              <w:rPr>
                <w:rFonts w:ascii="Arial" w:hAnsi="Arial" w:cs="Arial"/>
                <w:iCs/>
              </w:rPr>
              <w:t xml:space="preserve"> or rejected, or causing a child to frequently feel frightened or in danger. Serious emotional or psychological harm often decreases a child’s sense of identity, dignity and self-worth, and the impact can be chronic and debilitating.</w:t>
            </w:r>
          </w:p>
          <w:p w14:paraId="2735C8DC" w14:textId="77777777"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lastRenderedPageBreak/>
              <w:t xml:space="preserve">‘Emotional harm’ is expressed in a tangible or visible way. For example, a child may show signs of distress, withdrawal, fear, anxiety, </w:t>
            </w:r>
            <w:proofErr w:type="gramStart"/>
            <w:r w:rsidRPr="00187D4D">
              <w:rPr>
                <w:rFonts w:ascii="Arial" w:hAnsi="Arial" w:cs="Arial"/>
                <w:iCs/>
              </w:rPr>
              <w:t>anger</w:t>
            </w:r>
            <w:proofErr w:type="gramEnd"/>
            <w:r w:rsidRPr="00187D4D">
              <w:rPr>
                <w:rFonts w:ascii="Arial" w:hAnsi="Arial" w:cs="Arial"/>
                <w:iCs/>
              </w:rPr>
              <w:t xml:space="preserve"> or despair. Emotional harm may have an impact on emotional health and development, the ability to show emotions and the ability to sustain and develop healthy relationships.</w:t>
            </w:r>
          </w:p>
          <w:p w14:paraId="55677710" w14:textId="77777777"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‘Psychological harm’ has a longer-term cognitive impact which may affect a child’s conscious and unconscious mind. Psychological harm may not become clear for days, weeks or years after an event. Psychological harm may negatively affect and delay a child’s cognitive development. Psychological harm often takes the form of a diagnosable psychological disorder.</w:t>
            </w:r>
          </w:p>
          <w:p w14:paraId="7D4F842A" w14:textId="01DF7ABD"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 xml:space="preserve">Cultural abuse can cause emotional and psychological harm. Cultural abuse occurs when the culture of a people is ignored, </w:t>
            </w:r>
            <w:proofErr w:type="gramStart"/>
            <w:r w:rsidRPr="00187D4D">
              <w:rPr>
                <w:rFonts w:ascii="Arial" w:hAnsi="Arial" w:cs="Arial"/>
                <w:iCs/>
              </w:rPr>
              <w:t>denigrated</w:t>
            </w:r>
            <w:proofErr w:type="gramEnd"/>
            <w:r w:rsidRPr="00187D4D">
              <w:rPr>
                <w:rFonts w:ascii="Arial" w:hAnsi="Arial" w:cs="Arial"/>
                <w:iCs/>
              </w:rPr>
              <w:t xml:space="preserve"> or intentionally attacked. It can be overt or covert, for example, a lack of cultural sensitivity or absence of positive images about another culture. Cultural abuse is especially harmful for children ‘because it strikes their sense of identity, self-esteem and connectedness to family and community’.</w:t>
            </w:r>
            <w:r w:rsidR="00ED4766">
              <w:rPr>
                <w:rStyle w:val="EndnoteReference"/>
                <w:rFonts w:ascii="Arial" w:hAnsi="Arial" w:cs="Arial"/>
                <w:iCs/>
              </w:rPr>
              <w:endnoteReference w:id="14"/>
            </w:r>
          </w:p>
          <w:p w14:paraId="6E8E39EA" w14:textId="1FA9AB3F" w:rsidR="00187D4D" w:rsidRP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Discrimination can have negative impacts on children. It can cause emotional or psychological harm or constitute neglect of a child. Being treated unfairly because of who you are or what you like can have a negative effect on mental health.</w:t>
            </w:r>
            <w:r w:rsidR="007C1354">
              <w:rPr>
                <w:rStyle w:val="EndnoteReference"/>
                <w:rFonts w:ascii="Arial" w:hAnsi="Arial" w:cs="Arial"/>
                <w:iCs/>
              </w:rPr>
              <w:endnoteReference w:id="15"/>
            </w:r>
            <w:r w:rsidRPr="00187D4D">
              <w:rPr>
                <w:rFonts w:ascii="Arial" w:hAnsi="Arial" w:cs="Arial"/>
                <w:iCs/>
              </w:rPr>
              <w:t xml:space="preserve"> Experiencing discrimination can also increase a child’s vulnerability to abuse and harm and can mean that children are less likely to ask for help or speak up if they have a concern.</w:t>
            </w:r>
          </w:p>
          <w:p w14:paraId="1EE09662" w14:textId="59889CF6" w:rsidR="006E447C" w:rsidRPr="00187D4D" w:rsidRDefault="00187D4D" w:rsidP="00187D4D">
            <w:pPr>
              <w:tabs>
                <w:tab w:val="left" w:pos="468"/>
              </w:tabs>
              <w:autoSpaceDE w:val="0"/>
              <w:autoSpaceDN w:val="0"/>
              <w:adjustRightInd w:val="0"/>
              <w:snapToGrid w:val="0"/>
              <w:spacing w:after="120" w:line="240" w:lineRule="auto"/>
              <w:rPr>
                <w:rFonts w:ascii="Arial" w:hAnsi="Arial"/>
                <w:vertAlign w:val="superscript"/>
              </w:rPr>
            </w:pPr>
            <w:r w:rsidRPr="00187D4D">
              <w:rPr>
                <w:rFonts w:ascii="Arial" w:hAnsi="Arial" w:cs="Arial"/>
                <w:iCs/>
              </w:rPr>
              <w:t xml:space="preserve">For emotional or psychological harm to be </w:t>
            </w:r>
            <w:r w:rsidRPr="00187D4D">
              <w:rPr>
                <w:rFonts w:ascii="Arial" w:hAnsi="Arial" w:cs="Arial"/>
                <w:i/>
              </w:rPr>
              <w:t>serious</w:t>
            </w:r>
            <w:r w:rsidRPr="00187D4D">
              <w:rPr>
                <w:rFonts w:ascii="Arial" w:hAnsi="Arial" w:cs="Arial"/>
                <w:iCs/>
              </w:rPr>
              <w:t>, it must involve an act (or the cumulative effect of many acts) resulting in harm that is more than significant, being either substantial and protracted, or that endangers life.</w:t>
            </w:r>
            <w:r w:rsidRPr="00931E53">
              <w:rPr>
                <w:rFonts w:ascii="Arial" w:hAnsi="Arial" w:cs="Arial"/>
                <w:iCs/>
                <w:vertAlign w:val="superscript"/>
              </w:rPr>
              <w:footnoteReference w:id="5"/>
            </w:r>
          </w:p>
        </w:tc>
      </w:tr>
      <w:tr w:rsidR="00CA0DE6" w:rsidRPr="00271C9A" w14:paraId="79893DD1" w14:textId="77777777" w:rsidTr="00931E53">
        <w:tc>
          <w:tcPr>
            <w:tcW w:w="1555" w:type="dxa"/>
            <w:shd w:val="clear" w:color="auto" w:fill="auto"/>
          </w:tcPr>
          <w:p w14:paraId="7B9A9001" w14:textId="77777777" w:rsidR="00CA0DE6" w:rsidRPr="00187D4D" w:rsidRDefault="00CA0DE6" w:rsidP="00187D4D">
            <w:pPr>
              <w:pStyle w:val="NoSpacing"/>
              <w:spacing w:before="120" w:after="120"/>
              <w:rPr>
                <w:rFonts w:ascii="Arial" w:hAnsi="Arial" w:cs="Arial"/>
                <w:b/>
                <w:color w:val="2E74B5" w:themeColor="accent1" w:themeShade="BF"/>
              </w:rPr>
            </w:pPr>
            <w:r w:rsidRPr="00187D4D">
              <w:rPr>
                <w:rFonts w:ascii="Arial" w:hAnsi="Arial" w:cs="Arial"/>
                <w:b/>
                <w:color w:val="2E74B5" w:themeColor="accent1" w:themeShade="BF"/>
              </w:rPr>
              <w:lastRenderedPageBreak/>
              <w:t>Neglect</w:t>
            </w:r>
          </w:p>
        </w:tc>
        <w:tc>
          <w:tcPr>
            <w:tcW w:w="9072" w:type="dxa"/>
            <w:shd w:val="clear" w:color="auto" w:fill="auto"/>
          </w:tcPr>
          <w:p w14:paraId="307D850F" w14:textId="4CFE6727" w:rsidR="00187D4D" w:rsidRDefault="00187D4D" w:rsidP="00187D4D">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 xml:space="preserve">Neglect is a failure to meet the basic needs of a child (such as their wellbeing and safety). Neglect can arise </w:t>
            </w:r>
            <w:proofErr w:type="gramStart"/>
            <w:r w:rsidRPr="00187D4D">
              <w:rPr>
                <w:rFonts w:ascii="Arial" w:hAnsi="Arial" w:cs="Arial"/>
                <w:iCs/>
              </w:rPr>
              <w:t>as a result of</w:t>
            </w:r>
            <w:proofErr w:type="gramEnd"/>
            <w:r w:rsidRPr="00187D4D">
              <w:rPr>
                <w:rFonts w:ascii="Arial" w:hAnsi="Arial" w:cs="Arial"/>
                <w:iCs/>
              </w:rPr>
              <w:t xml:space="preserve"> a single event or a combination of different events.</w:t>
            </w:r>
          </w:p>
          <w:p w14:paraId="53D28C2C" w14:textId="77777777" w:rsidR="007267D9" w:rsidRPr="007267D9" w:rsidRDefault="007267D9" w:rsidP="007267D9">
            <w:pPr>
              <w:spacing w:after="60"/>
              <w:rPr>
                <w:rFonts w:ascii="Arial" w:hAnsi="Arial" w:cs="Arial"/>
                <w:lang w:val="en-US"/>
              </w:rPr>
            </w:pPr>
            <w:r w:rsidRPr="007267D9">
              <w:rPr>
                <w:rFonts w:ascii="Arial" w:hAnsi="Arial" w:cs="Arial"/>
                <w:lang w:val="en-US"/>
              </w:rPr>
              <w:t xml:space="preserve">Some neglectful </w:t>
            </w:r>
            <w:proofErr w:type="spellStart"/>
            <w:r w:rsidRPr="007267D9">
              <w:rPr>
                <w:rFonts w:ascii="Arial" w:hAnsi="Arial" w:cs="Arial"/>
                <w:lang w:val="en-US"/>
              </w:rPr>
              <w:t>behaviours</w:t>
            </w:r>
            <w:proofErr w:type="spellEnd"/>
            <w:r w:rsidRPr="007267D9">
              <w:rPr>
                <w:rFonts w:ascii="Arial" w:hAnsi="Arial" w:cs="Arial"/>
                <w:lang w:val="en-US"/>
              </w:rPr>
              <w:t xml:space="preserve"> that can occur in organisations include:</w:t>
            </w:r>
          </w:p>
          <w:p w14:paraId="4F584881" w14:textId="77777777" w:rsidR="007267D9" w:rsidRPr="007267D9" w:rsidRDefault="007267D9" w:rsidP="007267D9">
            <w:pPr>
              <w:pStyle w:val="CCYPbullet"/>
            </w:pPr>
            <w:r w:rsidRPr="007267D9">
              <w:t>supervisory neglect (failure to appropriately exercise adequate supervision or control of a child)</w:t>
            </w:r>
          </w:p>
          <w:p w14:paraId="08E25283" w14:textId="77777777" w:rsidR="007267D9" w:rsidRPr="007267D9" w:rsidRDefault="007267D9" w:rsidP="007267D9">
            <w:pPr>
              <w:pStyle w:val="CCYPbullet"/>
            </w:pPr>
            <w:r w:rsidRPr="007267D9">
              <w:t xml:space="preserve">physical neglect (failure to meet a child’s physical needs including the provision of adequate and appropriate food, clothing, </w:t>
            </w:r>
            <w:proofErr w:type="gramStart"/>
            <w:r w:rsidRPr="007267D9">
              <w:t>shelter</w:t>
            </w:r>
            <w:proofErr w:type="gramEnd"/>
            <w:r w:rsidRPr="007267D9">
              <w:t xml:space="preserve"> or physical hygiene)</w:t>
            </w:r>
          </w:p>
          <w:p w14:paraId="6D84104D" w14:textId="77777777" w:rsidR="007267D9" w:rsidRPr="007267D9" w:rsidRDefault="007267D9" w:rsidP="007267D9">
            <w:pPr>
              <w:pStyle w:val="CCYPbullet"/>
            </w:pPr>
            <w:r w:rsidRPr="007267D9">
              <w:t>educational neglect (failure to ensure that a child’s formal educational needs are being met)</w:t>
            </w:r>
          </w:p>
          <w:p w14:paraId="7E725A52" w14:textId="27C2E5ED" w:rsidR="007267D9" w:rsidRPr="007267D9" w:rsidRDefault="007267D9" w:rsidP="007267D9">
            <w:pPr>
              <w:pStyle w:val="CCYPbullet"/>
            </w:pPr>
            <w:r w:rsidRPr="007267D9">
              <w:t xml:space="preserve">emotional neglect (failure to provide adequate nurturing, </w:t>
            </w:r>
            <w:proofErr w:type="gramStart"/>
            <w:r w:rsidRPr="007267D9">
              <w:t>encouragement</w:t>
            </w:r>
            <w:proofErr w:type="gramEnd"/>
            <w:r w:rsidRPr="007267D9">
              <w:t xml:space="preserve"> and support to a child).</w:t>
            </w:r>
            <w:r>
              <w:rPr>
                <w:rStyle w:val="EndnoteReference"/>
              </w:rPr>
              <w:endnoteReference w:id="16"/>
            </w:r>
          </w:p>
          <w:p w14:paraId="73936B53" w14:textId="6B6FE7A9" w:rsidR="006E447C" w:rsidRPr="002613C1" w:rsidRDefault="00187D4D" w:rsidP="00C23317">
            <w:pPr>
              <w:tabs>
                <w:tab w:val="left" w:pos="468"/>
              </w:tabs>
              <w:autoSpaceDE w:val="0"/>
              <w:autoSpaceDN w:val="0"/>
              <w:adjustRightInd w:val="0"/>
              <w:snapToGrid w:val="0"/>
              <w:spacing w:after="120" w:line="240" w:lineRule="auto"/>
              <w:rPr>
                <w:rFonts w:ascii="Arial" w:hAnsi="Arial" w:cs="Arial"/>
                <w:iCs/>
              </w:rPr>
            </w:pPr>
            <w:r w:rsidRPr="00187D4D">
              <w:rPr>
                <w:rFonts w:ascii="Arial" w:hAnsi="Arial" w:cs="Arial"/>
                <w:iCs/>
              </w:rPr>
              <w:t xml:space="preserve">For neglect to be </w:t>
            </w:r>
            <w:r w:rsidRPr="00187D4D">
              <w:rPr>
                <w:rFonts w:ascii="Arial" w:hAnsi="Arial" w:cs="Arial"/>
                <w:i/>
              </w:rPr>
              <w:t>serious</w:t>
            </w:r>
            <w:r w:rsidRPr="00187D4D">
              <w:rPr>
                <w:rFonts w:ascii="Arial" w:hAnsi="Arial" w:cs="Arial"/>
                <w:iCs/>
              </w:rPr>
              <w:t xml:space="preserve">, it must involve a failure to meet the basic needs of a child that is more than significant, being either substantial and protracted, or that endangers life. ‘Serious’ refers to the quality of the failure to meet the basic needs of a child, not to the outcome of the neglect. It is not necessary that a child suffered any harm as a result of the </w:t>
            </w:r>
            <w:proofErr w:type="spellStart"/>
            <w:proofErr w:type="gramStart"/>
            <w:r w:rsidRPr="00187D4D">
              <w:rPr>
                <w:rFonts w:ascii="Arial" w:hAnsi="Arial" w:cs="Arial"/>
                <w:iCs/>
              </w:rPr>
              <w:t>neglect.</w:t>
            </w:r>
            <w:r w:rsidR="00E95B5D" w:rsidRPr="00E95B5D">
              <w:rPr>
                <w:rFonts w:ascii="Arial" w:hAnsi="Arial" w:cs="Arial"/>
                <w:iCs/>
                <w:vertAlign w:val="superscript"/>
              </w:rPr>
              <w:t>iv</w:t>
            </w:r>
            <w:proofErr w:type="spellEnd"/>
            <w:proofErr w:type="gramEnd"/>
          </w:p>
        </w:tc>
      </w:tr>
    </w:tbl>
    <w:p w14:paraId="05B8E5FB" w14:textId="77777777" w:rsidR="00F33482" w:rsidRDefault="00F33482">
      <w:pPr>
        <w:rPr>
          <w:rFonts w:ascii="Arial" w:eastAsiaTheme="majorEastAsia" w:hAnsi="Arial" w:cs="Arial"/>
          <w:b/>
          <w:bCs/>
          <w:color w:val="2F5496" w:themeColor="accent5" w:themeShade="BF"/>
          <w:kern w:val="32"/>
          <w:sz w:val="28"/>
          <w:szCs w:val="32"/>
        </w:rPr>
      </w:pPr>
      <w:r>
        <w:rPr>
          <w:rFonts w:cs="Arial"/>
        </w:rPr>
        <w:br w:type="page"/>
      </w:r>
    </w:p>
    <w:p w14:paraId="72E45DCD" w14:textId="57C7ECAD" w:rsidR="00FE572A" w:rsidRPr="00323644" w:rsidRDefault="613A5285" w:rsidP="00323644">
      <w:pPr>
        <w:pStyle w:val="Heading1"/>
        <w:numPr>
          <w:ilvl w:val="0"/>
          <w:numId w:val="5"/>
        </w:numPr>
        <w:spacing w:after="240"/>
        <w:ind w:hanging="720"/>
        <w:rPr>
          <w:rFonts w:cs="Arial"/>
        </w:rPr>
      </w:pPr>
      <w:bookmarkStart w:id="12" w:name="_Toc105604082"/>
      <w:r w:rsidRPr="20B0B9EB">
        <w:rPr>
          <w:rFonts w:cs="Arial"/>
        </w:rPr>
        <w:lastRenderedPageBreak/>
        <w:t xml:space="preserve">Background / </w:t>
      </w:r>
      <w:r w:rsidR="6C908EB5" w:rsidRPr="20B0B9EB">
        <w:rPr>
          <w:rFonts w:cs="Arial"/>
        </w:rPr>
        <w:t>Context</w:t>
      </w:r>
      <w:bookmarkEnd w:id="12"/>
    </w:p>
    <w:p w14:paraId="4C9BBC26" w14:textId="5B170E13" w:rsidR="00B04D74" w:rsidRPr="000C5A98" w:rsidRDefault="00B04D74" w:rsidP="00504350">
      <w:pPr>
        <w:pStyle w:val="Heading2"/>
        <w:spacing w:before="240" w:after="120"/>
        <w:rPr>
          <w:rFonts w:ascii="Arial" w:hAnsi="Arial" w:cs="Arial"/>
          <w:b/>
          <w:sz w:val="24"/>
        </w:rPr>
      </w:pPr>
      <w:bookmarkStart w:id="13" w:name="_Toc103755867"/>
      <w:bookmarkStart w:id="14" w:name="_Toc103763041"/>
      <w:bookmarkStart w:id="15" w:name="_Toc105604083"/>
      <w:r w:rsidRPr="000C5A98">
        <w:rPr>
          <w:rFonts w:ascii="Arial" w:hAnsi="Arial" w:cs="Arial"/>
          <w:b/>
          <w:sz w:val="24"/>
        </w:rPr>
        <w:t xml:space="preserve">The </w:t>
      </w:r>
      <w:r w:rsidR="00350120">
        <w:rPr>
          <w:rFonts w:ascii="Arial" w:hAnsi="Arial" w:cs="Arial"/>
          <w:b/>
          <w:sz w:val="24"/>
        </w:rPr>
        <w:t xml:space="preserve">Victorian </w:t>
      </w:r>
      <w:r w:rsidRPr="000C5A98">
        <w:rPr>
          <w:rFonts w:ascii="Arial" w:hAnsi="Arial" w:cs="Arial"/>
          <w:b/>
          <w:sz w:val="24"/>
        </w:rPr>
        <w:t>Child Safe Standards</w:t>
      </w:r>
      <w:bookmarkEnd w:id="13"/>
      <w:bookmarkEnd w:id="14"/>
      <w:bookmarkEnd w:id="15"/>
    </w:p>
    <w:p w14:paraId="105E0495" w14:textId="77777777" w:rsidR="00B4156A" w:rsidRDefault="10EE408E" w:rsidP="000C5A98">
      <w:pPr>
        <w:rPr>
          <w:rFonts w:ascii="Arial" w:hAnsi="Arial" w:cs="Arial"/>
          <w:lang w:val="en-US"/>
        </w:rPr>
      </w:pPr>
      <w:r w:rsidRPr="20B0B9EB">
        <w:rPr>
          <w:rFonts w:ascii="Arial" w:hAnsi="Arial" w:cs="Arial"/>
          <w:lang w:val="en-US"/>
        </w:rPr>
        <w:t xml:space="preserve">In 2013, the Victorian </w:t>
      </w:r>
      <w:r w:rsidR="67BD9C97" w:rsidRPr="20B0B9EB">
        <w:rPr>
          <w:rFonts w:ascii="Arial" w:hAnsi="Arial" w:cs="Arial"/>
          <w:lang w:val="en-US"/>
        </w:rPr>
        <w:t>Parliament’s</w:t>
      </w:r>
      <w:r w:rsidRPr="20B0B9EB">
        <w:rPr>
          <w:rFonts w:ascii="Arial" w:hAnsi="Arial" w:cs="Arial"/>
          <w:lang w:val="en-US"/>
        </w:rPr>
        <w:t xml:space="preserve"> </w:t>
      </w:r>
      <w:r w:rsidR="18A34701" w:rsidRPr="20B0B9EB">
        <w:rPr>
          <w:rFonts w:ascii="Arial" w:hAnsi="Arial" w:cs="Arial"/>
          <w:i/>
          <w:iCs/>
          <w:lang w:val="en-US"/>
        </w:rPr>
        <w:t xml:space="preserve">Betrayal of Trust: </w:t>
      </w:r>
      <w:r w:rsidRPr="20B0B9EB">
        <w:rPr>
          <w:rFonts w:ascii="Arial" w:hAnsi="Arial" w:cs="Arial"/>
          <w:i/>
          <w:iCs/>
          <w:lang w:val="en-US"/>
        </w:rPr>
        <w:t>Inquiry into Handling of Child Abuse by Religious and other Non-Government Organisations</w:t>
      </w:r>
      <w:r w:rsidRPr="20B0B9EB">
        <w:rPr>
          <w:rFonts w:ascii="Arial" w:hAnsi="Arial" w:cs="Arial"/>
          <w:lang w:val="en-US"/>
        </w:rPr>
        <w:t xml:space="preserve"> led to 15 recommendations aimed at enhancing </w:t>
      </w:r>
      <w:proofErr w:type="spellStart"/>
      <w:r w:rsidRPr="20B0B9EB">
        <w:rPr>
          <w:rFonts w:ascii="Arial" w:hAnsi="Arial" w:cs="Arial"/>
          <w:lang w:val="en-US"/>
        </w:rPr>
        <w:t>organisational</w:t>
      </w:r>
      <w:proofErr w:type="spellEnd"/>
      <w:r w:rsidRPr="20B0B9EB">
        <w:rPr>
          <w:rFonts w:ascii="Arial" w:hAnsi="Arial" w:cs="Arial"/>
          <w:lang w:val="en-US"/>
        </w:rPr>
        <w:t xml:space="preserve"> effectiveness in protecting children from abuse.</w:t>
      </w:r>
      <w:r w:rsidR="6092290F" w:rsidRPr="20B0B9EB">
        <w:rPr>
          <w:rFonts w:ascii="Arial" w:hAnsi="Arial" w:cs="Arial"/>
          <w:lang w:val="en-US"/>
        </w:rPr>
        <w:t xml:space="preserve">  </w:t>
      </w:r>
    </w:p>
    <w:p w14:paraId="693F5462" w14:textId="77777777" w:rsidR="00B4156A" w:rsidRDefault="611E677D" w:rsidP="000C5A98">
      <w:pPr>
        <w:rPr>
          <w:rFonts w:ascii="Arial" w:hAnsi="Arial" w:cs="Arial"/>
          <w:lang w:val="en-US"/>
        </w:rPr>
      </w:pPr>
      <w:r w:rsidRPr="20B0B9EB">
        <w:rPr>
          <w:rFonts w:ascii="Arial" w:hAnsi="Arial" w:cs="Arial"/>
          <w:lang w:val="en-US"/>
        </w:rPr>
        <w:t>The</w:t>
      </w:r>
      <w:r w:rsidR="02C7C056" w:rsidRPr="20B0B9EB">
        <w:rPr>
          <w:rFonts w:ascii="Arial" w:hAnsi="Arial" w:cs="Arial"/>
          <w:lang w:val="en-US"/>
        </w:rPr>
        <w:t xml:space="preserve"> Victorian Child Safe S</w:t>
      </w:r>
      <w:r w:rsidRPr="20B0B9EB">
        <w:rPr>
          <w:rFonts w:ascii="Arial" w:hAnsi="Arial" w:cs="Arial"/>
          <w:lang w:val="en-US"/>
        </w:rPr>
        <w:t xml:space="preserve">tandards </w:t>
      </w:r>
      <w:r w:rsidR="7243987F" w:rsidRPr="20B0B9EB">
        <w:rPr>
          <w:rFonts w:ascii="Arial" w:hAnsi="Arial" w:cs="Arial"/>
          <w:lang w:val="en-US"/>
        </w:rPr>
        <w:t xml:space="preserve">(the </w:t>
      </w:r>
      <w:r w:rsidR="1C9423EE" w:rsidRPr="20B0B9EB">
        <w:rPr>
          <w:rFonts w:ascii="Arial" w:hAnsi="Arial" w:cs="Arial"/>
          <w:lang w:val="en-US"/>
        </w:rPr>
        <w:t xml:space="preserve">Standards) </w:t>
      </w:r>
      <w:r w:rsidRPr="20B0B9EB">
        <w:rPr>
          <w:rFonts w:ascii="Arial" w:hAnsi="Arial" w:cs="Arial"/>
          <w:lang w:val="en-US"/>
        </w:rPr>
        <w:t>are a result of the</w:t>
      </w:r>
      <w:r w:rsidR="1DD1AC3E" w:rsidRPr="20B0B9EB">
        <w:rPr>
          <w:rFonts w:ascii="Arial" w:hAnsi="Arial" w:cs="Arial"/>
          <w:lang w:val="en-US"/>
        </w:rPr>
        <w:t>se recommendations</w:t>
      </w:r>
      <w:r w:rsidRPr="20B0B9EB">
        <w:rPr>
          <w:rFonts w:ascii="Arial" w:hAnsi="Arial" w:cs="Arial"/>
          <w:lang w:val="en-US"/>
        </w:rPr>
        <w:t> </w:t>
      </w:r>
      <w:r w:rsidR="00943EE2">
        <w:rPr>
          <w:rFonts w:ascii="Arial" w:hAnsi="Arial" w:cs="Arial"/>
          <w:lang w:val="en-US"/>
        </w:rPr>
        <w:t>and</w:t>
      </w:r>
      <w:r w:rsidR="725590A1" w:rsidRPr="20B0B9EB">
        <w:rPr>
          <w:rFonts w:ascii="Arial" w:hAnsi="Arial" w:cs="Arial"/>
          <w:lang w:val="en-US"/>
        </w:rPr>
        <w:t xml:space="preserve"> </w:t>
      </w:r>
      <w:r w:rsidR="725590A1" w:rsidRPr="20B0B9EB">
        <w:rPr>
          <w:rFonts w:ascii="Arial" w:hAnsi="Arial" w:cs="Arial"/>
        </w:rPr>
        <w:t xml:space="preserve">were introduced via amendment to the </w:t>
      </w:r>
      <w:r w:rsidR="725590A1" w:rsidRPr="20B0B9EB">
        <w:rPr>
          <w:rFonts w:ascii="Arial" w:hAnsi="Arial" w:cs="Arial"/>
          <w:i/>
          <w:iCs/>
        </w:rPr>
        <w:t xml:space="preserve">Child </w:t>
      </w:r>
      <w:r w:rsidR="4899EFB2" w:rsidRPr="20B0B9EB">
        <w:rPr>
          <w:rFonts w:ascii="Arial" w:hAnsi="Arial" w:cs="Arial"/>
          <w:i/>
          <w:iCs/>
        </w:rPr>
        <w:t xml:space="preserve">Wellbeing </w:t>
      </w:r>
      <w:r w:rsidR="6FB25BB0" w:rsidRPr="20B0B9EB">
        <w:rPr>
          <w:rFonts w:ascii="Arial" w:hAnsi="Arial" w:cs="Arial"/>
          <w:i/>
          <w:iCs/>
        </w:rPr>
        <w:t xml:space="preserve">and </w:t>
      </w:r>
      <w:r w:rsidR="725590A1" w:rsidRPr="20B0B9EB">
        <w:rPr>
          <w:rFonts w:ascii="Arial" w:hAnsi="Arial" w:cs="Arial"/>
          <w:i/>
          <w:iCs/>
        </w:rPr>
        <w:t xml:space="preserve">Safety Act </w:t>
      </w:r>
      <w:r w:rsidR="725590A1" w:rsidRPr="20B0B9EB">
        <w:rPr>
          <w:rFonts w:ascii="Arial" w:hAnsi="Arial" w:cs="Arial"/>
          <w:i/>
          <w:iCs/>
          <w:lang w:val="en-US"/>
        </w:rPr>
        <w:t>2005</w:t>
      </w:r>
      <w:r w:rsidR="725590A1" w:rsidRPr="20B0B9EB">
        <w:rPr>
          <w:rFonts w:ascii="Arial" w:hAnsi="Arial" w:cs="Arial"/>
          <w:lang w:val="en-US"/>
        </w:rPr>
        <w:t xml:space="preserve">.  </w:t>
      </w:r>
    </w:p>
    <w:p w14:paraId="6CF5D8BB" w14:textId="01E27F6E" w:rsidR="008910C7" w:rsidRDefault="0006252D" w:rsidP="000C5A98">
      <w:pPr>
        <w:rPr>
          <w:rFonts w:ascii="Arial" w:hAnsi="Arial" w:cs="Arial"/>
        </w:rPr>
      </w:pPr>
      <w:r w:rsidRPr="002A307F">
        <w:rPr>
          <w:rFonts w:ascii="Arial" w:hAnsi="Arial" w:cs="Arial"/>
        </w:rPr>
        <w:t xml:space="preserve">From January 2017, all Victorian organisations that provide services and facilities specifically for children were required to comply with the Standards. </w:t>
      </w:r>
    </w:p>
    <w:p w14:paraId="1967A000" w14:textId="7BDFC8AD" w:rsidR="00F85EEF" w:rsidRDefault="000D422F" w:rsidP="000C5A98">
      <w:pPr>
        <w:rPr>
          <w:rFonts w:ascii="Arial" w:hAnsi="Arial" w:cs="Arial"/>
        </w:rPr>
      </w:pPr>
      <w:r>
        <w:rPr>
          <w:rFonts w:ascii="Arial" w:hAnsi="Arial" w:cs="Arial"/>
          <w:lang w:val="en-US"/>
        </w:rPr>
        <w:t>C</w:t>
      </w:r>
      <w:r w:rsidRPr="00EB34B3">
        <w:rPr>
          <w:rFonts w:ascii="Arial" w:hAnsi="Arial" w:cs="Arial"/>
          <w:lang w:val="en-US"/>
        </w:rPr>
        <w:t xml:space="preserve">hildren are defined in the </w:t>
      </w:r>
      <w:r>
        <w:rPr>
          <w:rFonts w:ascii="Arial" w:hAnsi="Arial" w:cs="Arial"/>
          <w:lang w:val="en-US"/>
        </w:rPr>
        <w:t>S</w:t>
      </w:r>
      <w:r w:rsidRPr="00EB34B3">
        <w:rPr>
          <w:rFonts w:ascii="Arial" w:hAnsi="Arial" w:cs="Arial"/>
          <w:lang w:val="en-US"/>
        </w:rPr>
        <w:t>tandards as anyone</w:t>
      </w:r>
      <w:r w:rsidR="0075719C">
        <w:rPr>
          <w:rFonts w:ascii="Arial" w:hAnsi="Arial" w:cs="Arial"/>
          <w:lang w:val="en-US"/>
        </w:rPr>
        <w:t xml:space="preserve"> aged</w:t>
      </w:r>
      <w:r w:rsidRPr="00EB34B3">
        <w:rPr>
          <w:rFonts w:ascii="Arial" w:hAnsi="Arial" w:cs="Arial"/>
          <w:lang w:val="en-US"/>
        </w:rPr>
        <w:t xml:space="preserve"> under 18 years</w:t>
      </w:r>
      <w:r w:rsidR="008910C7">
        <w:rPr>
          <w:rFonts w:ascii="Arial" w:hAnsi="Arial" w:cs="Arial"/>
          <w:lang w:val="en-US"/>
        </w:rPr>
        <w:t>.</w:t>
      </w:r>
    </w:p>
    <w:p w14:paraId="357C8F8F" w14:textId="2FDB2628" w:rsidR="00BC5BEB" w:rsidRDefault="23688E46" w:rsidP="000C5A98">
      <w:pPr>
        <w:rPr>
          <w:rFonts w:ascii="Arial" w:hAnsi="Arial" w:cs="Arial"/>
          <w:lang w:val="en-US"/>
        </w:rPr>
      </w:pPr>
      <w:r w:rsidRPr="4EA215EE">
        <w:rPr>
          <w:rFonts w:ascii="Arial" w:hAnsi="Arial" w:cs="Arial"/>
          <w:lang w:val="en-US"/>
        </w:rPr>
        <w:t>The Standards are a compulsory framework that support organisations to promote the safety of children by requiring them to implement policies to prevent, respond to and report allegations of child abuse and harm</w:t>
      </w:r>
      <w:r w:rsidR="00621C18">
        <w:rPr>
          <w:rFonts w:ascii="Arial" w:hAnsi="Arial" w:cs="Arial"/>
          <w:lang w:val="en-US"/>
        </w:rPr>
        <w:t xml:space="preserve">, </w:t>
      </w:r>
      <w:r w:rsidR="00BC5BEB">
        <w:rPr>
          <w:rFonts w:ascii="Arial" w:hAnsi="Arial" w:cs="Arial"/>
          <w:lang w:val="en-US"/>
        </w:rPr>
        <w:t xml:space="preserve">whether caused </w:t>
      </w:r>
      <w:r w:rsidR="00621C18">
        <w:rPr>
          <w:rFonts w:ascii="Arial" w:hAnsi="Arial" w:cs="Arial"/>
          <w:lang w:val="en-US"/>
        </w:rPr>
        <w:t xml:space="preserve">by adults </w:t>
      </w:r>
      <w:r w:rsidR="00BC5BEB">
        <w:rPr>
          <w:rFonts w:ascii="Arial" w:hAnsi="Arial" w:cs="Arial"/>
          <w:lang w:val="en-US"/>
        </w:rPr>
        <w:t>OR</w:t>
      </w:r>
      <w:r w:rsidR="00621C18">
        <w:rPr>
          <w:rFonts w:ascii="Arial" w:hAnsi="Arial" w:cs="Arial"/>
          <w:lang w:val="en-US"/>
        </w:rPr>
        <w:t xml:space="preserve"> </w:t>
      </w:r>
      <w:r w:rsidR="00BC5BEB">
        <w:rPr>
          <w:rFonts w:ascii="Arial" w:hAnsi="Arial" w:cs="Arial"/>
          <w:lang w:val="en-US"/>
        </w:rPr>
        <w:t xml:space="preserve">by </w:t>
      </w:r>
      <w:r w:rsidR="00621C18">
        <w:rPr>
          <w:rFonts w:ascii="Arial" w:hAnsi="Arial" w:cs="Arial"/>
          <w:lang w:val="en-US"/>
        </w:rPr>
        <w:t>other children</w:t>
      </w:r>
      <w:r w:rsidRPr="4EA215EE">
        <w:rPr>
          <w:rFonts w:ascii="Arial" w:hAnsi="Arial" w:cs="Arial"/>
          <w:lang w:val="en-US"/>
        </w:rPr>
        <w:t xml:space="preserve">.  </w:t>
      </w:r>
    </w:p>
    <w:p w14:paraId="77B128FD" w14:textId="2F4CEF14" w:rsidR="00EF3B1F" w:rsidRDefault="430F0C8B" w:rsidP="000C5A98">
      <w:pPr>
        <w:rPr>
          <w:rFonts w:ascii="Arial" w:hAnsi="Arial" w:cs="Arial"/>
          <w:lang w:val="en-US"/>
        </w:rPr>
      </w:pPr>
      <w:r w:rsidRPr="4EA215EE">
        <w:rPr>
          <w:rFonts w:ascii="Arial" w:hAnsi="Arial" w:cs="Arial"/>
          <w:lang w:val="en-US"/>
        </w:rPr>
        <w:t xml:space="preserve">They are designed to drive cultural change and embed a focus on child safety by placing children’s rights and wellbeing at the forefront of everything an </w:t>
      </w:r>
      <w:proofErr w:type="spellStart"/>
      <w:r w:rsidRPr="4EA215EE">
        <w:rPr>
          <w:rFonts w:ascii="Arial" w:hAnsi="Arial" w:cs="Arial"/>
          <w:lang w:val="en-US"/>
        </w:rPr>
        <w:t>organisation</w:t>
      </w:r>
      <w:proofErr w:type="spellEnd"/>
      <w:r w:rsidR="003C39F5">
        <w:rPr>
          <w:rFonts w:ascii="Arial" w:hAnsi="Arial" w:cs="Arial"/>
          <w:lang w:val="en-US"/>
        </w:rPr>
        <w:t xml:space="preserve"> does</w:t>
      </w:r>
      <w:r w:rsidRPr="4EA215EE">
        <w:rPr>
          <w:rFonts w:ascii="Arial" w:hAnsi="Arial" w:cs="Arial"/>
          <w:lang w:val="en-US"/>
        </w:rPr>
        <w:t>.</w:t>
      </w:r>
    </w:p>
    <w:p w14:paraId="53851136" w14:textId="77777777" w:rsidR="00EB34B3" w:rsidRPr="001010D8" w:rsidRDefault="00EB34B3" w:rsidP="00F12F5E">
      <w:pPr>
        <w:spacing w:after="60"/>
        <w:rPr>
          <w:rFonts w:ascii="Arial" w:hAnsi="Arial" w:cs="Arial"/>
          <w:lang w:val="en-US"/>
        </w:rPr>
      </w:pPr>
      <w:r w:rsidRPr="001010D8">
        <w:rPr>
          <w:rFonts w:ascii="Arial" w:hAnsi="Arial" w:cs="Arial"/>
          <w:lang w:val="en-US"/>
        </w:rPr>
        <w:t>The Child Safe Standards aim to:</w:t>
      </w:r>
    </w:p>
    <w:p w14:paraId="32F224AD" w14:textId="77777777" w:rsidR="00EB34B3" w:rsidRPr="001010D8" w:rsidRDefault="00EB34B3" w:rsidP="00EB34B3">
      <w:pPr>
        <w:pStyle w:val="CCYPbullet"/>
      </w:pPr>
      <w:r w:rsidRPr="001010D8">
        <w:t>promote the safety of children</w:t>
      </w:r>
    </w:p>
    <w:p w14:paraId="0E75D572" w14:textId="77777777" w:rsidR="00EB34B3" w:rsidRPr="001010D8" w:rsidRDefault="00EB34B3" w:rsidP="00EB34B3">
      <w:pPr>
        <w:pStyle w:val="CCYPbullet"/>
      </w:pPr>
      <w:r w:rsidRPr="001010D8">
        <w:t>prevent child abuse</w:t>
      </w:r>
    </w:p>
    <w:p w14:paraId="598A2CA9" w14:textId="1352E30F" w:rsidR="00EB34B3" w:rsidRPr="001010D8" w:rsidRDefault="00EB34B3" w:rsidP="00EB34B3">
      <w:pPr>
        <w:pStyle w:val="CCYPbullet"/>
      </w:pPr>
      <w:r w:rsidRPr="001010D8">
        <w:t>ensure organisations and businesses have effective processes in place to respond to and report all allegations of child abuse.</w:t>
      </w:r>
      <w:r w:rsidR="007C1354">
        <w:rPr>
          <w:rStyle w:val="EndnoteReference"/>
        </w:rPr>
        <w:endnoteReference w:id="17"/>
      </w:r>
    </w:p>
    <w:p w14:paraId="24E03CB8" w14:textId="77777777" w:rsidR="00EB34B3" w:rsidRPr="001010D8" w:rsidRDefault="00EB34B3" w:rsidP="00F12F5E">
      <w:pPr>
        <w:spacing w:after="60"/>
        <w:rPr>
          <w:rFonts w:ascii="Arial" w:hAnsi="Arial" w:cs="Arial"/>
          <w:lang w:val="en-US"/>
        </w:rPr>
      </w:pPr>
      <w:r w:rsidRPr="001010D8">
        <w:rPr>
          <w:rFonts w:ascii="Arial" w:hAnsi="Arial" w:cs="Arial"/>
          <w:lang w:val="en-US"/>
        </w:rPr>
        <w:t>Child Safe Standards work by:</w:t>
      </w:r>
    </w:p>
    <w:p w14:paraId="498612D8" w14:textId="77777777" w:rsidR="00EB34B3" w:rsidRPr="001010D8" w:rsidRDefault="00EB34B3" w:rsidP="00EB34B3">
      <w:pPr>
        <w:pStyle w:val="CCYPbullet"/>
      </w:pPr>
      <w:r w:rsidRPr="001010D8">
        <w:t>driving changes in organisational culture – embedding child safety in everyday thinking and practice</w:t>
      </w:r>
    </w:p>
    <w:p w14:paraId="378DC48E" w14:textId="77777777" w:rsidR="00EB34B3" w:rsidRPr="001010D8" w:rsidRDefault="00EB34B3" w:rsidP="00EB34B3">
      <w:pPr>
        <w:pStyle w:val="CCYPbullet"/>
      </w:pPr>
      <w:r w:rsidRPr="001010D8">
        <w:t>providing a minimum standard of child safety across all organisations</w:t>
      </w:r>
    </w:p>
    <w:p w14:paraId="54BA5E7E" w14:textId="52ECC333" w:rsidR="00EB34B3" w:rsidRPr="001010D8" w:rsidRDefault="51CA7F18" w:rsidP="00EB34B3">
      <w:pPr>
        <w:pStyle w:val="CCYPbullet"/>
      </w:pPr>
      <w:r>
        <w:t>highlighting that we all have a role in keeping children safe from harm and abuse.</w:t>
      </w:r>
      <w:r w:rsidR="007C1354">
        <w:rPr>
          <w:rStyle w:val="EndnoteReference"/>
        </w:rPr>
        <w:endnoteReference w:id="18"/>
      </w:r>
    </w:p>
    <w:p w14:paraId="4F00800D" w14:textId="797366CB" w:rsidR="00F028CC" w:rsidRPr="002A307F" w:rsidRDefault="00F028CC" w:rsidP="000C5A98">
      <w:pPr>
        <w:rPr>
          <w:rFonts w:ascii="Arial" w:hAnsi="Arial" w:cs="Arial"/>
          <w:lang w:val="en-US"/>
        </w:rPr>
      </w:pPr>
      <w:r w:rsidRPr="002A307F">
        <w:rPr>
          <w:rFonts w:ascii="Arial" w:hAnsi="Arial" w:cs="Arial"/>
          <w:lang w:val="en-US"/>
        </w:rPr>
        <w:t>In 2017, the Royal Commission into Institutional Responses to Child Sexual Abuse recommended each state and territory move to introduce similar schemes, in line with nationally agreed principles – since titled the National Principles for Child Safe Organisations.</w:t>
      </w:r>
    </w:p>
    <w:p w14:paraId="33F36818" w14:textId="4919CE76" w:rsidR="00743523" w:rsidRDefault="11F2671E" w:rsidP="00515240">
      <w:pPr>
        <w:rPr>
          <w:rFonts w:ascii="Arial" w:hAnsi="Arial" w:cs="Arial"/>
        </w:rPr>
      </w:pPr>
      <w:r w:rsidRPr="20B0B9EB">
        <w:rPr>
          <w:rFonts w:ascii="Arial" w:hAnsi="Arial" w:cs="Arial"/>
        </w:rPr>
        <w:t xml:space="preserve">The </w:t>
      </w:r>
      <w:r w:rsidR="4B40A1F6" w:rsidRPr="20B0B9EB">
        <w:rPr>
          <w:rFonts w:ascii="Arial" w:hAnsi="Arial" w:cs="Arial"/>
        </w:rPr>
        <w:t>Victo</w:t>
      </w:r>
      <w:r w:rsidR="18CF7861" w:rsidRPr="20B0B9EB">
        <w:rPr>
          <w:rFonts w:ascii="Arial" w:hAnsi="Arial" w:cs="Arial"/>
        </w:rPr>
        <w:t>ria</w:t>
      </w:r>
      <w:r w:rsidRPr="20B0B9EB">
        <w:rPr>
          <w:rFonts w:ascii="Arial" w:hAnsi="Arial" w:cs="Arial"/>
        </w:rPr>
        <w:t>n Government</w:t>
      </w:r>
      <w:r w:rsidR="18CF7861" w:rsidRPr="20B0B9EB">
        <w:rPr>
          <w:rFonts w:ascii="Arial" w:hAnsi="Arial" w:cs="Arial"/>
        </w:rPr>
        <w:t xml:space="preserve"> update</w:t>
      </w:r>
      <w:r w:rsidR="24C3864A" w:rsidRPr="20B0B9EB">
        <w:rPr>
          <w:rFonts w:ascii="Arial" w:hAnsi="Arial" w:cs="Arial"/>
        </w:rPr>
        <w:t>d</w:t>
      </w:r>
      <w:r w:rsidR="18CF7861" w:rsidRPr="20B0B9EB">
        <w:rPr>
          <w:rFonts w:ascii="Arial" w:hAnsi="Arial" w:cs="Arial"/>
        </w:rPr>
        <w:t xml:space="preserve"> its Child Safe S</w:t>
      </w:r>
      <w:r w:rsidR="3C9B4109" w:rsidRPr="20B0B9EB">
        <w:rPr>
          <w:rFonts w:ascii="Arial" w:hAnsi="Arial" w:cs="Arial"/>
        </w:rPr>
        <w:t xml:space="preserve">tandards </w:t>
      </w:r>
      <w:r w:rsidR="18CF7861" w:rsidRPr="20B0B9EB">
        <w:rPr>
          <w:rFonts w:ascii="Arial" w:hAnsi="Arial" w:cs="Arial"/>
        </w:rPr>
        <w:t xml:space="preserve">to create greater consistency with the National Principles.  </w:t>
      </w:r>
      <w:r w:rsidR="2ACA5635" w:rsidRPr="20B0B9EB">
        <w:rPr>
          <w:rFonts w:ascii="Arial" w:hAnsi="Arial" w:cs="Arial"/>
        </w:rPr>
        <w:t>From 1 July 2022, e</w:t>
      </w:r>
      <w:r w:rsidR="4726197F" w:rsidRPr="20B0B9EB">
        <w:rPr>
          <w:rFonts w:ascii="Arial" w:hAnsi="Arial" w:cs="Arial"/>
        </w:rPr>
        <w:t xml:space="preserve">leven new </w:t>
      </w:r>
      <w:r w:rsidRPr="20B0B9EB">
        <w:rPr>
          <w:rFonts w:ascii="Arial" w:hAnsi="Arial" w:cs="Arial"/>
        </w:rPr>
        <w:t xml:space="preserve">updated </w:t>
      </w:r>
      <w:r w:rsidR="4726197F" w:rsidRPr="20B0B9EB">
        <w:rPr>
          <w:rFonts w:ascii="Arial" w:hAnsi="Arial" w:cs="Arial"/>
        </w:rPr>
        <w:t xml:space="preserve">Standards replace </w:t>
      </w:r>
      <w:r w:rsidR="587CF944" w:rsidRPr="20B0B9EB">
        <w:rPr>
          <w:rFonts w:ascii="Arial" w:hAnsi="Arial" w:cs="Arial"/>
        </w:rPr>
        <w:t xml:space="preserve">the previous seven Standards and principles.  </w:t>
      </w:r>
    </w:p>
    <w:p w14:paraId="4B7AD608" w14:textId="1008BBA7" w:rsidR="00A408A8" w:rsidRPr="00EC5983" w:rsidRDefault="0024411B" w:rsidP="00937D4E">
      <w:pPr>
        <w:rPr>
          <w:rFonts w:ascii="Arial" w:hAnsi="Arial" w:cs="Arial"/>
        </w:rPr>
      </w:pPr>
      <w:r w:rsidRPr="00A408A8">
        <w:rPr>
          <w:rFonts w:ascii="Arial" w:hAnsi="Arial" w:cs="Arial"/>
        </w:rPr>
        <w:t xml:space="preserve">The new Standards </w:t>
      </w:r>
      <w:r w:rsidRPr="00EC5983">
        <w:rPr>
          <w:rFonts w:ascii="Arial" w:hAnsi="Arial" w:cs="Arial"/>
        </w:rPr>
        <w:t>provide greater clarity for organisations on the minimum actions required to meet each Standard, by</w:t>
      </w:r>
      <w:r>
        <w:rPr>
          <w:rFonts w:ascii="Arial" w:hAnsi="Arial" w:cs="Arial"/>
        </w:rPr>
        <w:t xml:space="preserve"> setting out </w:t>
      </w:r>
      <w:r w:rsidRPr="7852B0DE">
        <w:rPr>
          <w:rFonts w:ascii="Arial" w:hAnsi="Arial" w:cs="Arial"/>
        </w:rPr>
        <w:t>50</w:t>
      </w:r>
      <w:r w:rsidRPr="00EC5983">
        <w:rPr>
          <w:rFonts w:ascii="Arial" w:hAnsi="Arial" w:cs="Arial"/>
        </w:rPr>
        <w:t xml:space="preserve"> new </w:t>
      </w:r>
      <w:r w:rsidR="00C23317">
        <w:rPr>
          <w:rFonts w:ascii="Arial" w:hAnsi="Arial" w:cs="Arial"/>
        </w:rPr>
        <w:t>m</w:t>
      </w:r>
      <w:r w:rsidRPr="00EC5983">
        <w:rPr>
          <w:rFonts w:ascii="Arial" w:hAnsi="Arial" w:cs="Arial"/>
        </w:rPr>
        <w:t xml:space="preserve">inimum </w:t>
      </w:r>
      <w:r w:rsidR="00C23317">
        <w:rPr>
          <w:rFonts w:ascii="Arial" w:hAnsi="Arial" w:cs="Arial"/>
        </w:rPr>
        <w:t>r</w:t>
      </w:r>
      <w:r w:rsidRPr="00EC5983">
        <w:rPr>
          <w:rFonts w:ascii="Arial" w:hAnsi="Arial" w:cs="Arial"/>
        </w:rPr>
        <w:t>equirements</w:t>
      </w:r>
      <w:r w:rsidR="0068155C">
        <w:rPr>
          <w:rFonts w:ascii="Arial" w:hAnsi="Arial" w:cs="Arial"/>
        </w:rPr>
        <w:t xml:space="preserve"> that organisations must meet</w:t>
      </w:r>
      <w:r w:rsidRPr="00EC5983">
        <w:rPr>
          <w:rFonts w:ascii="Arial" w:hAnsi="Arial" w:cs="Arial"/>
        </w:rPr>
        <w:t>.</w:t>
      </w:r>
      <w:r>
        <w:rPr>
          <w:rFonts w:ascii="Arial" w:hAnsi="Arial" w:cs="Arial"/>
        </w:rPr>
        <w:t xml:space="preserve"> </w:t>
      </w:r>
    </w:p>
    <w:p w14:paraId="2B483FC9" w14:textId="791BD0ED" w:rsidR="00A408A8" w:rsidRPr="00A408A8" w:rsidRDefault="074F0B2E" w:rsidP="00A408A8">
      <w:pPr>
        <w:rPr>
          <w:rFonts w:ascii="Arial" w:hAnsi="Arial" w:cs="Arial"/>
        </w:rPr>
      </w:pPr>
      <w:r w:rsidRPr="20B0B9EB">
        <w:rPr>
          <w:rFonts w:ascii="Arial" w:hAnsi="Arial" w:cs="Arial"/>
        </w:rPr>
        <w:t>In April 2022,</w:t>
      </w:r>
      <w:r w:rsidR="6336EDC0" w:rsidRPr="20B0B9EB">
        <w:rPr>
          <w:rFonts w:ascii="Arial" w:hAnsi="Arial" w:cs="Arial"/>
        </w:rPr>
        <w:t xml:space="preserve"> the Victorian Commission for Children and Young People released </w:t>
      </w:r>
      <w:r w:rsidR="088F0BB9" w:rsidRPr="20B0B9EB">
        <w:rPr>
          <w:rFonts w:ascii="Arial" w:hAnsi="Arial" w:cs="Arial"/>
        </w:rPr>
        <w:t>an updated version of ‘</w:t>
      </w:r>
      <w:r w:rsidR="088F0BB9" w:rsidRPr="00C23317">
        <w:rPr>
          <w:rFonts w:ascii="Arial" w:hAnsi="Arial" w:cs="Arial"/>
          <w:i/>
        </w:rPr>
        <w:t>A guide for creating a Child Safe Organisation’</w:t>
      </w:r>
      <w:r w:rsidR="088F0BB9" w:rsidRPr="20B0B9EB">
        <w:rPr>
          <w:rFonts w:ascii="Arial" w:hAnsi="Arial" w:cs="Arial"/>
        </w:rPr>
        <w:t xml:space="preserve"> </w:t>
      </w:r>
      <w:r w:rsidR="0BA9C520" w:rsidRPr="20B0B9EB">
        <w:rPr>
          <w:rFonts w:ascii="Arial" w:hAnsi="Arial" w:cs="Arial"/>
        </w:rPr>
        <w:t>in relation to the new Standards</w:t>
      </w:r>
      <w:r w:rsidR="7510A13A" w:rsidRPr="20B0B9EB">
        <w:rPr>
          <w:rFonts w:ascii="Arial" w:hAnsi="Arial" w:cs="Arial"/>
        </w:rPr>
        <w:t xml:space="preserve">, which include </w:t>
      </w:r>
      <w:r w:rsidR="3328B375" w:rsidRPr="20B0B9EB">
        <w:rPr>
          <w:rFonts w:ascii="Arial" w:hAnsi="Arial" w:cs="Arial"/>
        </w:rPr>
        <w:t>new</w:t>
      </w:r>
      <w:r w:rsidR="5A2FEDCB" w:rsidRPr="20B0B9EB">
        <w:rPr>
          <w:rFonts w:ascii="Arial" w:hAnsi="Arial" w:cs="Arial"/>
        </w:rPr>
        <w:t xml:space="preserve"> </w:t>
      </w:r>
      <w:r w:rsidR="007216C6">
        <w:rPr>
          <w:rFonts w:ascii="Arial" w:hAnsi="Arial" w:cs="Arial"/>
        </w:rPr>
        <w:t>c</w:t>
      </w:r>
      <w:r w:rsidR="5A2FEDCB" w:rsidRPr="20B0B9EB">
        <w:rPr>
          <w:rFonts w:ascii="Arial" w:hAnsi="Arial" w:cs="Arial"/>
        </w:rPr>
        <w:t xml:space="preserve">ompliance </w:t>
      </w:r>
      <w:r w:rsidR="007216C6">
        <w:rPr>
          <w:rFonts w:ascii="Arial" w:hAnsi="Arial" w:cs="Arial"/>
        </w:rPr>
        <w:t>i</w:t>
      </w:r>
      <w:r w:rsidR="5A2FEDCB" w:rsidRPr="20B0B9EB">
        <w:rPr>
          <w:rFonts w:ascii="Arial" w:hAnsi="Arial" w:cs="Arial"/>
        </w:rPr>
        <w:t xml:space="preserve">ndicators </w:t>
      </w:r>
      <w:r w:rsidR="62FFB7D3" w:rsidRPr="20B0B9EB">
        <w:rPr>
          <w:rFonts w:ascii="Arial" w:hAnsi="Arial" w:cs="Arial"/>
        </w:rPr>
        <w:t xml:space="preserve">that the Commission will look for when assessing </w:t>
      </w:r>
      <w:r w:rsidR="132FD142" w:rsidRPr="20B0B9EB">
        <w:rPr>
          <w:rFonts w:ascii="Arial" w:hAnsi="Arial" w:cs="Arial"/>
        </w:rPr>
        <w:t>an organisation’s compliance</w:t>
      </w:r>
      <w:r w:rsidR="5F1E332F" w:rsidRPr="20B0B9EB">
        <w:rPr>
          <w:rFonts w:ascii="Arial" w:hAnsi="Arial" w:cs="Arial"/>
        </w:rPr>
        <w:t>.</w:t>
      </w:r>
    </w:p>
    <w:p w14:paraId="09496F0D" w14:textId="77777777" w:rsidR="00AE5356" w:rsidRDefault="00AE5356">
      <w:pPr>
        <w:rPr>
          <w:rFonts w:ascii="Arial" w:hAnsi="Arial" w:cs="Arial"/>
        </w:rPr>
      </w:pPr>
      <w:r>
        <w:rPr>
          <w:rFonts w:ascii="Arial" w:hAnsi="Arial" w:cs="Arial"/>
        </w:rPr>
        <w:br w:type="page"/>
      </w:r>
    </w:p>
    <w:p w14:paraId="471CD9AD" w14:textId="2EA4F4A0" w:rsidR="00F13874" w:rsidRPr="000C5A98" w:rsidRDefault="00F13874" w:rsidP="000C5A98">
      <w:pPr>
        <w:rPr>
          <w:rFonts w:ascii="Arial" w:hAnsi="Arial" w:cs="Arial"/>
        </w:rPr>
      </w:pPr>
      <w:r w:rsidRPr="000C5A98">
        <w:rPr>
          <w:rFonts w:ascii="Arial" w:hAnsi="Arial" w:cs="Arial"/>
        </w:rPr>
        <w:lastRenderedPageBreak/>
        <w:t xml:space="preserve">The eleven </w:t>
      </w:r>
      <w:r w:rsidR="00396580">
        <w:rPr>
          <w:rFonts w:ascii="Arial" w:hAnsi="Arial" w:cs="Arial"/>
        </w:rPr>
        <w:t xml:space="preserve">Victorian </w:t>
      </w:r>
      <w:r w:rsidR="00F112A3">
        <w:rPr>
          <w:rFonts w:ascii="Arial" w:hAnsi="Arial" w:cs="Arial"/>
        </w:rPr>
        <w:t xml:space="preserve">Child Safe </w:t>
      </w:r>
      <w:r w:rsidRPr="000C5A98">
        <w:rPr>
          <w:rFonts w:ascii="Arial" w:hAnsi="Arial" w:cs="Arial"/>
        </w:rPr>
        <w:t xml:space="preserve">Standards are: </w:t>
      </w:r>
    </w:p>
    <w:tbl>
      <w:tblPr>
        <w:tblStyle w:val="TableGrid"/>
        <w:tblW w:w="10490" w:type="dxa"/>
        <w:tblLook w:val="04A0" w:firstRow="1" w:lastRow="0" w:firstColumn="1" w:lastColumn="0" w:noHBand="0" w:noVBand="1"/>
      </w:tblPr>
      <w:tblGrid>
        <w:gridCol w:w="1560"/>
        <w:gridCol w:w="8930"/>
      </w:tblGrid>
      <w:tr w:rsidR="004C590E" w:rsidRPr="00271C9A" w14:paraId="169377C5" w14:textId="77777777" w:rsidTr="20B0B9EB">
        <w:tc>
          <w:tcPr>
            <w:tcW w:w="1560" w:type="dxa"/>
          </w:tcPr>
          <w:p w14:paraId="78365D0E"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1:</w:t>
            </w:r>
          </w:p>
        </w:tc>
        <w:tc>
          <w:tcPr>
            <w:tcW w:w="8930" w:type="dxa"/>
          </w:tcPr>
          <w:p w14:paraId="589CE895"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Organisations establish a culturally safe environment in which the diverse and unique identities and experiences of Aboriginal children and young people are respected and valued</w:t>
            </w:r>
          </w:p>
        </w:tc>
      </w:tr>
      <w:tr w:rsidR="004C590E" w:rsidRPr="00271C9A" w14:paraId="25C7CE50" w14:textId="77777777" w:rsidTr="20B0B9EB">
        <w:tc>
          <w:tcPr>
            <w:tcW w:w="1560" w:type="dxa"/>
          </w:tcPr>
          <w:p w14:paraId="326679AA"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2:</w:t>
            </w:r>
          </w:p>
        </w:tc>
        <w:tc>
          <w:tcPr>
            <w:tcW w:w="8930" w:type="dxa"/>
          </w:tcPr>
          <w:p w14:paraId="205631F9"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 xml:space="preserve">Child safety and wellbeing is embedded in </w:t>
            </w:r>
            <w:proofErr w:type="spellStart"/>
            <w:r w:rsidRPr="00296A2A">
              <w:rPr>
                <w:rFonts w:ascii="Arial" w:eastAsiaTheme="minorHAnsi" w:hAnsi="Arial" w:cs="Arial"/>
                <w:sz w:val="22"/>
                <w:szCs w:val="22"/>
                <w:lang w:val="en-US" w:eastAsia="en-US"/>
              </w:rPr>
              <w:t>organisational</w:t>
            </w:r>
            <w:proofErr w:type="spellEnd"/>
            <w:r w:rsidRPr="00296A2A">
              <w:rPr>
                <w:rFonts w:ascii="Arial" w:eastAsiaTheme="minorHAnsi" w:hAnsi="Arial" w:cs="Arial"/>
                <w:sz w:val="22"/>
                <w:szCs w:val="22"/>
                <w:lang w:val="en-US" w:eastAsia="en-US"/>
              </w:rPr>
              <w:t xml:space="preserve"> leadership, </w:t>
            </w:r>
            <w:proofErr w:type="gramStart"/>
            <w:r w:rsidRPr="00296A2A">
              <w:rPr>
                <w:rFonts w:ascii="Arial" w:eastAsiaTheme="minorHAnsi" w:hAnsi="Arial" w:cs="Arial"/>
                <w:sz w:val="22"/>
                <w:szCs w:val="22"/>
                <w:lang w:val="en-US" w:eastAsia="en-US"/>
              </w:rPr>
              <w:t>governance</w:t>
            </w:r>
            <w:proofErr w:type="gramEnd"/>
            <w:r w:rsidRPr="00296A2A">
              <w:rPr>
                <w:rFonts w:ascii="Arial" w:eastAsiaTheme="minorHAnsi" w:hAnsi="Arial" w:cs="Arial"/>
                <w:sz w:val="22"/>
                <w:szCs w:val="22"/>
                <w:lang w:val="en-US" w:eastAsia="en-US"/>
              </w:rPr>
              <w:t xml:space="preserve"> and culture</w:t>
            </w:r>
          </w:p>
        </w:tc>
      </w:tr>
      <w:tr w:rsidR="004C590E" w:rsidRPr="00271C9A" w14:paraId="23DD1153" w14:textId="77777777" w:rsidTr="20B0B9EB">
        <w:tc>
          <w:tcPr>
            <w:tcW w:w="1560" w:type="dxa"/>
          </w:tcPr>
          <w:p w14:paraId="7D429705"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3:</w:t>
            </w:r>
          </w:p>
        </w:tc>
        <w:tc>
          <w:tcPr>
            <w:tcW w:w="8930" w:type="dxa"/>
          </w:tcPr>
          <w:p w14:paraId="7EA89159"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Children and young people are empowered about their rights, participate in decisions affecting them and are taken seriously</w:t>
            </w:r>
          </w:p>
        </w:tc>
      </w:tr>
      <w:tr w:rsidR="004C590E" w:rsidRPr="00271C9A" w14:paraId="574C64A0" w14:textId="77777777" w:rsidTr="20B0B9EB">
        <w:tc>
          <w:tcPr>
            <w:tcW w:w="1560" w:type="dxa"/>
          </w:tcPr>
          <w:p w14:paraId="72EE58B8"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4:</w:t>
            </w:r>
          </w:p>
        </w:tc>
        <w:tc>
          <w:tcPr>
            <w:tcW w:w="8930" w:type="dxa"/>
          </w:tcPr>
          <w:p w14:paraId="3CCE7432" w14:textId="77777777" w:rsidR="004C590E" w:rsidRPr="00296A2A" w:rsidRDefault="4BD654A1" w:rsidP="20B0B9EB">
            <w:pPr>
              <w:spacing w:before="120" w:after="120"/>
              <w:rPr>
                <w:rFonts w:ascii="Arial" w:eastAsiaTheme="minorEastAsia" w:hAnsi="Arial" w:cs="Arial"/>
                <w:sz w:val="22"/>
                <w:szCs w:val="22"/>
                <w:lang w:val="en-US" w:eastAsia="en-US"/>
              </w:rPr>
            </w:pPr>
            <w:r w:rsidRPr="20B0B9EB">
              <w:rPr>
                <w:rFonts w:ascii="Arial" w:eastAsiaTheme="minorEastAsia" w:hAnsi="Arial" w:cs="Arial"/>
                <w:sz w:val="22"/>
                <w:szCs w:val="22"/>
                <w:lang w:val="en-US" w:eastAsia="en-US"/>
              </w:rPr>
              <w:t>Families and communities are informed</w:t>
            </w:r>
            <w:r w:rsidR="004C590E" w:rsidRPr="20B0B9EB">
              <w:rPr>
                <w:rFonts w:ascii="Arial" w:eastAsiaTheme="minorEastAsia" w:hAnsi="Arial" w:cs="Arial"/>
                <w:sz w:val="22"/>
                <w:szCs w:val="22"/>
                <w:lang w:val="en-US" w:eastAsia="en-US"/>
              </w:rPr>
              <w:t>,</w:t>
            </w:r>
            <w:r w:rsidRPr="20B0B9EB">
              <w:rPr>
                <w:rFonts w:ascii="Arial" w:eastAsiaTheme="minorEastAsia" w:hAnsi="Arial" w:cs="Arial"/>
                <w:sz w:val="22"/>
                <w:szCs w:val="22"/>
                <w:lang w:val="en-US" w:eastAsia="en-US"/>
              </w:rPr>
              <w:t xml:space="preserve"> and involved in promoting child safety and wellbeing</w:t>
            </w:r>
          </w:p>
        </w:tc>
      </w:tr>
      <w:tr w:rsidR="004C590E" w:rsidRPr="00271C9A" w14:paraId="075DB05C" w14:textId="77777777" w:rsidTr="20B0B9EB">
        <w:tc>
          <w:tcPr>
            <w:tcW w:w="1560" w:type="dxa"/>
          </w:tcPr>
          <w:p w14:paraId="28BD2C63"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5:</w:t>
            </w:r>
          </w:p>
        </w:tc>
        <w:tc>
          <w:tcPr>
            <w:tcW w:w="8930" w:type="dxa"/>
          </w:tcPr>
          <w:p w14:paraId="7C5C98C5"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Equity is upheld and diverse needs respected in policy and practice</w:t>
            </w:r>
          </w:p>
        </w:tc>
      </w:tr>
      <w:tr w:rsidR="004C590E" w:rsidRPr="00271C9A" w14:paraId="0E46C428" w14:textId="77777777" w:rsidTr="20B0B9EB">
        <w:tc>
          <w:tcPr>
            <w:tcW w:w="1560" w:type="dxa"/>
          </w:tcPr>
          <w:p w14:paraId="30437764"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6:</w:t>
            </w:r>
          </w:p>
        </w:tc>
        <w:tc>
          <w:tcPr>
            <w:tcW w:w="8930" w:type="dxa"/>
          </w:tcPr>
          <w:p w14:paraId="2747F31F"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People working with children and young people are suitable and supported to reflect child safety and wellbeing values in practice</w:t>
            </w:r>
          </w:p>
        </w:tc>
      </w:tr>
      <w:tr w:rsidR="004C590E" w:rsidRPr="00271C9A" w14:paraId="120144D7" w14:textId="77777777" w:rsidTr="20B0B9EB">
        <w:tc>
          <w:tcPr>
            <w:tcW w:w="1560" w:type="dxa"/>
          </w:tcPr>
          <w:p w14:paraId="4BDFE87B"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7:</w:t>
            </w:r>
          </w:p>
        </w:tc>
        <w:tc>
          <w:tcPr>
            <w:tcW w:w="8930" w:type="dxa"/>
          </w:tcPr>
          <w:p w14:paraId="67E68821"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Processes for complaints and concerns are child focused</w:t>
            </w:r>
          </w:p>
        </w:tc>
      </w:tr>
      <w:tr w:rsidR="004C590E" w:rsidRPr="00271C9A" w14:paraId="3517FCC5" w14:textId="77777777" w:rsidTr="20B0B9EB">
        <w:tc>
          <w:tcPr>
            <w:tcW w:w="1560" w:type="dxa"/>
          </w:tcPr>
          <w:p w14:paraId="55BAA054"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8:</w:t>
            </w:r>
          </w:p>
        </w:tc>
        <w:tc>
          <w:tcPr>
            <w:tcW w:w="8930" w:type="dxa"/>
          </w:tcPr>
          <w:p w14:paraId="73A5A781"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 xml:space="preserve">Staff and volunteers are equipped with the knowledge, </w:t>
            </w:r>
            <w:proofErr w:type="gramStart"/>
            <w:r w:rsidRPr="00296A2A">
              <w:rPr>
                <w:rFonts w:ascii="Arial" w:eastAsiaTheme="minorHAnsi" w:hAnsi="Arial" w:cs="Arial"/>
                <w:sz w:val="22"/>
                <w:szCs w:val="22"/>
                <w:lang w:val="en-US" w:eastAsia="en-US"/>
              </w:rPr>
              <w:t>skills</w:t>
            </w:r>
            <w:proofErr w:type="gramEnd"/>
            <w:r w:rsidRPr="00296A2A">
              <w:rPr>
                <w:rFonts w:ascii="Arial" w:eastAsiaTheme="minorHAnsi" w:hAnsi="Arial" w:cs="Arial"/>
                <w:sz w:val="22"/>
                <w:szCs w:val="22"/>
                <w:lang w:val="en-US" w:eastAsia="en-US"/>
              </w:rPr>
              <w:t xml:space="preserve"> and awareness to keep children and young people safe through ongoing education and training  </w:t>
            </w:r>
          </w:p>
        </w:tc>
      </w:tr>
      <w:tr w:rsidR="004C590E" w:rsidRPr="00271C9A" w14:paraId="56DE250D" w14:textId="77777777" w:rsidTr="20B0B9EB">
        <w:tc>
          <w:tcPr>
            <w:tcW w:w="1560" w:type="dxa"/>
          </w:tcPr>
          <w:p w14:paraId="7448E39C"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9:</w:t>
            </w:r>
          </w:p>
        </w:tc>
        <w:tc>
          <w:tcPr>
            <w:tcW w:w="8930" w:type="dxa"/>
          </w:tcPr>
          <w:p w14:paraId="2B50D3E8"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 xml:space="preserve">Physical and online environments promote safety and wellbeing while </w:t>
            </w:r>
            <w:proofErr w:type="spellStart"/>
            <w:r w:rsidRPr="00296A2A">
              <w:rPr>
                <w:rFonts w:ascii="Arial" w:eastAsiaTheme="minorHAnsi" w:hAnsi="Arial" w:cs="Arial"/>
                <w:sz w:val="22"/>
                <w:szCs w:val="22"/>
                <w:lang w:val="en-US" w:eastAsia="en-US"/>
              </w:rPr>
              <w:t>minimising</w:t>
            </w:r>
            <w:proofErr w:type="spellEnd"/>
            <w:r w:rsidRPr="00296A2A">
              <w:rPr>
                <w:rFonts w:ascii="Arial" w:eastAsiaTheme="minorHAnsi" w:hAnsi="Arial" w:cs="Arial"/>
                <w:sz w:val="22"/>
                <w:szCs w:val="22"/>
                <w:lang w:val="en-US" w:eastAsia="en-US"/>
              </w:rPr>
              <w:t xml:space="preserve"> the opportunity for children and young people to be harmed</w:t>
            </w:r>
          </w:p>
        </w:tc>
      </w:tr>
      <w:tr w:rsidR="004C590E" w:rsidRPr="00271C9A" w14:paraId="177BB66D" w14:textId="77777777" w:rsidTr="20B0B9EB">
        <w:tc>
          <w:tcPr>
            <w:tcW w:w="1560" w:type="dxa"/>
          </w:tcPr>
          <w:p w14:paraId="23403F49"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10:</w:t>
            </w:r>
          </w:p>
        </w:tc>
        <w:tc>
          <w:tcPr>
            <w:tcW w:w="8930" w:type="dxa"/>
          </w:tcPr>
          <w:p w14:paraId="72C8AC02"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Implementation of the Child Safe Standards is regularly reviewed and improved</w:t>
            </w:r>
          </w:p>
        </w:tc>
      </w:tr>
      <w:tr w:rsidR="004C590E" w:rsidRPr="00271C9A" w14:paraId="161AB62B" w14:textId="77777777" w:rsidTr="20B0B9EB">
        <w:tc>
          <w:tcPr>
            <w:tcW w:w="1560" w:type="dxa"/>
          </w:tcPr>
          <w:p w14:paraId="00122415" w14:textId="77777777" w:rsidR="004C590E" w:rsidRPr="0043635C" w:rsidRDefault="004C590E" w:rsidP="00C45A60">
            <w:pPr>
              <w:pStyle w:val="NoSpacing"/>
              <w:spacing w:before="120" w:after="120"/>
              <w:rPr>
                <w:rFonts w:ascii="Arial" w:hAnsi="Arial" w:cs="Arial"/>
                <w:b/>
                <w:color w:val="2E74B5" w:themeColor="accent1" w:themeShade="BF"/>
                <w:sz w:val="22"/>
                <w:szCs w:val="22"/>
              </w:rPr>
            </w:pPr>
            <w:r w:rsidRPr="0043635C">
              <w:rPr>
                <w:rFonts w:ascii="Arial" w:hAnsi="Arial" w:cs="Arial"/>
                <w:b/>
                <w:color w:val="2E74B5" w:themeColor="accent1" w:themeShade="BF"/>
                <w:sz w:val="22"/>
                <w:szCs w:val="22"/>
              </w:rPr>
              <w:t>Standard 11:</w:t>
            </w:r>
          </w:p>
        </w:tc>
        <w:tc>
          <w:tcPr>
            <w:tcW w:w="8930" w:type="dxa"/>
          </w:tcPr>
          <w:p w14:paraId="52FEDABF" w14:textId="77777777" w:rsidR="004C590E" w:rsidRPr="00296A2A" w:rsidRDefault="004C590E" w:rsidP="00C45A60">
            <w:pPr>
              <w:spacing w:before="120" w:after="120"/>
              <w:rPr>
                <w:rFonts w:ascii="Arial" w:eastAsiaTheme="minorHAnsi" w:hAnsi="Arial" w:cs="Arial"/>
                <w:sz w:val="22"/>
                <w:szCs w:val="22"/>
                <w:lang w:val="en-US" w:eastAsia="en-US"/>
              </w:rPr>
            </w:pPr>
            <w:r w:rsidRPr="00296A2A">
              <w:rPr>
                <w:rFonts w:ascii="Arial" w:eastAsiaTheme="minorHAnsi" w:hAnsi="Arial" w:cs="Arial"/>
                <w:sz w:val="22"/>
                <w:szCs w:val="22"/>
                <w:lang w:val="en-US" w:eastAsia="en-US"/>
              </w:rPr>
              <w:t xml:space="preserve">Policies and procedures document how the </w:t>
            </w:r>
            <w:proofErr w:type="spellStart"/>
            <w:r w:rsidRPr="00296A2A">
              <w:rPr>
                <w:rFonts w:ascii="Arial" w:eastAsiaTheme="minorHAnsi" w:hAnsi="Arial" w:cs="Arial"/>
                <w:sz w:val="22"/>
                <w:szCs w:val="22"/>
                <w:lang w:val="en-US" w:eastAsia="en-US"/>
              </w:rPr>
              <w:t>organisation</w:t>
            </w:r>
            <w:proofErr w:type="spellEnd"/>
            <w:r w:rsidRPr="00296A2A">
              <w:rPr>
                <w:rFonts w:ascii="Arial" w:eastAsiaTheme="minorHAnsi" w:hAnsi="Arial" w:cs="Arial"/>
                <w:sz w:val="22"/>
                <w:szCs w:val="22"/>
                <w:lang w:val="en-US" w:eastAsia="en-US"/>
              </w:rPr>
              <w:t xml:space="preserve"> is safe for children and young people</w:t>
            </w:r>
          </w:p>
        </w:tc>
      </w:tr>
    </w:tbl>
    <w:p w14:paraId="58C4B495" w14:textId="7DDAAE37" w:rsidR="00456EAD" w:rsidRPr="007844EE" w:rsidRDefault="00456EAD" w:rsidP="00504350">
      <w:pPr>
        <w:pStyle w:val="Heading2"/>
        <w:spacing w:before="240" w:after="120"/>
        <w:rPr>
          <w:rFonts w:ascii="Arial" w:hAnsi="Arial" w:cs="Arial"/>
          <w:b/>
          <w:sz w:val="24"/>
        </w:rPr>
      </w:pPr>
      <w:bookmarkStart w:id="16" w:name="_Toc103755868"/>
      <w:bookmarkStart w:id="17" w:name="_Toc103763042"/>
      <w:bookmarkStart w:id="18" w:name="_Toc105604084"/>
      <w:r w:rsidRPr="00DE23B5">
        <w:rPr>
          <w:rFonts w:ascii="Arial" w:hAnsi="Arial" w:cs="Arial"/>
          <w:b/>
          <w:sz w:val="24"/>
        </w:rPr>
        <w:t>The Reportable Conduct Scheme</w:t>
      </w:r>
      <w:bookmarkEnd w:id="16"/>
      <w:bookmarkEnd w:id="17"/>
      <w:bookmarkEnd w:id="18"/>
    </w:p>
    <w:p w14:paraId="2BC97EBB" w14:textId="4148BE82" w:rsidR="00951097" w:rsidRDefault="2BA13533" w:rsidP="000C5A98">
      <w:pPr>
        <w:rPr>
          <w:rFonts w:ascii="Arial" w:hAnsi="Arial" w:cs="Arial"/>
        </w:rPr>
      </w:pPr>
      <w:r w:rsidRPr="20B0B9EB">
        <w:rPr>
          <w:rFonts w:ascii="Arial" w:hAnsi="Arial" w:cs="Arial"/>
        </w:rPr>
        <w:t>The</w:t>
      </w:r>
      <w:r w:rsidR="147F8074" w:rsidRPr="20B0B9EB">
        <w:rPr>
          <w:rFonts w:ascii="Arial" w:hAnsi="Arial" w:cs="Arial"/>
        </w:rPr>
        <w:t xml:space="preserve"> Victorian Parliament’s </w:t>
      </w:r>
      <w:r w:rsidR="147F8074" w:rsidRPr="20B0B9EB">
        <w:rPr>
          <w:rFonts w:ascii="Arial" w:hAnsi="Arial" w:cs="Arial"/>
          <w:i/>
          <w:iCs/>
        </w:rPr>
        <w:t xml:space="preserve">Inquiry into the </w:t>
      </w:r>
      <w:r w:rsidR="00F83921">
        <w:rPr>
          <w:rFonts w:ascii="Arial" w:hAnsi="Arial" w:cs="Arial"/>
          <w:i/>
          <w:iCs/>
        </w:rPr>
        <w:t>H</w:t>
      </w:r>
      <w:r w:rsidR="147F8074" w:rsidRPr="20B0B9EB">
        <w:rPr>
          <w:rFonts w:ascii="Arial" w:hAnsi="Arial" w:cs="Arial"/>
          <w:i/>
          <w:iCs/>
        </w:rPr>
        <w:t xml:space="preserve">andling of </w:t>
      </w:r>
      <w:r w:rsidR="00F83921">
        <w:rPr>
          <w:rFonts w:ascii="Arial" w:hAnsi="Arial" w:cs="Arial"/>
          <w:i/>
          <w:iCs/>
        </w:rPr>
        <w:t>C</w:t>
      </w:r>
      <w:r w:rsidR="147F8074" w:rsidRPr="20B0B9EB">
        <w:rPr>
          <w:rFonts w:ascii="Arial" w:hAnsi="Arial" w:cs="Arial"/>
          <w:i/>
          <w:iCs/>
        </w:rPr>
        <w:t xml:space="preserve">hild </w:t>
      </w:r>
      <w:r w:rsidR="00F83921">
        <w:rPr>
          <w:rFonts w:ascii="Arial" w:hAnsi="Arial" w:cs="Arial"/>
          <w:i/>
          <w:iCs/>
        </w:rPr>
        <w:t>A</w:t>
      </w:r>
      <w:r w:rsidR="147F8074" w:rsidRPr="20B0B9EB">
        <w:rPr>
          <w:rFonts w:ascii="Arial" w:hAnsi="Arial" w:cs="Arial"/>
          <w:i/>
          <w:iCs/>
        </w:rPr>
        <w:t xml:space="preserve">buse </w:t>
      </w:r>
      <w:r w:rsidR="21CD5D90" w:rsidRPr="20B0B9EB">
        <w:rPr>
          <w:rFonts w:ascii="Arial" w:hAnsi="Arial" w:cs="Arial"/>
          <w:i/>
          <w:iCs/>
        </w:rPr>
        <w:t xml:space="preserve">by </w:t>
      </w:r>
      <w:r w:rsidR="00F83921">
        <w:rPr>
          <w:rFonts w:ascii="Arial" w:hAnsi="Arial" w:cs="Arial"/>
          <w:i/>
          <w:iCs/>
        </w:rPr>
        <w:t>R</w:t>
      </w:r>
      <w:r w:rsidR="21CD5D90" w:rsidRPr="20B0B9EB">
        <w:rPr>
          <w:rFonts w:ascii="Arial" w:hAnsi="Arial" w:cs="Arial"/>
          <w:i/>
          <w:iCs/>
        </w:rPr>
        <w:t xml:space="preserve">eligious </w:t>
      </w:r>
      <w:r w:rsidR="147F8074" w:rsidRPr="20B0B9EB">
        <w:rPr>
          <w:rFonts w:ascii="Arial" w:hAnsi="Arial" w:cs="Arial"/>
          <w:i/>
          <w:iCs/>
        </w:rPr>
        <w:t xml:space="preserve">and </w:t>
      </w:r>
      <w:r w:rsidR="000A6EE8">
        <w:rPr>
          <w:rFonts w:ascii="Arial" w:hAnsi="Arial" w:cs="Arial"/>
          <w:i/>
          <w:iCs/>
        </w:rPr>
        <w:t>O</w:t>
      </w:r>
      <w:r w:rsidR="147F8074" w:rsidRPr="20B0B9EB">
        <w:rPr>
          <w:rFonts w:ascii="Arial" w:hAnsi="Arial" w:cs="Arial"/>
          <w:i/>
          <w:iCs/>
        </w:rPr>
        <w:t xml:space="preserve">ther </w:t>
      </w:r>
      <w:r w:rsidR="000A6EE8">
        <w:rPr>
          <w:rFonts w:ascii="Arial" w:hAnsi="Arial" w:cs="Arial"/>
          <w:i/>
          <w:iCs/>
        </w:rPr>
        <w:t>N</w:t>
      </w:r>
      <w:r w:rsidR="147F8074" w:rsidRPr="20B0B9EB">
        <w:rPr>
          <w:rFonts w:ascii="Arial" w:hAnsi="Arial" w:cs="Arial"/>
          <w:i/>
          <w:iCs/>
        </w:rPr>
        <w:t>on-</w:t>
      </w:r>
      <w:r w:rsidR="000A6EE8">
        <w:rPr>
          <w:rFonts w:ascii="Arial" w:hAnsi="Arial" w:cs="Arial"/>
          <w:i/>
          <w:iCs/>
        </w:rPr>
        <w:t>G</w:t>
      </w:r>
      <w:r w:rsidR="147F8074" w:rsidRPr="20B0B9EB">
        <w:rPr>
          <w:rFonts w:ascii="Arial" w:hAnsi="Arial" w:cs="Arial"/>
          <w:i/>
          <w:iCs/>
        </w:rPr>
        <w:t>overnment Organisations</w:t>
      </w:r>
      <w:r w:rsidR="147F8074" w:rsidRPr="20B0B9EB">
        <w:rPr>
          <w:rFonts w:ascii="Arial" w:hAnsi="Arial" w:cs="Arial"/>
        </w:rPr>
        <w:t xml:space="preserve"> found that there was a need for independent</w:t>
      </w:r>
      <w:r w:rsidR="3A57BBB7" w:rsidRPr="20B0B9EB">
        <w:rPr>
          <w:rFonts w:ascii="Arial" w:hAnsi="Arial" w:cs="Arial"/>
        </w:rPr>
        <w:t xml:space="preserve"> </w:t>
      </w:r>
      <w:r w:rsidR="147F8074" w:rsidRPr="20B0B9EB">
        <w:rPr>
          <w:rFonts w:ascii="Arial" w:hAnsi="Arial" w:cs="Arial"/>
        </w:rPr>
        <w:t xml:space="preserve">scrutiny of organisations’ </w:t>
      </w:r>
      <w:r w:rsidR="71C88550" w:rsidRPr="20B0B9EB">
        <w:rPr>
          <w:rFonts w:ascii="Arial" w:hAnsi="Arial" w:cs="Arial"/>
        </w:rPr>
        <w:t>s</w:t>
      </w:r>
      <w:r w:rsidR="147F8074" w:rsidRPr="20B0B9EB">
        <w:rPr>
          <w:rFonts w:ascii="Arial" w:hAnsi="Arial" w:cs="Arial"/>
        </w:rPr>
        <w:t>ystems and processes to respond to allegations of child abuse.</w:t>
      </w:r>
      <w:r w:rsidR="425CC6FC" w:rsidRPr="20B0B9EB">
        <w:rPr>
          <w:rFonts w:ascii="Arial" w:hAnsi="Arial" w:cs="Arial"/>
        </w:rPr>
        <w:t xml:space="preserve">  </w:t>
      </w:r>
    </w:p>
    <w:p w14:paraId="2C58648C" w14:textId="1D62D4C7" w:rsidR="00962790" w:rsidRPr="00083322" w:rsidRDefault="7D88CB95" w:rsidP="00962790">
      <w:pPr>
        <w:rPr>
          <w:rFonts w:ascii="Arial" w:hAnsi="Arial" w:cs="Arial"/>
        </w:rPr>
      </w:pPr>
      <w:r w:rsidRPr="4EA215EE">
        <w:rPr>
          <w:rFonts w:ascii="Arial" w:hAnsi="Arial" w:cs="Arial"/>
        </w:rPr>
        <w:t>The Reportable Conduct Scheme (the Scheme) was set up as a system to independently oversee responses to suspected child abuse</w:t>
      </w:r>
      <w:r w:rsidR="7B2199F5" w:rsidRPr="4EA215EE">
        <w:rPr>
          <w:rFonts w:ascii="Arial" w:hAnsi="Arial" w:cs="Arial"/>
        </w:rPr>
        <w:t xml:space="preserve"> in organisations.</w:t>
      </w:r>
      <w:r w:rsidR="5916BDF4" w:rsidRPr="4EA215EE">
        <w:rPr>
          <w:rFonts w:ascii="Arial" w:hAnsi="Arial" w:cs="Arial"/>
        </w:rPr>
        <w:t xml:space="preserve"> In 2017, the </w:t>
      </w:r>
      <w:r w:rsidR="5916BDF4" w:rsidRPr="4EA215EE">
        <w:rPr>
          <w:rFonts w:ascii="Arial" w:hAnsi="Arial" w:cs="Arial"/>
          <w:i/>
          <w:iCs/>
        </w:rPr>
        <w:t>Child Wellbeing and Safety Act 2005</w:t>
      </w:r>
      <w:r w:rsidR="5916BDF4" w:rsidRPr="4EA215EE">
        <w:rPr>
          <w:rFonts w:ascii="Arial" w:hAnsi="Arial" w:cs="Arial"/>
        </w:rPr>
        <w:t xml:space="preserve"> was amended to give power to the Commission for Children and Young People (</w:t>
      </w:r>
      <w:r w:rsidR="5E918B30" w:rsidRPr="4EA215EE">
        <w:rPr>
          <w:rFonts w:ascii="Arial" w:hAnsi="Arial" w:cs="Arial"/>
        </w:rPr>
        <w:t>the Commission</w:t>
      </w:r>
      <w:r w:rsidR="5916BDF4" w:rsidRPr="4EA215EE">
        <w:rPr>
          <w:rFonts w:ascii="Arial" w:hAnsi="Arial" w:cs="Arial"/>
        </w:rPr>
        <w:t>) to oversee the Scheme.</w:t>
      </w:r>
      <w:r w:rsidR="0C5C24A8" w:rsidRPr="4EA215EE">
        <w:rPr>
          <w:rFonts w:ascii="Arial" w:hAnsi="Arial" w:cs="Arial"/>
        </w:rPr>
        <w:t xml:space="preserve"> </w:t>
      </w:r>
      <w:r w:rsidR="005A0342" w:rsidRPr="00C23317">
        <w:rPr>
          <w:rFonts w:ascii="Arial" w:hAnsi="Arial" w:cs="Arial"/>
        </w:rPr>
        <w:t>Council came under the Reportable Conduct Scheme</w:t>
      </w:r>
      <w:r w:rsidR="00BC3A54" w:rsidRPr="00C23317">
        <w:rPr>
          <w:rFonts w:ascii="Arial" w:hAnsi="Arial" w:cs="Arial"/>
        </w:rPr>
        <w:t xml:space="preserve"> </w:t>
      </w:r>
      <w:r w:rsidR="009C30F0">
        <w:rPr>
          <w:rFonts w:ascii="Arial" w:hAnsi="Arial" w:cs="Arial"/>
        </w:rPr>
        <w:t>o</w:t>
      </w:r>
      <w:r w:rsidR="00BC3A54" w:rsidRPr="00C23317">
        <w:rPr>
          <w:rFonts w:ascii="Arial" w:hAnsi="Arial" w:cs="Arial"/>
        </w:rPr>
        <w:t>n</w:t>
      </w:r>
      <w:r w:rsidR="005A0342" w:rsidRPr="00C23317">
        <w:rPr>
          <w:rFonts w:ascii="Arial" w:hAnsi="Arial" w:cs="Arial"/>
        </w:rPr>
        <w:t xml:space="preserve"> January 1, 2019</w:t>
      </w:r>
      <w:r w:rsidR="00BC3A54" w:rsidRPr="00C23317">
        <w:rPr>
          <w:rFonts w:ascii="Arial" w:hAnsi="Arial" w:cs="Arial"/>
        </w:rPr>
        <w:t>.</w:t>
      </w:r>
    </w:p>
    <w:p w14:paraId="2B2A1EB6" w14:textId="4C18F72D" w:rsidR="00951097" w:rsidRDefault="00951097" w:rsidP="000C5A98">
      <w:pPr>
        <w:rPr>
          <w:rFonts w:ascii="Arial" w:hAnsi="Arial" w:cs="Arial"/>
        </w:rPr>
      </w:pPr>
      <w:r w:rsidRPr="00962790">
        <w:rPr>
          <w:rFonts w:ascii="Arial" w:hAnsi="Arial" w:cs="Arial"/>
        </w:rPr>
        <w:t xml:space="preserve">The Scheme is focused on worker and volunteer conduct </w:t>
      </w:r>
      <w:r w:rsidR="00D97158">
        <w:rPr>
          <w:rFonts w:ascii="Arial" w:hAnsi="Arial" w:cs="Arial"/>
        </w:rPr>
        <w:t xml:space="preserve">(both within and outside of work) </w:t>
      </w:r>
      <w:r w:rsidRPr="00962790">
        <w:rPr>
          <w:rFonts w:ascii="Arial" w:hAnsi="Arial" w:cs="Arial"/>
        </w:rPr>
        <w:t xml:space="preserve">and how organisations investigate and respond to suspected child abuse. </w:t>
      </w:r>
    </w:p>
    <w:p w14:paraId="7A3314DC" w14:textId="7EB5417E" w:rsidR="00EF7578" w:rsidRPr="00F12F5E" w:rsidRDefault="00EF7578" w:rsidP="00F12F5E">
      <w:pPr>
        <w:spacing w:after="60"/>
        <w:rPr>
          <w:rFonts w:ascii="Arial" w:hAnsi="Arial" w:cs="Arial"/>
          <w:lang w:val="en-US"/>
        </w:rPr>
      </w:pPr>
      <w:r w:rsidRPr="00F12F5E">
        <w:rPr>
          <w:rFonts w:ascii="Arial" w:hAnsi="Arial" w:cs="Arial"/>
          <w:lang w:val="en-US"/>
        </w:rPr>
        <w:t xml:space="preserve">The Scheme: </w:t>
      </w:r>
    </w:p>
    <w:p w14:paraId="14B43B87" w14:textId="29A11991" w:rsidR="00EF7578" w:rsidRDefault="00E642F0" w:rsidP="00D8249C">
      <w:pPr>
        <w:pStyle w:val="CCYPbullet"/>
      </w:pPr>
      <w:r>
        <w:t>r</w:t>
      </w:r>
      <w:r w:rsidR="00EF7578">
        <w:t>equires organisations</w:t>
      </w:r>
      <w:r w:rsidR="00674A6F">
        <w:t xml:space="preserve"> within the Scheme</w:t>
      </w:r>
      <w:r w:rsidR="00EF7578">
        <w:t xml:space="preserve"> to respond to allegations of child abuse</w:t>
      </w:r>
      <w:r w:rsidR="00023670">
        <w:t xml:space="preserve"> (and other child-related misconduct)</w:t>
      </w:r>
      <w:r w:rsidR="00EF7578">
        <w:t xml:space="preserve"> made against their workers and volunteers, either within work or outside of work, and to notify the </w:t>
      </w:r>
      <w:r w:rsidR="007A2D22">
        <w:t>Commission</w:t>
      </w:r>
      <w:r w:rsidR="00EF7578">
        <w:t xml:space="preserve"> of any allegations. </w:t>
      </w:r>
    </w:p>
    <w:p w14:paraId="615C6A68" w14:textId="55A6B28A" w:rsidR="00EF7578" w:rsidRDefault="00E642F0" w:rsidP="00D8249C">
      <w:pPr>
        <w:pStyle w:val="CCYPbullet"/>
      </w:pPr>
      <w:r>
        <w:t>e</w:t>
      </w:r>
      <w:r w:rsidR="00EF7578">
        <w:t xml:space="preserve">nables the </w:t>
      </w:r>
      <w:r w:rsidR="007A2D22">
        <w:t>Commission</w:t>
      </w:r>
      <w:r w:rsidR="00EF7578">
        <w:t xml:space="preserve"> to independently oversee those responses. </w:t>
      </w:r>
    </w:p>
    <w:p w14:paraId="316AF2BF" w14:textId="0C5BFB02" w:rsidR="00EF7578" w:rsidRPr="00D8249C" w:rsidRDefault="00E642F0" w:rsidP="00D8249C">
      <w:pPr>
        <w:pStyle w:val="CCYPbullet"/>
      </w:pPr>
      <w:r>
        <w:t>f</w:t>
      </w:r>
      <w:r w:rsidR="00EF7578">
        <w:t xml:space="preserve">acilitates information sharing between organisations, their regulators, Victoria Police, the Department of Justice and Community Safety and regulates the Working with Children Check Unit and the </w:t>
      </w:r>
      <w:r w:rsidR="007A2D22">
        <w:t>Commission</w:t>
      </w:r>
      <w:r w:rsidR="0090541A">
        <w:t>.</w:t>
      </w:r>
      <w:r w:rsidR="007267D9">
        <w:rPr>
          <w:rStyle w:val="EndnoteReference"/>
        </w:rPr>
        <w:endnoteReference w:id="19"/>
      </w:r>
    </w:p>
    <w:p w14:paraId="265F37A6" w14:textId="15B6E588" w:rsidR="00456EAD" w:rsidRPr="00F12F5E" w:rsidRDefault="00456EAD" w:rsidP="00F12F5E">
      <w:pPr>
        <w:spacing w:after="60"/>
        <w:rPr>
          <w:rFonts w:ascii="Arial" w:hAnsi="Arial" w:cs="Arial"/>
          <w:lang w:val="en-US"/>
        </w:rPr>
      </w:pPr>
      <w:r w:rsidRPr="00F12F5E">
        <w:rPr>
          <w:rFonts w:ascii="Arial" w:hAnsi="Arial" w:cs="Arial"/>
          <w:lang w:val="en-US"/>
        </w:rPr>
        <w:lastRenderedPageBreak/>
        <w:t xml:space="preserve">There are five types of </w:t>
      </w:r>
      <w:r w:rsidR="00496C10">
        <w:rPr>
          <w:rFonts w:ascii="Arial" w:hAnsi="Arial" w:cs="Arial"/>
          <w:b/>
          <w:lang w:val="en-US"/>
        </w:rPr>
        <w:t>Re</w:t>
      </w:r>
      <w:r w:rsidRPr="00496C10">
        <w:rPr>
          <w:rFonts w:ascii="Arial" w:hAnsi="Arial" w:cs="Arial"/>
          <w:b/>
          <w:lang w:val="en-US"/>
        </w:rPr>
        <w:t xml:space="preserve">portable </w:t>
      </w:r>
      <w:r w:rsidR="00496C10">
        <w:rPr>
          <w:rFonts w:ascii="Arial" w:hAnsi="Arial" w:cs="Arial"/>
          <w:b/>
          <w:lang w:val="en-US"/>
        </w:rPr>
        <w:t>C</w:t>
      </w:r>
      <w:r w:rsidRPr="00496C10">
        <w:rPr>
          <w:rFonts w:ascii="Arial" w:hAnsi="Arial" w:cs="Arial"/>
          <w:b/>
          <w:lang w:val="en-US"/>
        </w:rPr>
        <w:t>onduct</w:t>
      </w:r>
      <w:r w:rsidRPr="00F12F5E">
        <w:rPr>
          <w:rFonts w:ascii="Arial" w:hAnsi="Arial" w:cs="Arial"/>
          <w:lang w:val="en-US"/>
        </w:rPr>
        <w:t>:</w:t>
      </w:r>
    </w:p>
    <w:p w14:paraId="2DE6A6C2" w14:textId="2D8A6299" w:rsidR="00456EAD" w:rsidRDefault="00456EAD" w:rsidP="00D8249C">
      <w:pPr>
        <w:pStyle w:val="CCYPbullet"/>
      </w:pPr>
      <w:r>
        <w:t>sexual offences committed against, with or in the presence of a child</w:t>
      </w:r>
    </w:p>
    <w:p w14:paraId="049836F3" w14:textId="50F4DA6A" w:rsidR="00456EAD" w:rsidRDefault="00456EAD" w:rsidP="00D8249C">
      <w:pPr>
        <w:pStyle w:val="CCYPbullet"/>
      </w:pPr>
      <w:r>
        <w:t>sexual misconduct committed against, with or in the presence of a child</w:t>
      </w:r>
    </w:p>
    <w:p w14:paraId="5E80ACEA" w14:textId="3424F82F" w:rsidR="00456EAD" w:rsidRDefault="00456EAD" w:rsidP="00D8249C">
      <w:pPr>
        <w:pStyle w:val="CCYPbullet"/>
      </w:pPr>
      <w:r>
        <w:t>physical violence against, with or in the presence of a child</w:t>
      </w:r>
    </w:p>
    <w:p w14:paraId="09768665" w14:textId="2A438477" w:rsidR="00456EAD" w:rsidRDefault="00456EAD" w:rsidP="00D8249C">
      <w:pPr>
        <w:pStyle w:val="CCYPbullet"/>
      </w:pPr>
      <w:r>
        <w:t>any behaviour that causes significant emotional or psychological harm to a child</w:t>
      </w:r>
    </w:p>
    <w:p w14:paraId="230E8E0F" w14:textId="056EFD9B" w:rsidR="00456EAD" w:rsidRDefault="00456EAD" w:rsidP="00D8249C">
      <w:pPr>
        <w:pStyle w:val="CCYPbullet"/>
      </w:pPr>
      <w:r>
        <w:t>significant neglect of a child</w:t>
      </w:r>
      <w:r w:rsidR="00B4156A">
        <w:t>.</w:t>
      </w:r>
      <w:r w:rsidR="007C1354">
        <w:rPr>
          <w:rStyle w:val="EndnoteReference"/>
        </w:rPr>
        <w:endnoteReference w:id="20"/>
      </w:r>
    </w:p>
    <w:p w14:paraId="2128BBD1" w14:textId="1C10CB86" w:rsidR="000419F4" w:rsidRDefault="000419F4" w:rsidP="00F12F5E">
      <w:pPr>
        <w:spacing w:after="60"/>
        <w:rPr>
          <w:rFonts w:ascii="Arial" w:hAnsi="Arial" w:cs="Arial"/>
          <w:lang w:val="en-US"/>
        </w:rPr>
      </w:pPr>
      <w:r>
        <w:rPr>
          <w:rFonts w:ascii="Arial" w:hAnsi="Arial" w:cs="Arial"/>
          <w:lang w:val="en-US"/>
        </w:rPr>
        <w:t xml:space="preserve">The Scheme requires heads of organisations </w:t>
      </w:r>
      <w:r w:rsidR="0038332C">
        <w:rPr>
          <w:rFonts w:ascii="Arial" w:hAnsi="Arial" w:cs="Arial"/>
          <w:lang w:val="en-US"/>
        </w:rPr>
        <w:t>(</w:t>
      </w:r>
      <w:proofErr w:type="gramStart"/>
      <w:r w:rsidR="0038332C">
        <w:rPr>
          <w:rFonts w:ascii="Arial" w:hAnsi="Arial" w:cs="Arial"/>
          <w:lang w:val="en-US"/>
        </w:rPr>
        <w:t>e.g.</w:t>
      </w:r>
      <w:proofErr w:type="gramEnd"/>
      <w:r w:rsidR="0038332C">
        <w:rPr>
          <w:rFonts w:ascii="Arial" w:hAnsi="Arial" w:cs="Arial"/>
          <w:lang w:val="en-US"/>
        </w:rPr>
        <w:t xml:space="preserve"> Chief Executive Officers) </w:t>
      </w:r>
      <w:r>
        <w:rPr>
          <w:rFonts w:ascii="Arial" w:hAnsi="Arial" w:cs="Arial"/>
          <w:lang w:val="en-US"/>
        </w:rPr>
        <w:t>to:</w:t>
      </w:r>
    </w:p>
    <w:p w14:paraId="1F0E8624" w14:textId="2B834AC8" w:rsidR="000419F4" w:rsidRPr="0038332C" w:rsidRDefault="000419F4" w:rsidP="0038332C">
      <w:pPr>
        <w:pStyle w:val="CCYPbullet"/>
      </w:pPr>
      <w:r w:rsidRPr="0038332C">
        <w:t xml:space="preserve">respond to a </w:t>
      </w:r>
      <w:r w:rsidR="0038332C">
        <w:t>R</w:t>
      </w:r>
      <w:r w:rsidRPr="0038332C">
        <w:t xml:space="preserve">eportable </w:t>
      </w:r>
      <w:r w:rsidR="0038332C">
        <w:t xml:space="preserve">Conduct </w:t>
      </w:r>
      <w:r w:rsidRPr="0038332C">
        <w:t>allegation made against a worker or volunteer from their organisation, by ensuring that allegations are appropriately investigated</w:t>
      </w:r>
    </w:p>
    <w:p w14:paraId="0B3CCCC7" w14:textId="77777777" w:rsidR="000419F4" w:rsidRPr="0038332C" w:rsidRDefault="000419F4" w:rsidP="0038332C">
      <w:pPr>
        <w:pStyle w:val="CCYPbullet"/>
      </w:pPr>
      <w:r w:rsidRPr="0038332C">
        <w:t>report allegations which may involve criminal conduct to the police</w:t>
      </w:r>
    </w:p>
    <w:p w14:paraId="36889C86" w14:textId="3D357135" w:rsidR="000419F4" w:rsidRPr="0038332C" w:rsidRDefault="000419F4" w:rsidP="0038332C">
      <w:pPr>
        <w:pStyle w:val="CCYPbullet"/>
      </w:pPr>
      <w:r w:rsidRPr="0038332C">
        <w:t xml:space="preserve">notify </w:t>
      </w:r>
      <w:r w:rsidR="000D5A13">
        <w:t xml:space="preserve">the Commission </w:t>
      </w:r>
      <w:r w:rsidRPr="0038332C">
        <w:t>of</w:t>
      </w:r>
      <w:r w:rsidR="000D5A13">
        <w:t xml:space="preserve"> </w:t>
      </w:r>
      <w:r w:rsidRPr="0038332C">
        <w:t xml:space="preserve">allegations within </w:t>
      </w:r>
      <w:r w:rsidR="000D5A13">
        <w:t>3</w:t>
      </w:r>
      <w:r w:rsidRPr="0038332C">
        <w:t xml:space="preserve"> business days after becoming aware of the allegation</w:t>
      </w:r>
    </w:p>
    <w:p w14:paraId="31E99D4B" w14:textId="5A79CF32" w:rsidR="000419F4" w:rsidRPr="0038332C" w:rsidRDefault="000D5A13" w:rsidP="0038332C">
      <w:pPr>
        <w:pStyle w:val="CCYPbullet"/>
      </w:pPr>
      <w:r>
        <w:t>provide the Commission</w:t>
      </w:r>
      <w:r w:rsidR="000419F4" w:rsidRPr="0038332C">
        <w:t xml:space="preserve"> </w:t>
      </w:r>
      <w:r w:rsidR="0038332C">
        <w:t xml:space="preserve">with </w:t>
      </w:r>
      <w:r w:rsidR="000419F4" w:rsidRPr="0038332C">
        <w:t>certain detailed information about the allegation within 30 days after becoming aware of the allegation</w:t>
      </w:r>
    </w:p>
    <w:p w14:paraId="6A440D33" w14:textId="14157254" w:rsidR="000419F4" w:rsidRPr="0038332C" w:rsidRDefault="000419F4" w:rsidP="0038332C">
      <w:pPr>
        <w:pStyle w:val="CCYPbullet"/>
      </w:pPr>
      <w:r w:rsidRPr="0038332C">
        <w:t xml:space="preserve">after the investigation has concluded, </w:t>
      </w:r>
      <w:r w:rsidR="000D5A13">
        <w:t>provide</w:t>
      </w:r>
      <w:r w:rsidRPr="0038332C">
        <w:t xml:space="preserve"> </w:t>
      </w:r>
      <w:r>
        <w:t>the Commission</w:t>
      </w:r>
      <w:r w:rsidRPr="0038332C">
        <w:t xml:space="preserve"> </w:t>
      </w:r>
      <w:r w:rsidR="0038332C">
        <w:t xml:space="preserve">with </w:t>
      </w:r>
      <w:r w:rsidRPr="0038332C">
        <w:t>certain information including a copy of the findings of the investigation</w:t>
      </w:r>
    </w:p>
    <w:p w14:paraId="4FBB5E41" w14:textId="77777777" w:rsidR="000419F4" w:rsidRPr="0038332C" w:rsidRDefault="000419F4" w:rsidP="0038332C">
      <w:pPr>
        <w:pStyle w:val="CCYPbullet"/>
      </w:pPr>
      <w:r w:rsidRPr="0038332C">
        <w:t>ensure that their organisation has systems in place to:</w:t>
      </w:r>
    </w:p>
    <w:p w14:paraId="621BBFB3" w14:textId="77777777" w:rsidR="000419F4" w:rsidRPr="0038332C" w:rsidRDefault="000419F4" w:rsidP="0038332C">
      <w:pPr>
        <w:pStyle w:val="CCYPbullet"/>
        <w:numPr>
          <w:ilvl w:val="1"/>
          <w:numId w:val="10"/>
        </w:numPr>
        <w:rPr>
          <w:lang w:val="en-US"/>
        </w:rPr>
      </w:pPr>
      <w:r w:rsidRPr="0038332C">
        <w:rPr>
          <w:lang w:val="en-US"/>
        </w:rPr>
        <w:t>prevent reportable conduct from being committed by a worker or volunteer within the course of their employment</w:t>
      </w:r>
    </w:p>
    <w:p w14:paraId="5D9618EE" w14:textId="77777777" w:rsidR="000419F4" w:rsidRPr="0038332C" w:rsidRDefault="000419F4" w:rsidP="0038332C">
      <w:pPr>
        <w:pStyle w:val="CCYPbullet"/>
        <w:numPr>
          <w:ilvl w:val="1"/>
          <w:numId w:val="10"/>
        </w:numPr>
        <w:rPr>
          <w:lang w:val="en-US"/>
        </w:rPr>
      </w:pPr>
      <w:r w:rsidRPr="0038332C">
        <w:rPr>
          <w:lang w:val="en-US"/>
        </w:rPr>
        <w:t>enable any person to notify the head of a reportable allegation</w:t>
      </w:r>
    </w:p>
    <w:p w14:paraId="624759AC" w14:textId="6E0C4006" w:rsidR="000419F4" w:rsidRPr="0038332C" w:rsidRDefault="000419F4" w:rsidP="0038332C">
      <w:pPr>
        <w:pStyle w:val="CCYPbullet"/>
        <w:numPr>
          <w:ilvl w:val="1"/>
          <w:numId w:val="10"/>
        </w:numPr>
        <w:rPr>
          <w:lang w:val="en-US"/>
        </w:rPr>
      </w:pPr>
      <w:r w:rsidRPr="0038332C">
        <w:rPr>
          <w:lang w:val="en-US"/>
        </w:rPr>
        <w:t xml:space="preserve">enable any person to notify </w:t>
      </w:r>
      <w:r>
        <w:rPr>
          <w:lang w:val="en-US"/>
        </w:rPr>
        <w:t>the Commission</w:t>
      </w:r>
      <w:r w:rsidRPr="0038332C">
        <w:rPr>
          <w:lang w:val="en-US"/>
        </w:rPr>
        <w:t xml:space="preserve"> of a reportable allegation involving the head</w:t>
      </w:r>
    </w:p>
    <w:p w14:paraId="6647F4F2" w14:textId="1123B99D" w:rsidR="000419F4" w:rsidRPr="0038332C" w:rsidRDefault="000419F4" w:rsidP="0038332C">
      <w:pPr>
        <w:pStyle w:val="CCYPbullet"/>
        <w:numPr>
          <w:ilvl w:val="1"/>
          <w:numId w:val="10"/>
        </w:numPr>
        <w:rPr>
          <w:lang w:val="en-US"/>
        </w:rPr>
      </w:pPr>
      <w:r w:rsidRPr="0038332C">
        <w:rPr>
          <w:lang w:val="en-US"/>
        </w:rPr>
        <w:t xml:space="preserve">investigate and respond to a reportable allegation against a worker of volunteer from that </w:t>
      </w:r>
      <w:proofErr w:type="spellStart"/>
      <w:r w:rsidRPr="0038332C">
        <w:rPr>
          <w:lang w:val="en-US"/>
        </w:rPr>
        <w:t>organisation</w:t>
      </w:r>
      <w:proofErr w:type="spellEnd"/>
      <w:r w:rsidR="004C3129">
        <w:rPr>
          <w:lang w:val="en-US"/>
        </w:rPr>
        <w:t>.</w:t>
      </w:r>
      <w:r w:rsidR="007C1354">
        <w:rPr>
          <w:rStyle w:val="EndnoteReference"/>
          <w:lang w:val="en-US"/>
        </w:rPr>
        <w:endnoteReference w:id="21"/>
      </w:r>
    </w:p>
    <w:p w14:paraId="4CEEB48F" w14:textId="77777777" w:rsidR="00DF33E6" w:rsidRPr="00DF33E6" w:rsidRDefault="00DF33E6" w:rsidP="00DF33E6">
      <w:pPr>
        <w:pStyle w:val="Heading2"/>
        <w:spacing w:before="240" w:after="120"/>
        <w:rPr>
          <w:rFonts w:ascii="Arial" w:hAnsi="Arial" w:cs="Arial"/>
          <w:b/>
          <w:sz w:val="24"/>
        </w:rPr>
      </w:pPr>
      <w:bookmarkStart w:id="19" w:name="_Toc103755869"/>
      <w:bookmarkStart w:id="20" w:name="_Toc103763043"/>
      <w:bookmarkStart w:id="21" w:name="_Toc105604085"/>
      <w:r w:rsidRPr="00DF33E6">
        <w:rPr>
          <w:rFonts w:ascii="Arial" w:hAnsi="Arial" w:cs="Arial"/>
          <w:b/>
          <w:sz w:val="24"/>
        </w:rPr>
        <w:t>Mandatory Reporting</w:t>
      </w:r>
      <w:bookmarkEnd w:id="19"/>
      <w:bookmarkEnd w:id="20"/>
      <w:bookmarkEnd w:id="21"/>
    </w:p>
    <w:p w14:paraId="7A9CA092" w14:textId="6CE0E4DA" w:rsidR="00F97592" w:rsidRDefault="006E21EC" w:rsidP="006E21EC">
      <w:pPr>
        <w:rPr>
          <w:rFonts w:ascii="Arial" w:hAnsi="Arial" w:cs="Arial"/>
        </w:rPr>
      </w:pPr>
      <w:r w:rsidRPr="006E21EC">
        <w:rPr>
          <w:rFonts w:ascii="Arial" w:hAnsi="Arial" w:cs="Arial"/>
        </w:rPr>
        <w:t xml:space="preserve">Mandatory reporting refers to the legal requirement of certain groups of people to report a reasonable belief of child physical or sexual abuse to child protection authorities. </w:t>
      </w:r>
    </w:p>
    <w:p w14:paraId="4612C826" w14:textId="4C6624E7" w:rsidR="006E21EC" w:rsidRPr="006E21EC" w:rsidRDefault="58EE516A" w:rsidP="004307C6">
      <w:pPr>
        <w:rPr>
          <w:rFonts w:ascii="Arial" w:hAnsi="Arial" w:cs="Arial"/>
        </w:rPr>
      </w:pPr>
      <w:r w:rsidRPr="006E21EC">
        <w:rPr>
          <w:rFonts w:ascii="Arial" w:hAnsi="Arial" w:cs="Arial"/>
        </w:rPr>
        <w:t xml:space="preserve">In Victoria, under the </w:t>
      </w:r>
      <w:r w:rsidRPr="20B0B9EB">
        <w:rPr>
          <w:rFonts w:ascii="Arial" w:hAnsi="Arial" w:cs="Arial"/>
          <w:i/>
          <w:iCs/>
        </w:rPr>
        <w:t>Children, Youth and Families Act 2005</w:t>
      </w:r>
      <w:r w:rsidRPr="006E21EC">
        <w:rPr>
          <w:rFonts w:ascii="Arial" w:hAnsi="Arial" w:cs="Arial"/>
        </w:rPr>
        <w:t xml:space="preserve">, </w:t>
      </w:r>
      <w:r w:rsidR="0DFB9E37">
        <w:rPr>
          <w:rFonts w:ascii="Arial" w:hAnsi="Arial" w:cs="Arial"/>
        </w:rPr>
        <w:t xml:space="preserve">people with a </w:t>
      </w:r>
      <w:r w:rsidRPr="008D3C2F">
        <w:rPr>
          <w:rFonts w:ascii="Arial" w:hAnsi="Arial" w:cs="Arial"/>
          <w:b/>
        </w:rPr>
        <w:t>mandatory report</w:t>
      </w:r>
      <w:r w:rsidR="0DFB9E37" w:rsidRPr="008D3C2F">
        <w:rPr>
          <w:rFonts w:ascii="Arial" w:hAnsi="Arial" w:cs="Arial"/>
          <w:b/>
        </w:rPr>
        <w:t>ing</w:t>
      </w:r>
      <w:r w:rsidR="0DFB9E37">
        <w:rPr>
          <w:rFonts w:ascii="Arial" w:hAnsi="Arial" w:cs="Arial"/>
        </w:rPr>
        <w:t xml:space="preserve"> </w:t>
      </w:r>
      <w:r w:rsidR="5D368B69">
        <w:rPr>
          <w:rFonts w:ascii="Arial" w:hAnsi="Arial" w:cs="Arial"/>
        </w:rPr>
        <w:t xml:space="preserve">obligation </w:t>
      </w:r>
      <w:r w:rsidRPr="006E21EC">
        <w:rPr>
          <w:rFonts w:ascii="Arial" w:hAnsi="Arial" w:cs="Arial"/>
        </w:rPr>
        <w:t>must make a report to</w:t>
      </w:r>
      <w:r w:rsidR="1FCBDE40">
        <w:rPr>
          <w:rFonts w:ascii="Arial" w:hAnsi="Arial" w:cs="Arial"/>
        </w:rPr>
        <w:t xml:space="preserve"> C</w:t>
      </w:r>
      <w:r w:rsidRPr="006E21EC">
        <w:rPr>
          <w:rFonts w:ascii="Arial" w:hAnsi="Arial" w:cs="Arial"/>
        </w:rPr>
        <w:t xml:space="preserve">hild </w:t>
      </w:r>
      <w:r w:rsidR="1FCBDE40">
        <w:rPr>
          <w:rFonts w:ascii="Arial" w:hAnsi="Arial" w:cs="Arial"/>
        </w:rPr>
        <w:t>P</w:t>
      </w:r>
      <w:r w:rsidRPr="006E21EC">
        <w:rPr>
          <w:rFonts w:ascii="Arial" w:hAnsi="Arial" w:cs="Arial"/>
        </w:rPr>
        <w:t>rotection</w:t>
      </w:r>
      <w:r w:rsidR="1FCBDE40">
        <w:rPr>
          <w:rFonts w:ascii="Arial" w:hAnsi="Arial" w:cs="Arial"/>
        </w:rPr>
        <w:t xml:space="preserve"> (Department of Fairness, Families and Housing)</w:t>
      </w:r>
      <w:r w:rsidRPr="006E21EC">
        <w:rPr>
          <w:rFonts w:ascii="Arial" w:hAnsi="Arial" w:cs="Arial"/>
        </w:rPr>
        <w:t xml:space="preserve"> i</w:t>
      </w:r>
      <w:r w:rsidR="488BFC70">
        <w:rPr>
          <w:rFonts w:ascii="Arial" w:hAnsi="Arial" w:cs="Arial"/>
        </w:rPr>
        <w:t>f</w:t>
      </w:r>
      <w:r w:rsidR="0B4498FF">
        <w:rPr>
          <w:rFonts w:ascii="Arial" w:hAnsi="Arial" w:cs="Arial"/>
        </w:rPr>
        <w:t xml:space="preserve">, </w:t>
      </w:r>
      <w:proofErr w:type="gramStart"/>
      <w:r w:rsidRPr="006E21EC">
        <w:rPr>
          <w:rFonts w:ascii="Arial" w:hAnsi="Arial" w:cs="Arial"/>
        </w:rPr>
        <w:t>in the course of</w:t>
      </w:r>
      <w:proofErr w:type="gramEnd"/>
      <w:r w:rsidRPr="006E21EC">
        <w:rPr>
          <w:rFonts w:ascii="Arial" w:hAnsi="Arial" w:cs="Arial"/>
        </w:rPr>
        <w:t xml:space="preserve"> practising their profession or carrying out duties of their office, position or employment</w:t>
      </w:r>
      <w:r w:rsidR="0B4498FF" w:rsidRPr="004307C6">
        <w:rPr>
          <w:rFonts w:ascii="Arial" w:hAnsi="Arial" w:cs="Arial"/>
        </w:rPr>
        <w:t xml:space="preserve">, </w:t>
      </w:r>
      <w:r w:rsidRPr="006E21EC">
        <w:rPr>
          <w:rFonts w:ascii="Arial" w:hAnsi="Arial" w:cs="Arial"/>
        </w:rPr>
        <w:t>they form a belief on reasonable grounds that a child is in need of protection from physical injury or sexual abuse.</w:t>
      </w:r>
      <w:r w:rsidR="007C1354">
        <w:rPr>
          <w:rStyle w:val="EndnoteReference"/>
          <w:rFonts w:ascii="Arial" w:hAnsi="Arial" w:cs="Arial"/>
        </w:rPr>
        <w:endnoteReference w:id="22"/>
      </w:r>
    </w:p>
    <w:p w14:paraId="43E91815" w14:textId="77777777" w:rsidR="00F3435F" w:rsidRPr="003D6D94" w:rsidRDefault="00F3435F" w:rsidP="00F3435F">
      <w:pPr>
        <w:spacing w:after="60"/>
        <w:rPr>
          <w:rFonts w:ascii="Arial" w:hAnsi="Arial" w:cs="Arial"/>
          <w:lang w:val="en-US"/>
        </w:rPr>
      </w:pPr>
      <w:r w:rsidRPr="003D6D94">
        <w:rPr>
          <w:rFonts w:ascii="Arial" w:hAnsi="Arial" w:cs="Arial"/>
          <w:lang w:val="en-US"/>
        </w:rPr>
        <w:t>Individuals who are required by law to report are:</w:t>
      </w:r>
    </w:p>
    <w:p w14:paraId="604DC149" w14:textId="77777777" w:rsidR="00F3435F" w:rsidRPr="00C6078D" w:rsidRDefault="00F3435F" w:rsidP="00F3435F">
      <w:pPr>
        <w:pStyle w:val="CCYPbullet"/>
      </w:pPr>
      <w:r w:rsidRPr="00C6078D">
        <w:t>people in religious ministry</w:t>
      </w:r>
    </w:p>
    <w:p w14:paraId="21FCEE54" w14:textId="77777777" w:rsidR="00F3435F" w:rsidRPr="00C6078D" w:rsidRDefault="00F3435F" w:rsidP="00F3435F">
      <w:pPr>
        <w:pStyle w:val="CCYPbullet"/>
      </w:pPr>
      <w:r w:rsidRPr="00C6078D">
        <w:t>registered medical practitioners</w:t>
      </w:r>
    </w:p>
    <w:p w14:paraId="7F4FDA10" w14:textId="77777777" w:rsidR="00F3435F" w:rsidRPr="00C6078D" w:rsidRDefault="00F3435F" w:rsidP="00F3435F">
      <w:pPr>
        <w:pStyle w:val="CCYPbullet"/>
      </w:pPr>
      <w:r w:rsidRPr="00C6078D">
        <w:t>nurses and midwives</w:t>
      </w:r>
    </w:p>
    <w:p w14:paraId="356D97F1" w14:textId="77777777" w:rsidR="00F3435F" w:rsidRPr="00C6078D" w:rsidRDefault="00F3435F" w:rsidP="00F3435F">
      <w:pPr>
        <w:pStyle w:val="CCYPbullet"/>
      </w:pPr>
      <w:r w:rsidRPr="00C6078D">
        <w:t>registered psychologists</w:t>
      </w:r>
    </w:p>
    <w:p w14:paraId="486AC367" w14:textId="77777777" w:rsidR="00F3435F" w:rsidRPr="00C6078D" w:rsidRDefault="00F3435F" w:rsidP="00F3435F">
      <w:pPr>
        <w:pStyle w:val="CCYPbullet"/>
      </w:pPr>
      <w:r w:rsidRPr="00C6078D">
        <w:t>registered teachers, school principals, school counsellors</w:t>
      </w:r>
    </w:p>
    <w:p w14:paraId="42D731DE" w14:textId="77777777" w:rsidR="00F3435F" w:rsidRPr="00C6078D" w:rsidRDefault="00F3435F" w:rsidP="00F3435F">
      <w:pPr>
        <w:pStyle w:val="CCYPbullet"/>
      </w:pPr>
      <w:r w:rsidRPr="00C6078D">
        <w:t>early childhood teachers and workers</w:t>
      </w:r>
    </w:p>
    <w:p w14:paraId="54A0D742" w14:textId="77777777" w:rsidR="00F3435F" w:rsidRPr="00C6078D" w:rsidRDefault="00F3435F" w:rsidP="00F3435F">
      <w:pPr>
        <w:pStyle w:val="CCYPbullet"/>
      </w:pPr>
      <w:r w:rsidRPr="00C6078D">
        <w:t>approved providers and nominated supervisors of education and care and children’s services</w:t>
      </w:r>
    </w:p>
    <w:p w14:paraId="396ECF00" w14:textId="77777777" w:rsidR="00F3435F" w:rsidRPr="00C6078D" w:rsidRDefault="00F3435F" w:rsidP="00F3435F">
      <w:pPr>
        <w:pStyle w:val="CCYPbullet"/>
      </w:pPr>
      <w:r w:rsidRPr="00C6078D">
        <w:t>police officers</w:t>
      </w:r>
    </w:p>
    <w:p w14:paraId="6B080C89" w14:textId="77777777" w:rsidR="00F3435F" w:rsidRPr="00C6078D" w:rsidRDefault="00F3435F" w:rsidP="00F3435F">
      <w:pPr>
        <w:pStyle w:val="CCYPbullet"/>
      </w:pPr>
      <w:r w:rsidRPr="00C6078D">
        <w:t>out-of-home-care workers (excluding voluntary foster and kinship carers)</w:t>
      </w:r>
    </w:p>
    <w:p w14:paraId="2ED5E64C" w14:textId="4356BC2A" w:rsidR="00F3435F" w:rsidRPr="00C6078D" w:rsidRDefault="00F3435F" w:rsidP="00F3435F">
      <w:pPr>
        <w:pStyle w:val="CCYPbullet"/>
      </w:pPr>
      <w:r w:rsidRPr="00C6078D">
        <w:t>youth justice workers.</w:t>
      </w:r>
      <w:r w:rsidR="007C1354">
        <w:rPr>
          <w:rStyle w:val="EndnoteReference"/>
        </w:rPr>
        <w:endnoteReference w:id="23"/>
      </w:r>
    </w:p>
    <w:p w14:paraId="5174D9BE" w14:textId="77777777" w:rsidR="007C1354" w:rsidRDefault="007C1354">
      <w:pPr>
        <w:rPr>
          <w:rFonts w:ascii="Arial" w:eastAsiaTheme="majorEastAsia" w:hAnsi="Arial" w:cs="Arial"/>
          <w:b/>
          <w:color w:val="2E74B5" w:themeColor="accent1" w:themeShade="BF"/>
          <w:sz w:val="24"/>
          <w:szCs w:val="26"/>
        </w:rPr>
      </w:pPr>
      <w:bookmarkStart w:id="22" w:name="_Toc103755870"/>
      <w:bookmarkStart w:id="23" w:name="_Toc103763044"/>
      <w:r>
        <w:rPr>
          <w:rFonts w:ascii="Arial" w:hAnsi="Arial" w:cs="Arial"/>
          <w:b/>
          <w:sz w:val="24"/>
        </w:rPr>
        <w:br w:type="page"/>
      </w:r>
    </w:p>
    <w:p w14:paraId="0D91664B" w14:textId="3AA4704C" w:rsidR="00EC4D05" w:rsidRDefault="00EC4D05" w:rsidP="00EC4D05">
      <w:pPr>
        <w:pStyle w:val="Heading2"/>
        <w:spacing w:before="240" w:after="120"/>
        <w:rPr>
          <w:sz w:val="22"/>
          <w:szCs w:val="22"/>
        </w:rPr>
      </w:pPr>
      <w:bookmarkStart w:id="24" w:name="_Toc105604086"/>
      <w:r w:rsidRPr="00EC4D05">
        <w:rPr>
          <w:rFonts w:ascii="Arial" w:hAnsi="Arial" w:cs="Arial"/>
          <w:b/>
          <w:sz w:val="24"/>
        </w:rPr>
        <w:lastRenderedPageBreak/>
        <w:t>Criminal Law Reform</w:t>
      </w:r>
      <w:bookmarkEnd w:id="22"/>
      <w:bookmarkEnd w:id="23"/>
      <w:bookmarkEnd w:id="24"/>
      <w:r w:rsidRPr="00EC4D05">
        <w:rPr>
          <w:rFonts w:ascii="Arial" w:hAnsi="Arial" w:cs="Arial"/>
          <w:b/>
          <w:sz w:val="24"/>
        </w:rPr>
        <w:t xml:space="preserve"> </w:t>
      </w:r>
    </w:p>
    <w:p w14:paraId="048A1E1C" w14:textId="77777777" w:rsidR="002A7D71" w:rsidRDefault="00EC4D05" w:rsidP="00855BE2">
      <w:pPr>
        <w:rPr>
          <w:rFonts w:ascii="Arial" w:hAnsi="Arial" w:cs="Arial"/>
        </w:rPr>
      </w:pPr>
      <w:r w:rsidRPr="00855BE2">
        <w:rPr>
          <w:rFonts w:ascii="Arial" w:hAnsi="Arial" w:cs="Arial"/>
        </w:rPr>
        <w:t>Three new criminal offences have been introduced</w:t>
      </w:r>
      <w:r w:rsidR="00F527C6">
        <w:rPr>
          <w:rFonts w:ascii="Arial" w:hAnsi="Arial" w:cs="Arial"/>
        </w:rPr>
        <w:t xml:space="preserve"> in Victoria</w:t>
      </w:r>
      <w:r w:rsidRPr="00855BE2">
        <w:rPr>
          <w:rFonts w:ascii="Arial" w:hAnsi="Arial" w:cs="Arial"/>
        </w:rPr>
        <w:t xml:space="preserve"> to improve responses to child sexual abuse within organisations and the community. </w:t>
      </w:r>
      <w:r w:rsidR="00F527C6">
        <w:rPr>
          <w:rFonts w:ascii="Arial" w:hAnsi="Arial" w:cs="Arial"/>
        </w:rPr>
        <w:t xml:space="preserve"> </w:t>
      </w:r>
    </w:p>
    <w:p w14:paraId="1E0DFD60" w14:textId="2A2FBD9E" w:rsidR="00EC4D05" w:rsidRPr="00855BE2" w:rsidRDefault="00EC4D05" w:rsidP="00855BE2">
      <w:pPr>
        <w:rPr>
          <w:rFonts w:ascii="Arial" w:hAnsi="Arial" w:cs="Arial"/>
        </w:rPr>
      </w:pPr>
      <w:r w:rsidRPr="00855BE2">
        <w:rPr>
          <w:rFonts w:ascii="Arial" w:hAnsi="Arial" w:cs="Arial"/>
        </w:rPr>
        <w:t xml:space="preserve">These new laws impose a clear legal duty upon all adults to protect children from sexual abuse and to report their concerns to police. </w:t>
      </w:r>
    </w:p>
    <w:p w14:paraId="19BE1336" w14:textId="77777777" w:rsidR="00EC4D05" w:rsidRPr="00855BE2" w:rsidRDefault="00EC4D05" w:rsidP="00855BE2">
      <w:pPr>
        <w:rPr>
          <w:rFonts w:ascii="Arial" w:hAnsi="Arial" w:cs="Arial"/>
        </w:rPr>
      </w:pPr>
      <w:r w:rsidRPr="00855BE2">
        <w:rPr>
          <w:rFonts w:ascii="Arial" w:hAnsi="Arial" w:cs="Arial"/>
        </w:rPr>
        <w:t xml:space="preserve">These offences relate specifically to </w:t>
      </w:r>
      <w:r w:rsidRPr="00F20E6D">
        <w:rPr>
          <w:rFonts w:ascii="Arial" w:hAnsi="Arial" w:cs="Arial"/>
          <w:b/>
        </w:rPr>
        <w:t>sexual abuse of children under 16 years of age</w:t>
      </w:r>
      <w:r w:rsidRPr="00855BE2">
        <w:rPr>
          <w:rFonts w:ascii="Arial" w:hAnsi="Arial" w:cs="Arial"/>
        </w:rPr>
        <w:t xml:space="preserve"> which reflects the general age of consent (16 years) recognised by the criminal law in relation to sexual offences. </w:t>
      </w:r>
    </w:p>
    <w:p w14:paraId="2BF3AF19" w14:textId="209306F0" w:rsidR="00EC4D05" w:rsidRPr="00855BE2" w:rsidRDefault="00EC4D05" w:rsidP="00855BE2">
      <w:pPr>
        <w:rPr>
          <w:rFonts w:ascii="Arial" w:hAnsi="Arial" w:cs="Arial"/>
        </w:rPr>
      </w:pPr>
      <w:r w:rsidRPr="00855BE2">
        <w:rPr>
          <w:rFonts w:ascii="Arial" w:hAnsi="Arial" w:cs="Arial"/>
        </w:rPr>
        <w:t xml:space="preserve">They do not relate to other forms of abuse, </w:t>
      </w:r>
      <w:proofErr w:type="gramStart"/>
      <w:r w:rsidRPr="00855BE2">
        <w:rPr>
          <w:rFonts w:ascii="Arial" w:hAnsi="Arial" w:cs="Arial"/>
        </w:rPr>
        <w:t>harm</w:t>
      </w:r>
      <w:proofErr w:type="gramEnd"/>
      <w:r w:rsidRPr="00855BE2">
        <w:rPr>
          <w:rFonts w:ascii="Arial" w:hAnsi="Arial" w:cs="Arial"/>
        </w:rPr>
        <w:t xml:space="preserve"> or neglect</w:t>
      </w:r>
      <w:r w:rsidR="00207F70">
        <w:rPr>
          <w:rFonts w:ascii="Arial" w:hAnsi="Arial" w:cs="Arial"/>
        </w:rPr>
        <w:t>,</w:t>
      </w:r>
      <w:r w:rsidRPr="00855BE2">
        <w:rPr>
          <w:rFonts w:ascii="Arial" w:hAnsi="Arial" w:cs="Arial"/>
        </w:rPr>
        <w:t xml:space="preserve"> which are reported under existing mandatory reporting (child protection) laws and the Reportable Conduct Scheme. </w:t>
      </w:r>
    </w:p>
    <w:p w14:paraId="3E911990" w14:textId="017D4A5B" w:rsidR="00EC4D05" w:rsidRPr="00EC4D05" w:rsidRDefault="00EC4D05" w:rsidP="00EC4D05">
      <w:pPr>
        <w:pStyle w:val="Heading3"/>
        <w:spacing w:before="240" w:after="120"/>
        <w:rPr>
          <w:rFonts w:ascii="Arial" w:hAnsi="Arial" w:cs="Arial"/>
          <w:b/>
          <w:sz w:val="22"/>
        </w:rPr>
      </w:pPr>
      <w:bookmarkStart w:id="25" w:name="_Toc103755871"/>
      <w:bookmarkStart w:id="26" w:name="_Toc103763045"/>
      <w:bookmarkStart w:id="27" w:name="_Toc105604087"/>
      <w:r w:rsidRPr="00EC4D05">
        <w:rPr>
          <w:rFonts w:ascii="Arial" w:hAnsi="Arial" w:cs="Arial"/>
          <w:b/>
          <w:sz w:val="22"/>
        </w:rPr>
        <w:t xml:space="preserve">Grooming </w:t>
      </w:r>
      <w:r w:rsidR="00A52A34">
        <w:rPr>
          <w:rFonts w:ascii="Arial" w:hAnsi="Arial" w:cs="Arial"/>
          <w:b/>
          <w:sz w:val="22"/>
        </w:rPr>
        <w:t>o</w:t>
      </w:r>
      <w:r w:rsidRPr="00EC4D05">
        <w:rPr>
          <w:rFonts w:ascii="Arial" w:hAnsi="Arial" w:cs="Arial"/>
          <w:b/>
          <w:sz w:val="22"/>
        </w:rPr>
        <w:t>ffence</w:t>
      </w:r>
      <w:bookmarkEnd w:id="25"/>
      <w:bookmarkEnd w:id="26"/>
      <w:bookmarkEnd w:id="27"/>
      <w:r w:rsidRPr="00EC4D05">
        <w:rPr>
          <w:rFonts w:ascii="Arial" w:hAnsi="Arial" w:cs="Arial"/>
          <w:b/>
          <w:sz w:val="22"/>
        </w:rPr>
        <w:t xml:space="preserve"> </w:t>
      </w:r>
    </w:p>
    <w:p w14:paraId="5F8E8E17" w14:textId="77777777" w:rsidR="00EC4D05" w:rsidRPr="00855BE2" w:rsidRDefault="00EC4D05" w:rsidP="00855BE2">
      <w:pPr>
        <w:rPr>
          <w:rFonts w:ascii="Arial" w:hAnsi="Arial" w:cs="Arial"/>
        </w:rPr>
      </w:pPr>
      <w:r w:rsidRPr="00855BE2">
        <w:rPr>
          <w:rFonts w:ascii="Arial" w:hAnsi="Arial" w:cs="Arial"/>
        </w:rPr>
        <w:t xml:space="preserve">This offence targets predatory conduct undertaken by someone aged 18 years and over to prepare a child under 16 years of age for later sexual activity. </w:t>
      </w:r>
    </w:p>
    <w:p w14:paraId="7AEDEDF4" w14:textId="77777777" w:rsidR="00EC4D05" w:rsidRPr="00855BE2" w:rsidRDefault="00EC4D05" w:rsidP="00855BE2">
      <w:pPr>
        <w:rPr>
          <w:rFonts w:ascii="Arial" w:hAnsi="Arial" w:cs="Arial"/>
        </w:rPr>
      </w:pPr>
      <w:r w:rsidRPr="00855BE2">
        <w:rPr>
          <w:rFonts w:ascii="Arial" w:hAnsi="Arial" w:cs="Arial"/>
        </w:rPr>
        <w:t xml:space="preserve">The offence applies where an adult communicates, by words or conduct, with a child, or with a person who has care, </w:t>
      </w:r>
      <w:proofErr w:type="gramStart"/>
      <w:r w:rsidRPr="00855BE2">
        <w:rPr>
          <w:rFonts w:ascii="Arial" w:hAnsi="Arial" w:cs="Arial"/>
        </w:rPr>
        <w:t>supervision</w:t>
      </w:r>
      <w:proofErr w:type="gramEnd"/>
      <w:r w:rsidRPr="00855BE2">
        <w:rPr>
          <w:rFonts w:ascii="Arial" w:hAnsi="Arial" w:cs="Arial"/>
        </w:rPr>
        <w:t xml:space="preserve"> or authority for the child, with the intention of facilitating a child’s involvement in sexual conduct, either with the groomer or another adult. </w:t>
      </w:r>
    </w:p>
    <w:p w14:paraId="14CEB589" w14:textId="77777777" w:rsidR="00EC4D05" w:rsidRPr="00855BE2" w:rsidRDefault="00EC4D05" w:rsidP="00855BE2">
      <w:pPr>
        <w:rPr>
          <w:rFonts w:ascii="Arial" w:hAnsi="Arial" w:cs="Arial"/>
        </w:rPr>
      </w:pPr>
      <w:r w:rsidRPr="00855BE2">
        <w:rPr>
          <w:rFonts w:ascii="Arial" w:hAnsi="Arial" w:cs="Arial"/>
        </w:rPr>
        <w:t xml:space="preserve">Grooming does not necessarily involve any sexual activity or even discussion of sexual activity – for example, it may only involve establishing a relationship with the child, </w:t>
      </w:r>
      <w:proofErr w:type="gramStart"/>
      <w:r w:rsidRPr="00855BE2">
        <w:rPr>
          <w:rFonts w:ascii="Arial" w:hAnsi="Arial" w:cs="Arial"/>
        </w:rPr>
        <w:t>parent</w:t>
      </w:r>
      <w:proofErr w:type="gramEnd"/>
      <w:r w:rsidRPr="00855BE2">
        <w:rPr>
          <w:rFonts w:ascii="Arial" w:hAnsi="Arial" w:cs="Arial"/>
        </w:rPr>
        <w:t xml:space="preserve"> or carer for the purpose of facilitating sexual activity at a later time. </w:t>
      </w:r>
    </w:p>
    <w:p w14:paraId="628FC648" w14:textId="3FC7D6CD" w:rsidR="00EC4D05" w:rsidRPr="00EC4D05" w:rsidRDefault="00EC4D05" w:rsidP="00EC4D05">
      <w:pPr>
        <w:pStyle w:val="Heading3"/>
        <w:spacing w:before="240" w:after="120"/>
        <w:rPr>
          <w:rFonts w:ascii="Arial" w:hAnsi="Arial" w:cs="Arial"/>
          <w:b/>
          <w:sz w:val="22"/>
        </w:rPr>
      </w:pPr>
      <w:bookmarkStart w:id="28" w:name="_Toc103755872"/>
      <w:bookmarkStart w:id="29" w:name="_Toc103763046"/>
      <w:bookmarkStart w:id="30" w:name="_Toc105604088"/>
      <w:r w:rsidRPr="00EC4D05">
        <w:rPr>
          <w:rFonts w:ascii="Arial" w:hAnsi="Arial" w:cs="Arial"/>
          <w:b/>
          <w:sz w:val="22"/>
        </w:rPr>
        <w:t xml:space="preserve">Failure to Disclose </w:t>
      </w:r>
      <w:r w:rsidR="00A52A34">
        <w:rPr>
          <w:rFonts w:ascii="Arial" w:hAnsi="Arial" w:cs="Arial"/>
          <w:b/>
          <w:sz w:val="22"/>
        </w:rPr>
        <w:t>o</w:t>
      </w:r>
      <w:r w:rsidRPr="00EC4D05">
        <w:rPr>
          <w:rFonts w:ascii="Arial" w:hAnsi="Arial" w:cs="Arial"/>
          <w:b/>
          <w:sz w:val="22"/>
        </w:rPr>
        <w:t>ffence</w:t>
      </w:r>
      <w:bookmarkEnd w:id="28"/>
      <w:bookmarkEnd w:id="29"/>
      <w:bookmarkEnd w:id="30"/>
      <w:r w:rsidRPr="00EC4D05">
        <w:rPr>
          <w:rFonts w:ascii="Arial" w:hAnsi="Arial" w:cs="Arial"/>
          <w:b/>
          <w:sz w:val="22"/>
        </w:rPr>
        <w:t xml:space="preserve"> </w:t>
      </w:r>
    </w:p>
    <w:p w14:paraId="377E2A26" w14:textId="5B178013" w:rsidR="00DF647A" w:rsidRPr="00855BE2" w:rsidRDefault="005471C1" w:rsidP="00EC4D05">
      <w:pPr>
        <w:rPr>
          <w:rFonts w:ascii="Arial" w:hAnsi="Arial" w:cs="Arial"/>
        </w:rPr>
      </w:pPr>
      <w:r>
        <w:rPr>
          <w:rFonts w:ascii="Arial" w:hAnsi="Arial" w:cs="Arial"/>
        </w:rPr>
        <w:t>The ‘failure to disclose</w:t>
      </w:r>
      <w:r w:rsidR="00FC323D">
        <w:rPr>
          <w:rFonts w:ascii="Arial" w:hAnsi="Arial" w:cs="Arial"/>
        </w:rPr>
        <w:t>’</w:t>
      </w:r>
      <w:r>
        <w:rPr>
          <w:rFonts w:ascii="Arial" w:hAnsi="Arial" w:cs="Arial"/>
        </w:rPr>
        <w:t xml:space="preserve"> offence </w:t>
      </w:r>
      <w:r w:rsidR="00D55BC7">
        <w:rPr>
          <w:rFonts w:ascii="Arial" w:hAnsi="Arial" w:cs="Arial"/>
        </w:rPr>
        <w:t xml:space="preserve">applies to adults </w:t>
      </w:r>
      <w:r w:rsidR="00EC4D05" w:rsidRPr="00855BE2">
        <w:rPr>
          <w:rFonts w:ascii="Arial" w:hAnsi="Arial" w:cs="Arial"/>
        </w:rPr>
        <w:t xml:space="preserve">(18 years </w:t>
      </w:r>
      <w:r w:rsidR="00EE3090">
        <w:rPr>
          <w:rFonts w:ascii="Arial" w:hAnsi="Arial" w:cs="Arial"/>
        </w:rPr>
        <w:t>a</w:t>
      </w:r>
      <w:r w:rsidR="00EC4D05" w:rsidRPr="00855BE2">
        <w:rPr>
          <w:rFonts w:ascii="Arial" w:hAnsi="Arial" w:cs="Arial"/>
        </w:rPr>
        <w:t xml:space="preserve">nd over) who form a reasonable belief that a sexual offence has been committed by an adult against a child under the age of 16 </w:t>
      </w:r>
      <w:r w:rsidR="00983D93">
        <w:rPr>
          <w:rFonts w:ascii="Arial" w:hAnsi="Arial" w:cs="Arial"/>
        </w:rPr>
        <w:t xml:space="preserve">in Victoria </w:t>
      </w:r>
      <w:r w:rsidR="00231124">
        <w:rPr>
          <w:rFonts w:ascii="Arial" w:hAnsi="Arial" w:cs="Arial"/>
        </w:rPr>
        <w:t xml:space="preserve">and </w:t>
      </w:r>
      <w:r w:rsidR="00DE0FD2">
        <w:rPr>
          <w:rFonts w:ascii="Arial" w:hAnsi="Arial" w:cs="Arial"/>
        </w:rPr>
        <w:t>fail</w:t>
      </w:r>
      <w:r w:rsidR="00BA3FA6">
        <w:rPr>
          <w:rFonts w:ascii="Arial" w:hAnsi="Arial" w:cs="Arial"/>
        </w:rPr>
        <w:t xml:space="preserve">s to </w:t>
      </w:r>
      <w:r w:rsidR="00EC4D05" w:rsidRPr="00855BE2">
        <w:rPr>
          <w:rFonts w:ascii="Arial" w:hAnsi="Arial" w:cs="Arial"/>
        </w:rPr>
        <w:t xml:space="preserve">disclose that information to </w:t>
      </w:r>
      <w:r w:rsidR="00882C09">
        <w:rPr>
          <w:rFonts w:ascii="Arial" w:hAnsi="Arial" w:cs="Arial"/>
        </w:rPr>
        <w:t>police</w:t>
      </w:r>
      <w:r w:rsidR="00EC4D05" w:rsidRPr="00855BE2">
        <w:rPr>
          <w:rFonts w:ascii="Arial" w:hAnsi="Arial" w:cs="Arial"/>
        </w:rPr>
        <w:t>.</w:t>
      </w:r>
      <w:r w:rsidR="007C1354">
        <w:rPr>
          <w:rStyle w:val="EndnoteReference"/>
          <w:rFonts w:ascii="Arial" w:hAnsi="Arial" w:cs="Arial"/>
        </w:rPr>
        <w:endnoteReference w:id="24"/>
      </w:r>
    </w:p>
    <w:p w14:paraId="4439D80D" w14:textId="2733E29C" w:rsidR="005743FF" w:rsidRDefault="005743FF" w:rsidP="007F09D1">
      <w:pPr>
        <w:rPr>
          <w:rFonts w:ascii="Arial" w:hAnsi="Arial" w:cs="Arial"/>
        </w:rPr>
      </w:pPr>
      <w:r w:rsidRPr="007F09D1">
        <w:rPr>
          <w:rFonts w:ascii="Arial" w:hAnsi="Arial" w:cs="Arial"/>
        </w:rPr>
        <w:t xml:space="preserve">The offence applies to all adults in Victoria, not just professionals who work with children, unless they </w:t>
      </w:r>
      <w:r w:rsidR="008C4445">
        <w:rPr>
          <w:rFonts w:ascii="Arial" w:hAnsi="Arial" w:cs="Arial"/>
        </w:rPr>
        <w:t>are exempt from the offence</w:t>
      </w:r>
      <w:r w:rsidR="008C4445" w:rsidRPr="007F09D1">
        <w:rPr>
          <w:rFonts w:ascii="Arial" w:hAnsi="Arial" w:cs="Arial"/>
        </w:rPr>
        <w:t xml:space="preserve"> </w:t>
      </w:r>
      <w:r w:rsidR="008C4445">
        <w:rPr>
          <w:rFonts w:ascii="Arial" w:hAnsi="Arial" w:cs="Arial"/>
        </w:rPr>
        <w:t xml:space="preserve">or </w:t>
      </w:r>
      <w:r w:rsidRPr="007F09D1">
        <w:rPr>
          <w:rFonts w:ascii="Arial" w:hAnsi="Arial" w:cs="Arial"/>
        </w:rPr>
        <w:t xml:space="preserve">have a </w:t>
      </w:r>
      <w:r>
        <w:rPr>
          <w:rFonts w:ascii="Arial" w:hAnsi="Arial" w:cs="Arial"/>
        </w:rPr>
        <w:t>‘</w:t>
      </w:r>
      <w:r w:rsidRPr="007F09D1">
        <w:rPr>
          <w:rFonts w:ascii="Arial" w:hAnsi="Arial" w:cs="Arial"/>
        </w:rPr>
        <w:t>reasonable excuse</w:t>
      </w:r>
      <w:r>
        <w:rPr>
          <w:rFonts w:ascii="Arial" w:hAnsi="Arial" w:cs="Arial"/>
        </w:rPr>
        <w:t xml:space="preserve">’ </w:t>
      </w:r>
      <w:r w:rsidR="00EB5951">
        <w:rPr>
          <w:rFonts w:ascii="Arial" w:hAnsi="Arial" w:cs="Arial"/>
        </w:rPr>
        <w:t>for not reporting to police.</w:t>
      </w:r>
      <w:r w:rsidR="008C4445">
        <w:rPr>
          <w:rFonts w:ascii="Arial" w:hAnsi="Arial" w:cs="Arial"/>
        </w:rPr>
        <w:t xml:space="preserve">  For</w:t>
      </w:r>
      <w:r>
        <w:rPr>
          <w:rFonts w:ascii="Arial" w:hAnsi="Arial" w:cs="Arial"/>
        </w:rPr>
        <w:t xml:space="preserve"> details of</w:t>
      </w:r>
      <w:r w:rsidR="008C4445">
        <w:rPr>
          <w:rFonts w:ascii="Arial" w:hAnsi="Arial" w:cs="Arial"/>
        </w:rPr>
        <w:t xml:space="preserve"> exemptions </w:t>
      </w:r>
      <w:r w:rsidR="00220895">
        <w:rPr>
          <w:rFonts w:ascii="Arial" w:hAnsi="Arial" w:cs="Arial"/>
        </w:rPr>
        <w:t xml:space="preserve">to this offence, and </w:t>
      </w:r>
      <w:r w:rsidR="008C4445">
        <w:rPr>
          <w:rFonts w:ascii="Arial" w:hAnsi="Arial" w:cs="Arial"/>
        </w:rPr>
        <w:t>what are considered</w:t>
      </w:r>
      <w:r>
        <w:rPr>
          <w:rFonts w:ascii="Arial" w:hAnsi="Arial" w:cs="Arial"/>
        </w:rPr>
        <w:t xml:space="preserve"> ‘reasonable excuses’</w:t>
      </w:r>
      <w:r w:rsidR="00220895">
        <w:rPr>
          <w:rFonts w:ascii="Arial" w:hAnsi="Arial" w:cs="Arial"/>
        </w:rPr>
        <w:t xml:space="preserve">, </w:t>
      </w:r>
      <w:r>
        <w:rPr>
          <w:rFonts w:ascii="Arial" w:hAnsi="Arial" w:cs="Arial"/>
        </w:rPr>
        <w:t xml:space="preserve">see </w:t>
      </w:r>
      <w:hyperlink r:id="rId12" w:history="1">
        <w:r w:rsidRPr="00267984">
          <w:rPr>
            <w:rStyle w:val="Hyperlink"/>
            <w:rFonts w:ascii="Arial" w:hAnsi="Arial" w:cs="Arial"/>
          </w:rPr>
          <w:t>https://www.justice.vic.gov.au/safer-communities/protecting-children-and-families/failure-to-disclose-offence</w:t>
        </w:r>
      </w:hyperlink>
    </w:p>
    <w:p w14:paraId="7415565D" w14:textId="016E0252" w:rsidR="00131F72" w:rsidRDefault="005743FF" w:rsidP="007F09D1">
      <w:pPr>
        <w:rPr>
          <w:rFonts w:ascii="Arial" w:hAnsi="Arial" w:cs="Arial"/>
        </w:rPr>
      </w:pPr>
      <w:r>
        <w:rPr>
          <w:rFonts w:ascii="Arial" w:hAnsi="Arial" w:cs="Arial"/>
        </w:rPr>
        <w:t>Otherwise, i</w:t>
      </w:r>
      <w:r w:rsidR="007F09D1" w:rsidRPr="007F09D1">
        <w:rPr>
          <w:rFonts w:ascii="Arial" w:hAnsi="Arial" w:cs="Arial"/>
        </w:rPr>
        <w:t xml:space="preserve">f an adult reasonably believes a sexual offence has been committed by an adult against a child under the age of 16, they must report it to Victoria Police </w:t>
      </w:r>
      <w:r w:rsidR="00716DA2">
        <w:rPr>
          <w:rFonts w:ascii="Arial" w:hAnsi="Arial" w:cs="Arial"/>
        </w:rPr>
        <w:t xml:space="preserve">as soon as possible </w:t>
      </w:r>
      <w:r w:rsidR="007F09D1" w:rsidRPr="007F09D1">
        <w:rPr>
          <w:rFonts w:ascii="Arial" w:hAnsi="Arial" w:cs="Arial"/>
        </w:rPr>
        <w:t xml:space="preserve">by calling 000 or going to their local </w:t>
      </w:r>
      <w:r w:rsidR="00C23317">
        <w:rPr>
          <w:rFonts w:ascii="Arial" w:hAnsi="Arial" w:cs="Arial"/>
        </w:rPr>
        <w:t>p</w:t>
      </w:r>
      <w:r w:rsidR="0684ED43" w:rsidRPr="007F09D1">
        <w:rPr>
          <w:rFonts w:ascii="Arial" w:hAnsi="Arial" w:cs="Arial"/>
        </w:rPr>
        <w:t xml:space="preserve">olice </w:t>
      </w:r>
      <w:r w:rsidR="007F09D1" w:rsidRPr="007F09D1">
        <w:rPr>
          <w:rFonts w:ascii="Arial" w:hAnsi="Arial" w:cs="Arial"/>
        </w:rPr>
        <w:t>station</w:t>
      </w:r>
      <w:r w:rsidR="005E5F12">
        <w:rPr>
          <w:rFonts w:ascii="Arial" w:hAnsi="Arial" w:cs="Arial"/>
        </w:rPr>
        <w:t>.</w:t>
      </w:r>
      <w:r w:rsidR="007C1354">
        <w:rPr>
          <w:rStyle w:val="EndnoteReference"/>
          <w:rFonts w:ascii="Arial" w:hAnsi="Arial" w:cs="Arial"/>
        </w:rPr>
        <w:endnoteReference w:id="25"/>
      </w:r>
    </w:p>
    <w:p w14:paraId="10D6BE15" w14:textId="52505A8E" w:rsidR="00855BE2" w:rsidRPr="00855BE2" w:rsidRDefault="00855BE2" w:rsidP="00855BE2">
      <w:pPr>
        <w:pStyle w:val="Heading3"/>
        <w:spacing w:before="240" w:after="120"/>
        <w:rPr>
          <w:rFonts w:ascii="Arial" w:hAnsi="Arial" w:cs="Arial"/>
          <w:b/>
          <w:sz w:val="22"/>
        </w:rPr>
      </w:pPr>
      <w:bookmarkStart w:id="31" w:name="_Toc103755873"/>
      <w:bookmarkStart w:id="32" w:name="_Toc103763047"/>
      <w:bookmarkStart w:id="33" w:name="_Toc105604089"/>
      <w:r w:rsidRPr="00855BE2">
        <w:rPr>
          <w:rFonts w:ascii="Arial" w:hAnsi="Arial" w:cs="Arial"/>
          <w:b/>
          <w:sz w:val="22"/>
        </w:rPr>
        <w:t xml:space="preserve">Failure to Protect </w:t>
      </w:r>
      <w:r w:rsidR="001C0107">
        <w:rPr>
          <w:rFonts w:ascii="Arial" w:hAnsi="Arial" w:cs="Arial"/>
          <w:b/>
          <w:sz w:val="22"/>
        </w:rPr>
        <w:t>o</w:t>
      </w:r>
      <w:r w:rsidRPr="00855BE2">
        <w:rPr>
          <w:rFonts w:ascii="Arial" w:hAnsi="Arial" w:cs="Arial"/>
          <w:b/>
          <w:sz w:val="22"/>
        </w:rPr>
        <w:t>ffence</w:t>
      </w:r>
      <w:bookmarkEnd w:id="31"/>
      <w:bookmarkEnd w:id="32"/>
      <w:bookmarkEnd w:id="33"/>
      <w:r w:rsidRPr="00855BE2">
        <w:rPr>
          <w:rFonts w:ascii="Arial" w:hAnsi="Arial" w:cs="Arial"/>
          <w:b/>
          <w:sz w:val="22"/>
        </w:rPr>
        <w:t xml:space="preserve"> </w:t>
      </w:r>
    </w:p>
    <w:p w14:paraId="730F2F80" w14:textId="5D24B54E" w:rsidR="00037828" w:rsidRDefault="00A43B38" w:rsidP="006029FB">
      <w:pPr>
        <w:rPr>
          <w:rFonts w:ascii="Arial" w:hAnsi="Arial" w:cs="Arial"/>
        </w:rPr>
      </w:pPr>
      <w:r w:rsidRPr="006029FB">
        <w:rPr>
          <w:rFonts w:ascii="Arial" w:hAnsi="Arial" w:cs="Arial"/>
        </w:rPr>
        <w:t>Th</w:t>
      </w:r>
      <w:r w:rsidR="005471C1">
        <w:rPr>
          <w:rFonts w:ascii="Arial" w:hAnsi="Arial" w:cs="Arial"/>
        </w:rPr>
        <w:t xml:space="preserve">e </w:t>
      </w:r>
      <w:r w:rsidR="00B6164E">
        <w:rPr>
          <w:rFonts w:ascii="Arial" w:hAnsi="Arial" w:cs="Arial"/>
        </w:rPr>
        <w:t>‘</w:t>
      </w:r>
      <w:r w:rsidR="005471C1">
        <w:rPr>
          <w:rFonts w:ascii="Arial" w:hAnsi="Arial" w:cs="Arial"/>
        </w:rPr>
        <w:t>failure to protect</w:t>
      </w:r>
      <w:r w:rsidR="00B6164E">
        <w:rPr>
          <w:rFonts w:ascii="Arial" w:hAnsi="Arial" w:cs="Arial"/>
        </w:rPr>
        <w:t>’</w:t>
      </w:r>
      <w:r w:rsidR="005471C1">
        <w:rPr>
          <w:rFonts w:ascii="Arial" w:hAnsi="Arial" w:cs="Arial"/>
        </w:rPr>
        <w:t xml:space="preserve"> </w:t>
      </w:r>
      <w:r w:rsidR="00521D4B">
        <w:rPr>
          <w:rFonts w:ascii="Arial" w:hAnsi="Arial" w:cs="Arial"/>
        </w:rPr>
        <w:t xml:space="preserve">offence </w:t>
      </w:r>
      <w:r w:rsidR="00BB344B" w:rsidRPr="00BB344B">
        <w:rPr>
          <w:rFonts w:ascii="Arial" w:hAnsi="Arial" w:cs="Arial"/>
        </w:rPr>
        <w:t>applies where there is a substantial risk that a child under the age of 16 under the care, supervision or authority of a relevant organisation will become a victim of a sexual offence committed by an adult associated with that organisation.</w:t>
      </w:r>
      <w:r w:rsidR="007C1354">
        <w:rPr>
          <w:rStyle w:val="EndnoteReference"/>
          <w:rFonts w:ascii="Arial" w:hAnsi="Arial" w:cs="Arial"/>
        </w:rPr>
        <w:endnoteReference w:id="26"/>
      </w:r>
    </w:p>
    <w:p w14:paraId="2D2B7925" w14:textId="75B189D2" w:rsidR="00BB344B" w:rsidRDefault="00BB344B" w:rsidP="006029FB">
      <w:pPr>
        <w:rPr>
          <w:rFonts w:ascii="Arial" w:hAnsi="Arial" w:cs="Arial"/>
        </w:rPr>
      </w:pPr>
      <w:r w:rsidRPr="00BB344B">
        <w:rPr>
          <w:rFonts w:ascii="Arial" w:hAnsi="Arial" w:cs="Arial"/>
        </w:rPr>
        <w:t>A person in a position of authority in the organisation will commit the offence if they know of the risk of abuse and have the power or responsibility to reduce or remove the risk, but negligently fail to do so.</w:t>
      </w:r>
      <w:r w:rsidR="007C1354">
        <w:rPr>
          <w:rStyle w:val="EndnoteReference"/>
          <w:rFonts w:ascii="Arial" w:hAnsi="Arial" w:cs="Arial"/>
        </w:rPr>
        <w:endnoteReference w:id="27"/>
      </w:r>
    </w:p>
    <w:p w14:paraId="10ED132E" w14:textId="4825D703" w:rsidR="006029FB" w:rsidRPr="008640B2" w:rsidRDefault="25FB8490" w:rsidP="006029FB">
      <w:pPr>
        <w:rPr>
          <w:rFonts w:ascii="Arial" w:hAnsi="Arial" w:cs="Arial"/>
        </w:rPr>
      </w:pPr>
      <w:r w:rsidRPr="4EA215EE">
        <w:rPr>
          <w:rFonts w:ascii="Arial" w:hAnsi="Arial" w:cs="Arial"/>
        </w:rPr>
        <w:t xml:space="preserve">A person in a position of authority within Council is not restricted to managers and </w:t>
      </w:r>
      <w:proofErr w:type="gramStart"/>
      <w:r w:rsidRPr="4EA215EE">
        <w:rPr>
          <w:rFonts w:ascii="Arial" w:hAnsi="Arial" w:cs="Arial"/>
        </w:rPr>
        <w:t>leaders</w:t>
      </w:r>
      <w:r w:rsidR="007267D9">
        <w:rPr>
          <w:rFonts w:ascii="Arial" w:hAnsi="Arial" w:cs="Arial"/>
        </w:rPr>
        <w:t>,</w:t>
      </w:r>
      <w:r w:rsidRPr="4EA215EE">
        <w:rPr>
          <w:rFonts w:ascii="Arial" w:hAnsi="Arial" w:cs="Arial"/>
        </w:rPr>
        <w:t xml:space="preserve"> but</w:t>
      </w:r>
      <w:proofErr w:type="gramEnd"/>
      <w:r w:rsidRPr="4EA215EE">
        <w:rPr>
          <w:rFonts w:ascii="Arial" w:hAnsi="Arial" w:cs="Arial"/>
        </w:rPr>
        <w:t xml:space="preserve"> applies to </w:t>
      </w:r>
      <w:r w:rsidRPr="00C23317">
        <w:rPr>
          <w:rFonts w:ascii="Arial" w:hAnsi="Arial" w:cs="Arial"/>
          <w:b/>
        </w:rPr>
        <w:t>any</w:t>
      </w:r>
      <w:r w:rsidRPr="4EA215EE">
        <w:rPr>
          <w:rFonts w:ascii="Arial" w:hAnsi="Arial" w:cs="Arial"/>
        </w:rPr>
        <w:t xml:space="preserve"> Council </w:t>
      </w:r>
      <w:r w:rsidR="072197CC" w:rsidRPr="4EA215EE">
        <w:rPr>
          <w:rFonts w:ascii="Arial" w:hAnsi="Arial" w:cs="Arial"/>
        </w:rPr>
        <w:t xml:space="preserve">personnel </w:t>
      </w:r>
      <w:r w:rsidRPr="4EA215EE">
        <w:rPr>
          <w:rFonts w:ascii="Arial" w:hAnsi="Arial" w:cs="Arial"/>
        </w:rPr>
        <w:t xml:space="preserve">who by reason of the position </w:t>
      </w:r>
      <w:r w:rsidR="072197CC" w:rsidRPr="4EA215EE">
        <w:rPr>
          <w:rFonts w:ascii="Arial" w:hAnsi="Arial" w:cs="Arial"/>
        </w:rPr>
        <w:t>they</w:t>
      </w:r>
      <w:r w:rsidRPr="4EA215EE">
        <w:rPr>
          <w:rFonts w:ascii="Arial" w:hAnsi="Arial" w:cs="Arial"/>
        </w:rPr>
        <w:t xml:space="preserve"> occup</w:t>
      </w:r>
      <w:r w:rsidR="072197CC" w:rsidRPr="4EA215EE">
        <w:rPr>
          <w:rFonts w:ascii="Arial" w:hAnsi="Arial" w:cs="Arial"/>
        </w:rPr>
        <w:t>y</w:t>
      </w:r>
      <w:r w:rsidRPr="4EA215EE">
        <w:rPr>
          <w:rFonts w:ascii="Arial" w:hAnsi="Arial" w:cs="Arial"/>
        </w:rPr>
        <w:t xml:space="preserve"> within Council has the power, responsibility or extent of authority to identify, reduce or remove a risk posed. </w:t>
      </w:r>
    </w:p>
    <w:p w14:paraId="18FC017D" w14:textId="77777777" w:rsidR="00BE689B" w:rsidRDefault="00BE689B">
      <w:pPr>
        <w:rPr>
          <w:rFonts w:cs="Arial"/>
        </w:rPr>
      </w:pPr>
    </w:p>
    <w:p w14:paraId="3D2B5EB5" w14:textId="7646E63F" w:rsidR="00BE689B" w:rsidRDefault="00BE689B">
      <w:pPr>
        <w:rPr>
          <w:rFonts w:ascii="Arial" w:eastAsiaTheme="majorEastAsia" w:hAnsi="Arial" w:cs="Arial"/>
          <w:b/>
          <w:bCs/>
          <w:color w:val="2F5496" w:themeColor="accent5" w:themeShade="BF"/>
          <w:kern w:val="32"/>
          <w:sz w:val="28"/>
          <w:szCs w:val="32"/>
        </w:rPr>
      </w:pPr>
      <w:r>
        <w:rPr>
          <w:rFonts w:cs="Arial"/>
        </w:rPr>
        <w:br w:type="page"/>
      </w:r>
    </w:p>
    <w:p w14:paraId="00976965" w14:textId="1AC9721C" w:rsidR="00FE572A" w:rsidRPr="00F53A0B" w:rsidRDefault="58950620" w:rsidP="00323644">
      <w:pPr>
        <w:pStyle w:val="Heading1"/>
        <w:numPr>
          <w:ilvl w:val="0"/>
          <w:numId w:val="5"/>
        </w:numPr>
        <w:spacing w:after="240"/>
        <w:ind w:hanging="720"/>
        <w:rPr>
          <w:rFonts w:cs="Arial"/>
        </w:rPr>
      </w:pPr>
      <w:bookmarkStart w:id="34" w:name="_Toc105604090"/>
      <w:r w:rsidRPr="4EA215EE">
        <w:rPr>
          <w:rFonts w:cs="Arial"/>
        </w:rPr>
        <w:lastRenderedPageBreak/>
        <w:t>Policy Principles</w:t>
      </w:r>
      <w:bookmarkEnd w:id="34"/>
    </w:p>
    <w:p w14:paraId="2A1B8C29" w14:textId="2DFAEDB2" w:rsidR="00FE572A" w:rsidRDefault="00793C57" w:rsidP="00FE572A">
      <w:pPr>
        <w:rPr>
          <w:rFonts w:ascii="Arial" w:hAnsi="Arial" w:cs="Arial"/>
          <w:lang w:val="en-US"/>
        </w:rPr>
      </w:pPr>
      <w:r>
        <w:rPr>
          <w:rFonts w:ascii="Arial" w:hAnsi="Arial" w:cs="Arial"/>
          <w:lang w:val="en-US"/>
        </w:rPr>
        <w:t xml:space="preserve">This Policy is </w:t>
      </w:r>
      <w:r w:rsidR="00F87F2B">
        <w:rPr>
          <w:rFonts w:ascii="Arial" w:hAnsi="Arial" w:cs="Arial"/>
          <w:lang w:val="en-US"/>
        </w:rPr>
        <w:t xml:space="preserve">underpinned by the </w:t>
      </w:r>
      <w:r w:rsidR="00F87F2B" w:rsidRPr="001E6F60">
        <w:rPr>
          <w:rFonts w:ascii="Arial" w:hAnsi="Arial" w:cs="Arial"/>
          <w:lang w:val="en-US"/>
        </w:rPr>
        <w:t>National Principles for Child Safe Organisations</w:t>
      </w:r>
      <w:r w:rsidR="00F87F2B">
        <w:rPr>
          <w:rFonts w:ascii="Arial" w:hAnsi="Arial" w:cs="Arial"/>
          <w:lang w:val="en-US"/>
        </w:rPr>
        <w:t xml:space="preserve">, which </w:t>
      </w:r>
      <w:r w:rsidR="00391C5A">
        <w:rPr>
          <w:rFonts w:ascii="Arial" w:hAnsi="Arial" w:cs="Arial"/>
          <w:lang w:val="en-US"/>
        </w:rPr>
        <w:t xml:space="preserve">now </w:t>
      </w:r>
      <w:r w:rsidR="00F87F2B">
        <w:rPr>
          <w:rFonts w:ascii="Arial" w:hAnsi="Arial" w:cs="Arial"/>
          <w:lang w:val="en-US"/>
        </w:rPr>
        <w:t xml:space="preserve">align with the </w:t>
      </w:r>
      <w:r w:rsidR="00391C5A">
        <w:rPr>
          <w:rFonts w:ascii="Arial" w:hAnsi="Arial" w:cs="Arial"/>
          <w:lang w:val="en-US"/>
        </w:rPr>
        <w:t xml:space="preserve">updated </w:t>
      </w:r>
      <w:r w:rsidR="00F87F2B">
        <w:rPr>
          <w:rFonts w:ascii="Arial" w:hAnsi="Arial" w:cs="Arial"/>
          <w:lang w:val="en-US"/>
        </w:rPr>
        <w:t>Victorian Child Safe Standards</w:t>
      </w:r>
      <w:r w:rsidR="001E6F60">
        <w:rPr>
          <w:rFonts w:ascii="Arial" w:hAnsi="Arial" w:cs="Arial"/>
          <w:lang w:val="en-US"/>
        </w:rPr>
        <w:t>.</w:t>
      </w:r>
      <w:r w:rsidR="00F21CDB">
        <w:rPr>
          <w:rFonts w:ascii="Arial" w:hAnsi="Arial" w:cs="Arial"/>
          <w:lang w:val="en-US"/>
        </w:rPr>
        <w:t xml:space="preserve">  </w:t>
      </w:r>
    </w:p>
    <w:p w14:paraId="7F1FBC5E" w14:textId="5708E6F2" w:rsidR="001E6F60" w:rsidRPr="00853AE9" w:rsidRDefault="002002A5" w:rsidP="001E6F60">
      <w:pPr>
        <w:rPr>
          <w:rFonts w:ascii="Arial" w:hAnsi="Arial" w:cs="Arial"/>
        </w:rPr>
      </w:pPr>
      <w:r>
        <w:rPr>
          <w:rFonts w:ascii="Arial" w:hAnsi="Arial" w:cs="Arial"/>
        </w:rPr>
        <w:t>Th</w:t>
      </w:r>
      <w:r w:rsidR="002B66CE">
        <w:rPr>
          <w:rFonts w:ascii="Arial" w:hAnsi="Arial" w:cs="Arial"/>
        </w:rPr>
        <w:t xml:space="preserve">e Guiding Principles </w:t>
      </w:r>
      <w:r w:rsidR="00216270">
        <w:rPr>
          <w:rFonts w:ascii="Arial" w:hAnsi="Arial" w:cs="Arial"/>
        </w:rPr>
        <w:t xml:space="preserve">outlined in </w:t>
      </w:r>
      <w:r w:rsidR="00830C98" w:rsidRPr="00853AE9">
        <w:rPr>
          <w:rFonts w:ascii="Arial" w:hAnsi="Arial" w:cs="Arial"/>
        </w:rPr>
        <w:t>Council</w:t>
      </w:r>
      <w:r w:rsidR="00467936">
        <w:rPr>
          <w:rFonts w:ascii="Arial" w:hAnsi="Arial" w:cs="Arial"/>
        </w:rPr>
        <w:t>’s</w:t>
      </w:r>
      <w:r w:rsidR="00830C98" w:rsidRPr="00853AE9">
        <w:rPr>
          <w:rFonts w:ascii="Arial" w:hAnsi="Arial" w:cs="Arial"/>
        </w:rPr>
        <w:t xml:space="preserve"> </w:t>
      </w:r>
      <w:r w:rsidR="00830C98" w:rsidRPr="007C1354">
        <w:rPr>
          <w:rFonts w:ascii="Arial" w:hAnsi="Arial" w:cs="Arial"/>
          <w:i/>
        </w:rPr>
        <w:t xml:space="preserve">Children and Families </w:t>
      </w:r>
      <w:r w:rsidR="00467936" w:rsidRPr="007C1354">
        <w:rPr>
          <w:rFonts w:ascii="Arial" w:hAnsi="Arial" w:cs="Arial"/>
          <w:i/>
        </w:rPr>
        <w:t>Strategy</w:t>
      </w:r>
      <w:r w:rsidR="001F07F9">
        <w:rPr>
          <w:rFonts w:ascii="Arial" w:hAnsi="Arial" w:cs="Arial"/>
        </w:rPr>
        <w:t xml:space="preserve"> </w:t>
      </w:r>
      <w:r w:rsidR="00216270">
        <w:rPr>
          <w:rFonts w:ascii="Arial" w:hAnsi="Arial" w:cs="Arial"/>
        </w:rPr>
        <w:t xml:space="preserve">and </w:t>
      </w:r>
      <w:r w:rsidR="00216270" w:rsidRPr="007C1354">
        <w:rPr>
          <w:rFonts w:ascii="Arial" w:hAnsi="Arial" w:cs="Arial"/>
          <w:i/>
        </w:rPr>
        <w:t>Youth Strategy</w:t>
      </w:r>
      <w:r w:rsidR="00216270">
        <w:rPr>
          <w:rFonts w:ascii="Arial" w:hAnsi="Arial" w:cs="Arial"/>
        </w:rPr>
        <w:t xml:space="preserve"> </w:t>
      </w:r>
      <w:r w:rsidR="00395246">
        <w:rPr>
          <w:rFonts w:ascii="Arial" w:hAnsi="Arial" w:cs="Arial"/>
        </w:rPr>
        <w:t>also underpin</w:t>
      </w:r>
      <w:r w:rsidR="00762453">
        <w:rPr>
          <w:rFonts w:ascii="Arial" w:hAnsi="Arial" w:cs="Arial"/>
        </w:rPr>
        <w:t xml:space="preserve"> </w:t>
      </w:r>
      <w:r w:rsidR="001E6F60" w:rsidRPr="00853AE9">
        <w:rPr>
          <w:rFonts w:ascii="Arial" w:hAnsi="Arial" w:cs="Arial"/>
        </w:rPr>
        <w:t>all of Council’s work with and for children</w:t>
      </w:r>
      <w:r w:rsidR="00762453">
        <w:rPr>
          <w:rFonts w:ascii="Arial" w:hAnsi="Arial" w:cs="Arial"/>
        </w:rPr>
        <w:t xml:space="preserve">, young </w:t>
      </w:r>
      <w:proofErr w:type="gramStart"/>
      <w:r w:rsidR="00762453">
        <w:rPr>
          <w:rFonts w:ascii="Arial" w:hAnsi="Arial" w:cs="Arial"/>
        </w:rPr>
        <w:t>people</w:t>
      </w:r>
      <w:proofErr w:type="gramEnd"/>
      <w:r w:rsidR="001E6F60" w:rsidRPr="00853AE9">
        <w:rPr>
          <w:rFonts w:ascii="Arial" w:hAnsi="Arial" w:cs="Arial"/>
        </w:rPr>
        <w:t xml:space="preserve"> and their families</w:t>
      </w:r>
      <w:r w:rsidR="00F21CDB">
        <w:rPr>
          <w:rFonts w:ascii="Arial" w:hAnsi="Arial" w:cs="Arial"/>
        </w:rPr>
        <w:t>.</w:t>
      </w:r>
    </w:p>
    <w:p w14:paraId="7446042F" w14:textId="774AD63D" w:rsidR="00395246" w:rsidRPr="008F2794" w:rsidRDefault="00395246" w:rsidP="007844EE">
      <w:pPr>
        <w:pStyle w:val="Heading2"/>
        <w:spacing w:before="240" w:after="120"/>
        <w:rPr>
          <w:rFonts w:ascii="Arial" w:hAnsi="Arial" w:cs="Arial"/>
          <w:b/>
          <w:sz w:val="24"/>
        </w:rPr>
      </w:pPr>
      <w:bookmarkStart w:id="35" w:name="_Toc103601502"/>
      <w:bookmarkStart w:id="36" w:name="_Toc103755875"/>
      <w:bookmarkStart w:id="37" w:name="_Toc103763049"/>
      <w:bookmarkStart w:id="38" w:name="_Toc104424880"/>
      <w:bookmarkStart w:id="39" w:name="_Toc104425266"/>
      <w:bookmarkStart w:id="40" w:name="_Toc105604091"/>
      <w:bookmarkStart w:id="41" w:name="_Hlk40255917"/>
      <w:bookmarkStart w:id="42" w:name="_Hlk40179718"/>
      <w:r w:rsidRPr="008F2794">
        <w:rPr>
          <w:rFonts w:ascii="Arial" w:hAnsi="Arial" w:cs="Arial"/>
          <w:b/>
          <w:sz w:val="24"/>
        </w:rPr>
        <w:t>Children and Families Strategy Guiding Principles:</w:t>
      </w:r>
      <w:bookmarkEnd w:id="35"/>
      <w:bookmarkEnd w:id="36"/>
      <w:bookmarkEnd w:id="37"/>
      <w:bookmarkEnd w:id="38"/>
      <w:bookmarkEnd w:id="39"/>
      <w:bookmarkEnd w:id="40"/>
    </w:p>
    <w:p w14:paraId="7F8A5A2E" w14:textId="49B65E21" w:rsidR="001E6F60" w:rsidRDefault="001E6F60" w:rsidP="000637D8">
      <w:pPr>
        <w:pStyle w:val="CCYPbullet"/>
        <w:numPr>
          <w:ilvl w:val="0"/>
          <w:numId w:val="3"/>
        </w:numPr>
      </w:pPr>
      <w:r w:rsidRPr="00853AE9">
        <w:rPr>
          <w:b/>
        </w:rPr>
        <w:t>Best interests</w:t>
      </w:r>
      <w:r>
        <w:t xml:space="preserve"> - The best interests and wellbeing of the child are paramount.</w:t>
      </w:r>
    </w:p>
    <w:p w14:paraId="79B2969C" w14:textId="77777777" w:rsidR="001E6F60" w:rsidRDefault="001E6F60" w:rsidP="000637D8">
      <w:pPr>
        <w:pStyle w:val="CCYPbullet"/>
        <w:numPr>
          <w:ilvl w:val="0"/>
          <w:numId w:val="3"/>
        </w:numPr>
      </w:pPr>
      <w:r w:rsidRPr="00853AE9">
        <w:rPr>
          <w:b/>
        </w:rPr>
        <w:t>Diversity and Culture</w:t>
      </w:r>
      <w:r>
        <w:t xml:space="preserve"> - Diversity and culture are recognised, respected, </w:t>
      </w:r>
      <w:proofErr w:type="gramStart"/>
      <w:r>
        <w:t>valued</w:t>
      </w:r>
      <w:proofErr w:type="gramEnd"/>
      <w:r>
        <w:t xml:space="preserve"> and celebrated, and all children and their families belong.</w:t>
      </w:r>
    </w:p>
    <w:bookmarkEnd w:id="41"/>
    <w:p w14:paraId="5348E145" w14:textId="77777777" w:rsidR="001E6F60" w:rsidRDefault="001E6F60" w:rsidP="000637D8">
      <w:pPr>
        <w:pStyle w:val="CCYPbullet"/>
        <w:numPr>
          <w:ilvl w:val="0"/>
          <w:numId w:val="3"/>
        </w:numPr>
      </w:pPr>
      <w:r w:rsidRPr="00853AE9">
        <w:rPr>
          <w:b/>
        </w:rPr>
        <w:t>Equity and Inclusion</w:t>
      </w:r>
      <w:r w:rsidRPr="003F1F60">
        <w:t xml:space="preserve"> </w:t>
      </w:r>
      <w:r>
        <w:t xml:space="preserve">- All children and their families </w:t>
      </w:r>
      <w:proofErr w:type="gramStart"/>
      <w:r>
        <w:t>are able to</w:t>
      </w:r>
      <w:proofErr w:type="gramEnd"/>
      <w:r>
        <w:t xml:space="preserve"> benefit from accessible and inclusive services, opportunities and assistance. The needs of vulnerable children and their families will be prioritised in all services.</w:t>
      </w:r>
    </w:p>
    <w:p w14:paraId="2DF704FC" w14:textId="77777777" w:rsidR="001E6F60" w:rsidRDefault="001E6F60" w:rsidP="000637D8">
      <w:pPr>
        <w:pStyle w:val="CCYPbullet"/>
        <w:numPr>
          <w:ilvl w:val="0"/>
          <w:numId w:val="3"/>
        </w:numPr>
      </w:pPr>
      <w:r w:rsidRPr="00853AE9">
        <w:rPr>
          <w:b/>
        </w:rPr>
        <w:t>Engagement</w:t>
      </w:r>
      <w:r>
        <w:t xml:space="preserve"> - Children and their families are actively engaged and consulted as equal citizens whose views are respected and valued </w:t>
      </w:r>
    </w:p>
    <w:p w14:paraId="7887071E" w14:textId="4FC103D2" w:rsidR="001E6F60" w:rsidRDefault="001E6F60" w:rsidP="000637D8">
      <w:pPr>
        <w:pStyle w:val="CCYPbullet"/>
        <w:numPr>
          <w:ilvl w:val="0"/>
          <w:numId w:val="3"/>
        </w:numPr>
      </w:pPr>
      <w:r w:rsidRPr="00853AE9">
        <w:rPr>
          <w:b/>
        </w:rPr>
        <w:t>Family-centred</w:t>
      </w:r>
      <w:r>
        <w:t xml:space="preserve"> - Families and loving healthy relationships are recognised as central to children’s health and wellbeing. Families are all different and are valued as critical to a healthy </w:t>
      </w:r>
      <w:proofErr w:type="gramStart"/>
      <w:r>
        <w:t>community</w:t>
      </w:r>
      <w:r w:rsidR="00987A92">
        <w:t>, and</w:t>
      </w:r>
      <w:proofErr w:type="gramEnd"/>
      <w:r w:rsidR="00987A92">
        <w:t xml:space="preserve"> are</w:t>
      </w:r>
      <w:r>
        <w:t xml:space="preserve"> respected and supported in their diversity.</w:t>
      </w:r>
    </w:p>
    <w:p w14:paraId="6F29065A" w14:textId="76C3F53F" w:rsidR="001E6F60" w:rsidRDefault="001E6F60" w:rsidP="000637D8">
      <w:pPr>
        <w:pStyle w:val="CCYPbullet"/>
        <w:numPr>
          <w:ilvl w:val="0"/>
          <w:numId w:val="3"/>
        </w:numPr>
      </w:pPr>
      <w:r w:rsidRPr="00853AE9">
        <w:rPr>
          <w:b/>
        </w:rPr>
        <w:t>Strengths-based</w:t>
      </w:r>
      <w:r w:rsidRPr="003F1F60">
        <w:t xml:space="preserve"> -</w:t>
      </w:r>
      <w:r>
        <w:t xml:space="preserve"> The strengths of children and their families are recognised, </w:t>
      </w:r>
      <w:proofErr w:type="gramStart"/>
      <w:r>
        <w:t>understood</w:t>
      </w:r>
      <w:proofErr w:type="gramEnd"/>
      <w:r>
        <w:t xml:space="preserve"> and </w:t>
      </w:r>
      <w:r w:rsidR="00D30926">
        <w:t>l</w:t>
      </w:r>
      <w:r>
        <w:t>everaged.</w:t>
      </w:r>
    </w:p>
    <w:p w14:paraId="13E59FA9" w14:textId="77777777" w:rsidR="001E6F60" w:rsidRDefault="001E6F60" w:rsidP="000637D8">
      <w:pPr>
        <w:pStyle w:val="CCYPbullet"/>
        <w:numPr>
          <w:ilvl w:val="0"/>
          <w:numId w:val="3"/>
        </w:numPr>
      </w:pPr>
      <w:r w:rsidRPr="00853AE9">
        <w:rPr>
          <w:b/>
        </w:rPr>
        <w:t>Play</w:t>
      </w:r>
      <w:r>
        <w:t xml:space="preserve"> - Play is recognised as a fundamental element of healthy development and learning.</w:t>
      </w:r>
    </w:p>
    <w:p w14:paraId="6B2ADEB3" w14:textId="77777777" w:rsidR="001E6F60" w:rsidRDefault="001E6F60" w:rsidP="000637D8">
      <w:pPr>
        <w:pStyle w:val="CCYPbullet"/>
        <w:numPr>
          <w:ilvl w:val="0"/>
          <w:numId w:val="3"/>
        </w:numPr>
      </w:pPr>
      <w:r w:rsidRPr="00853AE9">
        <w:rPr>
          <w:b/>
        </w:rPr>
        <w:t>Sustainability</w:t>
      </w:r>
      <w:r>
        <w:t xml:space="preserve"> - Respect for the environment and our interconnection with nature is fostered.</w:t>
      </w:r>
    </w:p>
    <w:p w14:paraId="66AE5DBB" w14:textId="77777777" w:rsidR="001E6F60" w:rsidRDefault="001E6F60" w:rsidP="000637D8">
      <w:pPr>
        <w:pStyle w:val="CCYPbullet"/>
        <w:numPr>
          <w:ilvl w:val="0"/>
          <w:numId w:val="3"/>
        </w:numPr>
      </w:pPr>
      <w:r w:rsidRPr="00853AE9">
        <w:rPr>
          <w:b/>
        </w:rPr>
        <w:t>Safety</w:t>
      </w:r>
      <w:r>
        <w:t xml:space="preserve"> - All children have the right to be and feel safe, in all settings.</w:t>
      </w:r>
    </w:p>
    <w:p w14:paraId="4A4EAD91" w14:textId="77777777" w:rsidR="001E6F60" w:rsidRDefault="001E6F60" w:rsidP="000637D8">
      <w:pPr>
        <w:pStyle w:val="CCYPbullet"/>
        <w:numPr>
          <w:ilvl w:val="0"/>
          <w:numId w:val="3"/>
        </w:numPr>
      </w:pPr>
      <w:r w:rsidRPr="00853AE9">
        <w:rPr>
          <w:b/>
        </w:rPr>
        <w:t>Holistic approach</w:t>
      </w:r>
      <w:r>
        <w:t xml:space="preserve"> - Children live within a broader community of interconnected systems and services, and all parts must work together to effectively support children, their families and each other.</w:t>
      </w:r>
    </w:p>
    <w:p w14:paraId="0922A9CC" w14:textId="430ABF13" w:rsidR="007E7D9A" w:rsidRPr="008F2794" w:rsidRDefault="008F2794" w:rsidP="007844EE">
      <w:pPr>
        <w:pStyle w:val="Heading2"/>
        <w:spacing w:before="240" w:after="120"/>
        <w:rPr>
          <w:rFonts w:ascii="Arial" w:hAnsi="Arial" w:cs="Arial"/>
          <w:b/>
          <w:sz w:val="24"/>
        </w:rPr>
      </w:pPr>
      <w:bookmarkStart w:id="43" w:name="_Toc103601503"/>
      <w:bookmarkStart w:id="44" w:name="_Toc103755876"/>
      <w:bookmarkStart w:id="45" w:name="_Toc103763050"/>
      <w:bookmarkStart w:id="46" w:name="_Toc104424881"/>
      <w:bookmarkStart w:id="47" w:name="_Toc104425267"/>
      <w:bookmarkStart w:id="48" w:name="_Toc105604092"/>
      <w:bookmarkEnd w:id="42"/>
      <w:r w:rsidRPr="008F2794">
        <w:rPr>
          <w:rFonts w:ascii="Arial" w:hAnsi="Arial" w:cs="Arial"/>
          <w:b/>
          <w:sz w:val="24"/>
        </w:rPr>
        <w:t>Youth Strategy Guiding Principles:</w:t>
      </w:r>
      <w:bookmarkEnd w:id="43"/>
      <w:bookmarkEnd w:id="44"/>
      <w:bookmarkEnd w:id="45"/>
      <w:bookmarkEnd w:id="46"/>
      <w:bookmarkEnd w:id="47"/>
      <w:bookmarkEnd w:id="48"/>
    </w:p>
    <w:p w14:paraId="11D8B621" w14:textId="76201641" w:rsidR="007E7D9A" w:rsidRPr="00AD49DC" w:rsidRDefault="007E7D9A" w:rsidP="000637D8">
      <w:pPr>
        <w:pStyle w:val="CCYPbullet"/>
        <w:numPr>
          <w:ilvl w:val="0"/>
          <w:numId w:val="4"/>
        </w:numPr>
      </w:pPr>
      <w:r w:rsidRPr="00AD49DC">
        <w:t>The empowerment of all young people</w:t>
      </w:r>
    </w:p>
    <w:p w14:paraId="41CFBA40" w14:textId="4095ACD1" w:rsidR="007E7D9A" w:rsidRPr="00AD49DC" w:rsidRDefault="007E7D9A" w:rsidP="000637D8">
      <w:pPr>
        <w:pStyle w:val="CCYPbullet"/>
        <w:numPr>
          <w:ilvl w:val="0"/>
          <w:numId w:val="4"/>
        </w:numPr>
      </w:pPr>
      <w:r w:rsidRPr="00AD49DC">
        <w:t>Young people’s participation</w:t>
      </w:r>
    </w:p>
    <w:p w14:paraId="5928EDCF" w14:textId="5BCE25FB" w:rsidR="007E7D9A" w:rsidRPr="00AD49DC" w:rsidRDefault="007E7D9A" w:rsidP="000637D8">
      <w:pPr>
        <w:pStyle w:val="CCYPbullet"/>
        <w:numPr>
          <w:ilvl w:val="0"/>
          <w:numId w:val="4"/>
        </w:numPr>
      </w:pPr>
      <w:r w:rsidRPr="00AD49DC">
        <w:t>Social justice for young people</w:t>
      </w:r>
    </w:p>
    <w:p w14:paraId="1237FFC2" w14:textId="2E2DAFA5" w:rsidR="007E7D9A" w:rsidRPr="00AD49DC" w:rsidRDefault="007E7D9A" w:rsidP="000637D8">
      <w:pPr>
        <w:pStyle w:val="CCYPbullet"/>
        <w:numPr>
          <w:ilvl w:val="0"/>
          <w:numId w:val="4"/>
        </w:numPr>
      </w:pPr>
      <w:r w:rsidRPr="00AD49DC">
        <w:t>The safety of young people</w:t>
      </w:r>
    </w:p>
    <w:p w14:paraId="095B7BFD" w14:textId="25967ED8" w:rsidR="007E7D9A" w:rsidRPr="00AD49DC" w:rsidRDefault="007E7D9A" w:rsidP="000637D8">
      <w:pPr>
        <w:pStyle w:val="CCYPbullet"/>
        <w:numPr>
          <w:ilvl w:val="0"/>
          <w:numId w:val="4"/>
        </w:numPr>
      </w:pPr>
      <w:r w:rsidRPr="00AD49DC">
        <w:t>Respect for young people’s human dignity and worth</w:t>
      </w:r>
    </w:p>
    <w:p w14:paraId="15B04977" w14:textId="4DED221E" w:rsidR="007E7D9A" w:rsidRPr="00AD49DC" w:rsidRDefault="007E7D9A" w:rsidP="000637D8">
      <w:pPr>
        <w:pStyle w:val="CCYPbullet"/>
        <w:numPr>
          <w:ilvl w:val="0"/>
          <w:numId w:val="4"/>
        </w:numPr>
      </w:pPr>
      <w:r w:rsidRPr="00AD49DC">
        <w:t>Young people’s connectedness to important people in their lives, such as family and community</w:t>
      </w:r>
    </w:p>
    <w:p w14:paraId="26FF28AF" w14:textId="402E2667" w:rsidR="007E7D9A" w:rsidRPr="00AD49DC" w:rsidRDefault="007E7D9A" w:rsidP="000637D8">
      <w:pPr>
        <w:pStyle w:val="CCYPbullet"/>
        <w:numPr>
          <w:ilvl w:val="0"/>
          <w:numId w:val="4"/>
        </w:numPr>
      </w:pPr>
      <w:r w:rsidRPr="00AD49DC">
        <w:t>Positive health and wellbeing outcomes for young people</w:t>
      </w:r>
    </w:p>
    <w:p w14:paraId="25C87BDF" w14:textId="78B87F43" w:rsidR="007E7D9A" w:rsidRPr="00AD49DC" w:rsidRDefault="007E7D9A" w:rsidP="000637D8">
      <w:pPr>
        <w:pStyle w:val="CCYPbullet"/>
        <w:numPr>
          <w:ilvl w:val="0"/>
          <w:numId w:val="4"/>
        </w:numPr>
      </w:pPr>
      <w:r w:rsidRPr="00AD49DC">
        <w:t>The positive transitions and healthy development of young people.</w:t>
      </w:r>
    </w:p>
    <w:p w14:paraId="687C7B62" w14:textId="77777777" w:rsidR="006B523E" w:rsidRDefault="006B523E">
      <w:pPr>
        <w:rPr>
          <w:rFonts w:ascii="Arial" w:eastAsiaTheme="majorEastAsia" w:hAnsi="Arial" w:cs="Arial"/>
          <w:b/>
          <w:bCs/>
          <w:color w:val="2F5496" w:themeColor="accent5" w:themeShade="BF"/>
          <w:kern w:val="32"/>
          <w:sz w:val="28"/>
          <w:szCs w:val="32"/>
        </w:rPr>
      </w:pPr>
      <w:r>
        <w:rPr>
          <w:rFonts w:cs="Arial"/>
        </w:rPr>
        <w:br w:type="page"/>
      </w:r>
    </w:p>
    <w:p w14:paraId="6D76996B" w14:textId="7EDC6786" w:rsidR="00FE572A" w:rsidRPr="00323644" w:rsidRDefault="00FE572A" w:rsidP="00323644">
      <w:pPr>
        <w:pStyle w:val="Heading1"/>
        <w:numPr>
          <w:ilvl w:val="0"/>
          <w:numId w:val="5"/>
        </w:numPr>
        <w:spacing w:after="240"/>
        <w:ind w:hanging="720"/>
        <w:rPr>
          <w:rFonts w:cs="Arial"/>
        </w:rPr>
      </w:pPr>
      <w:bookmarkStart w:id="49" w:name="_Toc105604093"/>
      <w:r w:rsidRPr="00323644">
        <w:rPr>
          <w:rFonts w:cs="Arial"/>
        </w:rPr>
        <w:lastRenderedPageBreak/>
        <w:t>Relationship to the Maroondah 2040 Community Vision</w:t>
      </w:r>
      <w:bookmarkEnd w:id="49"/>
    </w:p>
    <w:tbl>
      <w:tblPr>
        <w:tblStyle w:val="ListTable7Colorful-Accent1"/>
        <w:tblW w:w="10632" w:type="dxa"/>
        <w:tblLook w:val="0480" w:firstRow="0" w:lastRow="0" w:firstColumn="1" w:lastColumn="0" w:noHBand="0" w:noVBand="1"/>
      </w:tblPr>
      <w:tblGrid>
        <w:gridCol w:w="2660"/>
        <w:gridCol w:w="7972"/>
      </w:tblGrid>
      <w:tr w:rsidR="00FE572A" w:rsidRPr="00221929" w14:paraId="3713A77E" w14:textId="77777777" w:rsidTr="0022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7CC4146" w14:textId="77777777" w:rsidR="00FE572A" w:rsidRPr="00593CA1" w:rsidRDefault="00FE572A" w:rsidP="00593CA1">
            <w:pPr>
              <w:rPr>
                <w:rFonts w:ascii="Arial" w:eastAsiaTheme="minorHAnsi" w:hAnsi="Arial" w:cs="Arial"/>
                <w:iCs w:val="0"/>
                <w:sz w:val="22"/>
              </w:rPr>
            </w:pPr>
            <w:r w:rsidRPr="00593CA1">
              <w:rPr>
                <w:rFonts w:ascii="Arial" w:eastAsiaTheme="minorHAnsi" w:hAnsi="Arial" w:cs="Arial"/>
                <w:iCs w:val="0"/>
                <w:sz w:val="22"/>
              </w:rPr>
              <w:t>Community Outcome:</w:t>
            </w:r>
          </w:p>
        </w:tc>
        <w:tc>
          <w:tcPr>
            <w:tcW w:w="7972" w:type="dxa"/>
            <w:shd w:val="clear" w:color="auto" w:fill="auto"/>
          </w:tcPr>
          <w:p w14:paraId="2BA57515" w14:textId="77777777" w:rsidR="00FE572A" w:rsidRPr="00593CA1" w:rsidRDefault="00BC2EF0" w:rsidP="00573BEB">
            <w:pPr>
              <w:spacing w:after="160"/>
              <w:cnfStyle w:val="000000100000" w:firstRow="0" w:lastRow="0" w:firstColumn="0" w:lastColumn="0" w:oddVBand="0" w:evenVBand="0" w:oddHBand="1" w:evenHBand="0" w:firstRowFirstColumn="0" w:firstRowLastColumn="0" w:lastRowFirstColumn="0" w:lastRowLastColumn="0"/>
              <w:rPr>
                <w:rFonts w:ascii="Arial" w:hAnsi="Arial" w:cs="Arial"/>
              </w:rPr>
            </w:pPr>
            <w:r w:rsidRPr="00593CA1">
              <w:rPr>
                <w:rFonts w:ascii="Arial" w:hAnsi="Arial" w:cs="Arial"/>
              </w:rPr>
              <w:t>A safe</w:t>
            </w:r>
            <w:r w:rsidR="00137E1D" w:rsidRPr="00593CA1">
              <w:rPr>
                <w:rFonts w:ascii="Arial" w:hAnsi="Arial" w:cs="Arial"/>
              </w:rPr>
              <w:t xml:space="preserve">, </w:t>
            </w:r>
            <w:proofErr w:type="gramStart"/>
            <w:r w:rsidR="00137E1D" w:rsidRPr="00593CA1">
              <w:rPr>
                <w:rFonts w:ascii="Arial" w:hAnsi="Arial" w:cs="Arial"/>
              </w:rPr>
              <w:t>healthy</w:t>
            </w:r>
            <w:proofErr w:type="gramEnd"/>
            <w:r w:rsidR="00137E1D" w:rsidRPr="00593CA1">
              <w:rPr>
                <w:rFonts w:ascii="Arial" w:hAnsi="Arial" w:cs="Arial"/>
              </w:rPr>
              <w:t xml:space="preserve"> and active community</w:t>
            </w:r>
          </w:p>
          <w:p w14:paraId="2FA9AC22" w14:textId="77777777" w:rsidR="00715D46" w:rsidRPr="00593CA1" w:rsidRDefault="00715D46" w:rsidP="00573BEB">
            <w:pPr>
              <w:spacing w:after="160"/>
              <w:cnfStyle w:val="000000100000" w:firstRow="0" w:lastRow="0" w:firstColumn="0" w:lastColumn="0" w:oddVBand="0" w:evenVBand="0" w:oddHBand="1" w:evenHBand="0" w:firstRowFirstColumn="0" w:firstRowLastColumn="0" w:lastRowFirstColumn="0" w:lastRowLastColumn="0"/>
              <w:rPr>
                <w:rFonts w:ascii="Arial" w:hAnsi="Arial" w:cs="Arial"/>
              </w:rPr>
            </w:pPr>
            <w:r w:rsidRPr="00593CA1">
              <w:rPr>
                <w:rFonts w:ascii="Arial" w:hAnsi="Arial" w:cs="Arial"/>
              </w:rPr>
              <w:t>An inclusive and diverse community</w:t>
            </w:r>
          </w:p>
          <w:p w14:paraId="21F109DA" w14:textId="5407C5E9" w:rsidR="00715D46" w:rsidRPr="00593CA1" w:rsidRDefault="00715D46" w:rsidP="00573BEB">
            <w:pPr>
              <w:spacing w:after="160"/>
              <w:cnfStyle w:val="000000100000" w:firstRow="0" w:lastRow="0" w:firstColumn="0" w:lastColumn="0" w:oddVBand="0" w:evenVBand="0" w:oddHBand="1" w:evenHBand="0" w:firstRowFirstColumn="0" w:firstRowLastColumn="0" w:lastRowFirstColumn="0" w:lastRowLastColumn="0"/>
              <w:rPr>
                <w:rFonts w:ascii="Arial" w:hAnsi="Arial" w:cs="Arial"/>
              </w:rPr>
            </w:pPr>
            <w:r w:rsidRPr="00593CA1">
              <w:rPr>
                <w:rFonts w:ascii="Arial" w:hAnsi="Arial" w:cs="Arial"/>
              </w:rPr>
              <w:t>A well governed and empowered community</w:t>
            </w:r>
          </w:p>
        </w:tc>
      </w:tr>
      <w:tr w:rsidR="00FE572A" w:rsidRPr="00221929" w14:paraId="6065C84D" w14:textId="77777777" w:rsidTr="00221929">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080D6890" w14:textId="77777777" w:rsidR="00FE572A" w:rsidRPr="00593CA1" w:rsidRDefault="00FE572A" w:rsidP="00593CA1">
            <w:pPr>
              <w:rPr>
                <w:rFonts w:ascii="Arial" w:eastAsiaTheme="minorHAnsi" w:hAnsi="Arial" w:cs="Arial"/>
                <w:iCs w:val="0"/>
                <w:sz w:val="22"/>
              </w:rPr>
            </w:pPr>
            <w:r w:rsidRPr="00593CA1">
              <w:rPr>
                <w:rFonts w:ascii="Arial" w:eastAsiaTheme="minorHAnsi" w:hAnsi="Arial" w:cs="Arial"/>
                <w:iCs w:val="0"/>
                <w:sz w:val="22"/>
              </w:rPr>
              <w:t>Key Directions:</w:t>
            </w:r>
          </w:p>
        </w:tc>
        <w:tc>
          <w:tcPr>
            <w:tcW w:w="7972" w:type="dxa"/>
          </w:tcPr>
          <w:p w14:paraId="4FF8F772" w14:textId="376269E3" w:rsidR="00EF03AF" w:rsidRPr="00593CA1" w:rsidRDefault="00EF03AF" w:rsidP="00573BEB">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593CA1">
              <w:rPr>
                <w:rFonts w:ascii="Arial" w:hAnsi="Arial" w:cs="Arial"/>
              </w:rPr>
              <w:t>1.5 Advocate and support initiatives for the prevention of violence against women, children, seniors, and vulnerable community members</w:t>
            </w:r>
          </w:p>
          <w:p w14:paraId="294372A5" w14:textId="18F70536" w:rsidR="00610764" w:rsidRPr="00593CA1" w:rsidRDefault="00715D46" w:rsidP="00573BEB">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593CA1">
              <w:rPr>
                <w:rFonts w:ascii="Arial" w:hAnsi="Arial" w:cs="Arial"/>
              </w:rPr>
              <w:t xml:space="preserve">7.1 </w:t>
            </w:r>
            <w:r w:rsidR="00610764" w:rsidRPr="00593CA1">
              <w:rPr>
                <w:rFonts w:ascii="Arial" w:hAnsi="Arial" w:cs="Arial"/>
              </w:rPr>
              <w:t xml:space="preserve">Support people of all ages, </w:t>
            </w:r>
            <w:proofErr w:type="gramStart"/>
            <w:r w:rsidR="00610764" w:rsidRPr="00593CA1">
              <w:rPr>
                <w:rFonts w:ascii="Arial" w:hAnsi="Arial" w:cs="Arial"/>
              </w:rPr>
              <w:t>abilities</w:t>
            </w:r>
            <w:proofErr w:type="gramEnd"/>
            <w:r w:rsidR="00610764" w:rsidRPr="00593CA1">
              <w:rPr>
                <w:rFonts w:ascii="Arial" w:hAnsi="Arial" w:cs="Arial"/>
              </w:rPr>
              <w:t xml:space="preserve"> and</w:t>
            </w:r>
            <w:r w:rsidR="00593CA1">
              <w:rPr>
                <w:rFonts w:ascii="Arial" w:hAnsi="Arial" w:cs="Arial"/>
              </w:rPr>
              <w:t xml:space="preserve"> </w:t>
            </w:r>
            <w:r w:rsidR="00610764" w:rsidRPr="00593CA1">
              <w:rPr>
                <w:rFonts w:ascii="Arial" w:hAnsi="Arial" w:cs="Arial"/>
              </w:rPr>
              <w:t>backgrounds to be connected, valued and</w:t>
            </w:r>
            <w:r w:rsidR="00593CA1">
              <w:rPr>
                <w:rFonts w:ascii="Arial" w:hAnsi="Arial" w:cs="Arial"/>
              </w:rPr>
              <w:t xml:space="preserve"> </w:t>
            </w:r>
            <w:r w:rsidR="00610764" w:rsidRPr="00593CA1">
              <w:rPr>
                <w:rFonts w:ascii="Arial" w:hAnsi="Arial" w:cs="Arial"/>
              </w:rPr>
              <w:t>empowered within their local community</w:t>
            </w:r>
            <w:r w:rsidR="00593CA1">
              <w:rPr>
                <w:rFonts w:ascii="Arial" w:hAnsi="Arial" w:cs="Arial"/>
              </w:rPr>
              <w:t xml:space="preserve"> </w:t>
            </w:r>
            <w:r w:rsidR="00610764" w:rsidRPr="00593CA1">
              <w:rPr>
                <w:rFonts w:ascii="Arial" w:hAnsi="Arial" w:cs="Arial"/>
              </w:rPr>
              <w:t>through accessible and inclusive services,</w:t>
            </w:r>
            <w:r w:rsidR="00593CA1">
              <w:rPr>
                <w:rFonts w:ascii="Arial" w:hAnsi="Arial" w:cs="Arial"/>
              </w:rPr>
              <w:t xml:space="preserve"> </w:t>
            </w:r>
            <w:r w:rsidR="00610764" w:rsidRPr="00593CA1">
              <w:rPr>
                <w:rFonts w:ascii="Arial" w:hAnsi="Arial" w:cs="Arial"/>
              </w:rPr>
              <w:t>programming and facilities</w:t>
            </w:r>
          </w:p>
          <w:p w14:paraId="309304D3" w14:textId="51725FE6" w:rsidR="00C4198F" w:rsidRDefault="00C4198F" w:rsidP="00573BEB">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8.1 </w:t>
            </w:r>
            <w:r w:rsidRPr="00C4198F">
              <w:rPr>
                <w:rFonts w:ascii="Arial" w:hAnsi="Arial" w:cs="Arial"/>
              </w:rPr>
              <w:t>Provide community inspired governance that is</w:t>
            </w:r>
            <w:r>
              <w:rPr>
                <w:rFonts w:ascii="Arial" w:hAnsi="Arial" w:cs="Arial"/>
              </w:rPr>
              <w:t xml:space="preserve"> </w:t>
            </w:r>
            <w:r w:rsidRPr="00C4198F">
              <w:rPr>
                <w:rFonts w:ascii="Arial" w:hAnsi="Arial" w:cs="Arial"/>
              </w:rPr>
              <w:t xml:space="preserve">transparent, accessible, </w:t>
            </w:r>
            <w:proofErr w:type="gramStart"/>
            <w:r w:rsidRPr="00C4198F">
              <w:rPr>
                <w:rFonts w:ascii="Arial" w:hAnsi="Arial" w:cs="Arial"/>
              </w:rPr>
              <w:t>inclusive</w:t>
            </w:r>
            <w:proofErr w:type="gramEnd"/>
            <w:r w:rsidRPr="00C4198F">
              <w:rPr>
                <w:rFonts w:ascii="Arial" w:hAnsi="Arial" w:cs="Arial"/>
              </w:rPr>
              <w:t xml:space="preserve"> and</w:t>
            </w:r>
            <w:r>
              <w:rPr>
                <w:rFonts w:ascii="Arial" w:hAnsi="Arial" w:cs="Arial"/>
              </w:rPr>
              <w:t xml:space="preserve"> </w:t>
            </w:r>
            <w:r w:rsidRPr="00C4198F">
              <w:rPr>
                <w:rFonts w:ascii="Arial" w:hAnsi="Arial" w:cs="Arial"/>
              </w:rPr>
              <w:t>accountable</w:t>
            </w:r>
          </w:p>
          <w:p w14:paraId="53A9844F" w14:textId="4A9E28E0" w:rsidR="00593CA1" w:rsidRDefault="00593CA1" w:rsidP="00573BEB">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593CA1">
              <w:rPr>
                <w:rFonts w:ascii="Arial" w:hAnsi="Arial" w:cs="Arial"/>
              </w:rPr>
              <w:t>8.8 Ensure that all community members have</w:t>
            </w:r>
            <w:r>
              <w:rPr>
                <w:rFonts w:ascii="Arial" w:hAnsi="Arial" w:cs="Arial"/>
              </w:rPr>
              <w:t xml:space="preserve"> </w:t>
            </w:r>
            <w:r w:rsidRPr="00593CA1">
              <w:rPr>
                <w:rFonts w:ascii="Arial" w:hAnsi="Arial" w:cs="Arial"/>
              </w:rPr>
              <w:t>access to, and are informed on, matters that</w:t>
            </w:r>
            <w:r>
              <w:rPr>
                <w:rFonts w:ascii="Arial" w:hAnsi="Arial" w:cs="Arial"/>
              </w:rPr>
              <w:t xml:space="preserve"> </w:t>
            </w:r>
            <w:r w:rsidRPr="00593CA1">
              <w:rPr>
                <w:rFonts w:ascii="Arial" w:hAnsi="Arial" w:cs="Arial"/>
              </w:rPr>
              <w:t>affect them, including tailored information for</w:t>
            </w:r>
            <w:r>
              <w:rPr>
                <w:rFonts w:ascii="Arial" w:hAnsi="Arial" w:cs="Arial"/>
              </w:rPr>
              <w:t xml:space="preserve"> </w:t>
            </w:r>
            <w:r w:rsidRPr="00593CA1">
              <w:rPr>
                <w:rFonts w:ascii="Arial" w:hAnsi="Arial" w:cs="Arial"/>
              </w:rPr>
              <w:t>under-represented and hard-to-reach groups</w:t>
            </w:r>
            <w:r>
              <w:rPr>
                <w:rFonts w:ascii="Arial" w:hAnsi="Arial" w:cs="Arial"/>
              </w:rPr>
              <w:t xml:space="preserve"> </w:t>
            </w:r>
          </w:p>
          <w:p w14:paraId="768DEA22" w14:textId="1C4FB780" w:rsidR="00593CA1" w:rsidRPr="00593CA1" w:rsidRDefault="00593CA1" w:rsidP="00573BEB">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593CA1">
              <w:rPr>
                <w:rFonts w:ascii="Arial" w:hAnsi="Arial" w:cs="Arial"/>
              </w:rPr>
              <w:t>8.9 Undertake inclusive engagement and</w:t>
            </w:r>
            <w:r>
              <w:rPr>
                <w:rFonts w:ascii="Arial" w:hAnsi="Arial" w:cs="Arial"/>
              </w:rPr>
              <w:t xml:space="preserve"> </w:t>
            </w:r>
            <w:r w:rsidRPr="00593CA1">
              <w:rPr>
                <w:rFonts w:ascii="Arial" w:hAnsi="Arial" w:cs="Arial"/>
              </w:rPr>
              <w:t>consultation using accessible and tailored</w:t>
            </w:r>
            <w:r>
              <w:rPr>
                <w:rFonts w:ascii="Arial" w:hAnsi="Arial" w:cs="Arial"/>
              </w:rPr>
              <w:t xml:space="preserve"> </w:t>
            </w:r>
            <w:r w:rsidRPr="00593CA1">
              <w:rPr>
                <w:rFonts w:ascii="Arial" w:hAnsi="Arial" w:cs="Arial"/>
              </w:rPr>
              <w:t>approaches to consider the needs and</w:t>
            </w:r>
            <w:r>
              <w:rPr>
                <w:rFonts w:ascii="Arial" w:hAnsi="Arial" w:cs="Arial"/>
              </w:rPr>
              <w:t xml:space="preserve"> </w:t>
            </w:r>
            <w:r w:rsidRPr="00593CA1">
              <w:rPr>
                <w:rFonts w:ascii="Arial" w:hAnsi="Arial" w:cs="Arial"/>
              </w:rPr>
              <w:t xml:space="preserve">aspirations of people of all ages, </w:t>
            </w:r>
            <w:proofErr w:type="gramStart"/>
            <w:r w:rsidRPr="00593CA1">
              <w:rPr>
                <w:rFonts w:ascii="Arial" w:hAnsi="Arial" w:cs="Arial"/>
              </w:rPr>
              <w:t>abilities</w:t>
            </w:r>
            <w:proofErr w:type="gramEnd"/>
            <w:r w:rsidRPr="00593CA1">
              <w:rPr>
                <w:rFonts w:ascii="Arial" w:hAnsi="Arial" w:cs="Arial"/>
              </w:rPr>
              <w:t xml:space="preserve"> and</w:t>
            </w:r>
            <w:r>
              <w:rPr>
                <w:rFonts w:ascii="Arial" w:hAnsi="Arial" w:cs="Arial"/>
              </w:rPr>
              <w:t xml:space="preserve"> </w:t>
            </w:r>
            <w:r w:rsidRPr="00593CA1">
              <w:rPr>
                <w:rFonts w:ascii="Arial" w:hAnsi="Arial" w:cs="Arial"/>
              </w:rPr>
              <w:t>backgrounds</w:t>
            </w:r>
          </w:p>
          <w:p w14:paraId="05712359" w14:textId="76D47212" w:rsidR="00593CA1" w:rsidRPr="00593CA1" w:rsidRDefault="00593CA1" w:rsidP="00573BEB">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593CA1">
              <w:rPr>
                <w:rFonts w:ascii="Arial" w:hAnsi="Arial" w:cs="Arial"/>
              </w:rPr>
              <w:t>8.10 Create opportunities for shared decision</w:t>
            </w:r>
            <w:r>
              <w:rPr>
                <w:rFonts w:ascii="Arial" w:hAnsi="Arial" w:cs="Arial"/>
              </w:rPr>
              <w:t xml:space="preserve"> </w:t>
            </w:r>
            <w:r w:rsidRPr="00593CA1">
              <w:rPr>
                <w:rFonts w:ascii="Arial" w:hAnsi="Arial" w:cs="Arial"/>
              </w:rPr>
              <w:t>making through active community</w:t>
            </w:r>
            <w:r>
              <w:rPr>
                <w:rFonts w:ascii="Arial" w:hAnsi="Arial" w:cs="Arial"/>
              </w:rPr>
              <w:t xml:space="preserve"> </w:t>
            </w:r>
            <w:r w:rsidRPr="00593CA1">
              <w:rPr>
                <w:rFonts w:ascii="Arial" w:hAnsi="Arial" w:cs="Arial"/>
              </w:rPr>
              <w:t>participation</w:t>
            </w:r>
          </w:p>
        </w:tc>
      </w:tr>
    </w:tbl>
    <w:p w14:paraId="27BE96D0" w14:textId="77777777" w:rsidR="007267D9" w:rsidRDefault="007267D9" w:rsidP="00CC5034">
      <w:pPr>
        <w:rPr>
          <w:rFonts w:cs="Arial"/>
          <w:lang w:val="en-US"/>
        </w:rPr>
      </w:pPr>
    </w:p>
    <w:p w14:paraId="3BC209F0" w14:textId="0A965A9D" w:rsidR="00FE572A" w:rsidRPr="00323644" w:rsidRDefault="00FE572A" w:rsidP="00323644">
      <w:pPr>
        <w:pStyle w:val="Heading1"/>
        <w:numPr>
          <w:ilvl w:val="0"/>
          <w:numId w:val="5"/>
        </w:numPr>
        <w:spacing w:after="240"/>
        <w:ind w:hanging="720"/>
        <w:rPr>
          <w:rFonts w:cs="Arial"/>
        </w:rPr>
      </w:pPr>
      <w:bookmarkStart w:id="50" w:name="_Toc105604094"/>
      <w:r w:rsidRPr="00323644">
        <w:rPr>
          <w:rFonts w:cs="Arial"/>
        </w:rPr>
        <w:t xml:space="preserve">Alignment with Council’s </w:t>
      </w:r>
      <w:r w:rsidR="0090610F">
        <w:rPr>
          <w:rFonts w:cs="Arial"/>
        </w:rPr>
        <w:t>M</w:t>
      </w:r>
      <w:r w:rsidRPr="00323644">
        <w:rPr>
          <w:rFonts w:cs="Arial"/>
        </w:rPr>
        <w:t xml:space="preserve">ission and </w:t>
      </w:r>
      <w:r w:rsidR="0090610F">
        <w:rPr>
          <w:rFonts w:cs="Arial"/>
        </w:rPr>
        <w:t>V</w:t>
      </w:r>
      <w:r w:rsidRPr="00323644">
        <w:rPr>
          <w:rFonts w:cs="Arial"/>
        </w:rPr>
        <w:t>alues</w:t>
      </w:r>
      <w:bookmarkEnd w:id="50"/>
    </w:p>
    <w:p w14:paraId="5C0762A2" w14:textId="2BFE3A3E" w:rsidR="00676CB6" w:rsidRPr="00EA7297" w:rsidRDefault="002877EC" w:rsidP="002877EC">
      <w:pPr>
        <w:rPr>
          <w:rFonts w:ascii="Arial" w:hAnsi="Arial" w:cs="Arial"/>
          <w:b/>
          <w:lang w:val="en-US"/>
        </w:rPr>
      </w:pPr>
      <w:proofErr w:type="spellStart"/>
      <w:r w:rsidRPr="00EA7297">
        <w:rPr>
          <w:rFonts w:ascii="Arial" w:hAnsi="Arial" w:cs="Arial"/>
          <w:b/>
          <w:lang w:val="en-US"/>
        </w:rPr>
        <w:t>Organisational</w:t>
      </w:r>
      <w:proofErr w:type="spellEnd"/>
      <w:r w:rsidRPr="00EA7297">
        <w:rPr>
          <w:rFonts w:ascii="Arial" w:hAnsi="Arial" w:cs="Arial"/>
          <w:b/>
          <w:lang w:val="en-US"/>
        </w:rPr>
        <w:t xml:space="preserve"> vision: </w:t>
      </w:r>
    </w:p>
    <w:p w14:paraId="34403F36" w14:textId="5A53CDB4" w:rsidR="002877EC" w:rsidRPr="00B00675" w:rsidRDefault="002877EC" w:rsidP="002877EC">
      <w:pPr>
        <w:rPr>
          <w:rFonts w:ascii="Arial" w:hAnsi="Arial" w:cs="Arial"/>
          <w:lang w:val="en-US"/>
        </w:rPr>
      </w:pPr>
      <w:r w:rsidRPr="00B00675">
        <w:rPr>
          <w:rFonts w:ascii="Arial" w:hAnsi="Arial" w:cs="Arial"/>
          <w:lang w:val="en-US"/>
        </w:rPr>
        <w:t xml:space="preserve">We will foster a prosperous, </w:t>
      </w:r>
      <w:proofErr w:type="gramStart"/>
      <w:r w:rsidRPr="00B00675">
        <w:rPr>
          <w:rFonts w:ascii="Arial" w:hAnsi="Arial" w:cs="Arial"/>
          <w:lang w:val="en-US"/>
        </w:rPr>
        <w:t>healthy</w:t>
      </w:r>
      <w:proofErr w:type="gramEnd"/>
      <w:r w:rsidRPr="00B00675">
        <w:rPr>
          <w:rFonts w:ascii="Arial" w:hAnsi="Arial" w:cs="Arial"/>
          <w:lang w:val="en-US"/>
        </w:rPr>
        <w:t xml:space="preserve"> and sustainable community</w:t>
      </w:r>
    </w:p>
    <w:p w14:paraId="4E19A381" w14:textId="77777777" w:rsidR="00676CB6" w:rsidRPr="00EA7297" w:rsidRDefault="002877EC" w:rsidP="00B00675">
      <w:pPr>
        <w:rPr>
          <w:rFonts w:ascii="Arial" w:hAnsi="Arial" w:cs="Arial"/>
          <w:b/>
          <w:lang w:val="en-US"/>
        </w:rPr>
      </w:pPr>
      <w:r w:rsidRPr="00EA7297">
        <w:rPr>
          <w:rFonts w:ascii="Arial" w:hAnsi="Arial" w:cs="Arial"/>
          <w:b/>
          <w:lang w:val="en-US"/>
        </w:rPr>
        <w:t>Our m</w:t>
      </w:r>
      <w:r w:rsidR="00A8085E" w:rsidRPr="00EA7297">
        <w:rPr>
          <w:rFonts w:ascii="Arial" w:hAnsi="Arial" w:cs="Arial"/>
          <w:b/>
          <w:lang w:val="en-US"/>
        </w:rPr>
        <w:t xml:space="preserve">ission: </w:t>
      </w:r>
    </w:p>
    <w:p w14:paraId="7EC76661" w14:textId="225FBE70" w:rsidR="002877EC" w:rsidRDefault="00A8085E" w:rsidP="00B00675">
      <w:pPr>
        <w:rPr>
          <w:rFonts w:ascii="Arial" w:hAnsi="Arial" w:cs="Arial"/>
          <w:lang w:val="en-US"/>
        </w:rPr>
      </w:pPr>
      <w:r w:rsidRPr="00B00675">
        <w:rPr>
          <w:rFonts w:ascii="Arial" w:hAnsi="Arial" w:cs="Arial"/>
          <w:lang w:val="en-US"/>
        </w:rPr>
        <w:t xml:space="preserve">We are dynamic and innovative leaders, working in partnership to enhance community wellbeing </w:t>
      </w:r>
    </w:p>
    <w:p w14:paraId="4423A735" w14:textId="56822860" w:rsidR="00B00675" w:rsidRPr="00EA7297" w:rsidRDefault="00B00675" w:rsidP="00B00675">
      <w:pPr>
        <w:rPr>
          <w:rFonts w:ascii="Arial" w:hAnsi="Arial" w:cs="Arial"/>
          <w:b/>
          <w:lang w:val="en-US"/>
        </w:rPr>
      </w:pPr>
      <w:r w:rsidRPr="00EA7297">
        <w:rPr>
          <w:rFonts w:ascii="Arial" w:hAnsi="Arial" w:cs="Arial"/>
          <w:b/>
          <w:lang w:val="en-US"/>
        </w:rPr>
        <w:t>Our values</w:t>
      </w:r>
      <w:r w:rsidR="00676CB6" w:rsidRPr="00EA7297">
        <w:rPr>
          <w:rFonts w:ascii="Arial" w:hAnsi="Arial" w:cs="Arial"/>
          <w:b/>
          <w:lang w:val="en-US"/>
        </w:rPr>
        <w:t>:</w:t>
      </w:r>
    </w:p>
    <w:p w14:paraId="26D2653C" w14:textId="77777777" w:rsidR="00B00675" w:rsidRPr="00194AA3" w:rsidRDefault="00B00675" w:rsidP="00194AA3">
      <w:pPr>
        <w:pStyle w:val="CCYPbullet"/>
      </w:pPr>
      <w:r w:rsidRPr="00194AA3">
        <w:t>We are ACCOUNTABLE to each other and our community</w:t>
      </w:r>
    </w:p>
    <w:p w14:paraId="7082857C" w14:textId="77777777" w:rsidR="00B00675" w:rsidRPr="00194AA3" w:rsidRDefault="00B00675" w:rsidP="00194AA3">
      <w:pPr>
        <w:pStyle w:val="CCYPbullet"/>
      </w:pPr>
      <w:r w:rsidRPr="00194AA3">
        <w:t>We collaborate in an adaptable and SUPPORTIVE workplace</w:t>
      </w:r>
    </w:p>
    <w:p w14:paraId="5A47EC51" w14:textId="77777777" w:rsidR="00B00675" w:rsidRPr="00194AA3" w:rsidRDefault="00B00675" w:rsidP="00194AA3">
      <w:pPr>
        <w:pStyle w:val="CCYPbullet"/>
      </w:pPr>
      <w:r w:rsidRPr="00194AA3">
        <w:t>We PERFORM at our best</w:t>
      </w:r>
    </w:p>
    <w:p w14:paraId="1441CC73" w14:textId="77777777" w:rsidR="00B00675" w:rsidRPr="00194AA3" w:rsidRDefault="00B00675" w:rsidP="00194AA3">
      <w:pPr>
        <w:pStyle w:val="CCYPbullet"/>
      </w:pPr>
      <w:r w:rsidRPr="00194AA3">
        <w:t>We are open honest, INCLUSIVE and act with integrity</w:t>
      </w:r>
    </w:p>
    <w:p w14:paraId="3B4D1645" w14:textId="77777777" w:rsidR="00B00675" w:rsidRPr="00194AA3" w:rsidRDefault="00B00675" w:rsidP="00194AA3">
      <w:pPr>
        <w:pStyle w:val="CCYPbullet"/>
      </w:pPr>
      <w:r w:rsidRPr="00194AA3">
        <w:t xml:space="preserve">We ensure every voice is heard, </w:t>
      </w:r>
      <w:proofErr w:type="gramStart"/>
      <w:r w:rsidRPr="00194AA3">
        <w:t>valued</w:t>
      </w:r>
      <w:proofErr w:type="gramEnd"/>
      <w:r w:rsidRPr="00194AA3">
        <w:t xml:space="preserve"> and RESPECTED</w:t>
      </w:r>
    </w:p>
    <w:p w14:paraId="175C1B47" w14:textId="77777777" w:rsidR="00B00675" w:rsidRPr="00194AA3" w:rsidRDefault="00B00675" w:rsidP="00194AA3">
      <w:pPr>
        <w:pStyle w:val="CCYPbullet"/>
      </w:pPr>
      <w:r w:rsidRPr="00194AA3">
        <w:t>We are brave, bold and aspire to EXCELLENCE</w:t>
      </w:r>
    </w:p>
    <w:p w14:paraId="711C81A4" w14:textId="66E442AC" w:rsidR="00F4469A" w:rsidRPr="00F4469A" w:rsidRDefault="00F4469A" w:rsidP="00F4469A">
      <w:pPr>
        <w:rPr>
          <w:rFonts w:ascii="Arial" w:hAnsi="Arial" w:cs="Arial"/>
        </w:rPr>
      </w:pPr>
      <w:r w:rsidRPr="00F4469A">
        <w:rPr>
          <w:rFonts w:ascii="Arial" w:hAnsi="Arial" w:cs="Arial"/>
        </w:rPr>
        <w:t xml:space="preserve">This Policy supports Council’s organisational vision, </w:t>
      </w:r>
      <w:proofErr w:type="gramStart"/>
      <w:r w:rsidRPr="00F4469A">
        <w:rPr>
          <w:rFonts w:ascii="Arial" w:hAnsi="Arial" w:cs="Arial"/>
        </w:rPr>
        <w:t>mission</w:t>
      </w:r>
      <w:proofErr w:type="gramEnd"/>
      <w:r w:rsidRPr="00F4469A">
        <w:rPr>
          <w:rFonts w:ascii="Arial" w:hAnsi="Arial" w:cs="Arial"/>
        </w:rPr>
        <w:t xml:space="preserve"> and values by ensuring that Council acts in accordance with the Victorian Child Safe Standards to prevent child abuse and harm, and </w:t>
      </w:r>
      <w:r w:rsidR="006C2687">
        <w:rPr>
          <w:rFonts w:ascii="Arial" w:hAnsi="Arial" w:cs="Arial"/>
        </w:rPr>
        <w:t xml:space="preserve">to </w:t>
      </w:r>
      <w:r w:rsidRPr="00F4469A">
        <w:rPr>
          <w:rFonts w:ascii="Arial" w:hAnsi="Arial" w:cs="Arial"/>
        </w:rPr>
        <w:t>prioritise the safety and wellbeing of children and young people.</w:t>
      </w:r>
    </w:p>
    <w:p w14:paraId="1F380BEC" w14:textId="77777777" w:rsidR="004A6ED2" w:rsidRPr="00F53A0B" w:rsidRDefault="004A6ED2" w:rsidP="004A6ED2">
      <w:pPr>
        <w:rPr>
          <w:rFonts w:ascii="Arial" w:hAnsi="Arial" w:cs="Arial"/>
          <w:lang w:val="en-US"/>
        </w:rPr>
      </w:pPr>
    </w:p>
    <w:p w14:paraId="0BE84B62" w14:textId="77777777" w:rsidR="00323644" w:rsidRDefault="00323644">
      <w:pPr>
        <w:rPr>
          <w:rFonts w:ascii="Arial" w:eastAsiaTheme="majorEastAsia" w:hAnsi="Arial" w:cs="Arial"/>
          <w:b/>
          <w:bCs/>
          <w:color w:val="2F5496" w:themeColor="accent5" w:themeShade="BF"/>
          <w:kern w:val="32"/>
          <w:sz w:val="28"/>
          <w:szCs w:val="32"/>
          <w:lang w:val="en-US"/>
        </w:rPr>
      </w:pPr>
      <w:r>
        <w:rPr>
          <w:rFonts w:cs="Arial"/>
          <w:lang w:val="en-US"/>
        </w:rPr>
        <w:br w:type="page"/>
      </w:r>
    </w:p>
    <w:p w14:paraId="442E2198" w14:textId="746723C9" w:rsidR="00FE572A" w:rsidRDefault="00912612" w:rsidP="00323644">
      <w:pPr>
        <w:pStyle w:val="Heading1"/>
        <w:numPr>
          <w:ilvl w:val="0"/>
          <w:numId w:val="5"/>
        </w:numPr>
        <w:spacing w:after="240"/>
        <w:ind w:hanging="720"/>
        <w:rPr>
          <w:rFonts w:cs="Arial"/>
        </w:rPr>
      </w:pPr>
      <w:bookmarkStart w:id="51" w:name="_Toc105604095"/>
      <w:r>
        <w:rPr>
          <w:rFonts w:cs="Arial"/>
        </w:rPr>
        <w:lastRenderedPageBreak/>
        <w:t>Council’s Commitment to Child Safety</w:t>
      </w:r>
      <w:bookmarkEnd w:id="51"/>
    </w:p>
    <w:p w14:paraId="0B90B76B" w14:textId="3ABC73B2" w:rsidR="00FD3729" w:rsidRPr="00A4648A" w:rsidRDefault="007B7064" w:rsidP="007B7064">
      <w:pPr>
        <w:rPr>
          <w:rFonts w:ascii="Arial" w:hAnsi="Arial" w:cs="Arial"/>
        </w:rPr>
      </w:pPr>
      <w:r w:rsidRPr="00A4648A">
        <w:rPr>
          <w:rFonts w:ascii="Arial" w:hAnsi="Arial" w:cs="Arial"/>
        </w:rPr>
        <w:t xml:space="preserve">Maroondah City Council </w:t>
      </w:r>
      <w:r w:rsidR="00F0506D" w:rsidRPr="00A4648A">
        <w:rPr>
          <w:rFonts w:ascii="Arial" w:hAnsi="Arial" w:cs="Arial"/>
        </w:rPr>
        <w:t xml:space="preserve">is </w:t>
      </w:r>
      <w:r w:rsidR="00FD3729" w:rsidRPr="00A4648A">
        <w:rPr>
          <w:rFonts w:ascii="Arial" w:hAnsi="Arial" w:cs="Arial"/>
        </w:rPr>
        <w:t>commi</w:t>
      </w:r>
      <w:r w:rsidR="007B051E" w:rsidRPr="00A4648A">
        <w:rPr>
          <w:rFonts w:ascii="Arial" w:hAnsi="Arial" w:cs="Arial"/>
        </w:rPr>
        <w:t>t</w:t>
      </w:r>
      <w:r w:rsidR="00FD3729" w:rsidRPr="00A4648A">
        <w:rPr>
          <w:rFonts w:ascii="Arial" w:hAnsi="Arial" w:cs="Arial"/>
        </w:rPr>
        <w:t>ted to ensuring the safety and wellbeing of children and young people.</w:t>
      </w:r>
      <w:r w:rsidR="00075497" w:rsidRPr="00A4648A">
        <w:rPr>
          <w:rFonts w:ascii="Arial" w:hAnsi="Arial" w:cs="Arial"/>
        </w:rPr>
        <w:t xml:space="preserve">  We have</w:t>
      </w:r>
      <w:r w:rsidR="38971991" w:rsidRPr="2863FBDB">
        <w:rPr>
          <w:rFonts w:ascii="Arial" w:hAnsi="Arial" w:cs="Arial"/>
        </w:rPr>
        <w:t xml:space="preserve"> a</w:t>
      </w:r>
      <w:r w:rsidR="00075497" w:rsidRPr="00A4648A">
        <w:rPr>
          <w:rFonts w:ascii="Arial" w:hAnsi="Arial" w:cs="Arial"/>
        </w:rPr>
        <w:t xml:space="preserve"> zero-tolerance </w:t>
      </w:r>
      <w:r w:rsidR="00207C2A">
        <w:rPr>
          <w:rFonts w:ascii="Arial" w:hAnsi="Arial" w:cs="Arial"/>
        </w:rPr>
        <w:t>approach to</w:t>
      </w:r>
      <w:r w:rsidR="00075497" w:rsidRPr="00A4648A">
        <w:rPr>
          <w:rFonts w:ascii="Arial" w:hAnsi="Arial" w:cs="Arial"/>
        </w:rPr>
        <w:t xml:space="preserve"> child</w:t>
      </w:r>
      <w:r w:rsidR="00AE772A" w:rsidRPr="00A4648A">
        <w:rPr>
          <w:rFonts w:ascii="Arial" w:hAnsi="Arial" w:cs="Arial"/>
        </w:rPr>
        <w:t xml:space="preserve"> abuse</w:t>
      </w:r>
      <w:r w:rsidR="37E8122B" w:rsidRPr="3BB87D95">
        <w:rPr>
          <w:rFonts w:ascii="Arial" w:hAnsi="Arial" w:cs="Arial"/>
        </w:rPr>
        <w:t>. We</w:t>
      </w:r>
      <w:r w:rsidR="00AE772A" w:rsidRPr="00A4648A">
        <w:rPr>
          <w:rFonts w:ascii="Arial" w:hAnsi="Arial" w:cs="Arial"/>
        </w:rPr>
        <w:t xml:space="preserve"> are committed to creating and maintaining a child-safe and child-friendly </w:t>
      </w:r>
      <w:r w:rsidR="00117ABF" w:rsidRPr="00A4648A">
        <w:rPr>
          <w:rFonts w:ascii="Arial" w:hAnsi="Arial" w:cs="Arial"/>
        </w:rPr>
        <w:t>organisation where all children and young people are valued and protected from abuse.</w:t>
      </w:r>
    </w:p>
    <w:p w14:paraId="20730FE0" w14:textId="542167B3" w:rsidR="007267D9" w:rsidRDefault="007B051E" w:rsidP="007B051E">
      <w:pPr>
        <w:rPr>
          <w:rFonts w:ascii="Arial" w:hAnsi="Arial" w:cs="Arial"/>
        </w:rPr>
      </w:pPr>
      <w:r w:rsidRPr="00A4648A">
        <w:rPr>
          <w:rFonts w:ascii="Arial" w:hAnsi="Arial" w:cs="Arial"/>
        </w:rPr>
        <w:t xml:space="preserve">All children and young people regardless of their age, gender identity, sexual orientation, ethnicity, religious beliefs, </w:t>
      </w:r>
      <w:proofErr w:type="gramStart"/>
      <w:r w:rsidRPr="00A4648A">
        <w:rPr>
          <w:rFonts w:ascii="Arial" w:hAnsi="Arial" w:cs="Arial"/>
        </w:rPr>
        <w:t>ability</w:t>
      </w:r>
      <w:proofErr w:type="gramEnd"/>
      <w:r w:rsidRPr="00A4648A">
        <w:rPr>
          <w:rFonts w:ascii="Arial" w:hAnsi="Arial" w:cs="Arial"/>
        </w:rPr>
        <w:t xml:space="preserve"> and family background have the right to be protected from harm and to be treated with dignity</w:t>
      </w:r>
      <w:r w:rsidR="00206D8A">
        <w:rPr>
          <w:rFonts w:ascii="Arial" w:hAnsi="Arial" w:cs="Arial"/>
        </w:rPr>
        <w:t xml:space="preserve"> and</w:t>
      </w:r>
      <w:r w:rsidRPr="00A4648A">
        <w:rPr>
          <w:rFonts w:ascii="Arial" w:hAnsi="Arial" w:cs="Arial"/>
        </w:rPr>
        <w:t xml:space="preserve"> respect</w:t>
      </w:r>
      <w:r w:rsidR="00206D8A">
        <w:rPr>
          <w:rFonts w:ascii="Arial" w:hAnsi="Arial" w:cs="Arial"/>
        </w:rPr>
        <w:t>.</w:t>
      </w:r>
      <w:r w:rsidRPr="00A4648A">
        <w:rPr>
          <w:rFonts w:ascii="Arial" w:hAnsi="Arial" w:cs="Arial"/>
        </w:rPr>
        <w:t xml:space="preserve"> </w:t>
      </w:r>
      <w:r w:rsidR="00117ABF" w:rsidRPr="00A4648A">
        <w:rPr>
          <w:rFonts w:ascii="Arial" w:hAnsi="Arial" w:cs="Arial"/>
        </w:rPr>
        <w:t xml:space="preserve">We are an inclusive organisation that recognises and respects </w:t>
      </w:r>
      <w:r w:rsidR="006C4DF0" w:rsidRPr="00A4648A">
        <w:rPr>
          <w:rFonts w:ascii="Arial" w:hAnsi="Arial" w:cs="Arial"/>
        </w:rPr>
        <w:t>diversity</w:t>
      </w:r>
      <w:r w:rsidR="00117ABF" w:rsidRPr="00A4648A">
        <w:rPr>
          <w:rFonts w:ascii="Arial" w:hAnsi="Arial" w:cs="Arial"/>
        </w:rPr>
        <w:t>, and we are committed to proactively supporting and building the cultural safety and inclusion of all children and young people in Maroondah.</w:t>
      </w:r>
      <w:r w:rsidR="007267D9">
        <w:rPr>
          <w:rFonts w:ascii="Arial" w:hAnsi="Arial" w:cs="Arial"/>
        </w:rPr>
        <w:t xml:space="preserve">  </w:t>
      </w:r>
    </w:p>
    <w:p w14:paraId="32489B00" w14:textId="72B6C80C" w:rsidR="007B051E" w:rsidRPr="00A4648A" w:rsidRDefault="007267D9" w:rsidP="007B051E">
      <w:pPr>
        <w:rPr>
          <w:rFonts w:ascii="Arial" w:hAnsi="Arial" w:cs="Arial"/>
        </w:rPr>
      </w:pPr>
      <w:r>
        <w:rPr>
          <w:rFonts w:ascii="Arial" w:hAnsi="Arial" w:cs="Arial"/>
        </w:rPr>
        <w:t xml:space="preserve">We </w:t>
      </w:r>
      <w:r w:rsidR="00206D8A">
        <w:rPr>
          <w:rFonts w:ascii="Arial" w:hAnsi="Arial" w:cs="Arial"/>
        </w:rPr>
        <w:t>recognise the distinctive history and experience of Aboriginal and Torres Strait Islander people</w:t>
      </w:r>
      <w:r w:rsidR="00431E8F">
        <w:rPr>
          <w:rFonts w:ascii="Arial" w:hAnsi="Arial" w:cs="Arial"/>
        </w:rPr>
        <w:t xml:space="preserve">, and respect and observe their cultural rights.  </w:t>
      </w:r>
      <w:r w:rsidR="00206D8A">
        <w:rPr>
          <w:rFonts w:ascii="Arial" w:hAnsi="Arial" w:cs="Arial"/>
        </w:rPr>
        <w:t xml:space="preserve">We </w:t>
      </w:r>
      <w:r>
        <w:rPr>
          <w:rFonts w:ascii="Arial" w:hAnsi="Arial" w:cs="Arial"/>
        </w:rPr>
        <w:t>are committed to creating a culturally safe and inclusive environment in which</w:t>
      </w:r>
      <w:r w:rsidR="00431E8F">
        <w:rPr>
          <w:rFonts w:ascii="Arial" w:hAnsi="Arial" w:cs="Arial"/>
        </w:rPr>
        <w:t xml:space="preserve"> the </w:t>
      </w:r>
      <w:r>
        <w:rPr>
          <w:rFonts w:ascii="Arial" w:hAnsi="Arial" w:cs="Arial"/>
        </w:rPr>
        <w:t>diverse and unique identities</w:t>
      </w:r>
      <w:r w:rsidR="00431E8F">
        <w:rPr>
          <w:rFonts w:ascii="Arial" w:hAnsi="Arial" w:cs="Arial"/>
        </w:rPr>
        <w:t xml:space="preserve">, </w:t>
      </w:r>
      <w:r>
        <w:rPr>
          <w:rFonts w:ascii="Arial" w:hAnsi="Arial" w:cs="Arial"/>
        </w:rPr>
        <w:t>experiences</w:t>
      </w:r>
      <w:r w:rsidR="00431E8F">
        <w:rPr>
          <w:rFonts w:ascii="Arial" w:hAnsi="Arial" w:cs="Arial"/>
        </w:rPr>
        <w:t xml:space="preserve"> and cultural rights</w:t>
      </w:r>
      <w:r>
        <w:rPr>
          <w:rFonts w:ascii="Arial" w:hAnsi="Arial" w:cs="Arial"/>
        </w:rPr>
        <w:t xml:space="preserve"> of Aboriginal and Torres Strait Islander children and young people are respected and valued</w:t>
      </w:r>
      <w:r w:rsidR="00431E8F">
        <w:rPr>
          <w:rFonts w:ascii="Arial" w:hAnsi="Arial" w:cs="Arial"/>
        </w:rPr>
        <w:t>.</w:t>
      </w:r>
    </w:p>
    <w:p w14:paraId="7CD4D643" w14:textId="4C0FAFFA" w:rsidR="00CC1944" w:rsidRPr="00A4648A" w:rsidRDefault="00CC1944" w:rsidP="00CC1944">
      <w:pPr>
        <w:rPr>
          <w:rFonts w:ascii="Arial" w:hAnsi="Arial" w:cs="Arial"/>
        </w:rPr>
      </w:pPr>
      <w:r w:rsidRPr="00A4648A">
        <w:rPr>
          <w:rFonts w:ascii="Arial" w:hAnsi="Arial" w:cs="Arial"/>
        </w:rPr>
        <w:t xml:space="preserve">As a child safe organisation, we are committed to providing welcoming, </w:t>
      </w:r>
      <w:proofErr w:type="gramStart"/>
      <w:r w:rsidRPr="00A4648A">
        <w:rPr>
          <w:rFonts w:ascii="Arial" w:hAnsi="Arial" w:cs="Arial"/>
        </w:rPr>
        <w:t>safe</w:t>
      </w:r>
      <w:proofErr w:type="gramEnd"/>
      <w:r w:rsidRPr="00A4648A">
        <w:rPr>
          <w:rFonts w:ascii="Arial" w:hAnsi="Arial" w:cs="Arial"/>
        </w:rPr>
        <w:t xml:space="preserve"> and accessible environments where </w:t>
      </w:r>
      <w:r w:rsidR="007267D9">
        <w:rPr>
          <w:rFonts w:ascii="Arial" w:hAnsi="Arial" w:cs="Arial"/>
        </w:rPr>
        <w:t xml:space="preserve">all </w:t>
      </w:r>
      <w:r w:rsidRPr="00A4648A">
        <w:rPr>
          <w:rFonts w:ascii="Arial" w:hAnsi="Arial" w:cs="Arial"/>
        </w:rPr>
        <w:t>children and young people feel valued, are listened to</w:t>
      </w:r>
      <w:r w:rsidR="007267D9">
        <w:rPr>
          <w:rFonts w:ascii="Arial" w:hAnsi="Arial" w:cs="Arial"/>
        </w:rPr>
        <w:t>,</w:t>
      </w:r>
      <w:r w:rsidRPr="00A4648A">
        <w:rPr>
          <w:rFonts w:ascii="Arial" w:hAnsi="Arial" w:cs="Arial"/>
        </w:rPr>
        <w:t xml:space="preserve"> and are genuinely considered and involved in decisions that affect their lives. </w:t>
      </w:r>
    </w:p>
    <w:p w14:paraId="5EE6DBD6" w14:textId="775A3812" w:rsidR="008016D0" w:rsidRDefault="008016D0" w:rsidP="008016D0">
      <w:pPr>
        <w:rPr>
          <w:rFonts w:ascii="Arial" w:hAnsi="Arial" w:cs="Arial"/>
        </w:rPr>
      </w:pPr>
      <w:r w:rsidRPr="00A4648A">
        <w:rPr>
          <w:rFonts w:ascii="Arial" w:hAnsi="Arial" w:cs="Arial"/>
        </w:rPr>
        <w:t xml:space="preserve">The wellbeing and safety of the children and young people in our care will always be our priority. </w:t>
      </w:r>
      <w:r w:rsidR="00392A2A" w:rsidRPr="00A4648A">
        <w:rPr>
          <w:rFonts w:ascii="Arial" w:hAnsi="Arial" w:cs="Arial"/>
        </w:rPr>
        <w:t xml:space="preserve"> </w:t>
      </w:r>
      <w:r w:rsidR="00172CFF" w:rsidRPr="00A4648A">
        <w:rPr>
          <w:rFonts w:ascii="Arial" w:hAnsi="Arial" w:cs="Arial"/>
        </w:rPr>
        <w:t xml:space="preserve">We have specific policies, </w:t>
      </w:r>
      <w:proofErr w:type="gramStart"/>
      <w:r w:rsidR="00172CFF" w:rsidRPr="00A4648A">
        <w:rPr>
          <w:rFonts w:ascii="Arial" w:hAnsi="Arial" w:cs="Arial"/>
        </w:rPr>
        <w:t>procedures</w:t>
      </w:r>
      <w:proofErr w:type="gramEnd"/>
      <w:r w:rsidR="00172CFF" w:rsidRPr="00A4648A">
        <w:rPr>
          <w:rFonts w:ascii="Arial" w:hAnsi="Arial" w:cs="Arial"/>
        </w:rPr>
        <w:t xml:space="preserve"> and practices in place to support our people to achieve these commitments.</w:t>
      </w:r>
    </w:p>
    <w:p w14:paraId="5B26020C" w14:textId="77777777" w:rsidR="009E2E9D" w:rsidRDefault="009E2E9D" w:rsidP="008016D0">
      <w:pPr>
        <w:rPr>
          <w:rFonts w:ascii="Arial" w:hAnsi="Arial" w:cs="Arial"/>
        </w:rPr>
      </w:pPr>
    </w:p>
    <w:p w14:paraId="6EA525CB" w14:textId="70FB64E2" w:rsidR="00D43839" w:rsidRPr="00E92299" w:rsidRDefault="00AB49DE" w:rsidP="00E92299">
      <w:pPr>
        <w:pStyle w:val="Heading3"/>
        <w:spacing w:before="240" w:after="120"/>
        <w:rPr>
          <w:rFonts w:ascii="Arial" w:hAnsi="Arial" w:cs="Arial"/>
          <w:b/>
          <w:sz w:val="22"/>
        </w:rPr>
      </w:pPr>
      <w:bookmarkStart w:id="52" w:name="_Toc103763056"/>
      <w:bookmarkStart w:id="53" w:name="_Toc104424885"/>
      <w:bookmarkStart w:id="54" w:name="_Toc104425271"/>
      <w:bookmarkStart w:id="55" w:name="_Toc105604096"/>
      <w:r>
        <w:rPr>
          <w:rFonts w:ascii="Arial" w:hAnsi="Arial" w:cs="Arial"/>
          <w:b/>
          <w:sz w:val="22"/>
        </w:rPr>
        <w:t xml:space="preserve">Council will </w:t>
      </w:r>
      <w:r w:rsidR="006412B1">
        <w:rPr>
          <w:rFonts w:ascii="Arial" w:hAnsi="Arial" w:cs="Arial"/>
          <w:b/>
          <w:sz w:val="22"/>
        </w:rPr>
        <w:t xml:space="preserve">publicly display our </w:t>
      </w:r>
      <w:r w:rsidR="00D1327C" w:rsidRPr="00E92299">
        <w:rPr>
          <w:rFonts w:ascii="Arial" w:hAnsi="Arial" w:cs="Arial"/>
          <w:b/>
          <w:sz w:val="22"/>
        </w:rPr>
        <w:t xml:space="preserve">Commitment to Child Safety </w:t>
      </w:r>
      <w:r w:rsidR="00A00169">
        <w:rPr>
          <w:rFonts w:ascii="Arial" w:hAnsi="Arial" w:cs="Arial"/>
          <w:b/>
          <w:sz w:val="22"/>
        </w:rPr>
        <w:t xml:space="preserve">(or </w:t>
      </w:r>
      <w:r w:rsidR="00AE782B">
        <w:rPr>
          <w:rFonts w:ascii="Arial" w:hAnsi="Arial" w:cs="Arial"/>
          <w:b/>
          <w:sz w:val="22"/>
        </w:rPr>
        <w:t>a shorter adapt</w:t>
      </w:r>
      <w:r w:rsidR="009E2E9D">
        <w:rPr>
          <w:rFonts w:ascii="Arial" w:hAnsi="Arial" w:cs="Arial"/>
          <w:b/>
          <w:sz w:val="22"/>
        </w:rPr>
        <w:t>ation of it</w:t>
      </w:r>
      <w:r w:rsidR="00AE782B">
        <w:rPr>
          <w:rFonts w:ascii="Arial" w:hAnsi="Arial" w:cs="Arial"/>
          <w:b/>
          <w:sz w:val="22"/>
        </w:rPr>
        <w:t xml:space="preserve">) </w:t>
      </w:r>
      <w:bookmarkEnd w:id="52"/>
      <w:r w:rsidR="006412B1">
        <w:rPr>
          <w:rFonts w:ascii="Arial" w:hAnsi="Arial" w:cs="Arial"/>
          <w:b/>
          <w:sz w:val="22"/>
        </w:rPr>
        <w:t>via:</w:t>
      </w:r>
      <w:bookmarkEnd w:id="53"/>
      <w:bookmarkEnd w:id="54"/>
      <w:bookmarkEnd w:id="55"/>
    </w:p>
    <w:p w14:paraId="76C5A631" w14:textId="16FDD04D" w:rsidR="00E92299" w:rsidRDefault="00DC3979" w:rsidP="00495E1D">
      <w:pPr>
        <w:pStyle w:val="CCYPbullet"/>
      </w:pPr>
      <w:r>
        <w:t xml:space="preserve">All </w:t>
      </w:r>
      <w:r w:rsidR="00D43839">
        <w:t>Council websit</w:t>
      </w:r>
      <w:r w:rsidR="00E92299">
        <w:t>es</w:t>
      </w:r>
    </w:p>
    <w:p w14:paraId="1D2DE11C" w14:textId="77777777" w:rsidR="00382E15" w:rsidRDefault="00382E15" w:rsidP="00495E1D">
      <w:pPr>
        <w:pStyle w:val="CCYPbullet"/>
      </w:pPr>
      <w:r>
        <w:t>A</w:t>
      </w:r>
      <w:r w:rsidR="00D1327C" w:rsidRPr="00927265">
        <w:t xml:space="preserve">ll </w:t>
      </w:r>
      <w:r w:rsidR="00DD3675">
        <w:t xml:space="preserve">Council </w:t>
      </w:r>
      <w:r w:rsidR="00D1327C" w:rsidRPr="00927265">
        <w:t xml:space="preserve">job advertisements </w:t>
      </w:r>
    </w:p>
    <w:p w14:paraId="2F99CE54" w14:textId="77777777" w:rsidR="00AE782B" w:rsidRDefault="00382E15" w:rsidP="00495E1D">
      <w:pPr>
        <w:pStyle w:val="CCYPbullet"/>
      </w:pPr>
      <w:r>
        <w:t>All Council</w:t>
      </w:r>
      <w:r w:rsidR="00D1327C" w:rsidRPr="00927265">
        <w:t xml:space="preserve"> </w:t>
      </w:r>
      <w:r w:rsidR="00AE782B">
        <w:t xml:space="preserve">employee </w:t>
      </w:r>
      <w:r w:rsidR="00D1327C" w:rsidRPr="00927265">
        <w:t>position descriptions</w:t>
      </w:r>
    </w:p>
    <w:p w14:paraId="4EFA1464" w14:textId="45386685" w:rsidR="00677114" w:rsidRDefault="00AE782B" w:rsidP="00495E1D">
      <w:pPr>
        <w:pStyle w:val="CCYPbullet"/>
      </w:pPr>
      <w:r>
        <w:t xml:space="preserve">All Council volunteer </w:t>
      </w:r>
      <w:r w:rsidR="00382E15">
        <w:t>ta</w:t>
      </w:r>
      <w:r w:rsidR="00F5104F">
        <w:t>sk desc</w:t>
      </w:r>
      <w:r>
        <w:t>r</w:t>
      </w:r>
      <w:r w:rsidR="00F5104F">
        <w:t>iptions</w:t>
      </w:r>
    </w:p>
    <w:p w14:paraId="79F3086F" w14:textId="696B2868" w:rsidR="00D1327C" w:rsidRDefault="00677114" w:rsidP="00495E1D">
      <w:pPr>
        <w:pStyle w:val="CCYPbullet"/>
      </w:pPr>
      <w:r>
        <w:t>Relevant Council promotional material</w:t>
      </w:r>
    </w:p>
    <w:p w14:paraId="66E5E903" w14:textId="222BC3F3" w:rsidR="00807EC6" w:rsidRDefault="00807EC6" w:rsidP="008F085D">
      <w:pPr>
        <w:rPr>
          <w:rFonts w:ascii="Arial" w:eastAsiaTheme="majorEastAsia" w:hAnsi="Arial" w:cs="Arial"/>
          <w:b/>
          <w:color w:val="2E74B5" w:themeColor="accent1" w:themeShade="BF"/>
          <w:sz w:val="24"/>
          <w:szCs w:val="26"/>
        </w:rPr>
      </w:pPr>
      <w:r>
        <w:rPr>
          <w:rFonts w:ascii="Arial" w:hAnsi="Arial" w:cs="Arial"/>
          <w:b/>
          <w:sz w:val="24"/>
        </w:rPr>
        <w:br w:type="page"/>
      </w:r>
    </w:p>
    <w:p w14:paraId="0C516558" w14:textId="28990B36" w:rsidR="00912612" w:rsidRPr="00167178" w:rsidRDefault="0087454A" w:rsidP="001E35FB">
      <w:pPr>
        <w:pStyle w:val="Heading1"/>
        <w:numPr>
          <w:ilvl w:val="0"/>
          <w:numId w:val="5"/>
        </w:numPr>
        <w:spacing w:after="240"/>
        <w:ind w:hanging="720"/>
        <w:rPr>
          <w:rFonts w:cs="Arial"/>
        </w:rPr>
      </w:pPr>
      <w:bookmarkStart w:id="56" w:name="_Toc105604097"/>
      <w:r w:rsidRPr="00167178">
        <w:rPr>
          <w:rFonts w:cs="Arial"/>
        </w:rPr>
        <w:lastRenderedPageBreak/>
        <w:t>Child Safe Code of Conduct</w:t>
      </w:r>
      <w:bookmarkEnd w:id="56"/>
    </w:p>
    <w:p w14:paraId="662E90B4" w14:textId="365C6FBE" w:rsidR="00152355" w:rsidRDefault="00152355" w:rsidP="00BA300B">
      <w:pPr>
        <w:rPr>
          <w:rFonts w:ascii="Arial" w:hAnsi="Arial" w:cs="Arial"/>
        </w:rPr>
      </w:pPr>
      <w:r w:rsidRPr="00BA300B">
        <w:rPr>
          <w:rFonts w:ascii="Arial" w:hAnsi="Arial" w:cs="Arial"/>
        </w:rPr>
        <w:t xml:space="preserve">All Council </w:t>
      </w:r>
      <w:r w:rsidR="007B56B9">
        <w:rPr>
          <w:rFonts w:ascii="Arial" w:hAnsi="Arial" w:cs="Arial"/>
        </w:rPr>
        <w:t>personnel (</w:t>
      </w:r>
      <w:proofErr w:type="gramStart"/>
      <w:r w:rsidR="007B56B9">
        <w:rPr>
          <w:rFonts w:ascii="Arial" w:hAnsi="Arial" w:cs="Arial"/>
        </w:rPr>
        <w:t>i.e.</w:t>
      </w:r>
      <w:proofErr w:type="gramEnd"/>
      <w:r w:rsidR="007B56B9">
        <w:rPr>
          <w:rFonts w:ascii="Arial" w:hAnsi="Arial" w:cs="Arial"/>
        </w:rPr>
        <w:t xml:space="preserve"> </w:t>
      </w:r>
      <w:r w:rsidRPr="00BA300B">
        <w:rPr>
          <w:rFonts w:ascii="Arial" w:hAnsi="Arial" w:cs="Arial"/>
        </w:rPr>
        <w:t xml:space="preserve">employees, contractors, volunteers, students and </w:t>
      </w:r>
      <w:r w:rsidR="001E1B63">
        <w:rPr>
          <w:rFonts w:ascii="Arial" w:hAnsi="Arial" w:cs="Arial"/>
        </w:rPr>
        <w:t>Councillor</w:t>
      </w:r>
      <w:r w:rsidRPr="00BA300B">
        <w:rPr>
          <w:rFonts w:ascii="Arial" w:hAnsi="Arial" w:cs="Arial"/>
        </w:rPr>
        <w:t>s</w:t>
      </w:r>
      <w:r w:rsidR="007B56B9">
        <w:rPr>
          <w:rFonts w:ascii="Arial" w:hAnsi="Arial" w:cs="Arial"/>
        </w:rPr>
        <w:t>)</w:t>
      </w:r>
      <w:r w:rsidRPr="00BA300B">
        <w:rPr>
          <w:rFonts w:ascii="Arial" w:hAnsi="Arial" w:cs="Arial"/>
        </w:rPr>
        <w:t xml:space="preserve"> </w:t>
      </w:r>
      <w:r w:rsidR="00BA300B">
        <w:rPr>
          <w:rFonts w:ascii="Arial" w:hAnsi="Arial" w:cs="Arial"/>
        </w:rPr>
        <w:t xml:space="preserve">are </w:t>
      </w:r>
      <w:r w:rsidRPr="00BA300B">
        <w:rPr>
          <w:rFonts w:ascii="Arial" w:hAnsi="Arial" w:cs="Arial"/>
        </w:rPr>
        <w:t xml:space="preserve">required to meet </w:t>
      </w:r>
      <w:r w:rsidR="00F8274A">
        <w:rPr>
          <w:rFonts w:ascii="Arial" w:hAnsi="Arial" w:cs="Arial"/>
        </w:rPr>
        <w:t xml:space="preserve">the </w:t>
      </w:r>
      <w:r w:rsidRPr="00BA300B">
        <w:rPr>
          <w:rFonts w:ascii="Arial" w:hAnsi="Arial" w:cs="Arial"/>
        </w:rPr>
        <w:t>expectations of appropriate behaviour towards</w:t>
      </w:r>
      <w:r w:rsidR="007D5E55">
        <w:rPr>
          <w:rFonts w:ascii="Arial" w:hAnsi="Arial" w:cs="Arial"/>
        </w:rPr>
        <w:t>,</w:t>
      </w:r>
      <w:r w:rsidRPr="00BA300B">
        <w:rPr>
          <w:rFonts w:ascii="Arial" w:hAnsi="Arial" w:cs="Arial"/>
        </w:rPr>
        <w:t xml:space="preserve"> and in the company of</w:t>
      </w:r>
      <w:r w:rsidR="007D5E55">
        <w:rPr>
          <w:rFonts w:ascii="Arial" w:hAnsi="Arial" w:cs="Arial"/>
        </w:rPr>
        <w:t>,</w:t>
      </w:r>
      <w:r w:rsidRPr="00BA300B">
        <w:rPr>
          <w:rFonts w:ascii="Arial" w:hAnsi="Arial" w:cs="Arial"/>
        </w:rPr>
        <w:t xml:space="preserve"> children</w:t>
      </w:r>
      <w:r w:rsidR="00BA300B">
        <w:rPr>
          <w:rFonts w:ascii="Arial" w:hAnsi="Arial" w:cs="Arial"/>
        </w:rPr>
        <w:t xml:space="preserve"> and young people</w:t>
      </w:r>
      <w:r w:rsidR="003D1D93">
        <w:rPr>
          <w:rFonts w:ascii="Arial" w:hAnsi="Arial" w:cs="Arial"/>
        </w:rPr>
        <w:t xml:space="preserve"> as</w:t>
      </w:r>
      <w:r w:rsidRPr="00BA300B">
        <w:rPr>
          <w:rFonts w:ascii="Arial" w:hAnsi="Arial" w:cs="Arial"/>
        </w:rPr>
        <w:t xml:space="preserve"> </w:t>
      </w:r>
      <w:r w:rsidR="00EC3F14">
        <w:rPr>
          <w:rFonts w:ascii="Arial" w:hAnsi="Arial" w:cs="Arial"/>
        </w:rPr>
        <w:t>outlined in</w:t>
      </w:r>
      <w:r w:rsidR="00AB1BF3" w:rsidRPr="00BA300B">
        <w:rPr>
          <w:rFonts w:ascii="Arial" w:hAnsi="Arial" w:cs="Arial"/>
        </w:rPr>
        <w:t xml:space="preserve"> this Child Safe Code </w:t>
      </w:r>
      <w:r w:rsidR="00AB1BF3">
        <w:rPr>
          <w:rFonts w:ascii="Arial" w:hAnsi="Arial" w:cs="Arial"/>
        </w:rPr>
        <w:t>of Conduct</w:t>
      </w:r>
      <w:r w:rsidR="00C8573F">
        <w:rPr>
          <w:rFonts w:ascii="Arial" w:hAnsi="Arial" w:cs="Arial"/>
        </w:rPr>
        <w:t xml:space="preserve"> (the Code)</w:t>
      </w:r>
      <w:r w:rsidR="00EC3F14" w:rsidRPr="00EC3F14">
        <w:rPr>
          <w:rFonts w:ascii="Arial" w:hAnsi="Arial" w:cs="Arial"/>
        </w:rPr>
        <w:t xml:space="preserve"> </w:t>
      </w:r>
      <w:r w:rsidR="006320CC">
        <w:rPr>
          <w:rFonts w:ascii="Arial" w:hAnsi="Arial" w:cs="Arial"/>
        </w:rPr>
        <w:t xml:space="preserve">at all times </w:t>
      </w:r>
      <w:r w:rsidR="002A3834">
        <w:rPr>
          <w:rFonts w:ascii="Arial" w:hAnsi="Arial" w:cs="Arial"/>
        </w:rPr>
        <w:t>while</w:t>
      </w:r>
      <w:r w:rsidR="00EC3F14" w:rsidRPr="002A7371">
        <w:rPr>
          <w:rFonts w:ascii="Arial" w:hAnsi="Arial" w:cs="Arial"/>
        </w:rPr>
        <w:t xml:space="preserve"> </w:t>
      </w:r>
      <w:r w:rsidR="006320CC">
        <w:rPr>
          <w:rFonts w:ascii="Arial" w:hAnsi="Arial" w:cs="Arial"/>
        </w:rPr>
        <w:t>working for Council.</w:t>
      </w:r>
    </w:p>
    <w:p w14:paraId="15D503EE" w14:textId="12CCB00F" w:rsidR="001C5271" w:rsidRPr="00BB6FF0" w:rsidRDefault="001C5271" w:rsidP="001C5271">
      <w:pPr>
        <w:rPr>
          <w:rFonts w:ascii="Arial" w:hAnsi="Arial" w:cs="Arial"/>
          <w:lang w:val="en-US"/>
        </w:rPr>
      </w:pPr>
      <w:r>
        <w:rPr>
          <w:rFonts w:ascii="Arial" w:hAnsi="Arial" w:cs="Arial"/>
          <w:lang w:val="en-US"/>
        </w:rPr>
        <w:t>Children are defined in this Code as anyone aged under 18 years old.</w:t>
      </w:r>
    </w:p>
    <w:p w14:paraId="69F3F9D3" w14:textId="5A57851D" w:rsidR="00D31C70" w:rsidRDefault="00152355" w:rsidP="00F45003">
      <w:pPr>
        <w:spacing w:after="240"/>
        <w:rPr>
          <w:rFonts w:ascii="Arial" w:hAnsi="Arial" w:cs="Arial"/>
          <w:i/>
        </w:rPr>
      </w:pPr>
      <w:r w:rsidRPr="00BA300B">
        <w:rPr>
          <w:rFonts w:ascii="Arial" w:hAnsi="Arial" w:cs="Arial"/>
          <w:i/>
        </w:rPr>
        <w:t xml:space="preserve">This Child Safe Code </w:t>
      </w:r>
      <w:r w:rsidR="00B96F70">
        <w:rPr>
          <w:rFonts w:ascii="Arial" w:hAnsi="Arial" w:cs="Arial"/>
          <w:i/>
        </w:rPr>
        <w:t xml:space="preserve">of Conduct </w:t>
      </w:r>
      <w:r w:rsidRPr="00BA300B">
        <w:rPr>
          <w:rFonts w:ascii="Arial" w:hAnsi="Arial" w:cs="Arial"/>
          <w:i/>
        </w:rPr>
        <w:t xml:space="preserve">is </w:t>
      </w:r>
      <w:r w:rsidR="008E2043">
        <w:rPr>
          <w:rFonts w:ascii="Arial" w:hAnsi="Arial" w:cs="Arial"/>
          <w:i/>
        </w:rPr>
        <w:t>to be referenced in</w:t>
      </w:r>
      <w:r w:rsidR="00B96F70">
        <w:rPr>
          <w:rFonts w:ascii="Arial" w:hAnsi="Arial" w:cs="Arial"/>
          <w:i/>
        </w:rPr>
        <w:t xml:space="preserve"> </w:t>
      </w:r>
      <w:r w:rsidR="001C545D">
        <w:rPr>
          <w:rFonts w:ascii="Arial" w:hAnsi="Arial" w:cs="Arial"/>
          <w:i/>
        </w:rPr>
        <w:t xml:space="preserve">Council’s Employee and </w:t>
      </w:r>
      <w:r w:rsidR="001E1B63">
        <w:rPr>
          <w:rFonts w:ascii="Arial" w:hAnsi="Arial" w:cs="Arial"/>
          <w:i/>
        </w:rPr>
        <w:t>Councillor</w:t>
      </w:r>
      <w:r w:rsidR="001C545D">
        <w:rPr>
          <w:rFonts w:ascii="Arial" w:hAnsi="Arial" w:cs="Arial"/>
          <w:i/>
        </w:rPr>
        <w:t xml:space="preserve"> Codes of Conduct. </w:t>
      </w:r>
    </w:p>
    <w:p w14:paraId="521E0375" w14:textId="7E9F7E90" w:rsidR="00F662F2" w:rsidRPr="00AD2F23" w:rsidRDefault="00BA300B" w:rsidP="00195F14">
      <w:pPr>
        <w:pStyle w:val="Heading3"/>
        <w:spacing w:before="240" w:after="120"/>
        <w:rPr>
          <w:rFonts w:ascii="Arial" w:hAnsi="Arial" w:cs="Arial"/>
          <w:b/>
          <w:sz w:val="22"/>
        </w:rPr>
      </w:pPr>
      <w:bookmarkStart w:id="57" w:name="_Toc103601511"/>
      <w:bookmarkStart w:id="58" w:name="_Toc103755884"/>
      <w:bookmarkStart w:id="59" w:name="_Toc103763059"/>
      <w:bookmarkStart w:id="60" w:name="_Toc104424887"/>
      <w:bookmarkStart w:id="61" w:name="_Toc104425273"/>
      <w:bookmarkStart w:id="62" w:name="_Toc105604098"/>
      <w:r w:rsidRPr="00195F14">
        <w:rPr>
          <w:rFonts w:ascii="Arial" w:hAnsi="Arial" w:cs="Arial"/>
          <w:b/>
          <w:sz w:val="22"/>
        </w:rPr>
        <w:t xml:space="preserve">Council </w:t>
      </w:r>
      <w:r w:rsidR="007D5E55">
        <w:rPr>
          <w:rFonts w:ascii="Arial" w:hAnsi="Arial" w:cs="Arial"/>
          <w:b/>
          <w:sz w:val="22"/>
        </w:rPr>
        <w:t xml:space="preserve">personnel </w:t>
      </w:r>
      <w:r w:rsidR="00B96F70" w:rsidRPr="00195F14">
        <w:rPr>
          <w:rFonts w:ascii="Arial" w:hAnsi="Arial" w:cs="Arial"/>
          <w:b/>
          <w:sz w:val="22"/>
          <w:u w:val="single"/>
        </w:rPr>
        <w:t>will</w:t>
      </w:r>
      <w:r w:rsidR="00B96F70" w:rsidRPr="00195F14">
        <w:rPr>
          <w:rFonts w:ascii="Arial" w:hAnsi="Arial" w:cs="Arial"/>
          <w:b/>
          <w:sz w:val="22"/>
        </w:rPr>
        <w:t>:</w:t>
      </w:r>
      <w:bookmarkEnd w:id="57"/>
      <w:bookmarkEnd w:id="58"/>
      <w:bookmarkEnd w:id="59"/>
      <w:bookmarkEnd w:id="60"/>
      <w:bookmarkEnd w:id="61"/>
      <w:bookmarkEnd w:id="62"/>
      <w:r w:rsidRPr="00195F14">
        <w:rPr>
          <w:rFonts w:ascii="Arial" w:hAnsi="Arial" w:cs="Arial"/>
          <w:b/>
          <w:sz w:val="22"/>
        </w:rPr>
        <w:t xml:space="preserve"> </w:t>
      </w:r>
    </w:p>
    <w:p w14:paraId="0BDB0DC4" w14:textId="076E1651"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Be </w:t>
      </w:r>
      <w:r w:rsidR="00C860E2">
        <w:rPr>
          <w:rFonts w:ascii="Arial" w:hAnsi="Arial" w:cs="Arial"/>
        </w:rPr>
        <w:t>observant</w:t>
      </w:r>
      <w:r w:rsidR="00F662F2" w:rsidRPr="00886736">
        <w:rPr>
          <w:rFonts w:ascii="Arial" w:hAnsi="Arial" w:cs="Arial"/>
        </w:rPr>
        <w:t xml:space="preserve"> </w:t>
      </w:r>
      <w:r w:rsidR="00C860E2">
        <w:rPr>
          <w:rFonts w:ascii="Arial" w:hAnsi="Arial" w:cs="Arial"/>
        </w:rPr>
        <w:t>and alert to potential harm</w:t>
      </w:r>
      <w:r w:rsidR="00F662F2" w:rsidRPr="00886736">
        <w:rPr>
          <w:rFonts w:ascii="Arial" w:hAnsi="Arial" w:cs="Arial"/>
        </w:rPr>
        <w:t xml:space="preserve"> and take all reasonable steps to protect children from abuse. </w:t>
      </w:r>
    </w:p>
    <w:p w14:paraId="6DABCBE7" w14:textId="598A332E"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Treat all children with respect, </w:t>
      </w:r>
      <w:proofErr w:type="gramStart"/>
      <w:r w:rsidR="00F662F2" w:rsidRPr="00886736">
        <w:rPr>
          <w:rFonts w:ascii="Arial" w:hAnsi="Arial" w:cs="Arial"/>
        </w:rPr>
        <w:t>equity</w:t>
      </w:r>
      <w:proofErr w:type="gramEnd"/>
      <w:r w:rsidR="00F662F2" w:rsidRPr="00886736">
        <w:rPr>
          <w:rFonts w:ascii="Arial" w:hAnsi="Arial" w:cs="Arial"/>
        </w:rPr>
        <w:t xml:space="preserve"> and dignity. </w:t>
      </w:r>
    </w:p>
    <w:p w14:paraId="72BA4EFE" w14:textId="3C0E216D"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Listen to and treat the safety concerns of children seriously, particularly if they tell you that they or another child has been or is at risk of being abused. </w:t>
      </w:r>
    </w:p>
    <w:p w14:paraId="7075686C" w14:textId="5D7D74CF"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Place the interests of any child being abused, or at risk of being abused, above the interests of the organisation or other individuals within it. </w:t>
      </w:r>
    </w:p>
    <w:p w14:paraId="6333E4B4" w14:textId="38095AAC"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Provide welcoming, </w:t>
      </w:r>
      <w:proofErr w:type="gramStart"/>
      <w:r w:rsidR="00F662F2" w:rsidRPr="00886736">
        <w:rPr>
          <w:rFonts w:ascii="Arial" w:hAnsi="Arial" w:cs="Arial"/>
        </w:rPr>
        <w:t>safe</w:t>
      </w:r>
      <w:proofErr w:type="gramEnd"/>
      <w:r w:rsidR="00F662F2" w:rsidRPr="00886736">
        <w:rPr>
          <w:rFonts w:ascii="Arial" w:hAnsi="Arial" w:cs="Arial"/>
        </w:rPr>
        <w:t xml:space="preserve"> and accessible environments that protect children from violence, bullying, teasing, threatening</w:t>
      </w:r>
      <w:r w:rsidR="00A73F95">
        <w:rPr>
          <w:rFonts w:ascii="Arial" w:hAnsi="Arial" w:cs="Arial"/>
        </w:rPr>
        <w:t xml:space="preserve"> behaviour</w:t>
      </w:r>
      <w:r w:rsidR="00F662F2" w:rsidRPr="00886736">
        <w:rPr>
          <w:rFonts w:ascii="Arial" w:hAnsi="Arial" w:cs="Arial"/>
        </w:rPr>
        <w:t>, and discriminat</w:t>
      </w:r>
      <w:r w:rsidR="00A73F95">
        <w:rPr>
          <w:rFonts w:ascii="Arial" w:hAnsi="Arial" w:cs="Arial"/>
        </w:rPr>
        <w:t>ion</w:t>
      </w:r>
      <w:r w:rsidR="00F662F2" w:rsidRPr="00886736">
        <w:rPr>
          <w:rFonts w:ascii="Arial" w:hAnsi="Arial" w:cs="Arial"/>
        </w:rPr>
        <w:t xml:space="preserve">. </w:t>
      </w:r>
    </w:p>
    <w:p w14:paraId="58D9B5C4" w14:textId="7389AA49"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Manage relationships</w:t>
      </w:r>
      <w:r w:rsidR="00A73F95">
        <w:rPr>
          <w:rFonts w:ascii="Arial" w:hAnsi="Arial" w:cs="Arial"/>
        </w:rPr>
        <w:t xml:space="preserve"> and situation</w:t>
      </w:r>
      <w:r w:rsidR="009C30F0">
        <w:rPr>
          <w:rFonts w:ascii="Arial" w:hAnsi="Arial" w:cs="Arial"/>
        </w:rPr>
        <w:t>s</w:t>
      </w:r>
      <w:r w:rsidR="00F662F2" w:rsidRPr="00886736">
        <w:rPr>
          <w:rFonts w:ascii="Arial" w:hAnsi="Arial" w:cs="Arial"/>
        </w:rPr>
        <w:t xml:space="preserve"> where a prior relationship exists with a child</w:t>
      </w:r>
      <w:r w:rsidR="00A73F95">
        <w:rPr>
          <w:rFonts w:ascii="Arial" w:hAnsi="Arial" w:cs="Arial"/>
        </w:rPr>
        <w:t xml:space="preserve"> or </w:t>
      </w:r>
      <w:r w:rsidR="00F662F2" w:rsidRPr="00886736">
        <w:rPr>
          <w:rFonts w:ascii="Arial" w:hAnsi="Arial" w:cs="Arial"/>
        </w:rPr>
        <w:t xml:space="preserve">family appropriately. </w:t>
      </w:r>
    </w:p>
    <w:p w14:paraId="331EFB04" w14:textId="062779E2"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Uphold the rights and best interests of children in planning and decision-making. </w:t>
      </w:r>
    </w:p>
    <w:p w14:paraId="4690A7FD" w14:textId="65E6AD8F" w:rsidR="00F662F2" w:rsidRDefault="00886736" w:rsidP="006412A0">
      <w:pPr>
        <w:spacing w:after="120"/>
        <w:rPr>
          <w:rFonts w:ascii="Arial" w:hAnsi="Arial" w:cs="Arial"/>
        </w:rPr>
      </w:pPr>
      <w:r w:rsidRPr="00900122">
        <w:rPr>
          <w:rFonts w:ascii="Wingdings" w:eastAsia="Wingdings" w:hAnsi="Wingdings" w:cs="Wingdings"/>
          <w:b/>
          <w:color w:val="70AD47" w:themeColor="accent6"/>
        </w:rPr>
        <w:t></w:t>
      </w:r>
      <w:r w:rsidR="00F662F2" w:rsidRPr="00900122">
        <w:rPr>
          <w:rFonts w:ascii="Arial" w:hAnsi="Arial" w:cs="Arial"/>
        </w:rPr>
        <w:t xml:space="preserve"> </w:t>
      </w:r>
      <w:r w:rsidR="00900122" w:rsidRPr="00900122">
        <w:rPr>
          <w:rFonts w:ascii="Arial" w:hAnsi="Arial" w:cs="Arial"/>
        </w:rPr>
        <w:t>Respect and p</w:t>
      </w:r>
      <w:r w:rsidR="00F662F2" w:rsidRPr="00900122">
        <w:rPr>
          <w:rFonts w:ascii="Arial" w:hAnsi="Arial" w:cs="Arial"/>
        </w:rPr>
        <w:t xml:space="preserve">romote the cultural safety of Aboriginal and </w:t>
      </w:r>
      <w:r w:rsidR="00900122" w:rsidRPr="00900122">
        <w:rPr>
          <w:rFonts w:ascii="Arial" w:hAnsi="Arial" w:cs="Arial"/>
        </w:rPr>
        <w:t xml:space="preserve">Torres Strait Islander children; </w:t>
      </w:r>
      <w:r w:rsidR="00F662F2" w:rsidRPr="00900122">
        <w:rPr>
          <w:rFonts w:ascii="Arial" w:hAnsi="Arial" w:cs="Arial"/>
        </w:rPr>
        <w:t>culturally and/or linguistically diverse children; and the safety of children with a disability.</w:t>
      </w:r>
      <w:r w:rsidR="00F662F2" w:rsidRPr="00886736">
        <w:rPr>
          <w:rFonts w:ascii="Arial" w:hAnsi="Arial" w:cs="Arial"/>
        </w:rPr>
        <w:t xml:space="preserve"> </w:t>
      </w:r>
    </w:p>
    <w:p w14:paraId="5D9D408E" w14:textId="141CE724" w:rsidR="005F6463" w:rsidRPr="00886736" w:rsidRDefault="005F6463" w:rsidP="006412A0">
      <w:pPr>
        <w:spacing w:after="120"/>
        <w:rPr>
          <w:rFonts w:ascii="Arial" w:hAnsi="Arial" w:cs="Arial"/>
        </w:rPr>
      </w:pPr>
      <w:r w:rsidRPr="009D2947">
        <w:rPr>
          <w:rFonts w:ascii="Wingdings" w:eastAsia="Wingdings" w:hAnsi="Wingdings" w:cs="Wingdings"/>
          <w:b/>
          <w:color w:val="70AD47" w:themeColor="accent6"/>
        </w:rPr>
        <w:t></w:t>
      </w:r>
      <w:r w:rsidRPr="005F6463">
        <w:rPr>
          <w:rFonts w:ascii="Arial" w:hAnsi="Arial" w:cs="Arial"/>
        </w:rPr>
        <w:t xml:space="preserve"> D</w:t>
      </w:r>
      <w:r>
        <w:rPr>
          <w:rFonts w:ascii="Arial" w:hAnsi="Arial" w:cs="Arial"/>
        </w:rPr>
        <w:t>emonstrate a zero-tolerance approach to racism and other forms of discrimination, and act on any incidents of this from either adults or other children and young people.</w:t>
      </w:r>
    </w:p>
    <w:p w14:paraId="36895F17" w14:textId="0FCA33CF"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Be a positive role model by supporting children to learn protective behaviours, empowering children to speak up if they have concerns for their safety or wellbeing, and ensuring children are aware of their rights </w:t>
      </w:r>
      <w:r w:rsidR="005F6463">
        <w:rPr>
          <w:rFonts w:ascii="Arial" w:hAnsi="Arial" w:cs="Arial"/>
        </w:rPr>
        <w:t xml:space="preserve">(including their cultural rights) </w:t>
      </w:r>
      <w:r w:rsidR="00F662F2" w:rsidRPr="00886736">
        <w:rPr>
          <w:rFonts w:ascii="Arial" w:hAnsi="Arial" w:cs="Arial"/>
        </w:rPr>
        <w:t xml:space="preserve">and have access to this information. </w:t>
      </w:r>
    </w:p>
    <w:p w14:paraId="4F11C873" w14:textId="004633F2"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Provide opportunities that reflect the diverse needs of children and empower them to fully participate in the community, including our services and programs. </w:t>
      </w:r>
    </w:p>
    <w:p w14:paraId="7843CE79" w14:textId="599C4542"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Recognise children as active citizens, agents in their own lives and encourage them to ‘have a say’ on issues that directly affect them. </w:t>
      </w:r>
    </w:p>
    <w:p w14:paraId="5C54EAF8" w14:textId="5FE3E81C"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Adhere to risk </w:t>
      </w:r>
      <w:r w:rsidR="00C860E2">
        <w:rPr>
          <w:rFonts w:ascii="Arial" w:hAnsi="Arial" w:cs="Arial"/>
        </w:rPr>
        <w:t xml:space="preserve">prevention and management </w:t>
      </w:r>
      <w:r w:rsidR="00F662F2" w:rsidRPr="00886736">
        <w:rPr>
          <w:rFonts w:ascii="Arial" w:hAnsi="Arial" w:cs="Arial"/>
        </w:rPr>
        <w:t xml:space="preserve">strategies and safe work practices (identified by and relevant to your work area) when interacting with children. </w:t>
      </w:r>
    </w:p>
    <w:p w14:paraId="40C72567" w14:textId="4F6759D9"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Complete relevant training and other professional development activities as required. </w:t>
      </w:r>
    </w:p>
    <w:p w14:paraId="32F2BD2E" w14:textId="4CCF1B4B"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Treat all concerns or allegations of child abuse seriously and respond consistently with the procedures outlined in the Child Safety and </w:t>
      </w:r>
      <w:r w:rsidR="00970CAF">
        <w:rPr>
          <w:rFonts w:ascii="Arial" w:hAnsi="Arial" w:cs="Arial"/>
        </w:rPr>
        <w:t>Wellbeing</w:t>
      </w:r>
      <w:r w:rsidR="00F662F2" w:rsidRPr="00886736">
        <w:rPr>
          <w:rFonts w:ascii="Arial" w:hAnsi="Arial" w:cs="Arial"/>
        </w:rPr>
        <w:t xml:space="preserve"> Policy. </w:t>
      </w:r>
    </w:p>
    <w:p w14:paraId="2550629B" w14:textId="430D2AF0"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Ensure the immediate safety of a child if an allegation of abuse is made/abuse has occurred. </w:t>
      </w:r>
    </w:p>
    <w:p w14:paraId="17E3A66F" w14:textId="054EE93B"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Report any breach of the Code </w:t>
      </w:r>
      <w:r w:rsidR="00970CAF">
        <w:rPr>
          <w:rFonts w:ascii="Arial" w:hAnsi="Arial" w:cs="Arial"/>
        </w:rPr>
        <w:t xml:space="preserve">of Conduct </w:t>
      </w:r>
      <w:r w:rsidR="00F662F2" w:rsidRPr="00886736">
        <w:rPr>
          <w:rFonts w:ascii="Arial" w:hAnsi="Arial" w:cs="Arial"/>
        </w:rPr>
        <w:t xml:space="preserve">by a Council officer to your </w:t>
      </w:r>
      <w:proofErr w:type="gramStart"/>
      <w:r w:rsidR="00F662F2" w:rsidRPr="00886736">
        <w:rPr>
          <w:rFonts w:ascii="Arial" w:hAnsi="Arial" w:cs="Arial"/>
        </w:rPr>
        <w:t>Supervisor</w:t>
      </w:r>
      <w:proofErr w:type="gramEnd"/>
      <w:r w:rsidR="00F662F2" w:rsidRPr="00886736">
        <w:rPr>
          <w:rFonts w:ascii="Arial" w:hAnsi="Arial" w:cs="Arial"/>
        </w:rPr>
        <w:t xml:space="preserve"> (or next level Manager where the concern involves your Supervisor) immediately. </w:t>
      </w:r>
    </w:p>
    <w:p w14:paraId="1374A6CD" w14:textId="4EE7F969" w:rsidR="00F662F2" w:rsidRPr="00886736" w:rsidRDefault="00886736" w:rsidP="006412A0">
      <w:pPr>
        <w:spacing w:after="120"/>
        <w:rPr>
          <w:rFonts w:ascii="Arial" w:hAnsi="Arial" w:cs="Arial"/>
        </w:rPr>
      </w:pPr>
      <w:r w:rsidRPr="009D2947">
        <w:rPr>
          <w:rFonts w:ascii="Wingdings" w:eastAsia="Wingdings" w:hAnsi="Wingdings" w:cs="Wingdings"/>
          <w:b/>
          <w:color w:val="70AD47" w:themeColor="accent6"/>
        </w:rPr>
        <w:t></w:t>
      </w:r>
      <w:r w:rsidR="00F662F2" w:rsidRPr="00886736">
        <w:rPr>
          <w:rFonts w:ascii="Arial" w:hAnsi="Arial" w:cs="Arial"/>
        </w:rPr>
        <w:t xml:space="preserve"> Adhere to appropriate ‘safe touch’ that is considered appropriate to your role, or where otherwise necessary (</w:t>
      </w:r>
      <w:proofErr w:type="gramStart"/>
      <w:r w:rsidR="00F662F2" w:rsidRPr="00886736">
        <w:rPr>
          <w:rFonts w:ascii="Arial" w:hAnsi="Arial" w:cs="Arial"/>
        </w:rPr>
        <w:t>i.e.</w:t>
      </w:r>
      <w:proofErr w:type="gramEnd"/>
      <w:r w:rsidR="00F662F2" w:rsidRPr="00886736">
        <w:rPr>
          <w:rFonts w:ascii="Arial" w:hAnsi="Arial" w:cs="Arial"/>
        </w:rPr>
        <w:t xml:space="preserve"> comforting a child in distress, administering first aid). </w:t>
      </w:r>
    </w:p>
    <w:p w14:paraId="46BC5D94" w14:textId="18967DA1" w:rsidR="00E3560C" w:rsidRPr="00C15E72" w:rsidRDefault="2E88C458" w:rsidP="4EA215EE">
      <w:pPr>
        <w:pStyle w:val="Heading3"/>
        <w:spacing w:before="240" w:after="120"/>
        <w:rPr>
          <w:rFonts w:ascii="Arial" w:hAnsi="Arial" w:cs="Arial"/>
          <w:b/>
          <w:bCs/>
          <w:sz w:val="22"/>
          <w:szCs w:val="22"/>
        </w:rPr>
      </w:pPr>
      <w:bookmarkStart w:id="63" w:name="_Toc104424888"/>
      <w:bookmarkStart w:id="64" w:name="_Toc104425274"/>
      <w:bookmarkStart w:id="65" w:name="_Toc105604099"/>
      <w:r w:rsidRPr="4EA215EE">
        <w:rPr>
          <w:rFonts w:ascii="Arial" w:hAnsi="Arial" w:cs="Arial"/>
          <w:b/>
          <w:bCs/>
          <w:sz w:val="22"/>
          <w:szCs w:val="22"/>
        </w:rPr>
        <w:lastRenderedPageBreak/>
        <w:t xml:space="preserve">Appropriate safe touch with a child </w:t>
      </w:r>
      <w:r w:rsidR="16BAB1CC" w:rsidRPr="009E2E9D">
        <w:rPr>
          <w:rFonts w:ascii="Arial" w:hAnsi="Arial" w:cs="Arial"/>
          <w:b/>
          <w:bCs/>
          <w:sz w:val="22"/>
          <w:szCs w:val="22"/>
          <w:u w:val="single"/>
        </w:rPr>
        <w:t>must</w:t>
      </w:r>
      <w:r w:rsidRPr="4EA215EE">
        <w:rPr>
          <w:rFonts w:ascii="Arial" w:hAnsi="Arial" w:cs="Arial"/>
          <w:b/>
          <w:bCs/>
          <w:sz w:val="22"/>
          <w:szCs w:val="22"/>
        </w:rPr>
        <w:t>:</w:t>
      </w:r>
      <w:bookmarkEnd w:id="63"/>
      <w:bookmarkEnd w:id="64"/>
      <w:bookmarkEnd w:id="65"/>
      <w:r w:rsidRPr="4EA215EE">
        <w:rPr>
          <w:rFonts w:ascii="Arial" w:hAnsi="Arial" w:cs="Arial"/>
          <w:b/>
          <w:bCs/>
          <w:sz w:val="22"/>
          <w:szCs w:val="22"/>
        </w:rPr>
        <w:t xml:space="preserve"> </w:t>
      </w:r>
    </w:p>
    <w:p w14:paraId="435EC13F" w14:textId="300008A8" w:rsidR="00E3560C" w:rsidRPr="00D31C70" w:rsidRDefault="00D31C70" w:rsidP="006412A0">
      <w:pPr>
        <w:spacing w:after="120"/>
        <w:rPr>
          <w:rFonts w:ascii="Arial" w:hAnsi="Arial" w:cs="Arial"/>
        </w:rPr>
      </w:pPr>
      <w:r w:rsidRPr="009D2947">
        <w:rPr>
          <w:rFonts w:ascii="Wingdings" w:eastAsia="Wingdings" w:hAnsi="Wingdings" w:cs="Wingdings"/>
          <w:b/>
          <w:color w:val="70AD47" w:themeColor="accent6"/>
        </w:rPr>
        <w:t></w:t>
      </w:r>
      <w:r w:rsidR="00E3560C" w:rsidRPr="00D31C70">
        <w:rPr>
          <w:rFonts w:ascii="Arial" w:hAnsi="Arial" w:cs="Arial"/>
        </w:rPr>
        <w:t xml:space="preserve"> Be appropriate to the developmental needs of the child. </w:t>
      </w:r>
    </w:p>
    <w:p w14:paraId="2528567F" w14:textId="4B40CDA4" w:rsidR="00E3560C" w:rsidRPr="00D31C70" w:rsidRDefault="00D31C70" w:rsidP="006412A0">
      <w:pPr>
        <w:spacing w:after="120"/>
        <w:rPr>
          <w:rFonts w:ascii="Arial" w:hAnsi="Arial" w:cs="Arial"/>
        </w:rPr>
      </w:pPr>
      <w:r w:rsidRPr="009D2947">
        <w:rPr>
          <w:rFonts w:ascii="Wingdings" w:eastAsia="Wingdings" w:hAnsi="Wingdings" w:cs="Wingdings"/>
          <w:b/>
          <w:color w:val="70AD47" w:themeColor="accent6"/>
        </w:rPr>
        <w:t></w:t>
      </w:r>
      <w:r w:rsidR="00E3560C" w:rsidRPr="00D31C70">
        <w:rPr>
          <w:rFonts w:ascii="Arial" w:hAnsi="Arial" w:cs="Arial"/>
        </w:rPr>
        <w:t xml:space="preserve"> Be strictly in line with the types of </w:t>
      </w:r>
      <w:proofErr w:type="gramStart"/>
      <w:r w:rsidR="00E3560C" w:rsidRPr="00D31C70">
        <w:rPr>
          <w:rFonts w:ascii="Arial" w:hAnsi="Arial" w:cs="Arial"/>
        </w:rPr>
        <w:t>child</w:t>
      </w:r>
      <w:proofErr w:type="gramEnd"/>
      <w:r w:rsidR="00E3560C" w:rsidRPr="00D31C70">
        <w:rPr>
          <w:rFonts w:ascii="Arial" w:hAnsi="Arial" w:cs="Arial"/>
        </w:rPr>
        <w:t xml:space="preserve"> contact necessary to perform your duties. </w:t>
      </w:r>
    </w:p>
    <w:p w14:paraId="178AF9FD" w14:textId="64F555DD" w:rsidR="00E3560C" w:rsidRPr="00D31C70" w:rsidRDefault="00D31C70" w:rsidP="006412A0">
      <w:pPr>
        <w:spacing w:after="120"/>
        <w:rPr>
          <w:rFonts w:ascii="Arial" w:hAnsi="Arial" w:cs="Arial"/>
        </w:rPr>
      </w:pPr>
      <w:r w:rsidRPr="009D2947">
        <w:rPr>
          <w:rFonts w:ascii="Wingdings" w:eastAsia="Wingdings" w:hAnsi="Wingdings" w:cs="Wingdings"/>
          <w:b/>
          <w:color w:val="70AD47" w:themeColor="accent6"/>
        </w:rPr>
        <w:t></w:t>
      </w:r>
      <w:r w:rsidR="00E3560C" w:rsidRPr="00D31C70">
        <w:rPr>
          <w:rFonts w:ascii="Arial" w:hAnsi="Arial" w:cs="Arial"/>
        </w:rPr>
        <w:t xml:space="preserve"> Be open, non-secretive and culturally sensitive. </w:t>
      </w:r>
    </w:p>
    <w:p w14:paraId="49A52D0F" w14:textId="1D430ECF" w:rsidR="00E3560C" w:rsidRPr="00D31C70" w:rsidRDefault="00D31C70" w:rsidP="006412A0">
      <w:pPr>
        <w:spacing w:after="120"/>
        <w:rPr>
          <w:rFonts w:ascii="Arial" w:hAnsi="Arial" w:cs="Arial"/>
        </w:rPr>
      </w:pPr>
      <w:r w:rsidRPr="009D2947">
        <w:rPr>
          <w:rFonts w:ascii="Wingdings" w:eastAsia="Wingdings" w:hAnsi="Wingdings" w:cs="Wingdings"/>
          <w:b/>
          <w:color w:val="70AD47" w:themeColor="accent6"/>
        </w:rPr>
        <w:t></w:t>
      </w:r>
      <w:r w:rsidR="00E3560C" w:rsidRPr="00D31C70">
        <w:rPr>
          <w:rFonts w:ascii="Arial" w:hAnsi="Arial" w:cs="Arial"/>
        </w:rPr>
        <w:t xml:space="preserve"> Be at the initiation or with the consent of the child. </w:t>
      </w:r>
    </w:p>
    <w:p w14:paraId="07CB54AF" w14:textId="2613DFDF" w:rsidR="00E3560C" w:rsidRPr="00D31C70" w:rsidRDefault="2E88C458" w:rsidP="00D31C70">
      <w:pPr>
        <w:rPr>
          <w:rFonts w:ascii="Arial" w:hAnsi="Arial" w:cs="Arial"/>
        </w:rPr>
      </w:pPr>
      <w:r w:rsidRPr="4EA215EE">
        <w:rPr>
          <w:rFonts w:ascii="Arial" w:hAnsi="Arial" w:cs="Arial"/>
        </w:rPr>
        <w:t>It is important to be attuned to the child’s cues and what they are comfortable with.</w:t>
      </w:r>
      <w:r w:rsidR="2D13595A" w:rsidRPr="4EA215EE">
        <w:rPr>
          <w:rFonts w:ascii="Arial" w:hAnsi="Arial" w:cs="Arial"/>
        </w:rPr>
        <w:t xml:space="preserve"> </w:t>
      </w:r>
      <w:r w:rsidRPr="4EA215EE">
        <w:rPr>
          <w:rFonts w:ascii="Arial" w:hAnsi="Arial" w:cs="Arial"/>
        </w:rPr>
        <w:t xml:space="preserve"> Where possible or age appropriate, seek consent</w:t>
      </w:r>
      <w:r w:rsidR="79972BBE" w:rsidRPr="4EA215EE">
        <w:rPr>
          <w:rFonts w:ascii="Arial" w:hAnsi="Arial" w:cs="Arial"/>
        </w:rPr>
        <w:t xml:space="preserve"> first</w:t>
      </w:r>
      <w:r w:rsidRPr="4EA215EE">
        <w:rPr>
          <w:rFonts w:ascii="Arial" w:hAnsi="Arial" w:cs="Arial"/>
        </w:rPr>
        <w:t xml:space="preserve">, </w:t>
      </w:r>
      <w:proofErr w:type="gramStart"/>
      <w:r w:rsidR="2D13595A" w:rsidRPr="4EA215EE">
        <w:rPr>
          <w:rFonts w:ascii="Arial" w:hAnsi="Arial" w:cs="Arial"/>
        </w:rPr>
        <w:t>e.g.</w:t>
      </w:r>
      <w:proofErr w:type="gramEnd"/>
      <w:r w:rsidRPr="4EA215EE">
        <w:rPr>
          <w:rFonts w:ascii="Arial" w:hAnsi="Arial" w:cs="Arial"/>
        </w:rPr>
        <w:t xml:space="preserve"> ask a child in distress if it is ok to give them a hug; when performing first aid or duties of a personal nature tell the child where you need to touch them, why, and ask if it is ok. </w:t>
      </w:r>
    </w:p>
    <w:p w14:paraId="4F53A329" w14:textId="551C5045" w:rsidR="00F45003" w:rsidRPr="00AD2F23" w:rsidRDefault="00F45003" w:rsidP="00195F14">
      <w:pPr>
        <w:pStyle w:val="Heading3"/>
        <w:spacing w:before="240" w:after="120"/>
        <w:rPr>
          <w:rFonts w:ascii="Arial" w:hAnsi="Arial" w:cs="Arial"/>
          <w:b/>
          <w:sz w:val="22"/>
        </w:rPr>
      </w:pPr>
      <w:bookmarkStart w:id="66" w:name="_Toc103601513"/>
      <w:bookmarkStart w:id="67" w:name="_Toc103755886"/>
      <w:bookmarkStart w:id="68" w:name="_Toc103763061"/>
      <w:bookmarkStart w:id="69" w:name="_Toc104424889"/>
      <w:bookmarkStart w:id="70" w:name="_Toc104425275"/>
      <w:bookmarkStart w:id="71" w:name="_Toc105604100"/>
      <w:r w:rsidRPr="00195F14">
        <w:rPr>
          <w:rFonts w:ascii="Arial" w:hAnsi="Arial" w:cs="Arial"/>
          <w:b/>
          <w:sz w:val="22"/>
        </w:rPr>
        <w:t xml:space="preserve">Council </w:t>
      </w:r>
      <w:r w:rsidR="00F037A0">
        <w:rPr>
          <w:rFonts w:ascii="Arial" w:hAnsi="Arial" w:cs="Arial"/>
          <w:b/>
          <w:sz w:val="22"/>
        </w:rPr>
        <w:t xml:space="preserve">personnel </w:t>
      </w:r>
      <w:r w:rsidRPr="00195F14">
        <w:rPr>
          <w:rFonts w:ascii="Arial" w:hAnsi="Arial" w:cs="Arial"/>
          <w:b/>
          <w:sz w:val="22"/>
          <w:u w:val="single"/>
        </w:rPr>
        <w:t>will not</w:t>
      </w:r>
      <w:r w:rsidRPr="00195F14">
        <w:rPr>
          <w:rFonts w:ascii="Arial" w:hAnsi="Arial" w:cs="Arial"/>
          <w:b/>
          <w:sz w:val="22"/>
        </w:rPr>
        <w:t>:</w:t>
      </w:r>
      <w:bookmarkEnd w:id="66"/>
      <w:bookmarkEnd w:id="67"/>
      <w:bookmarkEnd w:id="68"/>
      <w:bookmarkEnd w:id="69"/>
      <w:bookmarkEnd w:id="70"/>
      <w:bookmarkEnd w:id="71"/>
      <w:r w:rsidRPr="00195F14">
        <w:rPr>
          <w:rFonts w:ascii="Arial" w:hAnsi="Arial" w:cs="Arial"/>
          <w:b/>
          <w:sz w:val="22"/>
        </w:rPr>
        <w:t xml:space="preserve"> </w:t>
      </w:r>
    </w:p>
    <w:p w14:paraId="2809A5E3" w14:textId="5626485F" w:rsidR="00E3560C" w:rsidRPr="00195F14" w:rsidRDefault="00E3560C"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w:t>
      </w:r>
      <w:r w:rsidR="00495E1D">
        <w:rPr>
          <w:rFonts w:ascii="Arial" w:hAnsi="Arial" w:cs="Arial"/>
        </w:rPr>
        <w:t>S</w:t>
      </w:r>
      <w:r w:rsidR="00495E1D" w:rsidRPr="00195F14">
        <w:rPr>
          <w:rFonts w:ascii="Arial" w:hAnsi="Arial" w:cs="Arial"/>
        </w:rPr>
        <w:t>how favouritism</w:t>
      </w:r>
      <w:r w:rsidR="00495E1D">
        <w:rPr>
          <w:rFonts w:ascii="Arial" w:hAnsi="Arial" w:cs="Arial"/>
        </w:rPr>
        <w:t xml:space="preserve"> or preference to one child over others, </w:t>
      </w:r>
      <w:proofErr w:type="gramStart"/>
      <w:r w:rsidR="00495E1D">
        <w:rPr>
          <w:rFonts w:ascii="Arial" w:hAnsi="Arial" w:cs="Arial"/>
        </w:rPr>
        <w:t>e.g.</w:t>
      </w:r>
      <w:proofErr w:type="gramEnd"/>
      <w:r w:rsidR="00495E1D">
        <w:rPr>
          <w:rFonts w:ascii="Arial" w:hAnsi="Arial" w:cs="Arial"/>
        </w:rPr>
        <w:t xml:space="preserve"> by offering</w:t>
      </w:r>
      <w:r w:rsidRPr="00195F14">
        <w:rPr>
          <w:rFonts w:ascii="Arial" w:hAnsi="Arial" w:cs="Arial"/>
        </w:rPr>
        <w:t xml:space="preserve"> a child gifts or special treatment</w:t>
      </w:r>
    </w:p>
    <w:p w14:paraId="152DB95A" w14:textId="77777777" w:rsidR="00E3560C" w:rsidRPr="00195F14" w:rsidRDefault="00E3560C"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Exhibit behaviours with children which may be construed as unnecessarily physical. </w:t>
      </w:r>
    </w:p>
    <w:p w14:paraId="162C7AE7" w14:textId="77777777" w:rsidR="00E3560C" w:rsidRPr="00195F14" w:rsidRDefault="00E3560C"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Hit, physically assault, or engage in inappropriately rough play with a child. </w:t>
      </w:r>
    </w:p>
    <w:p w14:paraId="4373B527" w14:textId="77777777" w:rsidR="00E3560C" w:rsidRPr="00195F14" w:rsidRDefault="00E3560C"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Speak to a child in an angry, </w:t>
      </w:r>
      <w:proofErr w:type="gramStart"/>
      <w:r w:rsidRPr="00195F14">
        <w:rPr>
          <w:rFonts w:ascii="Arial" w:hAnsi="Arial" w:cs="Arial"/>
        </w:rPr>
        <w:t>intimidating</w:t>
      </w:r>
      <w:proofErr w:type="gramEnd"/>
      <w:r w:rsidRPr="00195F14">
        <w:rPr>
          <w:rFonts w:ascii="Arial" w:hAnsi="Arial" w:cs="Arial"/>
        </w:rPr>
        <w:t xml:space="preserve"> or threatening manner. </w:t>
      </w:r>
    </w:p>
    <w:p w14:paraId="48F96CB6" w14:textId="77777777" w:rsidR="00E3560C" w:rsidRPr="00195F14" w:rsidRDefault="00E3560C"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Engage in open discussions of a mature or adult nature with or in the presence of children. </w:t>
      </w:r>
    </w:p>
    <w:p w14:paraId="23CC7044" w14:textId="77777777" w:rsidR="00E3560C" w:rsidRPr="00195F14" w:rsidRDefault="00E3560C"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Condone or make self-disclosures about past or present participation in illegal or unsafe behaviours when speaking to or in the presence of a child. </w:t>
      </w:r>
    </w:p>
    <w:p w14:paraId="74FB94A0" w14:textId="37EBA083" w:rsidR="00E3560C" w:rsidRPr="00195F14" w:rsidRDefault="00E3560C"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Smoke, </w:t>
      </w:r>
      <w:r w:rsidR="00010110">
        <w:rPr>
          <w:rFonts w:ascii="Arial" w:hAnsi="Arial" w:cs="Arial"/>
        </w:rPr>
        <w:t>take</w:t>
      </w:r>
      <w:r w:rsidRPr="00195F14">
        <w:rPr>
          <w:rFonts w:ascii="Arial" w:hAnsi="Arial" w:cs="Arial"/>
        </w:rPr>
        <w:t xml:space="preserve"> illicit drugs, or be </w:t>
      </w:r>
      <w:r w:rsidR="00622A28">
        <w:rPr>
          <w:rFonts w:ascii="Arial" w:hAnsi="Arial" w:cs="Arial"/>
        </w:rPr>
        <w:t xml:space="preserve">affected by </w:t>
      </w:r>
      <w:r w:rsidR="00010110">
        <w:rPr>
          <w:rFonts w:ascii="Arial" w:hAnsi="Arial" w:cs="Arial"/>
        </w:rPr>
        <w:t xml:space="preserve">alcohol or other </w:t>
      </w:r>
      <w:r w:rsidRPr="00195F14">
        <w:rPr>
          <w:rFonts w:ascii="Arial" w:hAnsi="Arial" w:cs="Arial"/>
        </w:rPr>
        <w:t>substance</w:t>
      </w:r>
      <w:r w:rsidR="00622A28">
        <w:rPr>
          <w:rFonts w:ascii="Arial" w:hAnsi="Arial" w:cs="Arial"/>
        </w:rPr>
        <w:t>s</w:t>
      </w:r>
      <w:r w:rsidRPr="00195F14">
        <w:rPr>
          <w:rFonts w:ascii="Arial" w:hAnsi="Arial" w:cs="Arial"/>
        </w:rPr>
        <w:t xml:space="preserve"> when</w:t>
      </w:r>
      <w:r w:rsidR="00622A28">
        <w:rPr>
          <w:rFonts w:ascii="Arial" w:hAnsi="Arial" w:cs="Arial"/>
        </w:rPr>
        <w:t xml:space="preserve"> in the workplace</w:t>
      </w:r>
      <w:r w:rsidRPr="00195F14">
        <w:rPr>
          <w:rFonts w:ascii="Arial" w:hAnsi="Arial" w:cs="Arial"/>
        </w:rPr>
        <w:t xml:space="preserve"> </w:t>
      </w:r>
    </w:p>
    <w:p w14:paraId="2AA6FD4B" w14:textId="133EC3CC" w:rsidR="005377A7" w:rsidRPr="00195F14" w:rsidRDefault="005377A7" w:rsidP="006412A0">
      <w:pPr>
        <w:spacing w:after="120"/>
        <w:rPr>
          <w:rFonts w:ascii="Arial" w:hAnsi="Arial" w:cs="Arial"/>
        </w:rPr>
      </w:pPr>
      <w:r w:rsidRPr="007A6ED0">
        <w:rPr>
          <w:rFonts w:ascii="Arial" w:hAnsi="Arial" w:cs="Arial"/>
          <w:b/>
          <w:color w:val="FF0000"/>
        </w:rPr>
        <w:t xml:space="preserve">X </w:t>
      </w:r>
      <w:r w:rsidRPr="00195F14">
        <w:rPr>
          <w:rFonts w:ascii="Arial" w:hAnsi="Arial" w:cs="Arial"/>
        </w:rPr>
        <w:t>Touch intimate areas or have any other physical contact with a child (</w:t>
      </w:r>
      <w:proofErr w:type="gramStart"/>
      <w:r w:rsidRPr="00195F14">
        <w:rPr>
          <w:rFonts w:ascii="Arial" w:hAnsi="Arial" w:cs="Arial"/>
        </w:rPr>
        <w:t>i.e.</w:t>
      </w:r>
      <w:proofErr w:type="gramEnd"/>
      <w:r w:rsidRPr="00195F14">
        <w:rPr>
          <w:rFonts w:ascii="Arial" w:hAnsi="Arial" w:cs="Arial"/>
        </w:rPr>
        <w:t xml:space="preserve"> kiss, hold, cuddle) not deemed to be appropriate to your role, or necessary safe touch. </w:t>
      </w:r>
    </w:p>
    <w:p w14:paraId="69D86BF7" w14:textId="6003C4DF"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Do things of a personal nature (</w:t>
      </w:r>
      <w:proofErr w:type="gramStart"/>
      <w:r w:rsidRPr="00195F14">
        <w:rPr>
          <w:rFonts w:ascii="Arial" w:hAnsi="Arial" w:cs="Arial"/>
        </w:rPr>
        <w:t>i.e.</w:t>
      </w:r>
      <w:proofErr w:type="gramEnd"/>
      <w:r w:rsidRPr="00195F14">
        <w:rPr>
          <w:rFonts w:ascii="Arial" w:hAnsi="Arial" w:cs="Arial"/>
        </w:rPr>
        <w:t xml:space="preserve"> toileting or changing clothes) that you could not reasonably expect a child to do for themselves, unless performing personal care duties as part of your role, or in unavoidable situations (i.e. preventing an accident or administering first aid). </w:t>
      </w:r>
    </w:p>
    <w:p w14:paraId="2EB2CC61" w14:textId="1414A231"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Use inappropriate, discriminatory, harassing, abusive, sexually explicit, demeaning or culturally insensitive language when speaking to, or in the presence of a child. </w:t>
      </w:r>
    </w:p>
    <w:p w14:paraId="1C57836D" w14:textId="155D9747"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Discriminate against any child </w:t>
      </w:r>
      <w:proofErr w:type="gramStart"/>
      <w:r w:rsidRPr="00195F14">
        <w:rPr>
          <w:rFonts w:ascii="Arial" w:hAnsi="Arial" w:cs="Arial"/>
        </w:rPr>
        <w:t>on the basis of</w:t>
      </w:r>
      <w:proofErr w:type="gramEnd"/>
      <w:r w:rsidRPr="00195F14">
        <w:rPr>
          <w:rFonts w:ascii="Arial" w:hAnsi="Arial" w:cs="Arial"/>
        </w:rPr>
        <w:t xml:space="preserve"> age, gender, race, culture, religion, disability, vulnerability, sexuality or other protected attributes, </w:t>
      </w:r>
      <w:r w:rsidR="00A73F95" w:rsidRPr="00A73F95">
        <w:rPr>
          <w:rFonts w:ascii="Arial" w:hAnsi="Arial" w:cs="Arial"/>
          <w:b/>
        </w:rPr>
        <w:t>OR</w:t>
      </w:r>
      <w:r w:rsidRPr="00195F14">
        <w:rPr>
          <w:rFonts w:ascii="Arial" w:hAnsi="Arial" w:cs="Arial"/>
        </w:rPr>
        <w:t xml:space="preserve"> express personal views on such attributes when speaking to or in the presence of a child. </w:t>
      </w:r>
    </w:p>
    <w:p w14:paraId="6459AC6F" w14:textId="4DC36F57" w:rsidR="000F6651" w:rsidRPr="00195F14" w:rsidRDefault="000F6651" w:rsidP="006412A0">
      <w:pPr>
        <w:spacing w:after="120"/>
        <w:rPr>
          <w:rFonts w:ascii="Arial" w:hAnsi="Arial" w:cs="Arial"/>
        </w:rPr>
      </w:pPr>
      <w:r w:rsidRPr="007A6ED0">
        <w:rPr>
          <w:rFonts w:ascii="Arial" w:hAnsi="Arial" w:cs="Arial"/>
          <w:b/>
          <w:color w:val="FF0000"/>
        </w:rPr>
        <w:t>X</w:t>
      </w:r>
      <w:r w:rsidRPr="009D2947">
        <w:rPr>
          <w:rFonts w:ascii="Arial" w:hAnsi="Arial" w:cs="Arial"/>
        </w:rPr>
        <w:t xml:space="preserve"> Purposefully establish </w:t>
      </w:r>
      <w:r w:rsidR="00A81218" w:rsidRPr="009D2947">
        <w:rPr>
          <w:rFonts w:ascii="Arial" w:hAnsi="Arial" w:cs="Arial"/>
        </w:rPr>
        <w:t>or maintain</w:t>
      </w:r>
      <w:r w:rsidRPr="009D2947">
        <w:rPr>
          <w:rFonts w:ascii="Arial" w:hAnsi="Arial" w:cs="Arial"/>
        </w:rPr>
        <w:t xml:space="preserve"> </w:t>
      </w:r>
      <w:r w:rsidR="00A81218" w:rsidRPr="4890436F">
        <w:rPr>
          <w:rFonts w:ascii="Arial" w:hAnsi="Arial" w:cs="Arial"/>
        </w:rPr>
        <w:t>a</w:t>
      </w:r>
      <w:r w:rsidRPr="4890436F">
        <w:rPr>
          <w:rFonts w:ascii="Arial" w:hAnsi="Arial" w:cs="Arial"/>
        </w:rPr>
        <w:t xml:space="preserve"> </w:t>
      </w:r>
      <w:r w:rsidRPr="009D2947">
        <w:rPr>
          <w:rFonts w:ascii="Arial" w:hAnsi="Arial" w:cs="Arial"/>
        </w:rPr>
        <w:t>relationship with a child and/or their family outside of work</w:t>
      </w:r>
      <w:r w:rsidR="00A81218" w:rsidRPr="009D2947">
        <w:rPr>
          <w:rFonts w:ascii="Arial" w:hAnsi="Arial" w:cs="Arial"/>
        </w:rPr>
        <w:t xml:space="preserve"> for an inappropriate purpose</w:t>
      </w:r>
      <w:r w:rsidRPr="009D2947">
        <w:rPr>
          <w:rFonts w:ascii="Arial" w:hAnsi="Arial" w:cs="Arial"/>
        </w:rPr>
        <w:t>.</w:t>
      </w:r>
      <w:r w:rsidRPr="00195F14">
        <w:rPr>
          <w:rFonts w:ascii="Arial" w:hAnsi="Arial" w:cs="Arial"/>
        </w:rPr>
        <w:t xml:space="preserve"> </w:t>
      </w:r>
    </w:p>
    <w:p w14:paraId="5F39153C" w14:textId="77777777"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Solicit, conduct or accept requests from children and/or their families for private services (</w:t>
      </w:r>
      <w:proofErr w:type="gramStart"/>
      <w:r w:rsidRPr="00195F14">
        <w:rPr>
          <w:rFonts w:ascii="Arial" w:hAnsi="Arial" w:cs="Arial"/>
        </w:rPr>
        <w:t>i.e.</w:t>
      </w:r>
      <w:proofErr w:type="gramEnd"/>
      <w:r w:rsidRPr="00195F14">
        <w:rPr>
          <w:rFonts w:ascii="Arial" w:hAnsi="Arial" w:cs="Arial"/>
        </w:rPr>
        <w:t xml:space="preserve"> babysitting, non-authorised home visits, or private lessons) delivered outside of your work. </w:t>
      </w:r>
    </w:p>
    <w:p w14:paraId="2BF082C1" w14:textId="77777777"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Provide personal contact details (</w:t>
      </w:r>
      <w:proofErr w:type="gramStart"/>
      <w:r w:rsidRPr="00195F14">
        <w:rPr>
          <w:rFonts w:ascii="Arial" w:hAnsi="Arial" w:cs="Arial"/>
        </w:rPr>
        <w:t>i.e.</w:t>
      </w:r>
      <w:proofErr w:type="gramEnd"/>
      <w:r w:rsidRPr="00195F14">
        <w:rPr>
          <w:rFonts w:ascii="Arial" w:hAnsi="Arial" w:cs="Arial"/>
        </w:rPr>
        <w:t xml:space="preserve"> phone number, home address, email/social media addresses) to children and the parents of children you interact with at work. </w:t>
      </w:r>
    </w:p>
    <w:p w14:paraId="44D4E56D" w14:textId="4A405935"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Use social media/online platforms to solicit or befriend a child or have online contact with a child that is not transparent to Council and part of an approved program or activity. </w:t>
      </w:r>
    </w:p>
    <w:p w14:paraId="36727318" w14:textId="77777777"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Take, </w:t>
      </w:r>
      <w:proofErr w:type="gramStart"/>
      <w:r w:rsidRPr="00195F14">
        <w:rPr>
          <w:rFonts w:ascii="Arial" w:hAnsi="Arial" w:cs="Arial"/>
        </w:rPr>
        <w:t>use</w:t>
      </w:r>
      <w:proofErr w:type="gramEnd"/>
      <w:r w:rsidRPr="00195F14">
        <w:rPr>
          <w:rFonts w:ascii="Arial" w:hAnsi="Arial" w:cs="Arial"/>
        </w:rPr>
        <w:t xml:space="preserve"> or publish unauthorised images of children in Council’s programs and activities. </w:t>
      </w:r>
    </w:p>
    <w:p w14:paraId="5FB63A28" w14:textId="77777777"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Use personal devices to take images of children. </w:t>
      </w:r>
    </w:p>
    <w:p w14:paraId="6CE1F396" w14:textId="77777777" w:rsidR="000F6651" w:rsidRPr="00195F14" w:rsidRDefault="000F6651" w:rsidP="006412A0">
      <w:pPr>
        <w:spacing w:after="120"/>
        <w:rPr>
          <w:rFonts w:ascii="Arial" w:hAnsi="Arial" w:cs="Arial"/>
        </w:rPr>
      </w:pPr>
      <w:r w:rsidRPr="007A6ED0">
        <w:rPr>
          <w:rFonts w:ascii="Arial" w:hAnsi="Arial" w:cs="Arial"/>
          <w:b/>
          <w:color w:val="FF0000"/>
        </w:rPr>
        <w:t>X</w:t>
      </w:r>
      <w:r w:rsidRPr="00195F14">
        <w:rPr>
          <w:rFonts w:ascii="Arial" w:hAnsi="Arial" w:cs="Arial"/>
        </w:rPr>
        <w:t xml:space="preserve"> Ignore or disregard any suspected or disclosed child abuse. </w:t>
      </w:r>
    </w:p>
    <w:p w14:paraId="334AA047" w14:textId="4AE1503E" w:rsidR="000F6651" w:rsidRDefault="000F6651" w:rsidP="006412A0">
      <w:pPr>
        <w:spacing w:after="120"/>
        <w:rPr>
          <w:rFonts w:ascii="Arial" w:hAnsi="Arial" w:cs="Arial"/>
        </w:rPr>
      </w:pPr>
      <w:r w:rsidRPr="00F83976">
        <w:rPr>
          <w:rFonts w:ascii="Arial" w:hAnsi="Arial" w:cs="Arial"/>
          <w:b/>
          <w:color w:val="FF0000"/>
        </w:rPr>
        <w:t xml:space="preserve">X </w:t>
      </w:r>
      <w:r w:rsidRPr="00195F14">
        <w:rPr>
          <w:rFonts w:ascii="Arial" w:hAnsi="Arial" w:cs="Arial"/>
        </w:rPr>
        <w:t xml:space="preserve">Put a child at risk of abuse or harm either through negligence or inaction. </w:t>
      </w:r>
    </w:p>
    <w:p w14:paraId="1E7A6DCC" w14:textId="207EAB5F" w:rsidR="000C6612" w:rsidRPr="009F1D08" w:rsidRDefault="009E2E9D" w:rsidP="000C6612">
      <w:pPr>
        <w:pStyle w:val="Heading2"/>
        <w:spacing w:before="240" w:after="120"/>
        <w:rPr>
          <w:rFonts w:ascii="Arial" w:hAnsi="Arial" w:cs="Arial"/>
          <w:b/>
          <w:sz w:val="24"/>
        </w:rPr>
      </w:pPr>
      <w:bookmarkStart w:id="72" w:name="_Toc103755887"/>
      <w:bookmarkStart w:id="73" w:name="_Toc103763062"/>
      <w:bookmarkStart w:id="74" w:name="_Toc105604101"/>
      <w:bookmarkStart w:id="75" w:name="_Toc103601515"/>
      <w:r>
        <w:rPr>
          <w:rFonts w:ascii="Arial" w:hAnsi="Arial" w:cs="Arial"/>
          <w:b/>
          <w:sz w:val="24"/>
        </w:rPr>
        <w:lastRenderedPageBreak/>
        <w:t>Child Safe Code of Conduct Procedures</w:t>
      </w:r>
      <w:bookmarkEnd w:id="72"/>
      <w:bookmarkEnd w:id="73"/>
      <w:bookmarkEnd w:id="74"/>
    </w:p>
    <w:p w14:paraId="032F8025" w14:textId="1B3E0024" w:rsidR="00A341BA" w:rsidRPr="00F03071" w:rsidRDefault="00A341BA" w:rsidP="00F03071">
      <w:pPr>
        <w:pStyle w:val="Heading3"/>
        <w:spacing w:before="240" w:after="120"/>
        <w:rPr>
          <w:rFonts w:ascii="Arial" w:hAnsi="Arial" w:cs="Arial"/>
          <w:b/>
        </w:rPr>
      </w:pPr>
      <w:bookmarkStart w:id="76" w:name="_Toc104424891"/>
      <w:bookmarkStart w:id="77" w:name="_Toc104425277"/>
      <w:bookmarkStart w:id="78" w:name="_Toc105604102"/>
      <w:bookmarkEnd w:id="75"/>
      <w:r w:rsidRPr="00F03071">
        <w:rPr>
          <w:rFonts w:ascii="Arial" w:hAnsi="Arial" w:cs="Arial"/>
          <w:b/>
          <w:sz w:val="22"/>
        </w:rPr>
        <w:t xml:space="preserve">Council </w:t>
      </w:r>
      <w:r w:rsidR="00F037A0" w:rsidRPr="00F03071">
        <w:rPr>
          <w:rFonts w:ascii="Arial" w:hAnsi="Arial" w:cs="Arial"/>
          <w:b/>
          <w:sz w:val="22"/>
        </w:rPr>
        <w:t xml:space="preserve">personnel </w:t>
      </w:r>
      <w:r w:rsidR="00653FB0" w:rsidRPr="00F03071">
        <w:rPr>
          <w:rFonts w:ascii="Arial" w:hAnsi="Arial" w:cs="Arial"/>
          <w:b/>
          <w:sz w:val="22"/>
        </w:rPr>
        <w:t xml:space="preserve">(excluding contractors) </w:t>
      </w:r>
      <w:r w:rsidRPr="00F03071">
        <w:rPr>
          <w:rFonts w:ascii="Arial" w:hAnsi="Arial" w:cs="Arial"/>
          <w:b/>
          <w:sz w:val="22"/>
        </w:rPr>
        <w:t>are required to:</w:t>
      </w:r>
      <w:bookmarkEnd w:id="76"/>
      <w:bookmarkEnd w:id="77"/>
      <w:bookmarkEnd w:id="78"/>
      <w:r w:rsidRPr="00F03071">
        <w:rPr>
          <w:rFonts w:ascii="Arial" w:hAnsi="Arial" w:cs="Arial"/>
          <w:b/>
          <w:sz w:val="22"/>
        </w:rPr>
        <w:t xml:space="preserve"> </w:t>
      </w:r>
    </w:p>
    <w:p w14:paraId="6F04C667" w14:textId="2F3992F8" w:rsidR="00912612" w:rsidRPr="00F632D7" w:rsidRDefault="00661EF2" w:rsidP="00424D92">
      <w:pPr>
        <w:pStyle w:val="CCYPbullet"/>
        <w:numPr>
          <w:ilvl w:val="0"/>
          <w:numId w:val="9"/>
        </w:numPr>
      </w:pPr>
      <w:bookmarkStart w:id="79" w:name="_Hlk104281647"/>
      <w:r>
        <w:t>R</w:t>
      </w:r>
      <w:r w:rsidR="00912612" w:rsidRPr="00F632D7">
        <w:t xml:space="preserve">eview </w:t>
      </w:r>
      <w:r w:rsidR="00F632D7">
        <w:t xml:space="preserve">and acknowledge their acceptance of </w:t>
      </w:r>
      <w:r w:rsidR="00912612" w:rsidRPr="00F632D7">
        <w:t>th</w:t>
      </w:r>
      <w:r w:rsidR="00482B46">
        <w:t>e</w:t>
      </w:r>
      <w:r w:rsidR="00912612" w:rsidRPr="00F632D7">
        <w:t xml:space="preserve"> </w:t>
      </w:r>
      <w:r w:rsidR="00902B89" w:rsidRPr="00500380">
        <w:t xml:space="preserve">Policy (including </w:t>
      </w:r>
      <w:r w:rsidR="00500380" w:rsidRPr="00500380">
        <w:t xml:space="preserve">the </w:t>
      </w:r>
      <w:r w:rsidR="00912612" w:rsidRPr="00500380">
        <w:t>Code</w:t>
      </w:r>
      <w:r w:rsidR="00902B89" w:rsidRPr="00500380">
        <w:t>)</w:t>
      </w:r>
      <w:r w:rsidR="00912612" w:rsidRPr="00500380">
        <w:t xml:space="preserve"> during</w:t>
      </w:r>
      <w:r w:rsidR="00912612" w:rsidRPr="00F632D7">
        <w:t xml:space="preserve"> the</w:t>
      </w:r>
      <w:r w:rsidR="00F632D7">
        <w:t>ir</w:t>
      </w:r>
      <w:r w:rsidR="00912612" w:rsidRPr="00F632D7">
        <w:t xml:space="preserve"> induction period</w:t>
      </w:r>
    </w:p>
    <w:bookmarkEnd w:id="79"/>
    <w:p w14:paraId="68F49A80" w14:textId="064FDAF6" w:rsidR="00482B46" w:rsidRPr="00F632D7" w:rsidRDefault="12DAD05E" w:rsidP="00424D92">
      <w:pPr>
        <w:pStyle w:val="CCYPbullet"/>
        <w:numPr>
          <w:ilvl w:val="0"/>
          <w:numId w:val="9"/>
        </w:numPr>
      </w:pPr>
      <w:r>
        <w:t xml:space="preserve">Review and acknowledge their acceptance of the </w:t>
      </w:r>
      <w:r w:rsidRPr="20B0B9EB">
        <w:rPr>
          <w:color w:val="auto"/>
        </w:rPr>
        <w:t>Code yearly</w:t>
      </w:r>
      <w:r w:rsidR="28340312" w:rsidRPr="20B0B9EB">
        <w:rPr>
          <w:color w:val="auto"/>
        </w:rPr>
        <w:t xml:space="preserve"> </w:t>
      </w:r>
      <w:r>
        <w:t xml:space="preserve">as part of their required </w:t>
      </w:r>
      <w:r w:rsidR="0741A0DD">
        <w:t xml:space="preserve">annual </w:t>
      </w:r>
      <w:r>
        <w:t>e-learning</w:t>
      </w:r>
    </w:p>
    <w:p w14:paraId="253C3E4D" w14:textId="4B681E22" w:rsidR="00912612" w:rsidRPr="00F632D7" w:rsidRDefault="00912612" w:rsidP="00424D92">
      <w:pPr>
        <w:pStyle w:val="CCYPbullet"/>
        <w:numPr>
          <w:ilvl w:val="0"/>
          <w:numId w:val="9"/>
        </w:numPr>
      </w:pPr>
      <w:r w:rsidRPr="00F632D7">
        <w:t xml:space="preserve">For </w:t>
      </w:r>
      <w:r w:rsidR="004C24E6">
        <w:t>positions</w:t>
      </w:r>
      <w:r w:rsidRPr="00F632D7">
        <w:t xml:space="preserve"> where contact with children is probable, read </w:t>
      </w:r>
      <w:r w:rsidR="00661EF2">
        <w:t xml:space="preserve">the Code </w:t>
      </w:r>
      <w:r w:rsidRPr="00F632D7">
        <w:t>before the</w:t>
      </w:r>
      <w:r w:rsidR="00661EF2">
        <w:t xml:space="preserve">y </w:t>
      </w:r>
      <w:r w:rsidRPr="00F632D7">
        <w:t>commence any duties that involve direct contact with children</w:t>
      </w:r>
    </w:p>
    <w:p w14:paraId="132EE492" w14:textId="6E580697" w:rsidR="00912612" w:rsidRPr="00F632D7" w:rsidRDefault="00661EF2" w:rsidP="00424D92">
      <w:pPr>
        <w:pStyle w:val="CCYPbullet"/>
        <w:numPr>
          <w:ilvl w:val="0"/>
          <w:numId w:val="9"/>
        </w:numPr>
      </w:pPr>
      <w:r>
        <w:t>R</w:t>
      </w:r>
      <w:r w:rsidR="00912612" w:rsidRPr="00F632D7">
        <w:t xml:space="preserve">aise any queries about the Code with their Supervisor immediately. </w:t>
      </w:r>
    </w:p>
    <w:p w14:paraId="199A4FE0" w14:textId="77777777" w:rsidR="004C55C8" w:rsidRDefault="002E5D42" w:rsidP="00F03071">
      <w:pPr>
        <w:pStyle w:val="CCYPbullet"/>
        <w:numPr>
          <w:ilvl w:val="0"/>
          <w:numId w:val="9"/>
        </w:numPr>
      </w:pPr>
      <w:r>
        <w:t xml:space="preserve">Act in accordance with the Code </w:t>
      </w:r>
      <w:proofErr w:type="gramStart"/>
      <w:r>
        <w:t>at all times</w:t>
      </w:r>
      <w:proofErr w:type="gramEnd"/>
      <w:r>
        <w:t xml:space="preserve"> whil</w:t>
      </w:r>
      <w:r w:rsidR="005F1225">
        <w:t>e working for</w:t>
      </w:r>
      <w:r w:rsidRPr="002A7371">
        <w:t xml:space="preserve"> Council</w:t>
      </w:r>
      <w:r w:rsidR="005F1225">
        <w:t>.</w:t>
      </w:r>
      <w:r w:rsidR="004C55C8" w:rsidRPr="004C55C8">
        <w:t xml:space="preserve"> </w:t>
      </w:r>
    </w:p>
    <w:p w14:paraId="79882531" w14:textId="0CE072A1" w:rsidR="004C55C8" w:rsidRPr="00044A14" w:rsidRDefault="004C55C8" w:rsidP="00F03071">
      <w:pPr>
        <w:pStyle w:val="CCYPbullet"/>
        <w:numPr>
          <w:ilvl w:val="0"/>
          <w:numId w:val="9"/>
        </w:numPr>
      </w:pPr>
      <w:r>
        <w:t xml:space="preserve">Suspected or alleged breaches of this Code will be investigated on a </w:t>
      </w:r>
      <w:proofErr w:type="gramStart"/>
      <w:r>
        <w:t>case by case</w:t>
      </w:r>
      <w:proofErr w:type="gramEnd"/>
      <w:r>
        <w:t xml:space="preserve"> basis in accordance with Council’s Discipline Policy. </w:t>
      </w:r>
    </w:p>
    <w:p w14:paraId="7707B8AA" w14:textId="77777777" w:rsidR="004C55C8" w:rsidRDefault="004C55C8" w:rsidP="00F03071">
      <w:pPr>
        <w:pStyle w:val="CCYPbullet"/>
        <w:numPr>
          <w:ilvl w:val="0"/>
          <w:numId w:val="9"/>
        </w:numPr>
      </w:pPr>
      <w:r>
        <w:t xml:space="preserve">Any behaviour that constitutes a criminal offence under the </w:t>
      </w:r>
      <w:r w:rsidRPr="00F26667">
        <w:rPr>
          <w:i/>
        </w:rPr>
        <w:t>Crimes Act 1958</w:t>
      </w:r>
      <w:r>
        <w:t xml:space="preserve"> will be treated as a criminal matter and reported to Victoria Police. This applies to all known criminal offences involving a child irrespective of </w:t>
      </w:r>
      <w:proofErr w:type="gramStart"/>
      <w:r>
        <w:t>whether or not</w:t>
      </w:r>
      <w:proofErr w:type="gramEnd"/>
      <w:r>
        <w:t xml:space="preserve"> it occurred while undertaking Council business. </w:t>
      </w:r>
    </w:p>
    <w:p w14:paraId="7E44594D" w14:textId="77777777" w:rsidR="004C55C8" w:rsidRDefault="004C55C8" w:rsidP="00F03071">
      <w:pPr>
        <w:pStyle w:val="CCYPbullet"/>
        <w:numPr>
          <w:ilvl w:val="0"/>
          <w:numId w:val="9"/>
        </w:numPr>
      </w:pPr>
      <w:r>
        <w:t xml:space="preserve">Incidences of ‘reportable conduct’ will be investigated and those that meet the criteria will be reported to the Commission for Children and Young People. This </w:t>
      </w:r>
      <w:proofErr w:type="gramStart"/>
      <w:r>
        <w:t>includes:</w:t>
      </w:r>
      <w:proofErr w:type="gramEnd"/>
      <w:r>
        <w:t xml:space="preserve"> sexual offences, sexual misconduct, and physical violence against, with, or in the presence of a child. It also includes any behaviour that is likely to cause significant emotional or psychological harm to a child, and significant neglect. </w:t>
      </w:r>
    </w:p>
    <w:p w14:paraId="55C3DFE7" w14:textId="09244929" w:rsidR="007424D5" w:rsidRPr="00F03071" w:rsidRDefault="00653FB0" w:rsidP="00473D88">
      <w:pPr>
        <w:pStyle w:val="Heading3"/>
        <w:spacing w:before="240" w:after="120"/>
        <w:rPr>
          <w:rFonts w:ascii="Arial" w:hAnsi="Arial" w:cs="Arial"/>
          <w:sz w:val="22"/>
          <w:lang w:val="en-US"/>
        </w:rPr>
      </w:pPr>
      <w:bookmarkStart w:id="80" w:name="_Toc104424892"/>
      <w:bookmarkStart w:id="81" w:name="_Toc104425278"/>
      <w:bookmarkStart w:id="82" w:name="_Toc105604103"/>
      <w:bookmarkStart w:id="83" w:name="_Toc103601516"/>
      <w:bookmarkStart w:id="84" w:name="_Toc103755889"/>
      <w:bookmarkStart w:id="85" w:name="_Toc103763064"/>
      <w:r w:rsidRPr="00473D88">
        <w:rPr>
          <w:rFonts w:ascii="Arial" w:hAnsi="Arial" w:cs="Arial"/>
          <w:b/>
          <w:sz w:val="22"/>
        </w:rPr>
        <w:t>Council contrac</w:t>
      </w:r>
      <w:r w:rsidR="008041BC" w:rsidRPr="00473D88">
        <w:rPr>
          <w:rFonts w:ascii="Arial" w:hAnsi="Arial" w:cs="Arial"/>
          <w:b/>
          <w:sz w:val="22"/>
        </w:rPr>
        <w:t>tors are required to:</w:t>
      </w:r>
      <w:bookmarkEnd w:id="80"/>
      <w:bookmarkEnd w:id="81"/>
      <w:bookmarkEnd w:id="82"/>
    </w:p>
    <w:p w14:paraId="4AF922A4" w14:textId="73D66375" w:rsidR="00565724" w:rsidRPr="00565724" w:rsidRDefault="008041BC" w:rsidP="00AB703E">
      <w:pPr>
        <w:pStyle w:val="CCYPbullet"/>
        <w:numPr>
          <w:ilvl w:val="0"/>
          <w:numId w:val="25"/>
        </w:numPr>
      </w:pPr>
      <w:r>
        <w:t>R</w:t>
      </w:r>
      <w:r w:rsidRPr="00F632D7">
        <w:t xml:space="preserve">eview </w:t>
      </w:r>
      <w:r>
        <w:t xml:space="preserve">and acknowledge their acceptance of </w:t>
      </w:r>
      <w:r w:rsidRPr="00F632D7">
        <w:t>th</w:t>
      </w:r>
      <w:r>
        <w:t>e</w:t>
      </w:r>
      <w:r w:rsidRPr="00F632D7">
        <w:t xml:space="preserve"> </w:t>
      </w:r>
      <w:r w:rsidRPr="00500380">
        <w:t>Policy (including the Code) during</w:t>
      </w:r>
      <w:r w:rsidRPr="00F632D7">
        <w:t xml:space="preserve"> the</w:t>
      </w:r>
      <w:r>
        <w:t xml:space="preserve"> contractor</w:t>
      </w:r>
      <w:r w:rsidRPr="00F632D7">
        <w:t xml:space="preserve"> induction </w:t>
      </w:r>
      <w:r>
        <w:t>process</w:t>
      </w:r>
    </w:p>
    <w:p w14:paraId="49FF0B07" w14:textId="0C248F5B" w:rsidR="00F71F48" w:rsidRDefault="00F71F48" w:rsidP="00AB703E">
      <w:pPr>
        <w:pStyle w:val="CCYPbullet"/>
        <w:numPr>
          <w:ilvl w:val="0"/>
          <w:numId w:val="25"/>
        </w:numPr>
      </w:pPr>
      <w:r>
        <w:t xml:space="preserve">Raise any queries about the Code with their </w:t>
      </w:r>
      <w:r w:rsidR="00D72C93">
        <w:t>Council contract manager</w:t>
      </w:r>
      <w:r>
        <w:t xml:space="preserve"> immediately. </w:t>
      </w:r>
    </w:p>
    <w:p w14:paraId="560F3C5F" w14:textId="195EA52A" w:rsidR="00233C5C" w:rsidRPr="00F632D7" w:rsidRDefault="00F71F48" w:rsidP="00AB703E">
      <w:pPr>
        <w:pStyle w:val="CCYPbullet"/>
        <w:numPr>
          <w:ilvl w:val="0"/>
          <w:numId w:val="25"/>
        </w:numPr>
      </w:pPr>
      <w:r>
        <w:t xml:space="preserve">Act in accordance with the Code </w:t>
      </w:r>
      <w:proofErr w:type="gramStart"/>
      <w:r>
        <w:t>at all times</w:t>
      </w:r>
      <w:proofErr w:type="gramEnd"/>
      <w:r>
        <w:t xml:space="preserve"> while working for Council.</w:t>
      </w:r>
    </w:p>
    <w:p w14:paraId="4BF6AB91" w14:textId="2C8E0476" w:rsidR="00525AC5" w:rsidRDefault="00525AC5" w:rsidP="00AB703E">
      <w:pPr>
        <w:pStyle w:val="CCYPbullet"/>
        <w:numPr>
          <w:ilvl w:val="0"/>
          <w:numId w:val="25"/>
        </w:numPr>
      </w:pPr>
      <w:r>
        <w:t xml:space="preserve">Suspected or alleged breaches of this Code will be investigated on a </w:t>
      </w:r>
      <w:proofErr w:type="gramStart"/>
      <w:r>
        <w:t>case by case</w:t>
      </w:r>
      <w:proofErr w:type="gramEnd"/>
      <w:r>
        <w:t xml:space="preserve"> </w:t>
      </w:r>
      <w:r w:rsidR="00897AFE">
        <w:t>basis and</w:t>
      </w:r>
      <w:r w:rsidR="00EB14FD">
        <w:t xml:space="preserve"> may result in </w:t>
      </w:r>
      <w:r w:rsidR="00F03071">
        <w:t xml:space="preserve">termination of </w:t>
      </w:r>
      <w:r w:rsidR="00EB14FD">
        <w:t>the contract</w:t>
      </w:r>
      <w:r w:rsidR="00F03071">
        <w:t>.</w:t>
      </w:r>
    </w:p>
    <w:p w14:paraId="2A0A06D5" w14:textId="108B460C" w:rsidR="008041BC" w:rsidRPr="00F03071" w:rsidRDefault="00525AC5" w:rsidP="00AB703E">
      <w:pPr>
        <w:pStyle w:val="CCYPbullet"/>
        <w:numPr>
          <w:ilvl w:val="0"/>
          <w:numId w:val="25"/>
        </w:numPr>
      </w:pPr>
      <w:r>
        <w:t xml:space="preserve">Any behaviour that constitutes a criminal offence under the </w:t>
      </w:r>
      <w:r w:rsidRPr="00F26667">
        <w:rPr>
          <w:i/>
        </w:rPr>
        <w:t>Crimes Act 1958</w:t>
      </w:r>
      <w:r>
        <w:t xml:space="preserve"> will be treated as a criminal matter and reported to Victoria Police. This applies to all known criminal offences involving a child irrespective of </w:t>
      </w:r>
      <w:proofErr w:type="gramStart"/>
      <w:r>
        <w:t>whether or not</w:t>
      </w:r>
      <w:proofErr w:type="gramEnd"/>
      <w:r>
        <w:t xml:space="preserve"> it occurred while undertaking Council business.  </w:t>
      </w:r>
    </w:p>
    <w:bookmarkEnd w:id="83"/>
    <w:bookmarkEnd w:id="84"/>
    <w:bookmarkEnd w:id="85"/>
    <w:p w14:paraId="4B2A14E1" w14:textId="77777777" w:rsidR="000014C2" w:rsidRDefault="000014C2" w:rsidP="000014C2">
      <w:pPr>
        <w:pStyle w:val="Default"/>
        <w:rPr>
          <w:sz w:val="22"/>
          <w:szCs w:val="22"/>
        </w:rPr>
      </w:pPr>
    </w:p>
    <w:p w14:paraId="3C3149C7" w14:textId="7BAED447" w:rsidR="005B51E3" w:rsidRPr="00195F14" w:rsidRDefault="005B51E3" w:rsidP="00F662F2">
      <w:pPr>
        <w:rPr>
          <w:rFonts w:ascii="Arial" w:hAnsi="Arial" w:cs="Arial"/>
        </w:rPr>
      </w:pPr>
      <w:r w:rsidRPr="00195F14">
        <w:rPr>
          <w:rFonts w:ascii="Arial" w:hAnsi="Arial" w:cs="Arial"/>
        </w:rPr>
        <w:br w:type="page"/>
      </w:r>
    </w:p>
    <w:p w14:paraId="471119D4" w14:textId="3623E35A" w:rsidR="004B768A" w:rsidRPr="00AA0D87" w:rsidRDefault="004B768A" w:rsidP="00AA0D87">
      <w:pPr>
        <w:pStyle w:val="Heading1"/>
        <w:numPr>
          <w:ilvl w:val="0"/>
          <w:numId w:val="5"/>
        </w:numPr>
        <w:spacing w:after="240"/>
        <w:ind w:hanging="720"/>
        <w:rPr>
          <w:rFonts w:cs="Arial"/>
        </w:rPr>
      </w:pPr>
      <w:bookmarkStart w:id="86" w:name="_Toc105604104"/>
      <w:r w:rsidRPr="00AA0D87">
        <w:rPr>
          <w:rFonts w:cs="Arial"/>
        </w:rPr>
        <w:lastRenderedPageBreak/>
        <w:t xml:space="preserve">Working With Children </w:t>
      </w:r>
      <w:r w:rsidR="008059E4" w:rsidRPr="00AA0D87">
        <w:rPr>
          <w:rFonts w:cs="Arial"/>
        </w:rPr>
        <w:t xml:space="preserve">(WWC) </w:t>
      </w:r>
      <w:r w:rsidRPr="00AA0D87">
        <w:rPr>
          <w:rFonts w:cs="Arial"/>
        </w:rPr>
        <w:t>Checks</w:t>
      </w:r>
      <w:bookmarkEnd w:id="86"/>
      <w:r w:rsidRPr="00AA0D87">
        <w:rPr>
          <w:rFonts w:cs="Arial"/>
        </w:rPr>
        <w:t xml:space="preserve"> </w:t>
      </w:r>
    </w:p>
    <w:p w14:paraId="78426141" w14:textId="64705353" w:rsidR="00F8433F" w:rsidRPr="00AA38CE" w:rsidRDefault="00F8433F" w:rsidP="00F8433F">
      <w:pPr>
        <w:spacing w:after="60"/>
        <w:rPr>
          <w:rFonts w:ascii="Arial" w:hAnsi="Arial" w:cs="Arial"/>
          <w:lang w:val="en-US"/>
        </w:rPr>
      </w:pPr>
      <w:r>
        <w:rPr>
          <w:rFonts w:ascii="Arial" w:hAnsi="Arial" w:cs="Arial"/>
          <w:lang w:val="en-US"/>
        </w:rPr>
        <w:t xml:space="preserve">Council </w:t>
      </w:r>
      <w:r w:rsidR="00F037A0">
        <w:rPr>
          <w:rFonts w:ascii="Arial" w:hAnsi="Arial" w:cs="Arial"/>
          <w:lang w:val="en-US"/>
        </w:rPr>
        <w:t>personnel</w:t>
      </w:r>
      <w:r>
        <w:rPr>
          <w:rFonts w:ascii="Arial" w:hAnsi="Arial" w:cs="Arial"/>
          <w:lang w:val="en-US"/>
        </w:rPr>
        <w:t xml:space="preserve"> are legally required to obtain a WWC Check under the </w:t>
      </w:r>
      <w:r w:rsidRPr="00FA2469">
        <w:rPr>
          <w:rFonts w:ascii="Arial" w:hAnsi="Arial" w:cs="Arial"/>
          <w:i/>
          <w:lang w:val="en-US"/>
        </w:rPr>
        <w:t>Worker Screening Act 2020</w:t>
      </w:r>
      <w:r>
        <w:rPr>
          <w:rFonts w:ascii="Arial" w:hAnsi="Arial" w:cs="Arial"/>
          <w:lang w:val="en-US"/>
        </w:rPr>
        <w:t xml:space="preserve"> (the Act) if they </w:t>
      </w:r>
      <w:r w:rsidRPr="00AA38CE">
        <w:rPr>
          <w:rFonts w:ascii="Arial" w:hAnsi="Arial" w:cs="Arial"/>
          <w:lang w:val="en-US"/>
        </w:rPr>
        <w:t>meet ALL 5 of the following conditions</w:t>
      </w:r>
      <w:r>
        <w:rPr>
          <w:rFonts w:ascii="Arial" w:hAnsi="Arial" w:cs="Arial"/>
          <w:lang w:val="en-US"/>
        </w:rPr>
        <w:t>:</w:t>
      </w:r>
    </w:p>
    <w:p w14:paraId="2599E9E2" w14:textId="77777777" w:rsidR="00F8433F" w:rsidRPr="00C13224" w:rsidRDefault="59AFF081" w:rsidP="00AB703E">
      <w:pPr>
        <w:pStyle w:val="CCYPbullet"/>
        <w:numPr>
          <w:ilvl w:val="0"/>
          <w:numId w:val="11"/>
        </w:numPr>
      </w:pPr>
      <w:r>
        <w:t>They are an adult (</w:t>
      </w:r>
      <w:proofErr w:type="gramStart"/>
      <w:r>
        <w:t>i.e.</w:t>
      </w:r>
      <w:proofErr w:type="gramEnd"/>
      <w:r>
        <w:t xml:space="preserve"> aged 18 years and over) engaged in child-related work within the meaning of the Act, including engaging in voluntary work and providing practical training as well as paid employment;</w:t>
      </w:r>
    </w:p>
    <w:p w14:paraId="1CAE52E7" w14:textId="77777777" w:rsidR="00F8433F" w:rsidRPr="00C13224" w:rsidRDefault="00F8433F" w:rsidP="00AB703E">
      <w:pPr>
        <w:pStyle w:val="CCYPbullet"/>
        <w:numPr>
          <w:ilvl w:val="0"/>
          <w:numId w:val="11"/>
        </w:numPr>
      </w:pPr>
      <w:r>
        <w:t>They ar</w:t>
      </w:r>
      <w:r w:rsidRPr="00C13224">
        <w:t xml:space="preserve">e working at or for one of the services, </w:t>
      </w:r>
      <w:proofErr w:type="gramStart"/>
      <w:r w:rsidRPr="00C13224">
        <w:t>places</w:t>
      </w:r>
      <w:proofErr w:type="gramEnd"/>
      <w:r w:rsidRPr="00C13224">
        <w:t xml:space="preserve"> or bodies, or in one of the activities listed in the Act </w:t>
      </w:r>
    </w:p>
    <w:p w14:paraId="66AF2C8D" w14:textId="7D524F33" w:rsidR="00F8433F" w:rsidRPr="00C13224" w:rsidRDefault="00F8433F" w:rsidP="00AB703E">
      <w:pPr>
        <w:pStyle w:val="CCYPbullet"/>
        <w:numPr>
          <w:ilvl w:val="0"/>
          <w:numId w:val="11"/>
        </w:numPr>
      </w:pPr>
      <w:r>
        <w:t xml:space="preserve">Their </w:t>
      </w:r>
      <w:r w:rsidRPr="00C13224">
        <w:t>work usually involves direct contact with a child or children</w:t>
      </w:r>
      <w:r w:rsidRPr="00AD2F23">
        <w:t xml:space="preserve">.  </w:t>
      </w:r>
      <w:r w:rsidRPr="00F83976">
        <w:rPr>
          <w:b/>
        </w:rPr>
        <w:t>Direct contact</w:t>
      </w:r>
      <w:r w:rsidRPr="00AD2F23">
        <w:t xml:space="preserve"> me</w:t>
      </w:r>
      <w:r w:rsidRPr="00C13224">
        <w:t>ans physical or face-to-face contact, or written (including postal), oral or electronic communication</w:t>
      </w:r>
      <w:r w:rsidR="00145D02">
        <w:t>.</w:t>
      </w:r>
    </w:p>
    <w:p w14:paraId="694D05BF" w14:textId="77777777" w:rsidR="00F8433F" w:rsidRPr="00C13224" w:rsidRDefault="00F8433F" w:rsidP="00AB703E">
      <w:pPr>
        <w:pStyle w:val="CCYPbullet"/>
        <w:numPr>
          <w:ilvl w:val="0"/>
          <w:numId w:val="11"/>
        </w:numPr>
      </w:pPr>
      <w:r w:rsidRPr="00C13224">
        <w:t xml:space="preserve">The contact </w:t>
      </w:r>
      <w:r>
        <w:t>the</w:t>
      </w:r>
      <w:r w:rsidRPr="00C13224">
        <w:t xml:space="preserve">y have with children is not occasional direct contact and is not incidental to </w:t>
      </w:r>
      <w:r>
        <w:t>their</w:t>
      </w:r>
      <w:r w:rsidRPr="00C13224">
        <w:t xml:space="preserve"> work; and</w:t>
      </w:r>
    </w:p>
    <w:p w14:paraId="4AE25923" w14:textId="059BEDE2" w:rsidR="00F8433F" w:rsidRDefault="00F8433F" w:rsidP="00AB703E">
      <w:pPr>
        <w:pStyle w:val="CCYPbullet"/>
        <w:numPr>
          <w:ilvl w:val="0"/>
          <w:numId w:val="11"/>
        </w:numPr>
      </w:pPr>
      <w:r>
        <w:t>They</w:t>
      </w:r>
      <w:r w:rsidRPr="00C13224">
        <w:t xml:space="preserve"> are not otherwise exempt from needing a Check under the Act.</w:t>
      </w:r>
      <w:r w:rsidR="00145D02">
        <w:rPr>
          <w:rStyle w:val="EndnoteReference"/>
        </w:rPr>
        <w:endnoteReference w:id="28"/>
      </w:r>
    </w:p>
    <w:p w14:paraId="68826B01" w14:textId="41168AF2" w:rsidR="00F8433F" w:rsidRPr="00E43D48" w:rsidRDefault="00F8433F" w:rsidP="00F8433F">
      <w:pPr>
        <w:rPr>
          <w:rStyle w:val="Hyperlink"/>
          <w:rFonts w:eastAsia="Arial"/>
          <w:spacing w:val="-2"/>
          <w:lang w:val="en-GB"/>
        </w:rPr>
      </w:pPr>
      <w:r w:rsidRPr="00F8433F">
        <w:rPr>
          <w:rFonts w:ascii="Arial" w:hAnsi="Arial" w:cs="Arial"/>
          <w:b/>
          <w:lang w:val="en-US"/>
        </w:rPr>
        <w:t>Child-related work</w:t>
      </w:r>
      <w:r w:rsidRPr="00AD2F23">
        <w:rPr>
          <w:rFonts w:ascii="Arial" w:hAnsi="Arial" w:cs="Arial"/>
          <w:lang w:val="en-US"/>
        </w:rPr>
        <w:t xml:space="preserve"> is defined</w:t>
      </w:r>
      <w:r w:rsidRPr="00E43D48">
        <w:rPr>
          <w:rFonts w:ascii="Arial" w:hAnsi="Arial" w:cs="Arial"/>
          <w:lang w:val="en-US"/>
        </w:rPr>
        <w:t xml:space="preserve"> as work in any of the occupational fields specified in subsection (3) of the Act (referred to in the Act as services, bodies, </w:t>
      </w:r>
      <w:proofErr w:type="gramStart"/>
      <w:r w:rsidRPr="00E43D48">
        <w:rPr>
          <w:rFonts w:ascii="Arial" w:hAnsi="Arial" w:cs="Arial"/>
          <w:lang w:val="en-US"/>
        </w:rPr>
        <w:t>places</w:t>
      </w:r>
      <w:proofErr w:type="gramEnd"/>
      <w:r w:rsidRPr="00E43D48">
        <w:rPr>
          <w:rFonts w:ascii="Arial" w:hAnsi="Arial" w:cs="Arial"/>
          <w:lang w:val="en-US"/>
        </w:rPr>
        <w:t xml:space="preserve"> or activities), which usually involves direct contact with a child.  It excludes any infrequent direct contact with children that’s incidental to the work.  For a list of these occupational fields, see </w:t>
      </w:r>
      <w:hyperlink r:id="rId13" w:history="1">
        <w:r w:rsidRPr="00E43D48">
          <w:rPr>
            <w:rStyle w:val="Hyperlink"/>
            <w:rFonts w:ascii="Arial" w:eastAsia="Arial" w:hAnsi="Arial" w:cs="Arial"/>
            <w:spacing w:val="-2"/>
            <w:lang w:val="en-GB"/>
          </w:rPr>
          <w:t>https://www.workingwithchildren.vic.gov.au/about-the-check/when-you-need-a-check</w:t>
        </w:r>
      </w:hyperlink>
      <w:r w:rsidR="00044A14">
        <w:rPr>
          <w:rStyle w:val="Hyperlink"/>
          <w:rFonts w:ascii="Arial" w:eastAsia="Arial" w:hAnsi="Arial" w:cs="Arial"/>
          <w:spacing w:val="-2"/>
          <w:lang w:val="en-GB"/>
        </w:rPr>
        <w:t>.</w:t>
      </w:r>
    </w:p>
    <w:p w14:paraId="6E4FF6A7" w14:textId="77777777" w:rsidR="00F8433F" w:rsidRPr="00BA1287" w:rsidRDefault="00F8433F" w:rsidP="00F8433F">
      <w:pPr>
        <w:spacing w:after="60"/>
        <w:rPr>
          <w:rFonts w:ascii="Arial" w:hAnsi="Arial" w:cs="Arial"/>
          <w:lang w:val="en-US"/>
        </w:rPr>
      </w:pPr>
      <w:r>
        <w:rPr>
          <w:rFonts w:ascii="Arial" w:hAnsi="Arial" w:cs="Arial"/>
          <w:lang w:val="en-US"/>
        </w:rPr>
        <w:t>However, i</w:t>
      </w:r>
      <w:r w:rsidRPr="00BA1287">
        <w:rPr>
          <w:rFonts w:ascii="Arial" w:hAnsi="Arial" w:cs="Arial"/>
          <w:lang w:val="en-US"/>
        </w:rPr>
        <w:t xml:space="preserve">f any of the following points apply, </w:t>
      </w:r>
      <w:r>
        <w:rPr>
          <w:rFonts w:ascii="Arial" w:hAnsi="Arial" w:cs="Arial"/>
          <w:lang w:val="en-US"/>
        </w:rPr>
        <w:t>they</w:t>
      </w:r>
      <w:r w:rsidRPr="00BA1287">
        <w:rPr>
          <w:rFonts w:ascii="Arial" w:hAnsi="Arial" w:cs="Arial"/>
          <w:lang w:val="en-US"/>
        </w:rPr>
        <w:t xml:space="preserve"> do not require a WWC</w:t>
      </w:r>
      <w:r>
        <w:rPr>
          <w:rFonts w:ascii="Arial" w:hAnsi="Arial" w:cs="Arial"/>
          <w:lang w:val="en-US"/>
        </w:rPr>
        <w:t xml:space="preserve"> </w:t>
      </w:r>
      <w:r w:rsidRPr="00BA1287">
        <w:rPr>
          <w:rFonts w:ascii="Arial" w:hAnsi="Arial" w:cs="Arial"/>
          <w:lang w:val="en-US"/>
        </w:rPr>
        <w:t>C</w:t>
      </w:r>
      <w:r>
        <w:rPr>
          <w:rFonts w:ascii="Arial" w:hAnsi="Arial" w:cs="Arial"/>
          <w:lang w:val="en-US"/>
        </w:rPr>
        <w:t>heck under the Act</w:t>
      </w:r>
      <w:r w:rsidRPr="00BA1287">
        <w:rPr>
          <w:rFonts w:ascii="Arial" w:hAnsi="Arial" w:cs="Arial"/>
          <w:lang w:val="en-US"/>
        </w:rPr>
        <w:t>:</w:t>
      </w:r>
    </w:p>
    <w:p w14:paraId="0CB65716" w14:textId="77777777" w:rsidR="00F8433F" w:rsidRPr="00BA1287" w:rsidRDefault="00F8433F" w:rsidP="00F8433F">
      <w:pPr>
        <w:pStyle w:val="CCYPbullet"/>
      </w:pPr>
      <w:r w:rsidRPr="00BA1287">
        <w:t xml:space="preserve">If </w:t>
      </w:r>
      <w:r>
        <w:t>they</w:t>
      </w:r>
      <w:r w:rsidRPr="00BA1287">
        <w:t xml:space="preserve"> qualify for an exemption under the Act – </w:t>
      </w:r>
      <w:r>
        <w:t xml:space="preserve">for a list of exemptions, see </w:t>
      </w:r>
      <w:hyperlink r:id="rId14" w:history="1">
        <w:r w:rsidRPr="00FF023D">
          <w:rPr>
            <w:rStyle w:val="Hyperlink"/>
          </w:rPr>
          <w:t>https://www.workingwithchildren.vic.gov.au/about-the-check/when-you-dont-need-a-check</w:t>
        </w:r>
      </w:hyperlink>
      <w:r>
        <w:t xml:space="preserve"> </w:t>
      </w:r>
    </w:p>
    <w:p w14:paraId="4A37A88E" w14:textId="77777777" w:rsidR="00F8433F" w:rsidRPr="00BA1287" w:rsidRDefault="00F8433F" w:rsidP="00F8433F">
      <w:pPr>
        <w:pStyle w:val="CCYPbullet"/>
      </w:pPr>
      <w:r w:rsidRPr="00BA1287">
        <w:t xml:space="preserve">If </w:t>
      </w:r>
      <w:r>
        <w:t>they</w:t>
      </w:r>
      <w:r w:rsidRPr="00BA1287">
        <w:t xml:space="preserve"> have a private or domestic arrangement for family and friends (unless </w:t>
      </w:r>
      <w:r>
        <w:t>they</w:t>
      </w:r>
      <w:r w:rsidRPr="00BA1287">
        <w:t xml:space="preserve"> are a kinship carer) which is unpaid</w:t>
      </w:r>
    </w:p>
    <w:p w14:paraId="544A26F4" w14:textId="77777777" w:rsidR="00F8433F" w:rsidRPr="00BA1287" w:rsidRDefault="00F8433F" w:rsidP="00F8433F">
      <w:pPr>
        <w:pStyle w:val="CCYPbullet"/>
      </w:pPr>
      <w:r>
        <w:t>They a</w:t>
      </w:r>
      <w:r w:rsidRPr="00BA1287">
        <w:t>re supervising a student in practical training that’s been organised by their educational institution</w:t>
      </w:r>
    </w:p>
    <w:p w14:paraId="3BC5308A" w14:textId="77777777" w:rsidR="00F8433F" w:rsidRPr="00BA1287" w:rsidRDefault="00F8433F" w:rsidP="00F8433F">
      <w:pPr>
        <w:pStyle w:val="CCYPbullet"/>
      </w:pPr>
      <w:r>
        <w:t>They a</w:t>
      </w:r>
      <w:r w:rsidRPr="00BA1287">
        <w:t>re taking part in an activity with a child in the same way that a child participates, such as other players in a chess team.</w:t>
      </w:r>
    </w:p>
    <w:p w14:paraId="4429B22E" w14:textId="69A7F110" w:rsidR="00585903" w:rsidRPr="00AD2F23" w:rsidRDefault="00585903" w:rsidP="00AD2F23">
      <w:pPr>
        <w:pStyle w:val="Heading3"/>
        <w:spacing w:before="240" w:after="120"/>
        <w:rPr>
          <w:rFonts w:ascii="Arial" w:hAnsi="Arial" w:cs="Arial"/>
          <w:b/>
          <w:sz w:val="22"/>
        </w:rPr>
      </w:pPr>
      <w:bookmarkStart w:id="87" w:name="_Toc103601519"/>
      <w:bookmarkStart w:id="88" w:name="_Toc103755892"/>
      <w:bookmarkStart w:id="89" w:name="_Toc103763067"/>
      <w:bookmarkStart w:id="90" w:name="_Toc104424894"/>
      <w:bookmarkStart w:id="91" w:name="_Toc104425280"/>
      <w:bookmarkStart w:id="92" w:name="_Toc105604105"/>
      <w:r w:rsidRPr="00AD2F23">
        <w:rPr>
          <w:rFonts w:ascii="Arial" w:hAnsi="Arial" w:cs="Arial"/>
          <w:b/>
          <w:sz w:val="22"/>
        </w:rPr>
        <w:t xml:space="preserve">Council </w:t>
      </w:r>
      <w:r w:rsidRPr="00AD2F23">
        <w:rPr>
          <w:rFonts w:ascii="Arial" w:hAnsi="Arial" w:cs="Arial"/>
          <w:b/>
          <w:sz w:val="22"/>
          <w:u w:val="single"/>
        </w:rPr>
        <w:t>will</w:t>
      </w:r>
      <w:r w:rsidRPr="00AD2F23">
        <w:rPr>
          <w:rFonts w:ascii="Arial" w:hAnsi="Arial" w:cs="Arial"/>
          <w:b/>
          <w:sz w:val="22"/>
        </w:rPr>
        <w:t>:</w:t>
      </w:r>
      <w:bookmarkEnd w:id="87"/>
      <w:bookmarkEnd w:id="88"/>
      <w:bookmarkEnd w:id="89"/>
      <w:bookmarkEnd w:id="90"/>
      <w:bookmarkEnd w:id="91"/>
      <w:bookmarkEnd w:id="92"/>
    </w:p>
    <w:p w14:paraId="03422B92" w14:textId="05167DD1" w:rsidR="00C170E6" w:rsidRDefault="005B40DD" w:rsidP="00585903">
      <w:pPr>
        <w:pStyle w:val="CCYPbullet"/>
      </w:pPr>
      <w:r>
        <w:t>Require a</w:t>
      </w:r>
      <w:r w:rsidR="00A52B6A" w:rsidRPr="00585903">
        <w:t xml:space="preserve">ll Council </w:t>
      </w:r>
      <w:r w:rsidR="00E30A6F">
        <w:t>personnel</w:t>
      </w:r>
      <w:r w:rsidR="00A52B6A" w:rsidRPr="00585903">
        <w:t xml:space="preserve"> who are legally required to obtain a WWC Check under the </w:t>
      </w:r>
      <w:r w:rsidR="00101E99">
        <w:t>Act</w:t>
      </w:r>
      <w:r w:rsidR="00CB68F3">
        <w:t>, as outlined above,</w:t>
      </w:r>
      <w:r w:rsidR="00FC7090">
        <w:t xml:space="preserve"> </w:t>
      </w:r>
      <w:r w:rsidR="0028447C">
        <w:t>to</w:t>
      </w:r>
      <w:r w:rsidR="00A52B6A" w:rsidRPr="00585903">
        <w:t xml:space="preserve"> hold a current WWC Check whilst working (</w:t>
      </w:r>
      <w:r w:rsidR="00A44ED5">
        <w:t xml:space="preserve">whether </w:t>
      </w:r>
      <w:r w:rsidR="00A52B6A" w:rsidRPr="00585903">
        <w:t>paid or volunteer) at Council</w:t>
      </w:r>
      <w:r w:rsidR="00FC7090">
        <w:t xml:space="preserve">.  </w:t>
      </w:r>
    </w:p>
    <w:p w14:paraId="2DACFD99" w14:textId="023FCF56" w:rsidR="00AD1D10" w:rsidRPr="00585903" w:rsidRDefault="005B40DD" w:rsidP="00585903">
      <w:pPr>
        <w:pStyle w:val="CCYPbullet"/>
      </w:pPr>
      <w:r>
        <w:t xml:space="preserve">Require </w:t>
      </w:r>
      <w:r w:rsidR="002D058D" w:rsidRPr="00585903">
        <w:t>o</w:t>
      </w:r>
      <w:r w:rsidR="00726C5E" w:rsidRPr="00585903">
        <w:t xml:space="preserve">ther </w:t>
      </w:r>
      <w:r w:rsidR="00BB7C7B" w:rsidRPr="00585903">
        <w:t xml:space="preserve">Council </w:t>
      </w:r>
      <w:r w:rsidR="00A44ED5">
        <w:t xml:space="preserve">personnel </w:t>
      </w:r>
      <w:r w:rsidR="00E11D38" w:rsidRPr="00585903">
        <w:t xml:space="preserve">aged 18 years and over </w:t>
      </w:r>
      <w:r>
        <w:t xml:space="preserve">to </w:t>
      </w:r>
      <w:r w:rsidR="006647BB">
        <w:t xml:space="preserve">also hold </w:t>
      </w:r>
      <w:r w:rsidR="00CA54F8" w:rsidRPr="00CA54F8">
        <w:t xml:space="preserve">a current </w:t>
      </w:r>
      <w:r w:rsidR="00A52B6A" w:rsidRPr="00585903">
        <w:t>WWC</w:t>
      </w:r>
      <w:r w:rsidR="00B97BD7" w:rsidRPr="00585903">
        <w:t xml:space="preserve"> Check</w:t>
      </w:r>
      <w:r w:rsidR="00EA4E6A" w:rsidRPr="00585903">
        <w:t xml:space="preserve"> if they</w:t>
      </w:r>
      <w:r w:rsidR="00CD189F" w:rsidRPr="00585903">
        <w:t xml:space="preserve"> </w:t>
      </w:r>
      <w:r w:rsidR="00AD1D10" w:rsidRPr="00CA54F8">
        <w:t>are not engaged in work that is specifically child-</w:t>
      </w:r>
      <w:r w:rsidR="00881CA9" w:rsidRPr="00CA54F8">
        <w:t>related,</w:t>
      </w:r>
      <w:r w:rsidR="00AD1D10" w:rsidRPr="00CA54F8">
        <w:t xml:space="preserve"> but</w:t>
      </w:r>
      <w:r w:rsidR="00AD1D10" w:rsidRPr="00585903">
        <w:t xml:space="preserve"> </w:t>
      </w:r>
      <w:r w:rsidR="00881CA9">
        <w:t xml:space="preserve">their role is assessed </w:t>
      </w:r>
      <w:r w:rsidR="00416A44">
        <w:t>(</w:t>
      </w:r>
      <w:proofErr w:type="gramStart"/>
      <w:r w:rsidR="003B399F">
        <w:t>e.g.</w:t>
      </w:r>
      <w:proofErr w:type="gramEnd"/>
      <w:r w:rsidR="003B399F">
        <w:t xml:space="preserve"> </w:t>
      </w:r>
      <w:r w:rsidR="00416A44">
        <w:t xml:space="preserve">through </w:t>
      </w:r>
      <w:r w:rsidR="003B399F">
        <w:t>either</w:t>
      </w:r>
      <w:r w:rsidR="008F14AA">
        <w:t xml:space="preserve"> </w:t>
      </w:r>
      <w:r w:rsidR="00416A44">
        <w:t>Position Description</w:t>
      </w:r>
      <w:r w:rsidR="008F14AA">
        <w:t xml:space="preserve"> development or</w:t>
      </w:r>
      <w:r w:rsidR="00416A44">
        <w:t xml:space="preserve"> the annual eRADAR process) </w:t>
      </w:r>
      <w:r w:rsidR="00881CA9">
        <w:t>as one that:</w:t>
      </w:r>
      <w:r w:rsidR="004F0B4E" w:rsidRPr="00585903">
        <w:t xml:space="preserve"> </w:t>
      </w:r>
    </w:p>
    <w:p w14:paraId="07A0F272" w14:textId="00D6BEA1" w:rsidR="005E770D" w:rsidRDefault="00D0041E" w:rsidP="00424D92">
      <w:pPr>
        <w:pStyle w:val="CCYPbullet"/>
        <w:numPr>
          <w:ilvl w:val="1"/>
          <w:numId w:val="10"/>
        </w:numPr>
        <w:rPr>
          <w:lang w:val="en-US"/>
        </w:rPr>
      </w:pPr>
      <w:r w:rsidRPr="00CA54F8">
        <w:rPr>
          <w:lang w:val="en-US"/>
        </w:rPr>
        <w:t>may reasonably be expected to come into</w:t>
      </w:r>
      <w:r w:rsidR="00F363BE">
        <w:rPr>
          <w:lang w:val="en-US"/>
        </w:rPr>
        <w:t xml:space="preserve"> regular</w:t>
      </w:r>
      <w:r w:rsidRPr="00CA54F8">
        <w:rPr>
          <w:lang w:val="en-US"/>
        </w:rPr>
        <w:t xml:space="preserve"> direct contact with</w:t>
      </w:r>
      <w:r>
        <w:rPr>
          <w:lang w:val="en-US"/>
        </w:rPr>
        <w:t xml:space="preserve"> children</w:t>
      </w:r>
      <w:r w:rsidRPr="00CA54F8">
        <w:rPr>
          <w:lang w:val="en-US"/>
        </w:rPr>
        <w:t xml:space="preserve"> </w:t>
      </w:r>
      <w:r>
        <w:rPr>
          <w:lang w:val="en-US"/>
        </w:rPr>
        <w:t xml:space="preserve">or young people </w:t>
      </w:r>
      <w:r w:rsidR="002A7371">
        <w:rPr>
          <w:lang w:val="en-US"/>
        </w:rPr>
        <w:t>in</w:t>
      </w:r>
      <w:r w:rsidRPr="00CA54F8">
        <w:rPr>
          <w:lang w:val="en-US"/>
        </w:rPr>
        <w:t xml:space="preserve"> the course of their work</w:t>
      </w:r>
      <w:r w:rsidR="005E770D">
        <w:rPr>
          <w:lang w:val="en-US"/>
        </w:rPr>
        <w:t xml:space="preserve"> </w:t>
      </w:r>
      <w:r w:rsidR="00F56BE0">
        <w:rPr>
          <w:lang w:val="en-US"/>
        </w:rPr>
        <w:t>/</w:t>
      </w:r>
      <w:r w:rsidR="005E770D">
        <w:rPr>
          <w:lang w:val="en-US"/>
        </w:rPr>
        <w:t xml:space="preserve"> </w:t>
      </w:r>
      <w:r w:rsidR="00F56BE0">
        <w:rPr>
          <w:lang w:val="en-US"/>
        </w:rPr>
        <w:t>task</w:t>
      </w:r>
      <w:r w:rsidR="005E770D">
        <w:rPr>
          <w:lang w:val="en-US"/>
        </w:rPr>
        <w:t>s</w:t>
      </w:r>
      <w:r w:rsidRPr="00CA54F8">
        <w:rPr>
          <w:lang w:val="en-US"/>
        </w:rPr>
        <w:t xml:space="preserve"> </w:t>
      </w:r>
      <w:r w:rsidR="00F53BFF">
        <w:rPr>
          <w:lang w:val="en-US"/>
        </w:rPr>
        <w:t xml:space="preserve">(paid or voluntary) at Council, </w:t>
      </w:r>
      <w:r w:rsidRPr="00CA54F8">
        <w:rPr>
          <w:lang w:val="en-US"/>
        </w:rPr>
        <w:t>or whilst representing Council</w:t>
      </w:r>
      <w:r>
        <w:rPr>
          <w:lang w:val="en-US"/>
        </w:rPr>
        <w:t xml:space="preserve"> </w:t>
      </w:r>
      <w:r w:rsidR="003A5729">
        <w:rPr>
          <w:lang w:val="en-US"/>
        </w:rPr>
        <w:t xml:space="preserve">- </w:t>
      </w:r>
      <w:proofErr w:type="gramStart"/>
      <w:r w:rsidR="00CA54F8" w:rsidRPr="00CA54F8">
        <w:rPr>
          <w:lang w:val="en-US"/>
        </w:rPr>
        <w:t>e.g.</w:t>
      </w:r>
      <w:proofErr w:type="gramEnd"/>
      <w:r w:rsidR="00CA54F8" w:rsidRPr="00CA54F8">
        <w:rPr>
          <w:lang w:val="en-US"/>
        </w:rPr>
        <w:t xml:space="preserve"> </w:t>
      </w:r>
      <w:r w:rsidR="0087154E">
        <w:rPr>
          <w:lang w:val="en-US"/>
        </w:rPr>
        <w:t xml:space="preserve">customer service </w:t>
      </w:r>
      <w:r w:rsidR="00CA54F8" w:rsidRPr="00CA54F8">
        <w:rPr>
          <w:lang w:val="en-US"/>
        </w:rPr>
        <w:t>staff,</w:t>
      </w:r>
      <w:r w:rsidR="007D0F3A">
        <w:rPr>
          <w:lang w:val="en-US"/>
        </w:rPr>
        <w:t xml:space="preserve"> </w:t>
      </w:r>
      <w:r w:rsidR="007A62AE">
        <w:rPr>
          <w:lang w:val="en-US"/>
        </w:rPr>
        <w:t>theatre</w:t>
      </w:r>
      <w:r w:rsidR="004405F6">
        <w:rPr>
          <w:lang w:val="en-US"/>
        </w:rPr>
        <w:t xml:space="preserve"> staff, </w:t>
      </w:r>
      <w:r w:rsidR="003227CB">
        <w:rPr>
          <w:lang w:val="en-US"/>
        </w:rPr>
        <w:t xml:space="preserve">staff working at community </w:t>
      </w:r>
      <w:r w:rsidR="004B1F26">
        <w:rPr>
          <w:lang w:val="en-US"/>
        </w:rPr>
        <w:t xml:space="preserve">events, </w:t>
      </w:r>
      <w:r w:rsidR="007D0F3A">
        <w:rPr>
          <w:lang w:val="en-US"/>
        </w:rPr>
        <w:t>staff undertaking community consultations,</w:t>
      </w:r>
      <w:r w:rsidR="00CA54F8" w:rsidRPr="00CA54F8">
        <w:rPr>
          <w:lang w:val="en-US"/>
        </w:rPr>
        <w:t xml:space="preserve"> staff </w:t>
      </w:r>
      <w:r w:rsidR="00291871">
        <w:rPr>
          <w:lang w:val="en-US"/>
        </w:rPr>
        <w:t xml:space="preserve">undertaking home visits </w:t>
      </w:r>
      <w:r w:rsidR="00CA54F8" w:rsidRPr="00CA54F8">
        <w:rPr>
          <w:lang w:val="en-US"/>
        </w:rPr>
        <w:t>where child</w:t>
      </w:r>
      <w:r w:rsidR="007D0F3A">
        <w:rPr>
          <w:lang w:val="en-US"/>
        </w:rPr>
        <w:t>ren</w:t>
      </w:r>
      <w:r w:rsidR="00CA54F8" w:rsidRPr="00CA54F8">
        <w:rPr>
          <w:lang w:val="en-US"/>
        </w:rPr>
        <w:t xml:space="preserve"> may be present, playground maintenance staff</w:t>
      </w:r>
      <w:r w:rsidR="0087154E">
        <w:rPr>
          <w:lang w:val="en-US"/>
        </w:rPr>
        <w:t xml:space="preserve">, </w:t>
      </w:r>
      <w:r w:rsidR="000C173D">
        <w:rPr>
          <w:lang w:val="en-US"/>
        </w:rPr>
        <w:t xml:space="preserve">building maintenance staff who </w:t>
      </w:r>
      <w:r w:rsidR="004405F6">
        <w:rPr>
          <w:lang w:val="en-US"/>
        </w:rPr>
        <w:t>undertake</w:t>
      </w:r>
      <w:r w:rsidR="000C173D">
        <w:rPr>
          <w:lang w:val="en-US"/>
        </w:rPr>
        <w:t xml:space="preserve"> work at child</w:t>
      </w:r>
      <w:r w:rsidR="00C042C0">
        <w:rPr>
          <w:lang w:val="en-US"/>
        </w:rPr>
        <w:t xml:space="preserve"> or </w:t>
      </w:r>
      <w:r w:rsidR="000C173D">
        <w:rPr>
          <w:lang w:val="en-US"/>
        </w:rPr>
        <w:t>youth facilities</w:t>
      </w:r>
      <w:r w:rsidR="00E11D38">
        <w:rPr>
          <w:lang w:val="en-US"/>
        </w:rPr>
        <w:t>;</w:t>
      </w:r>
    </w:p>
    <w:p w14:paraId="1045603C" w14:textId="7BCACDBF" w:rsidR="00B76020" w:rsidRPr="008D3C2F" w:rsidRDefault="00E11D38" w:rsidP="005E770D">
      <w:pPr>
        <w:pStyle w:val="CCYPbullet"/>
        <w:numPr>
          <w:ilvl w:val="0"/>
          <w:numId w:val="0"/>
        </w:numPr>
        <w:ind w:left="1080"/>
        <w:rPr>
          <w:b/>
          <w:i/>
          <w:lang w:val="en-US"/>
        </w:rPr>
      </w:pPr>
      <w:r w:rsidRPr="008D3C2F">
        <w:rPr>
          <w:b/>
          <w:i/>
          <w:lang w:val="en-US"/>
        </w:rPr>
        <w:t>OR</w:t>
      </w:r>
    </w:p>
    <w:p w14:paraId="57F4FC47" w14:textId="49696509" w:rsidR="00EC07B5" w:rsidRDefault="00881CA9" w:rsidP="00424D92">
      <w:pPr>
        <w:pStyle w:val="CCYPbullet"/>
        <w:numPr>
          <w:ilvl w:val="1"/>
          <w:numId w:val="10"/>
        </w:numPr>
        <w:rPr>
          <w:lang w:val="en-US"/>
        </w:rPr>
      </w:pPr>
      <w:r>
        <w:rPr>
          <w:lang w:val="en-US"/>
        </w:rPr>
        <w:t>is</w:t>
      </w:r>
      <w:r w:rsidR="00EC07B5" w:rsidRPr="00CA54F8">
        <w:rPr>
          <w:lang w:val="en-US"/>
        </w:rPr>
        <w:t xml:space="preserve"> required to work with or visit a child</w:t>
      </w:r>
      <w:r w:rsidR="00206B02">
        <w:rPr>
          <w:lang w:val="en-US"/>
        </w:rPr>
        <w:t>, youth or community-</w:t>
      </w:r>
      <w:r w:rsidR="00EC07B5" w:rsidRPr="00CA54F8">
        <w:rPr>
          <w:lang w:val="en-US"/>
        </w:rPr>
        <w:t>based service</w:t>
      </w:r>
      <w:r w:rsidR="00EC07B5">
        <w:rPr>
          <w:lang w:val="en-US"/>
        </w:rPr>
        <w:t xml:space="preserve"> or facility</w:t>
      </w:r>
      <w:r w:rsidR="00C05717">
        <w:rPr>
          <w:lang w:val="en-US"/>
        </w:rPr>
        <w:t>,</w:t>
      </w:r>
      <w:r w:rsidR="00EC07B5">
        <w:rPr>
          <w:lang w:val="en-US"/>
        </w:rPr>
        <w:t xml:space="preserve"> </w:t>
      </w:r>
      <w:r w:rsidR="0086220D">
        <w:rPr>
          <w:lang w:val="en-US"/>
        </w:rPr>
        <w:t>or undertake home</w:t>
      </w:r>
      <w:r w:rsidR="0082759B">
        <w:rPr>
          <w:lang w:val="en-US"/>
        </w:rPr>
        <w:t xml:space="preserve"> or </w:t>
      </w:r>
      <w:r w:rsidR="0086220D">
        <w:rPr>
          <w:lang w:val="en-US"/>
        </w:rPr>
        <w:t>site visits</w:t>
      </w:r>
      <w:r w:rsidR="0082759B">
        <w:rPr>
          <w:lang w:val="en-US"/>
        </w:rPr>
        <w:t xml:space="preserve"> </w:t>
      </w:r>
      <w:r w:rsidR="0086220D">
        <w:rPr>
          <w:lang w:val="en-US"/>
        </w:rPr>
        <w:t>where children</w:t>
      </w:r>
      <w:r w:rsidR="00C05717">
        <w:rPr>
          <w:lang w:val="en-US"/>
        </w:rPr>
        <w:t xml:space="preserve"> or </w:t>
      </w:r>
      <w:r w:rsidR="0086220D">
        <w:rPr>
          <w:lang w:val="en-US"/>
        </w:rPr>
        <w:t>young people may be present</w:t>
      </w:r>
      <w:r w:rsidR="00EC07B5">
        <w:rPr>
          <w:lang w:val="en-US"/>
        </w:rPr>
        <w:t xml:space="preserve"> - </w:t>
      </w:r>
      <w:proofErr w:type="gramStart"/>
      <w:r w:rsidR="00EC07B5">
        <w:rPr>
          <w:lang w:val="en-US"/>
        </w:rPr>
        <w:t>e.g.</w:t>
      </w:r>
      <w:proofErr w:type="gramEnd"/>
      <w:r w:rsidR="00EC07B5">
        <w:rPr>
          <w:lang w:val="en-US"/>
        </w:rPr>
        <w:t xml:space="preserve"> </w:t>
      </w:r>
      <w:r w:rsidR="00EC07B5" w:rsidRPr="00CA54F8">
        <w:rPr>
          <w:lang w:val="en-US"/>
        </w:rPr>
        <w:t>childcare centre, kindergarten, school</w:t>
      </w:r>
      <w:r w:rsidR="00EC07B5">
        <w:rPr>
          <w:lang w:val="en-US"/>
        </w:rPr>
        <w:t>, youth service</w:t>
      </w:r>
      <w:r w:rsidR="0086220D">
        <w:rPr>
          <w:lang w:val="en-US"/>
        </w:rPr>
        <w:t xml:space="preserve">, </w:t>
      </w:r>
      <w:r w:rsidR="000A528E">
        <w:rPr>
          <w:lang w:val="en-US"/>
        </w:rPr>
        <w:t xml:space="preserve">playground, </w:t>
      </w:r>
      <w:r w:rsidR="0090521E">
        <w:rPr>
          <w:lang w:val="en-US"/>
        </w:rPr>
        <w:t xml:space="preserve">rooming house, </w:t>
      </w:r>
      <w:r w:rsidR="00B62B50">
        <w:rPr>
          <w:lang w:val="en-US"/>
        </w:rPr>
        <w:t xml:space="preserve">private </w:t>
      </w:r>
      <w:r w:rsidR="0086220D">
        <w:rPr>
          <w:lang w:val="en-US"/>
        </w:rPr>
        <w:t>home</w:t>
      </w:r>
      <w:r w:rsidR="00B62B50">
        <w:rPr>
          <w:lang w:val="en-US"/>
        </w:rPr>
        <w:t>.</w:t>
      </w:r>
    </w:p>
    <w:p w14:paraId="159B0487" w14:textId="77777777" w:rsidR="00F83976" w:rsidRDefault="00F83976">
      <w:pPr>
        <w:rPr>
          <w:rFonts w:ascii="Arial" w:eastAsiaTheme="majorEastAsia" w:hAnsi="Arial" w:cs="Arial"/>
          <w:b/>
          <w:color w:val="1F4D78" w:themeColor="accent1" w:themeShade="7F"/>
          <w:szCs w:val="24"/>
        </w:rPr>
      </w:pPr>
      <w:bookmarkStart w:id="93" w:name="_Toc103601520"/>
      <w:r>
        <w:rPr>
          <w:rFonts w:ascii="Arial" w:hAnsi="Arial" w:cs="Arial"/>
          <w:b/>
        </w:rPr>
        <w:br w:type="page"/>
      </w:r>
    </w:p>
    <w:p w14:paraId="105B715A" w14:textId="6CC32623" w:rsidR="003D51E6" w:rsidRPr="00AD2F23" w:rsidRDefault="003D51E6" w:rsidP="00AD2F23">
      <w:pPr>
        <w:pStyle w:val="Heading3"/>
        <w:spacing w:before="240" w:after="120"/>
        <w:rPr>
          <w:rFonts w:ascii="Arial" w:eastAsiaTheme="minorHAnsi" w:hAnsi="Arial" w:cs="Arial"/>
          <w:b/>
          <w:color w:val="auto"/>
          <w:sz w:val="22"/>
          <w:szCs w:val="22"/>
          <w:lang w:val="en-US"/>
        </w:rPr>
      </w:pPr>
      <w:bookmarkStart w:id="94" w:name="_Toc103755893"/>
      <w:bookmarkStart w:id="95" w:name="_Toc103763068"/>
      <w:bookmarkStart w:id="96" w:name="_Toc104424895"/>
      <w:bookmarkStart w:id="97" w:name="_Toc104425281"/>
      <w:bookmarkStart w:id="98" w:name="_Toc105604106"/>
      <w:r w:rsidRPr="00AD2F23">
        <w:rPr>
          <w:rFonts w:ascii="Arial" w:hAnsi="Arial" w:cs="Arial"/>
          <w:b/>
          <w:sz w:val="22"/>
        </w:rPr>
        <w:lastRenderedPageBreak/>
        <w:t xml:space="preserve">Council </w:t>
      </w:r>
      <w:r w:rsidRPr="00AD2F23">
        <w:rPr>
          <w:rFonts w:ascii="Arial" w:hAnsi="Arial" w:cs="Arial"/>
          <w:b/>
          <w:sz w:val="22"/>
          <w:u w:val="single"/>
        </w:rPr>
        <w:t>will</w:t>
      </w:r>
      <w:r w:rsidR="00AF0F5F" w:rsidRPr="00AD2F23">
        <w:rPr>
          <w:rFonts w:ascii="Arial" w:hAnsi="Arial" w:cs="Arial"/>
          <w:b/>
          <w:sz w:val="22"/>
          <w:u w:val="single"/>
        </w:rPr>
        <w:t xml:space="preserve"> not</w:t>
      </w:r>
      <w:r w:rsidR="00AF0F5F" w:rsidRPr="00AD2F23">
        <w:rPr>
          <w:rFonts w:ascii="Arial" w:hAnsi="Arial" w:cs="Arial"/>
          <w:b/>
          <w:sz w:val="22"/>
        </w:rPr>
        <w:t>:</w:t>
      </w:r>
      <w:bookmarkEnd w:id="93"/>
      <w:bookmarkEnd w:id="94"/>
      <w:bookmarkEnd w:id="95"/>
      <w:bookmarkEnd w:id="96"/>
      <w:bookmarkEnd w:id="97"/>
      <w:bookmarkEnd w:id="98"/>
    </w:p>
    <w:p w14:paraId="6BCD0AD4" w14:textId="6B55DE56" w:rsidR="0054501B" w:rsidRPr="006011FA" w:rsidRDefault="006647BB" w:rsidP="0054501B">
      <w:pPr>
        <w:pStyle w:val="CCYPbullet"/>
      </w:pPr>
      <w:r>
        <w:t>P</w:t>
      </w:r>
      <w:r w:rsidR="0054501B">
        <w:t xml:space="preserve">ermit </w:t>
      </w:r>
      <w:r w:rsidR="0054501B" w:rsidRPr="006011FA">
        <w:t xml:space="preserve">Council </w:t>
      </w:r>
      <w:r w:rsidR="009763D5">
        <w:t xml:space="preserve">personnel </w:t>
      </w:r>
      <w:r w:rsidR="0054501B" w:rsidRPr="006011FA">
        <w:t xml:space="preserve">who do not hold a current WWC Check to be in unsupervised direct contact with children or young people </w:t>
      </w:r>
      <w:proofErr w:type="gramStart"/>
      <w:r w:rsidR="002A7371">
        <w:t>in</w:t>
      </w:r>
      <w:r w:rsidR="0054501B" w:rsidRPr="006011FA">
        <w:t xml:space="preserve"> the course of</w:t>
      </w:r>
      <w:proofErr w:type="gramEnd"/>
      <w:r w:rsidR="0054501B" w:rsidRPr="006011FA">
        <w:t xml:space="preserve"> their work </w:t>
      </w:r>
      <w:r w:rsidR="008517A5">
        <w:t>/</w:t>
      </w:r>
      <w:r w:rsidR="002C4819">
        <w:t xml:space="preserve"> </w:t>
      </w:r>
      <w:r w:rsidR="008517A5">
        <w:t xml:space="preserve">tasks </w:t>
      </w:r>
      <w:r w:rsidR="0054501B" w:rsidRPr="006011FA">
        <w:t>(</w:t>
      </w:r>
      <w:r w:rsidR="001C6CA5">
        <w:t xml:space="preserve">whether </w:t>
      </w:r>
      <w:r w:rsidR="0054501B" w:rsidRPr="006011FA">
        <w:t>paid or volunt</w:t>
      </w:r>
      <w:r w:rsidR="00F53BFF">
        <w:t>ary</w:t>
      </w:r>
      <w:r w:rsidR="0054501B" w:rsidRPr="006011FA">
        <w:t>) at Council, or whilst representing Council</w:t>
      </w:r>
      <w:r w:rsidR="0090521E">
        <w:t>.</w:t>
      </w:r>
    </w:p>
    <w:p w14:paraId="1F183442" w14:textId="583F81CD" w:rsidR="003D51E6" w:rsidRPr="00BC5829" w:rsidRDefault="006647BB" w:rsidP="003D51E6">
      <w:pPr>
        <w:pStyle w:val="CCYPbullet"/>
      </w:pPr>
      <w:r>
        <w:t>E</w:t>
      </w:r>
      <w:r w:rsidR="003D51E6" w:rsidRPr="00BC5829">
        <w:t xml:space="preserve">ngage or continue to engage anyone in child-related work who doesn’t have a valid </w:t>
      </w:r>
      <w:r w:rsidR="003D51E6">
        <w:t xml:space="preserve">WWC </w:t>
      </w:r>
      <w:r w:rsidR="003D51E6" w:rsidRPr="00BC5829">
        <w:t xml:space="preserve">Check, unless they are exempt under the Act or have lodged an application for a </w:t>
      </w:r>
      <w:r w:rsidR="003D51E6">
        <w:t xml:space="preserve">WWC </w:t>
      </w:r>
      <w:r w:rsidR="003D51E6" w:rsidRPr="00BC5829">
        <w:t>Check that’s currently being assessed (subject to the below)</w:t>
      </w:r>
      <w:r w:rsidR="0090521E">
        <w:t>.</w:t>
      </w:r>
    </w:p>
    <w:p w14:paraId="7E99820B" w14:textId="56C4D10D" w:rsidR="003D51E6" w:rsidRPr="00BC5829" w:rsidRDefault="006647BB" w:rsidP="003D51E6">
      <w:pPr>
        <w:pStyle w:val="CCYPbullet"/>
      </w:pPr>
      <w:r>
        <w:t>E</w:t>
      </w:r>
      <w:r w:rsidR="003D51E6" w:rsidRPr="00BC5829">
        <w:t xml:space="preserve">ngage or continue to engage anyone who would otherwise be exempt from holding a valid </w:t>
      </w:r>
      <w:r w:rsidR="003D51E6">
        <w:t xml:space="preserve">WWC </w:t>
      </w:r>
      <w:proofErr w:type="gramStart"/>
      <w:r w:rsidR="003D51E6" w:rsidRPr="00BC5829">
        <w:t>Check, if</w:t>
      </w:r>
      <w:proofErr w:type="gramEnd"/>
      <w:r w:rsidR="003D51E6" w:rsidRPr="00BC5829">
        <w:t xml:space="preserve"> they have received a WW</w:t>
      </w:r>
      <w:r w:rsidR="006C2248">
        <w:t>C</w:t>
      </w:r>
      <w:r w:rsidR="003D51E6">
        <w:t xml:space="preserve"> Check</w:t>
      </w:r>
      <w:r w:rsidR="003D51E6" w:rsidRPr="00BC5829">
        <w:t xml:space="preserve"> Exclusion and not subsequently received a </w:t>
      </w:r>
      <w:r w:rsidR="003D51E6">
        <w:t xml:space="preserve">WWC </w:t>
      </w:r>
      <w:r w:rsidR="003D51E6" w:rsidRPr="00BC5829">
        <w:t>Check</w:t>
      </w:r>
      <w:r w:rsidR="0090521E">
        <w:t>.</w:t>
      </w:r>
    </w:p>
    <w:p w14:paraId="621ED76E" w14:textId="5E335067" w:rsidR="003D51E6" w:rsidRPr="00BC5829" w:rsidRDefault="006647BB" w:rsidP="003D51E6">
      <w:pPr>
        <w:pStyle w:val="CCYPbullet"/>
      </w:pPr>
      <w:r>
        <w:t>E</w:t>
      </w:r>
      <w:r w:rsidR="003D51E6" w:rsidRPr="00BC5829">
        <w:t>ngage or continue to engage anyone in child-related work who is subject to obligations or orders specified in clause 1 of Schedule 5 of the Act</w:t>
      </w:r>
      <w:r w:rsidR="0090521E">
        <w:t>.</w:t>
      </w:r>
    </w:p>
    <w:p w14:paraId="543B857B" w14:textId="71A07008" w:rsidR="003D51E6" w:rsidRPr="00BC5829" w:rsidRDefault="006647BB" w:rsidP="003D51E6">
      <w:pPr>
        <w:pStyle w:val="CCYPbullet"/>
      </w:pPr>
      <w:r>
        <w:t>A</w:t>
      </w:r>
      <w:r w:rsidR="003D51E6" w:rsidRPr="00BC5829">
        <w:t xml:space="preserve">llow people who are charged with, </w:t>
      </w:r>
      <w:proofErr w:type="gramStart"/>
      <w:r w:rsidR="003D51E6" w:rsidRPr="00BC5829">
        <w:t>convicted</w:t>
      </w:r>
      <w:proofErr w:type="gramEnd"/>
      <w:r w:rsidR="003D51E6" w:rsidRPr="00BC5829">
        <w:t xml:space="preserve"> or found guilty of sexual, violent or drug offences specified in clause 2 of Schedule 5 of the Act to work with or care for children while their application is processed or their </w:t>
      </w:r>
      <w:r w:rsidR="003D51E6">
        <w:t xml:space="preserve">WWC </w:t>
      </w:r>
      <w:r w:rsidR="003D51E6" w:rsidRPr="00BC5829">
        <w:t>Check reassessed</w:t>
      </w:r>
      <w:r w:rsidR="0090521E">
        <w:t>.</w:t>
      </w:r>
    </w:p>
    <w:p w14:paraId="0A7C9674" w14:textId="32F6E356" w:rsidR="003D51E6" w:rsidRPr="00BC5829" w:rsidRDefault="006647BB" w:rsidP="003D51E6">
      <w:pPr>
        <w:pStyle w:val="CCYPbullet"/>
      </w:pPr>
      <w:r>
        <w:t>O</w:t>
      </w:r>
      <w:r w:rsidR="003D51E6" w:rsidRPr="00BC5829">
        <w:t xml:space="preserve">ffer the services of any person who doesn’t have a </w:t>
      </w:r>
      <w:r w:rsidR="003D51E6">
        <w:t xml:space="preserve">WWC </w:t>
      </w:r>
      <w:r w:rsidR="003D51E6" w:rsidRPr="00BC5829">
        <w:t>Check to another organisation if the work to be undertaken with that organisation is child-related work</w:t>
      </w:r>
      <w:r w:rsidR="0090521E">
        <w:t>.</w:t>
      </w:r>
    </w:p>
    <w:p w14:paraId="2452DC89" w14:textId="77777777" w:rsidR="00560B54" w:rsidRDefault="00560B54" w:rsidP="003D51E6">
      <w:pPr>
        <w:rPr>
          <w:rFonts w:ascii="Arial" w:hAnsi="Arial" w:cs="Arial"/>
          <w:lang w:val="en-US"/>
        </w:rPr>
      </w:pPr>
    </w:p>
    <w:p w14:paraId="6257B2A1" w14:textId="37B46F8F" w:rsidR="009F1D08" w:rsidRPr="009F1D08" w:rsidRDefault="009E2E9D" w:rsidP="00504350">
      <w:pPr>
        <w:pStyle w:val="Heading2"/>
        <w:spacing w:before="240" w:after="120"/>
        <w:rPr>
          <w:rFonts w:ascii="Arial" w:hAnsi="Arial" w:cs="Arial"/>
          <w:b/>
          <w:sz w:val="24"/>
        </w:rPr>
      </w:pPr>
      <w:bookmarkStart w:id="99" w:name="_Toc103755894"/>
      <w:bookmarkStart w:id="100" w:name="_Toc103763069"/>
      <w:bookmarkStart w:id="101" w:name="_Toc105604107"/>
      <w:r>
        <w:rPr>
          <w:rFonts w:ascii="Arial" w:hAnsi="Arial" w:cs="Arial"/>
          <w:b/>
          <w:sz w:val="24"/>
        </w:rPr>
        <w:t>Working With Children Check Procedures</w:t>
      </w:r>
      <w:bookmarkEnd w:id="99"/>
      <w:bookmarkEnd w:id="100"/>
      <w:bookmarkEnd w:id="101"/>
    </w:p>
    <w:p w14:paraId="61E160EF" w14:textId="77777777" w:rsidR="00245D3F" w:rsidRPr="00630360" w:rsidRDefault="00245D3F" w:rsidP="003A6E86">
      <w:pPr>
        <w:pStyle w:val="Heading3"/>
        <w:spacing w:before="240" w:after="120"/>
        <w:rPr>
          <w:rFonts w:ascii="Arial" w:hAnsi="Arial" w:cs="Arial"/>
          <w:sz w:val="22"/>
        </w:rPr>
      </w:pPr>
      <w:bookmarkStart w:id="102" w:name="_Toc103601522"/>
      <w:bookmarkStart w:id="103" w:name="_Toc103755895"/>
      <w:bookmarkStart w:id="104" w:name="_Toc103763070"/>
      <w:bookmarkStart w:id="105" w:name="_Toc104424897"/>
      <w:bookmarkStart w:id="106" w:name="_Toc105604108"/>
      <w:r w:rsidRPr="003A6E86">
        <w:rPr>
          <w:rFonts w:ascii="Arial" w:hAnsi="Arial" w:cs="Arial"/>
          <w:b/>
          <w:sz w:val="22"/>
        </w:rPr>
        <w:t>Managing WWC Checks</w:t>
      </w:r>
      <w:bookmarkEnd w:id="102"/>
      <w:bookmarkEnd w:id="103"/>
      <w:bookmarkEnd w:id="104"/>
      <w:bookmarkEnd w:id="105"/>
      <w:bookmarkEnd w:id="106"/>
    </w:p>
    <w:p w14:paraId="7E1A2D85" w14:textId="77B80939" w:rsidR="002C5E87" w:rsidRDefault="00703E66" w:rsidP="00EF50E7">
      <w:pPr>
        <w:pStyle w:val="CCYPbullet"/>
      </w:pPr>
      <w:r>
        <w:t xml:space="preserve">Individuals who require a </w:t>
      </w:r>
      <w:r w:rsidR="00D524C5">
        <w:t>WWC Check</w:t>
      </w:r>
      <w:r>
        <w:t xml:space="preserve"> under this Policy </w:t>
      </w:r>
      <w:r w:rsidR="00D524C5">
        <w:t xml:space="preserve">must </w:t>
      </w:r>
      <w:r w:rsidR="00D524C5" w:rsidRPr="00744242">
        <w:t xml:space="preserve">notify </w:t>
      </w:r>
      <w:r w:rsidR="00D524C5">
        <w:t>the</w:t>
      </w:r>
      <w:r w:rsidR="00735471">
        <w:t xml:space="preserve"> WWC Check</w:t>
      </w:r>
      <w:r w:rsidR="00D524C5">
        <w:t xml:space="preserve"> </w:t>
      </w:r>
      <w:r w:rsidR="00A85A7E">
        <w:t>issuing authority (</w:t>
      </w:r>
      <w:r w:rsidR="00D524C5">
        <w:t>Department of Justice and Community Safety</w:t>
      </w:r>
      <w:r w:rsidR="00A85A7E">
        <w:t xml:space="preserve">) </w:t>
      </w:r>
      <w:r w:rsidR="00D524C5">
        <w:t xml:space="preserve">of their connection to Council </w:t>
      </w:r>
      <w:r w:rsidR="00BF0813">
        <w:t>as soon as they co</w:t>
      </w:r>
      <w:r w:rsidR="00BF0813" w:rsidRPr="00744242">
        <w:t>mmenc</w:t>
      </w:r>
      <w:r w:rsidR="00BF0813">
        <w:t>e</w:t>
      </w:r>
      <w:r w:rsidR="00BF0813" w:rsidRPr="00744242">
        <w:t xml:space="preserve"> work with </w:t>
      </w:r>
      <w:r w:rsidR="00BF0813">
        <w:t xml:space="preserve">Council </w:t>
      </w:r>
      <w:r w:rsidR="00D524C5">
        <w:t xml:space="preserve">by updating their details at </w:t>
      </w:r>
      <w:hyperlink r:id="rId15" w:history="1">
        <w:r w:rsidR="00D524C5" w:rsidRPr="005F6B10">
          <w:rPr>
            <w:rStyle w:val="Hyperlink"/>
          </w:rPr>
          <w:t>https://www.workingwithchildren.vic.gov.au/</w:t>
        </w:r>
      </w:hyperlink>
      <w:r w:rsidR="002B41D8">
        <w:t>.</w:t>
      </w:r>
    </w:p>
    <w:p w14:paraId="6AAA2676" w14:textId="24B991C6" w:rsidR="00EF50E7" w:rsidRDefault="00BA5F3C" w:rsidP="00EF50E7">
      <w:pPr>
        <w:pStyle w:val="CCYPbullet"/>
      </w:pPr>
      <w:r>
        <w:t>If an individual requires a WWC Check under this Policy</w:t>
      </w:r>
      <w:r w:rsidR="00D9274B">
        <w:t xml:space="preserve"> and already has one</w:t>
      </w:r>
      <w:r>
        <w:t xml:space="preserve">, </w:t>
      </w:r>
      <w:r w:rsidR="00EF50E7">
        <w:t xml:space="preserve">Council will </w:t>
      </w:r>
      <w:r w:rsidR="00EF50E7" w:rsidRPr="00BC5829">
        <w:t>us</w:t>
      </w:r>
      <w:r w:rsidR="00EF50E7">
        <w:t>e</w:t>
      </w:r>
      <w:r w:rsidR="00EF50E7" w:rsidRPr="00BC5829">
        <w:t xml:space="preserve"> Check status</w:t>
      </w:r>
      <w:r w:rsidR="00EF50E7">
        <w:t xml:space="preserve"> (</w:t>
      </w:r>
      <w:hyperlink r:id="rId16" w:history="1">
        <w:r w:rsidR="00EF50E7" w:rsidRPr="00FF023D">
          <w:rPr>
            <w:rStyle w:val="Hyperlink"/>
          </w:rPr>
          <w:t>https://online.justice.vic.gov.au/wwccu/checkstatus.doj</w:t>
        </w:r>
      </w:hyperlink>
      <w:r w:rsidR="00EF50E7">
        <w:t xml:space="preserve">) to check if </w:t>
      </w:r>
      <w:r>
        <w:t>they:</w:t>
      </w:r>
    </w:p>
    <w:p w14:paraId="6430082F" w14:textId="5B239538" w:rsidR="00AA1BC3" w:rsidRDefault="00AA1BC3" w:rsidP="00AB703E">
      <w:pPr>
        <w:pStyle w:val="CCYPbullet"/>
        <w:numPr>
          <w:ilvl w:val="1"/>
          <w:numId w:val="13"/>
        </w:numPr>
      </w:pPr>
      <w:r>
        <w:t>Ha</w:t>
      </w:r>
      <w:r w:rsidR="00BA5F3C">
        <w:t>ve</w:t>
      </w:r>
      <w:r>
        <w:t xml:space="preserve"> </w:t>
      </w:r>
      <w:r w:rsidRPr="00BC5829">
        <w:t>a valid</w:t>
      </w:r>
      <w:r>
        <w:t xml:space="preserve"> WWC</w:t>
      </w:r>
      <w:r w:rsidRPr="00BC5829">
        <w:t xml:space="preserve"> Check </w:t>
      </w:r>
      <w:r>
        <w:t>(</w:t>
      </w:r>
      <w:hyperlink r:id="rId17" w:history="1">
        <w:r w:rsidRPr="00FF023D">
          <w:rPr>
            <w:rStyle w:val="Hyperlink"/>
          </w:rPr>
          <w:t>https://online.justice.vic.gov.au/wwccu/checkstatus.doj</w:t>
        </w:r>
      </w:hyperlink>
      <w:r>
        <w:t>)</w:t>
      </w:r>
    </w:p>
    <w:p w14:paraId="35933116" w14:textId="00FF43B3" w:rsidR="00BA5F3C" w:rsidRDefault="00BA5F3C" w:rsidP="00AB703E">
      <w:pPr>
        <w:pStyle w:val="CCYPbullet"/>
        <w:numPr>
          <w:ilvl w:val="1"/>
          <w:numId w:val="13"/>
        </w:numPr>
      </w:pPr>
      <w:r>
        <w:t>Have</w:t>
      </w:r>
      <w:r w:rsidR="00CF3907">
        <w:t xml:space="preserve"> linked Maroondah City Council to their </w:t>
      </w:r>
      <w:r>
        <w:t xml:space="preserve">WWC Check </w:t>
      </w:r>
      <w:r w:rsidR="00CF3907">
        <w:t>by updating their details a</w:t>
      </w:r>
      <w:r w:rsidR="00970E7E">
        <w:t xml:space="preserve">t </w:t>
      </w:r>
      <w:hyperlink r:id="rId18" w:history="1">
        <w:r w:rsidR="00970E7E" w:rsidRPr="005F6B10">
          <w:rPr>
            <w:rStyle w:val="Hyperlink"/>
          </w:rPr>
          <w:t>https://www.workingwithchildren.vic.gov.au/</w:t>
        </w:r>
      </w:hyperlink>
      <w:r w:rsidR="00970E7E">
        <w:t>.</w:t>
      </w:r>
    </w:p>
    <w:p w14:paraId="23A7F519" w14:textId="651FF4E3" w:rsidR="00EF50E7" w:rsidRPr="00A8671C" w:rsidRDefault="00EF50E7" w:rsidP="00AB703E">
      <w:pPr>
        <w:pStyle w:val="CCYPbullet"/>
        <w:numPr>
          <w:ilvl w:val="1"/>
          <w:numId w:val="13"/>
        </w:numPr>
      </w:pPr>
      <w:r>
        <w:t xml:space="preserve">If </w:t>
      </w:r>
      <w:r w:rsidR="00AA1BC3">
        <w:t xml:space="preserve">the individual is </w:t>
      </w:r>
      <w:r w:rsidRPr="00BC5829">
        <w:t xml:space="preserve">doing </w:t>
      </w:r>
      <w:r w:rsidR="00A12E75">
        <w:t xml:space="preserve">paid </w:t>
      </w:r>
      <w:r w:rsidRPr="00BC5829">
        <w:t>child-related work</w:t>
      </w:r>
      <w:r>
        <w:t>,</w:t>
      </w:r>
      <w:r w:rsidRPr="00BC5829">
        <w:t xml:space="preserve"> ha</w:t>
      </w:r>
      <w:r w:rsidR="00A12E75">
        <w:t>s</w:t>
      </w:r>
      <w:r w:rsidRPr="00BC5829">
        <w:t xml:space="preserve"> an Employee not </w:t>
      </w:r>
      <w:r>
        <w:t xml:space="preserve">a </w:t>
      </w:r>
      <w:r w:rsidRPr="00BC5829">
        <w:t xml:space="preserve">Volunteer </w:t>
      </w:r>
      <w:r>
        <w:t xml:space="preserve">WWC </w:t>
      </w:r>
      <w:r w:rsidRPr="00BC5829">
        <w:t>Check</w:t>
      </w:r>
      <w:r w:rsidRPr="003352D9">
        <w:rPr>
          <w:lang w:val="en-US"/>
        </w:rPr>
        <w:t xml:space="preserve"> </w:t>
      </w:r>
    </w:p>
    <w:p w14:paraId="35F60A8A" w14:textId="30695CDC" w:rsidR="004B62AF" w:rsidRDefault="00D9274B" w:rsidP="00D9274B">
      <w:pPr>
        <w:pStyle w:val="CCYPbullet"/>
      </w:pPr>
      <w:r>
        <w:t xml:space="preserve">If an individual requires a WWC Check under this Policy and </w:t>
      </w:r>
      <w:r w:rsidR="00C57143">
        <w:t>must</w:t>
      </w:r>
      <w:r w:rsidR="008E0F9E">
        <w:t xml:space="preserve"> apply for one</w:t>
      </w:r>
      <w:r w:rsidR="004B62AF">
        <w:t>:</w:t>
      </w:r>
    </w:p>
    <w:p w14:paraId="5C2BDD12" w14:textId="77777777" w:rsidR="004B62AF" w:rsidRDefault="004B62AF" w:rsidP="00AB703E">
      <w:pPr>
        <w:pStyle w:val="CCYPbullet"/>
        <w:numPr>
          <w:ilvl w:val="1"/>
          <w:numId w:val="14"/>
        </w:numPr>
      </w:pPr>
      <w:r>
        <w:t>T</w:t>
      </w:r>
      <w:r w:rsidR="00F97D57">
        <w:t>he individual is required to apply</w:t>
      </w:r>
      <w:r>
        <w:t xml:space="preserve"> for a WWC Check </w:t>
      </w:r>
      <w:r w:rsidR="00F97D57">
        <w:t>BEFORE they commence work with Council</w:t>
      </w:r>
    </w:p>
    <w:p w14:paraId="05C01776" w14:textId="041222D3" w:rsidR="00BA5F3C" w:rsidRDefault="00D9274B" w:rsidP="00AB703E">
      <w:pPr>
        <w:pStyle w:val="CCYPbullet"/>
        <w:numPr>
          <w:ilvl w:val="1"/>
          <w:numId w:val="14"/>
        </w:numPr>
      </w:pPr>
      <w:r>
        <w:t xml:space="preserve">Council will </w:t>
      </w:r>
      <w:r w:rsidR="00F97D57">
        <w:t xml:space="preserve">then </w:t>
      </w:r>
      <w:r w:rsidRPr="00BC5829">
        <w:t>us</w:t>
      </w:r>
      <w:r>
        <w:t>e</w:t>
      </w:r>
      <w:r w:rsidRPr="00BC5829">
        <w:t xml:space="preserve"> Check status</w:t>
      </w:r>
      <w:r>
        <w:t xml:space="preserve"> (</w:t>
      </w:r>
      <w:hyperlink r:id="rId19" w:history="1">
        <w:r w:rsidRPr="00D649C5">
          <w:rPr>
            <w:rStyle w:val="Hyperlink"/>
          </w:rPr>
          <w:t>https://online.justice.vic.gov.au/wwccu/checkstatus.doj</w:t>
        </w:r>
      </w:hyperlink>
      <w:r w:rsidR="00D649C5">
        <w:rPr>
          <w:rStyle w:val="Hyperlink"/>
        </w:rPr>
        <w:t>)</w:t>
      </w:r>
      <w:r>
        <w:t xml:space="preserve"> to check if the</w:t>
      </w:r>
      <w:r w:rsidR="004B62AF">
        <w:t>y a</w:t>
      </w:r>
      <w:r>
        <w:t>re</w:t>
      </w:r>
      <w:r w:rsidR="00BA5F3C">
        <w:t xml:space="preserve"> allowed </w:t>
      </w:r>
      <w:r w:rsidR="00BA5F3C" w:rsidRPr="00BC5829">
        <w:t xml:space="preserve">to work with children while their application is processed </w:t>
      </w:r>
    </w:p>
    <w:p w14:paraId="0BD1BA4F" w14:textId="6754A823" w:rsidR="00A21879" w:rsidRDefault="003A6E86" w:rsidP="00245D3F">
      <w:pPr>
        <w:pStyle w:val="CCYPbullet"/>
      </w:pPr>
      <w:r>
        <w:t xml:space="preserve">Council will </w:t>
      </w:r>
      <w:r w:rsidR="00245D3F" w:rsidRPr="00744242">
        <w:t xml:space="preserve">keep a record of the </w:t>
      </w:r>
      <w:r w:rsidR="00A21879">
        <w:t>following</w:t>
      </w:r>
      <w:r w:rsidR="007346EB">
        <w:t xml:space="preserve"> </w:t>
      </w:r>
      <w:r w:rsidR="00A12E75">
        <w:t xml:space="preserve">WWC Check </w:t>
      </w:r>
      <w:r w:rsidR="007346EB">
        <w:t xml:space="preserve">details </w:t>
      </w:r>
      <w:r w:rsidR="00A12E75">
        <w:t xml:space="preserve">for all </w:t>
      </w:r>
      <w:r w:rsidR="00A278EB">
        <w:t>individuals</w:t>
      </w:r>
      <w:r w:rsidR="00A12E75">
        <w:t xml:space="preserve"> who require a </w:t>
      </w:r>
      <w:r w:rsidR="008B42E8">
        <w:t>WWC Check under this Policy:</w:t>
      </w:r>
    </w:p>
    <w:p w14:paraId="0D796A8F" w14:textId="172CB657" w:rsidR="00A21879" w:rsidRDefault="00A21879" w:rsidP="00A21879">
      <w:pPr>
        <w:pStyle w:val="CCYPbullet"/>
        <w:numPr>
          <w:ilvl w:val="1"/>
          <w:numId w:val="1"/>
        </w:numPr>
      </w:pPr>
      <w:r>
        <w:t>A</w:t>
      </w:r>
      <w:r w:rsidR="00245D3F" w:rsidRPr="00744242">
        <w:t xml:space="preserve">pplication receipt </w:t>
      </w:r>
      <w:r>
        <w:t xml:space="preserve">(if </w:t>
      </w:r>
      <w:r w:rsidR="007E21AA">
        <w:t xml:space="preserve">the </w:t>
      </w:r>
      <w:r>
        <w:t xml:space="preserve">individual </w:t>
      </w:r>
      <w:r w:rsidR="00C57143">
        <w:t>has applied</w:t>
      </w:r>
      <w:r w:rsidR="007E21AA">
        <w:t xml:space="preserve"> for a </w:t>
      </w:r>
      <w:r>
        <w:t>WWC Check)</w:t>
      </w:r>
    </w:p>
    <w:p w14:paraId="2931AF6D" w14:textId="77777777" w:rsidR="008B42E8" w:rsidRDefault="008B42E8" w:rsidP="008B42E8">
      <w:pPr>
        <w:pStyle w:val="CCYPbullet"/>
        <w:numPr>
          <w:ilvl w:val="1"/>
          <w:numId w:val="1"/>
        </w:numPr>
      </w:pPr>
      <w:r>
        <w:t>C</w:t>
      </w:r>
      <w:r w:rsidRPr="00744242">
        <w:t>ard number</w:t>
      </w:r>
    </w:p>
    <w:p w14:paraId="3069D5EA" w14:textId="429997C4" w:rsidR="008B42E8" w:rsidRDefault="008B42E8" w:rsidP="008B42E8">
      <w:pPr>
        <w:pStyle w:val="CCYPbullet"/>
        <w:numPr>
          <w:ilvl w:val="1"/>
          <w:numId w:val="1"/>
        </w:numPr>
      </w:pPr>
      <w:r>
        <w:t>E</w:t>
      </w:r>
      <w:r w:rsidRPr="00744242">
        <w:t>xpiry date</w:t>
      </w:r>
    </w:p>
    <w:p w14:paraId="1E508BF0" w14:textId="38FC46C8" w:rsidR="00245D3F" w:rsidRDefault="00A21879" w:rsidP="00A21879">
      <w:pPr>
        <w:pStyle w:val="CCYPbullet"/>
        <w:numPr>
          <w:ilvl w:val="1"/>
          <w:numId w:val="1"/>
        </w:numPr>
      </w:pPr>
      <w:r>
        <w:t>C</w:t>
      </w:r>
      <w:r w:rsidR="00245D3F" w:rsidRPr="00744242">
        <w:t>ard type (‘E’ for paid employees or ‘V’ for volunteers)</w:t>
      </w:r>
      <w:r w:rsidR="00245D3F">
        <w:t xml:space="preserve"> </w:t>
      </w:r>
    </w:p>
    <w:p w14:paraId="4134358E" w14:textId="5087981D" w:rsidR="003824F0" w:rsidRDefault="00D96344" w:rsidP="00A21879">
      <w:pPr>
        <w:pStyle w:val="CCYPbullet"/>
        <w:numPr>
          <w:ilvl w:val="1"/>
          <w:numId w:val="1"/>
        </w:numPr>
      </w:pPr>
      <w:r>
        <w:t>C</w:t>
      </w:r>
      <w:r w:rsidR="003824F0">
        <w:t>onnected organisations</w:t>
      </w:r>
    </w:p>
    <w:p w14:paraId="0EEF3486" w14:textId="55FBB660" w:rsidR="00BB0647" w:rsidRPr="00BC5829" w:rsidRDefault="00BB0647" w:rsidP="00BB0647">
      <w:pPr>
        <w:pStyle w:val="CCYPbullet"/>
      </w:pPr>
      <w:r w:rsidRPr="00913C0B">
        <w:rPr>
          <w:lang w:val="en-US"/>
        </w:rPr>
        <w:t xml:space="preserve">WWC Check holders must notify </w:t>
      </w:r>
      <w:r w:rsidR="00D649C5">
        <w:rPr>
          <w:lang w:val="en-US"/>
        </w:rPr>
        <w:t xml:space="preserve">the issuing authority </w:t>
      </w:r>
      <w:r w:rsidRPr="00913C0B">
        <w:rPr>
          <w:lang w:val="en-US"/>
        </w:rPr>
        <w:t>whenever their personal and contact details change within 21 days of becoming aware of the change.</w:t>
      </w:r>
      <w:r w:rsidRPr="00196B0A">
        <w:t xml:space="preserve"> </w:t>
      </w:r>
    </w:p>
    <w:p w14:paraId="58B64A0D" w14:textId="0C4E6DFC" w:rsidR="004600C5" w:rsidRPr="004600C5" w:rsidRDefault="5B3DB0CE" w:rsidP="00245D3F">
      <w:pPr>
        <w:pStyle w:val="CCYPbullet"/>
      </w:pPr>
      <w:r>
        <w:t xml:space="preserve">Council will review the WWC Check status of all individuals </w:t>
      </w:r>
      <w:r w:rsidR="5A544563">
        <w:t xml:space="preserve">who require a WWC Check under this Policy annually </w:t>
      </w:r>
      <w:r w:rsidR="48210505">
        <w:t xml:space="preserve">and </w:t>
      </w:r>
      <w:r w:rsidR="0E3275BD">
        <w:t xml:space="preserve">will </w:t>
      </w:r>
      <w:r w:rsidR="48210505">
        <w:t>follow up</w:t>
      </w:r>
      <w:r w:rsidR="0E3275BD">
        <w:t xml:space="preserve"> immediately</w:t>
      </w:r>
      <w:r w:rsidR="48210505">
        <w:t xml:space="preserve"> regarding any individual whose</w:t>
      </w:r>
      <w:r w:rsidR="74049500">
        <w:t xml:space="preserve"> WWC Check status </w:t>
      </w:r>
      <w:r w:rsidR="0E3275BD">
        <w:t xml:space="preserve">is not </w:t>
      </w:r>
      <w:r w:rsidR="0013566E">
        <w:t xml:space="preserve">current / </w:t>
      </w:r>
      <w:r w:rsidR="0E3275BD">
        <w:t>va</w:t>
      </w:r>
      <w:r w:rsidR="10FD6F92">
        <w:t>lid</w:t>
      </w:r>
      <w:r w:rsidR="0E3275BD">
        <w:t>.</w:t>
      </w:r>
    </w:p>
    <w:p w14:paraId="5CF6ABE6" w14:textId="77777777" w:rsidR="00245D3F" w:rsidRPr="00630360" w:rsidRDefault="00245D3F" w:rsidP="003A6E86">
      <w:pPr>
        <w:pStyle w:val="Heading3"/>
        <w:spacing w:before="240" w:after="120"/>
        <w:rPr>
          <w:rFonts w:ascii="Arial" w:hAnsi="Arial" w:cs="Arial"/>
          <w:sz w:val="22"/>
        </w:rPr>
      </w:pPr>
      <w:bookmarkStart w:id="107" w:name="_Toc103601523"/>
      <w:bookmarkStart w:id="108" w:name="_Toc103755896"/>
      <w:bookmarkStart w:id="109" w:name="_Toc103763071"/>
      <w:bookmarkStart w:id="110" w:name="_Toc104424898"/>
      <w:bookmarkStart w:id="111" w:name="_Toc105604109"/>
      <w:r w:rsidRPr="003A6E86">
        <w:rPr>
          <w:rFonts w:ascii="Arial" w:hAnsi="Arial" w:cs="Arial"/>
          <w:b/>
          <w:sz w:val="22"/>
        </w:rPr>
        <w:lastRenderedPageBreak/>
        <w:t>Revoked or suspended WWC Checks</w:t>
      </w:r>
      <w:bookmarkEnd w:id="107"/>
      <w:bookmarkEnd w:id="108"/>
      <w:bookmarkEnd w:id="109"/>
      <w:bookmarkEnd w:id="110"/>
      <w:bookmarkEnd w:id="111"/>
    </w:p>
    <w:p w14:paraId="7E2D8DC3" w14:textId="5A02979E" w:rsidR="00245D3F" w:rsidRDefault="00245D3F" w:rsidP="00245D3F">
      <w:pPr>
        <w:pStyle w:val="CCYPbullet"/>
      </w:pPr>
      <w:r w:rsidRPr="00D40B4A">
        <w:t xml:space="preserve">If </w:t>
      </w:r>
      <w:r>
        <w:t>an individual</w:t>
      </w:r>
      <w:r w:rsidRPr="00D40B4A">
        <w:t xml:space="preserve">’s </w:t>
      </w:r>
      <w:r>
        <w:t xml:space="preserve">WWC </w:t>
      </w:r>
      <w:r w:rsidRPr="00D40B4A">
        <w:t>Check is suspended or revoked, they won’t be able to legally</w:t>
      </w:r>
      <w:r w:rsidR="00183D36">
        <w:t xml:space="preserve"> undertake</w:t>
      </w:r>
      <w:r w:rsidRPr="00D40B4A">
        <w:t xml:space="preserve"> child-related work for </w:t>
      </w:r>
      <w:r>
        <w:t>Council</w:t>
      </w:r>
      <w:r w:rsidR="00B1417C">
        <w:t>.</w:t>
      </w:r>
    </w:p>
    <w:p w14:paraId="34A471AB" w14:textId="1F35DEC5" w:rsidR="00245D3F" w:rsidRPr="00D40B4A" w:rsidRDefault="00245D3F" w:rsidP="00245D3F">
      <w:pPr>
        <w:pStyle w:val="CCYPbullet"/>
      </w:pPr>
      <w:r w:rsidRPr="008A6833">
        <w:t>If </w:t>
      </w:r>
      <w:r>
        <w:t>an individual whose WWC Check is linked with Council</w:t>
      </w:r>
      <w:r w:rsidRPr="008A6833">
        <w:t xml:space="preserve"> </w:t>
      </w:r>
      <w:r>
        <w:t xml:space="preserve">has their WWC Check suspended or revoked, </w:t>
      </w:r>
      <w:r w:rsidR="00A55F05">
        <w:t xml:space="preserve">the issuing authority </w:t>
      </w:r>
      <w:r>
        <w:t>will</w:t>
      </w:r>
      <w:r w:rsidRPr="00D40B4A">
        <w:t xml:space="preserve"> notify </w:t>
      </w:r>
      <w:r>
        <w:t>Council</w:t>
      </w:r>
      <w:r w:rsidRPr="00D40B4A">
        <w:t xml:space="preserve"> </w:t>
      </w:r>
      <w:r>
        <w:t xml:space="preserve">of this </w:t>
      </w:r>
      <w:r w:rsidRPr="00D40B4A">
        <w:t>in writing and advise on the next steps</w:t>
      </w:r>
      <w:r>
        <w:t xml:space="preserve"> Council and the individual</w:t>
      </w:r>
      <w:r w:rsidRPr="00D40B4A">
        <w:t xml:space="preserve"> will need to take.</w:t>
      </w:r>
    </w:p>
    <w:p w14:paraId="23A98277" w14:textId="77777777" w:rsidR="00245D3F" w:rsidRPr="003A6E86" w:rsidRDefault="00245D3F" w:rsidP="003A6E86">
      <w:pPr>
        <w:pStyle w:val="Heading3"/>
        <w:spacing w:before="240" w:after="120"/>
        <w:rPr>
          <w:rFonts w:ascii="Arial" w:hAnsi="Arial" w:cs="Arial"/>
          <w:b/>
          <w:sz w:val="22"/>
        </w:rPr>
      </w:pPr>
      <w:bookmarkStart w:id="112" w:name="_Toc103601524"/>
      <w:bookmarkStart w:id="113" w:name="_Toc103755897"/>
      <w:bookmarkStart w:id="114" w:name="_Toc103763072"/>
      <w:bookmarkStart w:id="115" w:name="_Toc104424899"/>
      <w:bookmarkStart w:id="116" w:name="_Toc105604110"/>
      <w:r w:rsidRPr="003A6E86">
        <w:rPr>
          <w:rFonts w:ascii="Arial" w:hAnsi="Arial" w:cs="Arial"/>
          <w:b/>
          <w:sz w:val="22"/>
        </w:rPr>
        <w:t>Failing the WWC Check</w:t>
      </w:r>
      <w:bookmarkEnd w:id="112"/>
      <w:bookmarkEnd w:id="113"/>
      <w:bookmarkEnd w:id="114"/>
      <w:bookmarkEnd w:id="115"/>
      <w:bookmarkEnd w:id="116"/>
    </w:p>
    <w:p w14:paraId="38FEE4CD" w14:textId="016EBB33" w:rsidR="00245D3F" w:rsidRDefault="00245D3F" w:rsidP="00245D3F">
      <w:pPr>
        <w:pStyle w:val="CCYPbullet"/>
      </w:pPr>
      <w:r>
        <w:t>An individual</w:t>
      </w:r>
      <w:r w:rsidRPr="00663F45">
        <w:t xml:space="preserve"> will fail the Check if </w:t>
      </w:r>
      <w:r w:rsidR="00A55F05">
        <w:t>the issuing authority</w:t>
      </w:r>
      <w:r w:rsidRPr="00663F45">
        <w:t xml:space="preserve"> determine, upon application, that they must be refused a Check in accordance with the Act or if they pose an unjustifiable risk to the safety of children. </w:t>
      </w:r>
    </w:p>
    <w:p w14:paraId="259C5096" w14:textId="295BDED4" w:rsidR="00245D3F" w:rsidRDefault="00A55F05" w:rsidP="00245D3F">
      <w:pPr>
        <w:pStyle w:val="CCYPbullet"/>
      </w:pPr>
      <w:r>
        <w:t>The issue authority w</w:t>
      </w:r>
      <w:r w:rsidR="00245D3F">
        <w:t>ill</w:t>
      </w:r>
      <w:r w:rsidR="00245D3F" w:rsidRPr="00663F45">
        <w:t xml:space="preserve"> issue the</w:t>
      </w:r>
      <w:r w:rsidR="00245D3F">
        <w:t xml:space="preserve"> individual </w:t>
      </w:r>
      <w:r w:rsidR="00245D3F" w:rsidRPr="00663F45">
        <w:t xml:space="preserve">with a WWC Exclusion but must give the individual a chance to respond to the proposed WWC Exclusion before issuing a final decision. </w:t>
      </w:r>
    </w:p>
    <w:p w14:paraId="78CC423C" w14:textId="77DBB502" w:rsidR="00245D3F" w:rsidRPr="00663F45" w:rsidRDefault="00245D3F" w:rsidP="00245D3F">
      <w:pPr>
        <w:pStyle w:val="CCYPbullet"/>
      </w:pPr>
      <w:r>
        <w:t>From there, the individual may have the opportunity to apply to VCAT for a review or to get a WWC Clearance. </w:t>
      </w:r>
      <w:r w:rsidR="31E97CF9">
        <w:t xml:space="preserve"> </w:t>
      </w:r>
      <w:r>
        <w:t xml:space="preserve">A person cannot apply to VCAT to review </w:t>
      </w:r>
      <w:r w:rsidR="7B247863">
        <w:t>the issuing authority</w:t>
      </w:r>
      <w:r w:rsidR="005C633C">
        <w:t>’</w:t>
      </w:r>
      <w:r w:rsidR="7B247863">
        <w:t>s</w:t>
      </w:r>
      <w:r>
        <w:t xml:space="preserve"> decision if they have at any time been charged with, convicted or found guilty of a </w:t>
      </w:r>
      <w:hyperlink r:id="rId20">
        <w:r>
          <w:t>category A offence</w:t>
        </w:r>
      </w:hyperlink>
      <w:r>
        <w:t xml:space="preserve"> in the Act and were an adult at the time of the offence or alleged offence.</w:t>
      </w:r>
      <w:r w:rsidR="31E97CF9" w:rsidRPr="00183D36">
        <w:rPr>
          <w:lang w:val="en-US"/>
        </w:rPr>
        <w:t xml:space="preserve"> </w:t>
      </w:r>
    </w:p>
    <w:p w14:paraId="4F15FD65" w14:textId="23E12F5B" w:rsidR="00245D3F" w:rsidRPr="003A6E86" w:rsidRDefault="00245D3F" w:rsidP="003A6E86">
      <w:pPr>
        <w:pStyle w:val="Heading3"/>
        <w:spacing w:before="240" w:after="120"/>
        <w:rPr>
          <w:rFonts w:ascii="Arial" w:hAnsi="Arial" w:cs="Arial"/>
          <w:b/>
          <w:sz w:val="22"/>
        </w:rPr>
      </w:pPr>
      <w:bookmarkStart w:id="117" w:name="_Toc103601525"/>
      <w:bookmarkStart w:id="118" w:name="_Toc103755898"/>
      <w:bookmarkStart w:id="119" w:name="_Toc103763073"/>
      <w:bookmarkStart w:id="120" w:name="_Toc104424900"/>
      <w:bookmarkStart w:id="121" w:name="_Toc105604111"/>
      <w:r w:rsidRPr="003A6E86">
        <w:rPr>
          <w:rFonts w:ascii="Arial" w:hAnsi="Arial" w:cs="Arial"/>
          <w:b/>
          <w:sz w:val="22"/>
        </w:rPr>
        <w:t>Receiving a WWC Exclusion</w:t>
      </w:r>
      <w:bookmarkEnd w:id="117"/>
      <w:bookmarkEnd w:id="118"/>
      <w:bookmarkEnd w:id="119"/>
      <w:bookmarkEnd w:id="120"/>
      <w:bookmarkEnd w:id="121"/>
    </w:p>
    <w:p w14:paraId="19A6E070" w14:textId="60060E7D" w:rsidR="00245D3F" w:rsidRDefault="00245D3F" w:rsidP="00245D3F">
      <w:pPr>
        <w:pStyle w:val="CCYPbullet"/>
      </w:pPr>
      <w:r w:rsidRPr="008A6833">
        <w:t>If </w:t>
      </w:r>
      <w:r>
        <w:t>an individual whose WWC Check is linked with Council</w:t>
      </w:r>
      <w:r w:rsidRPr="008A6833">
        <w:t xml:space="preserve"> receives a WWC Exclusion, </w:t>
      </w:r>
      <w:r w:rsidR="00D57A64">
        <w:t>the issuing authority</w:t>
      </w:r>
      <w:r>
        <w:t xml:space="preserve"> will notify Council.  Council </w:t>
      </w:r>
      <w:r w:rsidRPr="008A6833">
        <w:t>w</w:t>
      </w:r>
      <w:r>
        <w:t>ill not</w:t>
      </w:r>
      <w:r w:rsidRPr="008A6833">
        <w:t xml:space="preserve"> be </w:t>
      </w:r>
      <w:r>
        <w:t>informed</w:t>
      </w:r>
      <w:r w:rsidRPr="008A6833">
        <w:t xml:space="preserve"> </w:t>
      </w:r>
      <w:r w:rsidR="00183D36">
        <w:t xml:space="preserve">of </w:t>
      </w:r>
      <w:r w:rsidRPr="008A6833">
        <w:t>the reason for the WWC Exclusion</w:t>
      </w:r>
      <w:r w:rsidR="00B1417C">
        <w:t>.</w:t>
      </w:r>
    </w:p>
    <w:p w14:paraId="31FCECE0" w14:textId="75AD5D72" w:rsidR="00245D3F" w:rsidRDefault="00245D3F" w:rsidP="00245D3F">
      <w:pPr>
        <w:pStyle w:val="CCYPbullet"/>
      </w:pPr>
      <w:r w:rsidRPr="008A6833">
        <w:t xml:space="preserve">By law, </w:t>
      </w:r>
      <w:r>
        <w:t xml:space="preserve">the individual </w:t>
      </w:r>
      <w:r w:rsidRPr="008A6833">
        <w:t xml:space="preserve">must also </w:t>
      </w:r>
      <w:r w:rsidR="00183D36">
        <w:t>notify</w:t>
      </w:r>
      <w:r w:rsidRPr="008A6833">
        <w:t xml:space="preserve"> </w:t>
      </w:r>
      <w:r>
        <w:t>Council</w:t>
      </w:r>
      <w:r w:rsidRPr="008A6833">
        <w:t xml:space="preserve"> in writing within seven days of the date they are given the Exclusion</w:t>
      </w:r>
      <w:r w:rsidR="00B1417C">
        <w:t>.</w:t>
      </w:r>
    </w:p>
    <w:p w14:paraId="4F180C17" w14:textId="1EB1B8F2" w:rsidR="00245D3F" w:rsidRDefault="00245D3F" w:rsidP="00245D3F">
      <w:pPr>
        <w:pStyle w:val="CCYPbullet"/>
      </w:pPr>
      <w:r w:rsidRPr="008A6833">
        <w:t>Once issued, the</w:t>
      </w:r>
      <w:r>
        <w:t xml:space="preserve"> individual is </w:t>
      </w:r>
      <w:r w:rsidRPr="008A6833">
        <w:t>not allowed to do any child-related work effective from the date listed on the Exclusion</w:t>
      </w:r>
      <w:r w:rsidR="00B1417C">
        <w:t>.</w:t>
      </w:r>
    </w:p>
    <w:p w14:paraId="6894A977" w14:textId="2DDDF46D" w:rsidR="00245D3F" w:rsidRPr="008A6833" w:rsidRDefault="00245D3F" w:rsidP="00245D3F">
      <w:pPr>
        <w:pStyle w:val="CCYPbullet"/>
      </w:pPr>
      <w:r w:rsidRPr="008A6833">
        <w:t xml:space="preserve">If </w:t>
      </w:r>
      <w:r>
        <w:t xml:space="preserve">the individual </w:t>
      </w:r>
      <w:r w:rsidRPr="008A6833">
        <w:t>is</w:t>
      </w:r>
      <w:r>
        <w:t xml:space="preserve"> not</w:t>
      </w:r>
      <w:r w:rsidRPr="008A6833">
        <w:t xml:space="preserve"> granted a </w:t>
      </w:r>
      <w:r>
        <w:t xml:space="preserve">WWC </w:t>
      </w:r>
      <w:r w:rsidRPr="008A6833">
        <w:t xml:space="preserve">Check after applying to VCAT, they can’t apply for a </w:t>
      </w:r>
      <w:r>
        <w:t xml:space="preserve">WWC </w:t>
      </w:r>
      <w:r w:rsidRPr="008A6833">
        <w:t>Check again for five years after the date of the Exclusion unless their circumstances change</w:t>
      </w:r>
      <w:r w:rsidR="00B1417C">
        <w:t>.</w:t>
      </w:r>
    </w:p>
    <w:p w14:paraId="216B1398" w14:textId="3A94FFA9" w:rsidR="00355B4F" w:rsidRPr="008D35DA" w:rsidRDefault="00355B4F" w:rsidP="00355B4F">
      <w:pPr>
        <w:pStyle w:val="Heading3"/>
        <w:spacing w:before="240" w:after="120"/>
        <w:rPr>
          <w:rFonts w:ascii="Arial" w:hAnsi="Arial" w:cs="Arial"/>
          <w:b/>
          <w:sz w:val="22"/>
        </w:rPr>
      </w:pPr>
      <w:bookmarkStart w:id="122" w:name="_Toc103601526"/>
      <w:bookmarkStart w:id="123" w:name="_Toc103755899"/>
      <w:bookmarkStart w:id="124" w:name="_Toc103763074"/>
      <w:bookmarkStart w:id="125" w:name="_Toc104424901"/>
      <w:bookmarkStart w:id="126" w:name="_Toc105604112"/>
      <w:r w:rsidRPr="008D35DA">
        <w:rPr>
          <w:rFonts w:ascii="Arial" w:hAnsi="Arial" w:cs="Arial"/>
          <w:b/>
          <w:sz w:val="22"/>
        </w:rPr>
        <w:t>Appealing a decision</w:t>
      </w:r>
      <w:r w:rsidR="008D35DA">
        <w:rPr>
          <w:rFonts w:ascii="Arial" w:hAnsi="Arial" w:cs="Arial"/>
          <w:b/>
          <w:sz w:val="22"/>
        </w:rPr>
        <w:t xml:space="preserve"> by the</w:t>
      </w:r>
      <w:r w:rsidR="00735471">
        <w:rPr>
          <w:rFonts w:ascii="Arial" w:hAnsi="Arial" w:cs="Arial"/>
          <w:b/>
          <w:sz w:val="22"/>
        </w:rPr>
        <w:t xml:space="preserve"> WWC Check</w:t>
      </w:r>
      <w:r w:rsidR="008D35DA">
        <w:rPr>
          <w:rFonts w:ascii="Arial" w:hAnsi="Arial" w:cs="Arial"/>
          <w:b/>
          <w:sz w:val="22"/>
        </w:rPr>
        <w:t xml:space="preserve"> issuing authority</w:t>
      </w:r>
      <w:bookmarkEnd w:id="122"/>
      <w:bookmarkEnd w:id="123"/>
      <w:bookmarkEnd w:id="124"/>
      <w:bookmarkEnd w:id="125"/>
      <w:bookmarkEnd w:id="126"/>
    </w:p>
    <w:p w14:paraId="1EC87FC0" w14:textId="04CBA4E2" w:rsidR="00210DC0" w:rsidRPr="00975080" w:rsidRDefault="00D57A64" w:rsidP="00975080">
      <w:pPr>
        <w:pStyle w:val="CCYPbullet"/>
      </w:pPr>
      <w:r w:rsidRPr="00975080">
        <w:t xml:space="preserve">An individual may </w:t>
      </w:r>
      <w:r w:rsidR="00FD365E" w:rsidRPr="00975080">
        <w:t>appeal a decision of t</w:t>
      </w:r>
      <w:r w:rsidR="00735471" w:rsidRPr="00975080">
        <w:t>he WWC Check</w:t>
      </w:r>
      <w:r w:rsidR="00FD365E" w:rsidRPr="00975080">
        <w:t xml:space="preserve"> in accordance with Victorian legal appeal avenues.</w:t>
      </w:r>
      <w:r w:rsidR="00210DC0" w:rsidRPr="00975080">
        <w:t xml:space="preserve"> The decision to appeal</w:t>
      </w:r>
      <w:r w:rsidR="00735471" w:rsidRPr="00975080">
        <w:t xml:space="preserve"> </w:t>
      </w:r>
      <w:r w:rsidR="008D35DA" w:rsidRPr="00975080">
        <w:t xml:space="preserve">rests with the individual and as such, they are responsible for all associated </w:t>
      </w:r>
      <w:r w:rsidR="00FC5596" w:rsidRPr="00975080">
        <w:t>costs</w:t>
      </w:r>
      <w:r w:rsidR="008D35DA" w:rsidRPr="00975080">
        <w:t xml:space="preserve">.  </w:t>
      </w:r>
    </w:p>
    <w:p w14:paraId="35C2E806" w14:textId="3C672E6A" w:rsidR="00245D3F" w:rsidRPr="00975080" w:rsidRDefault="52D6047B" w:rsidP="00975080">
      <w:pPr>
        <w:pStyle w:val="CCYPbullet"/>
      </w:pPr>
      <w:r>
        <w:t xml:space="preserve">If the </w:t>
      </w:r>
      <w:r w:rsidR="47185F47">
        <w:t xml:space="preserve">individual </w:t>
      </w:r>
      <w:r>
        <w:t>appeals the issuing authority’s decision during the appeal period, Council will consider options including but not limited to:</w:t>
      </w:r>
    </w:p>
    <w:p w14:paraId="114C0ADF" w14:textId="01C4EE9F" w:rsidR="00245D3F" w:rsidRPr="00102EAF" w:rsidRDefault="00245D3F" w:rsidP="00AB703E">
      <w:pPr>
        <w:pStyle w:val="CCYPbullet"/>
        <w:numPr>
          <w:ilvl w:val="0"/>
          <w:numId w:val="15"/>
        </w:numPr>
      </w:pPr>
      <w:r w:rsidRPr="00102EAF">
        <w:t xml:space="preserve">re-deploying the </w:t>
      </w:r>
      <w:r w:rsidR="00210DC0" w:rsidRPr="00102EAF">
        <w:t>individual</w:t>
      </w:r>
      <w:r w:rsidRPr="00102EAF">
        <w:t xml:space="preserve"> to an area of work that does not provide or otherwise allow any access to children; or</w:t>
      </w:r>
    </w:p>
    <w:p w14:paraId="7FA141A4" w14:textId="59607D81" w:rsidR="00245D3F" w:rsidRPr="00102EAF" w:rsidRDefault="0048765E" w:rsidP="00AB703E">
      <w:pPr>
        <w:pStyle w:val="CCYPbullet"/>
        <w:numPr>
          <w:ilvl w:val="0"/>
          <w:numId w:val="15"/>
        </w:numPr>
      </w:pPr>
      <w:r w:rsidRPr="00102EAF">
        <w:t xml:space="preserve">if a paid employee, </w:t>
      </w:r>
      <w:r w:rsidR="00245D3F" w:rsidRPr="00102EAF">
        <w:t xml:space="preserve">placing the </w:t>
      </w:r>
      <w:r w:rsidRPr="00102EAF">
        <w:t>employee</w:t>
      </w:r>
      <w:r w:rsidR="00210DC0" w:rsidRPr="00102EAF">
        <w:t xml:space="preserve"> </w:t>
      </w:r>
      <w:r w:rsidR="00245D3F" w:rsidRPr="00102EAF">
        <w:t>on special leave with pay for a period of not more than 6 months. If after 6 months the employee has not obtained an appeal decision, the employee will be placed on special leave without pay (unless the employee has annual leave or long service leave available that they wish to access).</w:t>
      </w:r>
    </w:p>
    <w:p w14:paraId="68603367" w14:textId="218BB31D" w:rsidR="00245D3F" w:rsidRPr="00975080" w:rsidRDefault="52D6047B" w:rsidP="00975080">
      <w:pPr>
        <w:pStyle w:val="CCYPbullet"/>
      </w:pPr>
      <w:r>
        <w:t>In considering the most appropriate course of action, Council will have due regard to all available evidence, including the prospects of the employee’s appeal being successful.</w:t>
      </w:r>
    </w:p>
    <w:p w14:paraId="4DA0D5F3" w14:textId="6CA3D854" w:rsidR="00245D3F" w:rsidRPr="00975080" w:rsidRDefault="00245D3F" w:rsidP="00975080">
      <w:pPr>
        <w:pStyle w:val="CCYPbullet"/>
      </w:pPr>
      <w:r w:rsidRPr="00975080">
        <w:t xml:space="preserve">If the employee’s appeal is successful, the employee’s employment </w:t>
      </w:r>
      <w:r w:rsidR="00FC5596" w:rsidRPr="00975080">
        <w:t xml:space="preserve">with Council </w:t>
      </w:r>
      <w:r w:rsidRPr="00975080">
        <w:t>will continue</w:t>
      </w:r>
      <w:r w:rsidR="00FC5596" w:rsidRPr="00975080">
        <w:t>.</w:t>
      </w:r>
    </w:p>
    <w:p w14:paraId="2CF3BBE8" w14:textId="77777777" w:rsidR="00102EAF" w:rsidRPr="00975080" w:rsidRDefault="00245D3F" w:rsidP="00975080">
      <w:pPr>
        <w:pStyle w:val="CCYPbullet"/>
      </w:pPr>
      <w:r w:rsidRPr="00975080">
        <w:t xml:space="preserve">If the employee’s appeal is not successful, Council may, in its absolute discretion, consider permanently re-deploying the employee to a work area that does not involve contact with children. </w:t>
      </w:r>
    </w:p>
    <w:p w14:paraId="2E3CBBD2" w14:textId="219C5D15" w:rsidR="00245D3F" w:rsidRPr="00975080" w:rsidRDefault="00245D3F" w:rsidP="00975080">
      <w:pPr>
        <w:pStyle w:val="CCYPbullet"/>
      </w:pPr>
      <w:r w:rsidRPr="00975080">
        <w:t>If the employee cannot reasonably be permanently redeployed, or if Council no longer has trust and confidence in the employee, the employee’s employment may be terminated by reason of the employee being unable to satisfy the inherent requirements of their position.</w:t>
      </w:r>
    </w:p>
    <w:p w14:paraId="0DA2D205" w14:textId="78D007A1" w:rsidR="00E251B4" w:rsidRPr="00AE0D35" w:rsidRDefault="00D42536" w:rsidP="006D0632">
      <w:pPr>
        <w:pStyle w:val="Heading1"/>
        <w:numPr>
          <w:ilvl w:val="0"/>
          <w:numId w:val="5"/>
        </w:numPr>
        <w:spacing w:after="240"/>
        <w:ind w:hanging="720"/>
        <w:rPr>
          <w:rFonts w:cs="Arial"/>
        </w:rPr>
      </w:pPr>
      <w:bookmarkStart w:id="127" w:name="_Toc105604113"/>
      <w:r w:rsidRPr="00AE0D35">
        <w:rPr>
          <w:rFonts w:cs="Arial"/>
        </w:rPr>
        <w:lastRenderedPageBreak/>
        <w:t xml:space="preserve">Child Safety </w:t>
      </w:r>
      <w:r w:rsidR="009E2E9D">
        <w:rPr>
          <w:rFonts w:cs="Arial"/>
        </w:rPr>
        <w:t>Concerns and Complaints</w:t>
      </w:r>
      <w:bookmarkEnd w:id="127"/>
    </w:p>
    <w:p w14:paraId="764CAB99" w14:textId="7FF70A77" w:rsidR="007844EE" w:rsidRDefault="007844EE" w:rsidP="004006BA">
      <w:pPr>
        <w:rPr>
          <w:rFonts w:ascii="Arial" w:hAnsi="Arial" w:cs="Arial"/>
          <w:lang w:val="en-US"/>
        </w:rPr>
      </w:pPr>
      <w:r>
        <w:rPr>
          <w:rFonts w:ascii="Arial" w:hAnsi="Arial" w:cs="Arial"/>
          <w:lang w:val="en-US"/>
        </w:rPr>
        <w:t>As a child</w:t>
      </w:r>
      <w:r w:rsidR="000A389E">
        <w:rPr>
          <w:rFonts w:ascii="Arial" w:hAnsi="Arial" w:cs="Arial"/>
          <w:lang w:val="en-US"/>
        </w:rPr>
        <w:t xml:space="preserve"> </w:t>
      </w:r>
      <w:r>
        <w:rPr>
          <w:rFonts w:ascii="Arial" w:hAnsi="Arial" w:cs="Arial"/>
          <w:lang w:val="en-US"/>
        </w:rPr>
        <w:t xml:space="preserve">safe </w:t>
      </w:r>
      <w:proofErr w:type="spellStart"/>
      <w:r>
        <w:rPr>
          <w:rFonts w:ascii="Arial" w:hAnsi="Arial" w:cs="Arial"/>
          <w:lang w:val="en-US"/>
        </w:rPr>
        <w:t>organisation</w:t>
      </w:r>
      <w:proofErr w:type="spellEnd"/>
      <w:r w:rsidR="00A51F09">
        <w:rPr>
          <w:rFonts w:ascii="Arial" w:hAnsi="Arial" w:cs="Arial"/>
          <w:lang w:val="en-US"/>
        </w:rPr>
        <w:t>, Council</w:t>
      </w:r>
      <w:r w:rsidR="00C0222C">
        <w:rPr>
          <w:rFonts w:ascii="Arial" w:hAnsi="Arial" w:cs="Arial"/>
          <w:lang w:val="en-US"/>
        </w:rPr>
        <w:t xml:space="preserve"> is committed to</w:t>
      </w:r>
      <w:r w:rsidR="00FD41DE">
        <w:rPr>
          <w:rFonts w:ascii="Arial" w:hAnsi="Arial" w:cs="Arial"/>
          <w:lang w:val="en-US"/>
        </w:rPr>
        <w:t xml:space="preserve"> </w:t>
      </w:r>
      <w:r w:rsidR="00A51F09">
        <w:rPr>
          <w:rFonts w:ascii="Arial" w:hAnsi="Arial" w:cs="Arial"/>
          <w:lang w:val="en-US"/>
        </w:rPr>
        <w:t xml:space="preserve">the </w:t>
      </w:r>
      <w:r w:rsidR="00FD41DE">
        <w:rPr>
          <w:rFonts w:ascii="Arial" w:hAnsi="Arial" w:cs="Arial"/>
          <w:lang w:val="en-US"/>
        </w:rPr>
        <w:t xml:space="preserve">appropriate </w:t>
      </w:r>
      <w:r w:rsidR="00A51F09">
        <w:rPr>
          <w:rFonts w:ascii="Arial" w:hAnsi="Arial" w:cs="Arial"/>
          <w:lang w:val="en-US"/>
        </w:rPr>
        <w:t>reporting of con</w:t>
      </w:r>
      <w:r w:rsidR="00AC3CC2">
        <w:rPr>
          <w:rFonts w:ascii="Arial" w:hAnsi="Arial" w:cs="Arial"/>
          <w:lang w:val="en-US"/>
        </w:rPr>
        <w:t>c</w:t>
      </w:r>
      <w:r w:rsidR="00C83634">
        <w:rPr>
          <w:rFonts w:ascii="Arial" w:hAnsi="Arial" w:cs="Arial"/>
          <w:lang w:val="en-US"/>
        </w:rPr>
        <w:t>erns</w:t>
      </w:r>
      <w:r w:rsidR="0079188B">
        <w:rPr>
          <w:rFonts w:ascii="Arial" w:hAnsi="Arial" w:cs="Arial"/>
          <w:lang w:val="en-US"/>
        </w:rPr>
        <w:t xml:space="preserve"> about</w:t>
      </w:r>
      <w:r w:rsidR="005377BA">
        <w:rPr>
          <w:rFonts w:ascii="Arial" w:hAnsi="Arial" w:cs="Arial"/>
          <w:lang w:val="en-US"/>
        </w:rPr>
        <w:t xml:space="preserve"> the safety of</w:t>
      </w:r>
      <w:r w:rsidR="0079188B">
        <w:rPr>
          <w:rFonts w:ascii="Arial" w:hAnsi="Arial" w:cs="Arial"/>
          <w:lang w:val="en-US"/>
        </w:rPr>
        <w:t xml:space="preserve"> children and young people</w:t>
      </w:r>
      <w:r w:rsidR="00840713">
        <w:rPr>
          <w:rFonts w:ascii="Arial" w:hAnsi="Arial" w:cs="Arial"/>
          <w:lang w:val="en-US"/>
        </w:rPr>
        <w:t xml:space="preserve">, </w:t>
      </w:r>
      <w:r w:rsidR="00840713" w:rsidRPr="6761D9DC">
        <w:rPr>
          <w:rFonts w:ascii="Arial" w:hAnsi="Arial" w:cs="Arial"/>
          <w:lang w:val="en-US"/>
        </w:rPr>
        <w:t>responding</w:t>
      </w:r>
      <w:r w:rsidR="00840713">
        <w:rPr>
          <w:rFonts w:ascii="Arial" w:hAnsi="Arial" w:cs="Arial"/>
          <w:lang w:val="en-US"/>
        </w:rPr>
        <w:t xml:space="preserve"> to complaints prom</w:t>
      </w:r>
      <w:r w:rsidR="00DA2BDC">
        <w:rPr>
          <w:rFonts w:ascii="Arial" w:hAnsi="Arial" w:cs="Arial"/>
          <w:lang w:val="en-US"/>
        </w:rPr>
        <w:t xml:space="preserve">ptly, </w:t>
      </w:r>
      <w:proofErr w:type="gramStart"/>
      <w:r w:rsidR="00DA2BDC">
        <w:rPr>
          <w:rFonts w:ascii="Arial" w:hAnsi="Arial" w:cs="Arial"/>
          <w:lang w:val="en-US"/>
        </w:rPr>
        <w:t>thoroughly</w:t>
      </w:r>
      <w:proofErr w:type="gramEnd"/>
      <w:r w:rsidR="00DA2BDC">
        <w:rPr>
          <w:rFonts w:ascii="Arial" w:hAnsi="Arial" w:cs="Arial"/>
          <w:lang w:val="en-US"/>
        </w:rPr>
        <w:t xml:space="preserve"> and fairly</w:t>
      </w:r>
      <w:r w:rsidR="00B75CBA">
        <w:rPr>
          <w:rFonts w:ascii="Arial" w:hAnsi="Arial" w:cs="Arial"/>
          <w:lang w:val="en-US"/>
        </w:rPr>
        <w:t xml:space="preserve">, and </w:t>
      </w:r>
      <w:r w:rsidR="00FD41DE" w:rsidRPr="6761D9DC">
        <w:rPr>
          <w:rFonts w:ascii="Arial" w:hAnsi="Arial" w:cs="Arial"/>
          <w:lang w:val="en-US"/>
        </w:rPr>
        <w:t>taking</w:t>
      </w:r>
      <w:r w:rsidR="00FD41DE">
        <w:rPr>
          <w:rFonts w:ascii="Arial" w:hAnsi="Arial" w:cs="Arial"/>
          <w:lang w:val="en-US"/>
        </w:rPr>
        <w:t xml:space="preserve"> imm</w:t>
      </w:r>
      <w:r w:rsidR="00B75CBA">
        <w:rPr>
          <w:rFonts w:ascii="Arial" w:hAnsi="Arial" w:cs="Arial"/>
          <w:lang w:val="en-US"/>
        </w:rPr>
        <w:t>ediate action to protect children and young people at risk.</w:t>
      </w:r>
    </w:p>
    <w:p w14:paraId="066B9D00" w14:textId="77777777" w:rsidR="009E2E9D" w:rsidRPr="00D949B7" w:rsidRDefault="009E2E9D" w:rsidP="009E2E9D">
      <w:pPr>
        <w:rPr>
          <w:rFonts w:ascii="Arial" w:hAnsi="Arial" w:cs="Arial"/>
          <w:lang w:val="en-US"/>
        </w:rPr>
      </w:pPr>
      <w:r w:rsidRPr="00D949B7">
        <w:rPr>
          <w:rFonts w:ascii="Arial" w:hAnsi="Arial" w:cs="Arial"/>
          <w:lang w:val="en-US"/>
        </w:rPr>
        <w:t xml:space="preserve">A </w:t>
      </w:r>
      <w:r w:rsidRPr="00D949B7">
        <w:rPr>
          <w:rFonts w:ascii="Arial" w:hAnsi="Arial" w:cs="Arial"/>
          <w:b/>
          <w:lang w:val="en-US"/>
        </w:rPr>
        <w:t>c</w:t>
      </w:r>
      <w:r>
        <w:rPr>
          <w:rFonts w:ascii="Arial" w:hAnsi="Arial" w:cs="Arial"/>
          <w:b/>
          <w:lang w:val="en-US"/>
        </w:rPr>
        <w:t>hild safety c</w:t>
      </w:r>
      <w:r w:rsidRPr="00D949B7">
        <w:rPr>
          <w:rFonts w:ascii="Arial" w:hAnsi="Arial" w:cs="Arial"/>
          <w:b/>
          <w:lang w:val="en-US"/>
        </w:rPr>
        <w:t>oncern</w:t>
      </w:r>
      <w:r w:rsidRPr="00D949B7">
        <w:rPr>
          <w:rFonts w:ascii="Arial" w:hAnsi="Arial" w:cs="Arial"/>
          <w:lang w:val="en-US"/>
        </w:rPr>
        <w:t xml:space="preserve"> refers to any issue that </w:t>
      </w:r>
      <w:r>
        <w:rPr>
          <w:rFonts w:ascii="Arial" w:hAnsi="Arial" w:cs="Arial"/>
          <w:lang w:val="en-US"/>
        </w:rPr>
        <w:t xml:space="preserve">has or </w:t>
      </w:r>
      <w:r w:rsidRPr="00D949B7">
        <w:rPr>
          <w:rFonts w:ascii="Arial" w:hAnsi="Arial" w:cs="Arial"/>
          <w:lang w:val="en-US"/>
        </w:rPr>
        <w:t>could impact negatively on the safety and wellbeing of children</w:t>
      </w:r>
      <w:r>
        <w:rPr>
          <w:rFonts w:ascii="Arial" w:hAnsi="Arial" w:cs="Arial"/>
          <w:lang w:val="en-US"/>
        </w:rPr>
        <w:t xml:space="preserve"> and young people</w:t>
      </w:r>
      <w:r w:rsidRPr="00D949B7">
        <w:rPr>
          <w:rFonts w:ascii="Arial" w:hAnsi="Arial" w:cs="Arial"/>
          <w:lang w:val="en-US"/>
        </w:rPr>
        <w:t>.</w:t>
      </w:r>
      <w:r>
        <w:rPr>
          <w:rFonts w:ascii="Arial" w:hAnsi="Arial" w:cs="Arial"/>
          <w:lang w:val="en-US"/>
        </w:rPr>
        <w:t xml:space="preserve">  </w:t>
      </w:r>
    </w:p>
    <w:p w14:paraId="6972BF19" w14:textId="77777777" w:rsidR="009E2E9D" w:rsidRPr="00D949B7" w:rsidRDefault="009E2E9D" w:rsidP="009E2E9D">
      <w:pPr>
        <w:spacing w:after="60"/>
        <w:rPr>
          <w:rFonts w:ascii="Arial" w:hAnsi="Arial" w:cs="Arial"/>
          <w:lang w:val="en-US"/>
        </w:rPr>
      </w:pPr>
      <w:r w:rsidRPr="00D949B7">
        <w:rPr>
          <w:rFonts w:ascii="Arial" w:hAnsi="Arial" w:cs="Arial"/>
          <w:lang w:val="en-US"/>
        </w:rPr>
        <w:t xml:space="preserve">A </w:t>
      </w:r>
      <w:r w:rsidRPr="00BB1A0A">
        <w:rPr>
          <w:rFonts w:ascii="Arial" w:hAnsi="Arial" w:cs="Arial"/>
          <w:b/>
          <w:lang w:val="en-US"/>
        </w:rPr>
        <w:t>c</w:t>
      </w:r>
      <w:r>
        <w:rPr>
          <w:rFonts w:ascii="Arial" w:hAnsi="Arial" w:cs="Arial"/>
          <w:b/>
          <w:lang w:val="en-US"/>
        </w:rPr>
        <w:t>hild safety c</w:t>
      </w:r>
      <w:r w:rsidRPr="00BB1A0A">
        <w:rPr>
          <w:rFonts w:ascii="Arial" w:hAnsi="Arial" w:cs="Arial"/>
          <w:b/>
          <w:lang w:val="en-US"/>
        </w:rPr>
        <w:t>omplaint</w:t>
      </w:r>
      <w:r w:rsidRPr="00D949B7">
        <w:rPr>
          <w:rFonts w:ascii="Arial" w:hAnsi="Arial" w:cs="Arial"/>
          <w:lang w:val="en-US"/>
        </w:rPr>
        <w:t xml:space="preserve"> is an expression of dissatisfaction to an </w:t>
      </w:r>
      <w:proofErr w:type="spellStart"/>
      <w:r w:rsidRPr="00D949B7">
        <w:rPr>
          <w:rFonts w:ascii="Arial" w:hAnsi="Arial" w:cs="Arial"/>
          <w:lang w:val="en-US"/>
        </w:rPr>
        <w:t>organisation</w:t>
      </w:r>
      <w:proofErr w:type="spellEnd"/>
      <w:r w:rsidRPr="00D949B7">
        <w:rPr>
          <w:rFonts w:ascii="Arial" w:hAnsi="Arial" w:cs="Arial"/>
          <w:lang w:val="en-US"/>
        </w:rPr>
        <w:t xml:space="preserve"> related to one or more of the following:</w:t>
      </w:r>
    </w:p>
    <w:p w14:paraId="721A0177" w14:textId="77777777" w:rsidR="009E2E9D" w:rsidRPr="00817073" w:rsidRDefault="009E2E9D" w:rsidP="009E2E9D">
      <w:pPr>
        <w:pStyle w:val="CCYPbullet"/>
      </w:pPr>
      <w:r>
        <w:t>the organisation’s services or dealings with individuals</w:t>
      </w:r>
    </w:p>
    <w:p w14:paraId="6AB714D5" w14:textId="77777777" w:rsidR="009E2E9D" w:rsidRPr="00817073" w:rsidRDefault="009E2E9D" w:rsidP="009E2E9D">
      <w:pPr>
        <w:pStyle w:val="CCYPbullet"/>
      </w:pPr>
      <w:r w:rsidRPr="00817073">
        <w:t>allegations of abuse or misconduct by a staff member, a volunteer or another individual associated with the organisation</w:t>
      </w:r>
    </w:p>
    <w:p w14:paraId="0CA73115" w14:textId="77777777" w:rsidR="009E2E9D" w:rsidRPr="00817073" w:rsidRDefault="009E2E9D" w:rsidP="009E2E9D">
      <w:pPr>
        <w:pStyle w:val="CCYPbullet"/>
      </w:pPr>
      <w:r w:rsidRPr="00817073">
        <w:t>disclosures of abuse or harm made by a child</w:t>
      </w:r>
    </w:p>
    <w:p w14:paraId="0512B638" w14:textId="77777777" w:rsidR="009E2E9D" w:rsidRPr="00817073" w:rsidRDefault="009E2E9D" w:rsidP="009E2E9D">
      <w:pPr>
        <w:pStyle w:val="CCYPbullet"/>
      </w:pPr>
      <w:r w:rsidRPr="00817073">
        <w:t>the conduct of a child at the organisation</w:t>
      </w:r>
    </w:p>
    <w:p w14:paraId="39E52FAD" w14:textId="77777777" w:rsidR="009E2E9D" w:rsidRPr="00091512" w:rsidRDefault="009E2E9D" w:rsidP="009E2E9D">
      <w:pPr>
        <w:pStyle w:val="CCYPbullet"/>
      </w:pPr>
      <w:r w:rsidRPr="00817073">
        <w:t xml:space="preserve">the inadequate handling of a prior </w:t>
      </w:r>
      <w:r w:rsidRPr="00091512">
        <w:t>concern</w:t>
      </w:r>
    </w:p>
    <w:p w14:paraId="2862D591" w14:textId="77777777" w:rsidR="009E2E9D" w:rsidRPr="00091512" w:rsidRDefault="009E2E9D" w:rsidP="009E2E9D">
      <w:pPr>
        <w:pStyle w:val="CCYPbullet"/>
      </w:pPr>
      <w:r w:rsidRPr="00091512">
        <w:t>general concerns about the safety of a group of children or activity</w:t>
      </w:r>
      <w:r>
        <w:t>.</w:t>
      </w:r>
      <w:r>
        <w:rPr>
          <w:rStyle w:val="EndnoteReference"/>
        </w:rPr>
        <w:endnoteReference w:id="29"/>
      </w:r>
    </w:p>
    <w:p w14:paraId="7C44050A" w14:textId="77777777" w:rsidR="00A006A3" w:rsidRDefault="00EC6A63" w:rsidP="00DD2879">
      <w:pPr>
        <w:spacing w:after="60"/>
        <w:rPr>
          <w:rFonts w:ascii="Arial" w:hAnsi="Arial" w:cs="Arial"/>
          <w:lang w:val="en-US"/>
        </w:rPr>
      </w:pPr>
      <w:r>
        <w:rPr>
          <w:rFonts w:ascii="Arial" w:hAnsi="Arial" w:cs="Arial"/>
          <w:lang w:val="en-US"/>
        </w:rPr>
        <w:t xml:space="preserve">Within this Policy, </w:t>
      </w:r>
      <w:r w:rsidR="003257EC">
        <w:rPr>
          <w:rFonts w:ascii="Arial" w:hAnsi="Arial" w:cs="Arial"/>
          <w:lang w:val="en-US"/>
        </w:rPr>
        <w:t xml:space="preserve">a </w:t>
      </w:r>
      <w:r w:rsidRPr="00DD2879">
        <w:rPr>
          <w:rFonts w:ascii="Arial" w:hAnsi="Arial" w:cs="Arial"/>
          <w:b/>
          <w:lang w:val="en-US"/>
        </w:rPr>
        <w:t>Child Safety Incident</w:t>
      </w:r>
      <w:r>
        <w:rPr>
          <w:rFonts w:ascii="Arial" w:hAnsi="Arial" w:cs="Arial"/>
          <w:lang w:val="en-US"/>
        </w:rPr>
        <w:t xml:space="preserve"> </w:t>
      </w:r>
      <w:r w:rsidR="003257EC">
        <w:rPr>
          <w:rFonts w:ascii="Arial" w:hAnsi="Arial" w:cs="Arial"/>
          <w:lang w:val="en-US"/>
        </w:rPr>
        <w:t>is</w:t>
      </w:r>
      <w:r>
        <w:rPr>
          <w:rFonts w:ascii="Arial" w:hAnsi="Arial" w:cs="Arial"/>
          <w:lang w:val="en-US"/>
        </w:rPr>
        <w:t xml:space="preserve"> defined as</w:t>
      </w:r>
      <w:r w:rsidR="00A006A3">
        <w:rPr>
          <w:rFonts w:ascii="Arial" w:hAnsi="Arial" w:cs="Arial"/>
          <w:lang w:val="en-US"/>
        </w:rPr>
        <w:t>:</w:t>
      </w:r>
    </w:p>
    <w:p w14:paraId="572322F1" w14:textId="3A8D8037" w:rsidR="004A6D41" w:rsidRPr="00B539AE" w:rsidRDefault="002F682A" w:rsidP="00A006A3">
      <w:pPr>
        <w:pStyle w:val="CCYPbullet"/>
      </w:pPr>
      <w:r w:rsidRPr="00B539AE">
        <w:t>A</w:t>
      </w:r>
      <w:r w:rsidR="00794B3C" w:rsidRPr="00B539AE">
        <w:t xml:space="preserve">ny </w:t>
      </w:r>
      <w:r w:rsidR="004A6D41" w:rsidRPr="00B539AE">
        <w:t>child safety concern</w:t>
      </w:r>
      <w:r w:rsidR="003257EC" w:rsidRPr="00B539AE">
        <w:t xml:space="preserve"> where </w:t>
      </w:r>
      <w:r w:rsidR="001E7701" w:rsidRPr="00B539AE">
        <w:t>Council personnel</w:t>
      </w:r>
      <w:r w:rsidR="00A006A3" w:rsidRPr="00B539AE">
        <w:t>,</w:t>
      </w:r>
      <w:r w:rsidR="001E7701" w:rsidRPr="00B539AE">
        <w:t xml:space="preserve"> </w:t>
      </w:r>
      <w:r w:rsidR="00A006A3" w:rsidRPr="00B539AE">
        <w:t>in the course of their work</w:t>
      </w:r>
      <w:r w:rsidR="008D2301" w:rsidRPr="00B539AE">
        <w:t>,</w:t>
      </w:r>
      <w:r w:rsidR="00A006A3" w:rsidRPr="00B539AE">
        <w:t xml:space="preserve"> </w:t>
      </w:r>
      <w:r w:rsidR="003257EC" w:rsidRPr="00B539AE">
        <w:t xml:space="preserve">form a </w:t>
      </w:r>
      <w:r w:rsidR="003257EC" w:rsidRPr="00281D3C">
        <w:rPr>
          <w:b/>
        </w:rPr>
        <w:t>reasonable belief</w:t>
      </w:r>
      <w:r w:rsidR="003257EC" w:rsidRPr="00B539AE">
        <w:t xml:space="preserve"> that a child or young person has suffered, or is likely to suffer, abuse or harm</w:t>
      </w:r>
      <w:r w:rsidR="00BC5BEB">
        <w:t xml:space="preserve"> - whether caused by an adult OR by another child</w:t>
      </w:r>
      <w:r w:rsidRPr="00B539AE">
        <w:t>.</w:t>
      </w:r>
      <w:r w:rsidR="00794B3C" w:rsidRPr="00B539AE">
        <w:t xml:space="preserve"> </w:t>
      </w:r>
    </w:p>
    <w:p w14:paraId="7CE29118" w14:textId="6FB56968" w:rsidR="004A6D41" w:rsidRPr="00F315EF" w:rsidRDefault="002F682A" w:rsidP="00CE06F4">
      <w:pPr>
        <w:pStyle w:val="CCYPbullet"/>
        <w:spacing w:before="240"/>
        <w:rPr>
          <w:b/>
        </w:rPr>
      </w:pPr>
      <w:r w:rsidRPr="00B539AE">
        <w:t>A</w:t>
      </w:r>
      <w:r w:rsidR="008D2301" w:rsidRPr="00B539AE">
        <w:t xml:space="preserve">ny </w:t>
      </w:r>
      <w:r w:rsidR="00F57002" w:rsidRPr="00B539AE">
        <w:t xml:space="preserve">child safety complaint against Maroondah City Council, including any </w:t>
      </w:r>
      <w:r w:rsidR="00090C6A" w:rsidRPr="00B539AE">
        <w:t>allegatio</w:t>
      </w:r>
      <w:r w:rsidR="008D2301" w:rsidRPr="00B539AE">
        <w:t xml:space="preserve">n of Reportable Conduct </w:t>
      </w:r>
      <w:r w:rsidR="00BE3019">
        <w:t xml:space="preserve">made against </w:t>
      </w:r>
      <w:r w:rsidR="001216DA">
        <w:t>Council personnel (excluding contractors)</w:t>
      </w:r>
      <w:r w:rsidR="00BE3019">
        <w:t>, either within work or outside of work</w:t>
      </w:r>
      <w:r>
        <w:t>.</w:t>
      </w:r>
    </w:p>
    <w:p w14:paraId="1D99B029" w14:textId="718EBC61" w:rsidR="00F315EF" w:rsidRPr="00AB15A0" w:rsidRDefault="00F315EF" w:rsidP="00CE06F4">
      <w:pPr>
        <w:pStyle w:val="CCYPbullet"/>
        <w:spacing w:before="240"/>
      </w:pPr>
      <w:r w:rsidRPr="00AB15A0">
        <w:t xml:space="preserve">Any breach of </w:t>
      </w:r>
      <w:r w:rsidR="00AB15A0">
        <w:t xml:space="preserve">Council’s Child Safety and Wellbeing Policy, including the Child Safe Code of Conduct </w:t>
      </w:r>
      <w:r w:rsidR="001C497A">
        <w:t>included</w:t>
      </w:r>
      <w:r w:rsidR="00AB15A0">
        <w:t xml:space="preserve"> within.</w:t>
      </w:r>
    </w:p>
    <w:p w14:paraId="2CB93A1C" w14:textId="1B87F75A" w:rsidR="00DD2879" w:rsidRPr="00DD2879" w:rsidRDefault="00DD2879" w:rsidP="00DD2879">
      <w:pPr>
        <w:spacing w:after="60"/>
        <w:rPr>
          <w:rFonts w:ascii="Arial" w:hAnsi="Arial" w:cs="Arial"/>
          <w:lang w:val="en-US"/>
        </w:rPr>
      </w:pPr>
      <w:r w:rsidRPr="00DD2879">
        <w:rPr>
          <w:rFonts w:ascii="Arial" w:hAnsi="Arial" w:cs="Arial"/>
          <w:lang w:val="en-US"/>
        </w:rPr>
        <w:t xml:space="preserve">The main objectives of </w:t>
      </w:r>
      <w:r w:rsidR="00E344A1">
        <w:rPr>
          <w:rFonts w:ascii="Arial" w:hAnsi="Arial" w:cs="Arial"/>
          <w:lang w:val="en-US"/>
        </w:rPr>
        <w:t xml:space="preserve">Council’s </w:t>
      </w:r>
      <w:r w:rsidR="00CC2659">
        <w:rPr>
          <w:rFonts w:ascii="Arial" w:hAnsi="Arial" w:cs="Arial"/>
          <w:lang w:val="en-US"/>
        </w:rPr>
        <w:t xml:space="preserve">approach to dealing with </w:t>
      </w:r>
      <w:r w:rsidR="004E2A0E">
        <w:rPr>
          <w:rFonts w:ascii="Arial" w:hAnsi="Arial" w:cs="Arial"/>
          <w:lang w:val="en-US"/>
        </w:rPr>
        <w:t>C</w:t>
      </w:r>
      <w:r w:rsidR="00FB2755">
        <w:rPr>
          <w:rFonts w:ascii="Arial" w:hAnsi="Arial" w:cs="Arial"/>
          <w:lang w:val="en-US"/>
        </w:rPr>
        <w:t xml:space="preserve">hild </w:t>
      </w:r>
      <w:r w:rsidR="00595191">
        <w:rPr>
          <w:rFonts w:ascii="Arial" w:hAnsi="Arial" w:cs="Arial"/>
          <w:lang w:val="en-US"/>
        </w:rPr>
        <w:t>S</w:t>
      </w:r>
      <w:r w:rsidR="00FB2755">
        <w:rPr>
          <w:rFonts w:ascii="Arial" w:hAnsi="Arial" w:cs="Arial"/>
          <w:lang w:val="en-US"/>
        </w:rPr>
        <w:t xml:space="preserve">afety </w:t>
      </w:r>
      <w:r w:rsidR="00595191">
        <w:rPr>
          <w:rFonts w:ascii="Arial" w:hAnsi="Arial" w:cs="Arial"/>
          <w:lang w:val="en-US"/>
        </w:rPr>
        <w:t>Incidents</w:t>
      </w:r>
      <w:r w:rsidR="00FB2755">
        <w:rPr>
          <w:rFonts w:ascii="Arial" w:hAnsi="Arial" w:cs="Arial"/>
          <w:lang w:val="en-US"/>
        </w:rPr>
        <w:t xml:space="preserve"> are </w:t>
      </w:r>
      <w:r w:rsidR="00F54685">
        <w:rPr>
          <w:rFonts w:ascii="Arial" w:hAnsi="Arial" w:cs="Arial"/>
          <w:lang w:val="en-US"/>
        </w:rPr>
        <w:t>e</w:t>
      </w:r>
      <w:r w:rsidR="00FB2755">
        <w:rPr>
          <w:rFonts w:ascii="Arial" w:hAnsi="Arial" w:cs="Arial"/>
          <w:lang w:val="en-US"/>
        </w:rPr>
        <w:t>nsuring</w:t>
      </w:r>
      <w:r w:rsidRPr="00DD2879">
        <w:rPr>
          <w:rFonts w:ascii="Arial" w:hAnsi="Arial" w:cs="Arial"/>
          <w:lang w:val="en-US"/>
        </w:rPr>
        <w:t xml:space="preserve"> that:</w:t>
      </w:r>
    </w:p>
    <w:p w14:paraId="58F7001D" w14:textId="2490B416" w:rsidR="00DD2879" w:rsidRPr="00AD11F0" w:rsidRDefault="00DD2879" w:rsidP="00DD2879">
      <w:pPr>
        <w:pStyle w:val="CCYPbullet"/>
      </w:pPr>
      <w:r w:rsidRPr="00853B4D">
        <w:t xml:space="preserve">risks to children’s safety are minimised </w:t>
      </w:r>
    </w:p>
    <w:p w14:paraId="16CC3E5E" w14:textId="69F6455A" w:rsidR="00DD2879" w:rsidRDefault="00350FF3" w:rsidP="00DD2879">
      <w:pPr>
        <w:pStyle w:val="CCYPbullet"/>
      </w:pPr>
      <w:r>
        <w:t xml:space="preserve">incidents where child abuse is either suspected or has occurred </w:t>
      </w:r>
      <w:r w:rsidR="00DD2879">
        <w:t xml:space="preserve">are appropriately dealt with on a </w:t>
      </w:r>
      <w:proofErr w:type="gramStart"/>
      <w:r w:rsidR="00DD2879">
        <w:t>case by case</w:t>
      </w:r>
      <w:proofErr w:type="gramEnd"/>
      <w:r w:rsidR="00DD2879">
        <w:t xml:space="preserve"> basis by making sure that organisational </w:t>
      </w:r>
      <w:r w:rsidR="00D7523D">
        <w:t xml:space="preserve">procedures are followed </w:t>
      </w:r>
      <w:r>
        <w:t>as per this Policy</w:t>
      </w:r>
    </w:p>
    <w:p w14:paraId="77D07A80" w14:textId="25C9A076" w:rsidR="003D1115" w:rsidRDefault="003D1115" w:rsidP="00DD2879">
      <w:pPr>
        <w:pStyle w:val="CCYPbullet"/>
      </w:pPr>
      <w:r w:rsidRPr="00271C9A">
        <w:rPr>
          <w:color w:val="000000" w:themeColor="text1"/>
        </w:rPr>
        <w:t>all legislative requirements and Council processes regarding reporting are met as soon as possibl</w:t>
      </w:r>
      <w:r>
        <w:rPr>
          <w:color w:val="000000" w:themeColor="text1"/>
        </w:rPr>
        <w:t>e</w:t>
      </w:r>
    </w:p>
    <w:p w14:paraId="3437E825" w14:textId="36A819E5" w:rsidR="0040708D" w:rsidRDefault="00DD2879" w:rsidP="00393B13">
      <w:pPr>
        <w:pStyle w:val="CCYPbullet"/>
      </w:pPr>
      <w:r>
        <w:t xml:space="preserve">Council’s practices, processes and culture are consistent with legislation, the Child Safe Standards, and the objective of being a </w:t>
      </w:r>
      <w:r w:rsidR="00C71434">
        <w:t>c</w:t>
      </w:r>
      <w:r>
        <w:t xml:space="preserve">hild </w:t>
      </w:r>
      <w:r w:rsidR="00C71434">
        <w:t>s</w:t>
      </w:r>
      <w:r>
        <w:t xml:space="preserve">afe </w:t>
      </w:r>
      <w:r w:rsidR="00FD7FFC">
        <w:t>o</w:t>
      </w:r>
      <w:r>
        <w:t>rganisation.</w:t>
      </w:r>
    </w:p>
    <w:p w14:paraId="50F8E54D" w14:textId="04D0C2B0" w:rsidR="009A56CB" w:rsidRPr="009A56CB" w:rsidRDefault="009A56CB" w:rsidP="009A56CB">
      <w:pPr>
        <w:spacing w:after="60"/>
        <w:rPr>
          <w:rFonts w:ascii="Arial" w:hAnsi="Arial" w:cs="Arial"/>
          <w:lang w:val="en-US"/>
        </w:rPr>
      </w:pPr>
      <w:bookmarkStart w:id="128" w:name="_Toc103601529"/>
      <w:r w:rsidRPr="009A56CB">
        <w:rPr>
          <w:rFonts w:ascii="Arial" w:hAnsi="Arial" w:cs="Arial"/>
          <w:lang w:val="en-US"/>
        </w:rPr>
        <w:t>Council will take a trauma-informed approach to Child Safety Incidents, that:</w:t>
      </w:r>
    </w:p>
    <w:p w14:paraId="778195B5" w14:textId="77777777" w:rsidR="009A56CB" w:rsidRDefault="009A56CB" w:rsidP="009A56CB">
      <w:pPr>
        <w:pStyle w:val="CCYPbullet"/>
      </w:pPr>
      <w:r>
        <w:t xml:space="preserve">recognises that emotional, </w:t>
      </w:r>
      <w:proofErr w:type="gramStart"/>
      <w:r>
        <w:t>physical</w:t>
      </w:r>
      <w:proofErr w:type="gramEnd"/>
      <w:r>
        <w:t xml:space="preserve"> or sexual abuse and other negative life experiences such as racism or violence constitute a trauma</w:t>
      </w:r>
    </w:p>
    <w:p w14:paraId="41593FAF" w14:textId="77777777" w:rsidR="009A56CB" w:rsidRDefault="009A56CB" w:rsidP="009A56CB">
      <w:pPr>
        <w:pStyle w:val="CCYPbullet"/>
      </w:pPr>
      <w:r>
        <w:t>understands that the impact of abuse on children can be profound, especially when it occurs at developmentally vulnerable times of their life</w:t>
      </w:r>
    </w:p>
    <w:p w14:paraId="17ECEB07" w14:textId="1E1FB99F" w:rsidR="009A56CB" w:rsidRDefault="009A56CB" w:rsidP="009A56CB">
      <w:pPr>
        <w:pStyle w:val="CCYPbullet"/>
      </w:pPr>
      <w:r>
        <w:t>uses strategies to help children participate in complaints processes without causing further trauma.</w:t>
      </w:r>
      <w:r w:rsidR="00BC3D94">
        <w:rPr>
          <w:rStyle w:val="EndnoteReference"/>
        </w:rPr>
        <w:endnoteReference w:id="30"/>
      </w:r>
    </w:p>
    <w:p w14:paraId="784B0AC2" w14:textId="77777777" w:rsidR="001A3BD9" w:rsidRDefault="001A3BD9">
      <w:pPr>
        <w:rPr>
          <w:rFonts w:ascii="Arial" w:eastAsiaTheme="majorEastAsia" w:hAnsi="Arial" w:cs="Arial"/>
          <w:b/>
          <w:color w:val="2E74B5" w:themeColor="accent1" w:themeShade="BF"/>
          <w:sz w:val="24"/>
          <w:szCs w:val="26"/>
        </w:rPr>
      </w:pPr>
      <w:r>
        <w:rPr>
          <w:rFonts w:ascii="Arial" w:hAnsi="Arial" w:cs="Arial"/>
          <w:b/>
          <w:sz w:val="24"/>
        </w:rPr>
        <w:br w:type="page"/>
      </w:r>
    </w:p>
    <w:p w14:paraId="0B2E019D" w14:textId="5427072C" w:rsidR="009E2E9D" w:rsidRPr="009E2E9D" w:rsidRDefault="009E2E9D" w:rsidP="009E2E9D">
      <w:pPr>
        <w:pStyle w:val="Heading2"/>
        <w:spacing w:before="240" w:after="120"/>
        <w:rPr>
          <w:rFonts w:ascii="Arial" w:hAnsi="Arial" w:cs="Arial"/>
          <w:b/>
          <w:sz w:val="24"/>
        </w:rPr>
      </w:pPr>
      <w:bookmarkStart w:id="129" w:name="_Toc104425289"/>
      <w:bookmarkStart w:id="130" w:name="_Toc105604114"/>
      <w:r w:rsidRPr="009E2E9D">
        <w:rPr>
          <w:rFonts w:ascii="Arial" w:hAnsi="Arial" w:cs="Arial"/>
          <w:b/>
          <w:sz w:val="24"/>
        </w:rPr>
        <w:lastRenderedPageBreak/>
        <w:t xml:space="preserve">Creating a </w:t>
      </w:r>
      <w:r w:rsidR="001A3BD9">
        <w:rPr>
          <w:rFonts w:ascii="Arial" w:hAnsi="Arial" w:cs="Arial"/>
          <w:b/>
          <w:sz w:val="24"/>
        </w:rPr>
        <w:t>C</w:t>
      </w:r>
      <w:r w:rsidRPr="009E2E9D">
        <w:rPr>
          <w:rFonts w:ascii="Arial" w:hAnsi="Arial" w:cs="Arial"/>
          <w:b/>
          <w:sz w:val="24"/>
        </w:rPr>
        <w:t>hild-</w:t>
      </w:r>
      <w:r w:rsidR="001A3BD9">
        <w:rPr>
          <w:rFonts w:ascii="Arial" w:hAnsi="Arial" w:cs="Arial"/>
          <w:b/>
          <w:sz w:val="24"/>
        </w:rPr>
        <w:t>F</w:t>
      </w:r>
      <w:r w:rsidRPr="009E2E9D">
        <w:rPr>
          <w:rFonts w:ascii="Arial" w:hAnsi="Arial" w:cs="Arial"/>
          <w:b/>
          <w:sz w:val="24"/>
        </w:rPr>
        <w:t xml:space="preserve">ocused </w:t>
      </w:r>
      <w:r w:rsidR="001A3BD9">
        <w:rPr>
          <w:rFonts w:ascii="Arial" w:hAnsi="Arial" w:cs="Arial"/>
          <w:b/>
          <w:sz w:val="24"/>
        </w:rPr>
        <w:t>C</w:t>
      </w:r>
      <w:r w:rsidRPr="009E2E9D">
        <w:rPr>
          <w:rFonts w:ascii="Arial" w:hAnsi="Arial" w:cs="Arial"/>
          <w:b/>
          <w:sz w:val="24"/>
        </w:rPr>
        <w:t xml:space="preserve">omplaints </w:t>
      </w:r>
      <w:r w:rsidR="001A3BD9">
        <w:rPr>
          <w:rFonts w:ascii="Arial" w:hAnsi="Arial" w:cs="Arial"/>
          <w:b/>
          <w:sz w:val="24"/>
        </w:rPr>
        <w:t>C</w:t>
      </w:r>
      <w:r w:rsidRPr="009E2E9D">
        <w:rPr>
          <w:rFonts w:ascii="Arial" w:hAnsi="Arial" w:cs="Arial"/>
          <w:b/>
          <w:sz w:val="24"/>
        </w:rPr>
        <w:t>ulture</w:t>
      </w:r>
      <w:bookmarkEnd w:id="129"/>
      <w:bookmarkEnd w:id="130"/>
    </w:p>
    <w:p w14:paraId="75981223" w14:textId="77777777" w:rsidR="00705604" w:rsidRDefault="009A56CB" w:rsidP="009A56CB">
      <w:pPr>
        <w:rPr>
          <w:rFonts w:ascii="Arial" w:hAnsi="Arial" w:cs="Arial"/>
          <w:lang w:val="en-US"/>
        </w:rPr>
      </w:pPr>
      <w:r w:rsidRPr="009A56CB">
        <w:rPr>
          <w:rFonts w:ascii="Arial" w:hAnsi="Arial" w:cs="Arial"/>
          <w:lang w:val="en-US"/>
        </w:rPr>
        <w:t>Making a complaint and raising safety concerns is not easy, particularly for children and young people.</w:t>
      </w:r>
      <w:r>
        <w:rPr>
          <w:rFonts w:ascii="Arial" w:hAnsi="Arial" w:cs="Arial"/>
          <w:lang w:val="en-US"/>
        </w:rPr>
        <w:t xml:space="preserve">  </w:t>
      </w:r>
    </w:p>
    <w:p w14:paraId="7746C5DE" w14:textId="76204F16" w:rsidR="00F93C3D" w:rsidRPr="00B31D40" w:rsidRDefault="00F93C3D" w:rsidP="00F93C3D">
      <w:pPr>
        <w:rPr>
          <w:rFonts w:ascii="Arial" w:hAnsi="Arial" w:cs="Arial"/>
          <w:lang w:val="en-US"/>
        </w:rPr>
      </w:pPr>
      <w:r w:rsidRPr="00B31D40">
        <w:rPr>
          <w:rFonts w:ascii="Arial" w:hAnsi="Arial" w:cs="Arial"/>
          <w:lang w:val="en-US"/>
        </w:rPr>
        <w:t xml:space="preserve">To ensure </w:t>
      </w:r>
      <w:r>
        <w:rPr>
          <w:rFonts w:ascii="Arial" w:hAnsi="Arial" w:cs="Arial"/>
          <w:lang w:val="en-US"/>
        </w:rPr>
        <w:t>an</w:t>
      </w:r>
      <w:r w:rsidRPr="00B31D40">
        <w:rPr>
          <w:rFonts w:ascii="Arial" w:hAnsi="Arial" w:cs="Arial"/>
          <w:lang w:val="en-US"/>
        </w:rPr>
        <w:t xml:space="preserve"> </w:t>
      </w:r>
      <w:proofErr w:type="spellStart"/>
      <w:r w:rsidRPr="00B31D40">
        <w:rPr>
          <w:rFonts w:ascii="Arial" w:hAnsi="Arial" w:cs="Arial"/>
          <w:lang w:val="en-US"/>
        </w:rPr>
        <w:t>organisation</w:t>
      </w:r>
      <w:proofErr w:type="spellEnd"/>
      <w:r w:rsidRPr="00B31D40">
        <w:rPr>
          <w:rFonts w:ascii="Arial" w:hAnsi="Arial" w:cs="Arial"/>
          <w:lang w:val="en-US"/>
        </w:rPr>
        <w:t xml:space="preserve"> has a child-focused complaints culture, it must have a focus on children and their safety reflected in the design and implementation of the</w:t>
      </w:r>
      <w:r>
        <w:rPr>
          <w:rFonts w:ascii="Arial" w:hAnsi="Arial" w:cs="Arial"/>
          <w:lang w:val="en-US"/>
        </w:rPr>
        <w:t>ir</w:t>
      </w:r>
      <w:r w:rsidRPr="00B31D40">
        <w:rPr>
          <w:rFonts w:ascii="Arial" w:hAnsi="Arial" w:cs="Arial"/>
          <w:lang w:val="en-US"/>
        </w:rPr>
        <w:t xml:space="preserve"> complaint handling system as well as being embedded in policies, procedures, communication strategies and training.</w:t>
      </w:r>
      <w:r>
        <w:rPr>
          <w:rStyle w:val="EndnoteReference"/>
          <w:rFonts w:ascii="Arial" w:hAnsi="Arial" w:cs="Arial"/>
          <w:lang w:val="en-US"/>
        </w:rPr>
        <w:endnoteReference w:id="31"/>
      </w:r>
    </w:p>
    <w:p w14:paraId="3B56127B" w14:textId="61C5E280" w:rsidR="00B31D40" w:rsidRPr="00B31D40" w:rsidRDefault="00B31D40" w:rsidP="00F93C3D">
      <w:pPr>
        <w:spacing w:after="60"/>
        <w:rPr>
          <w:rFonts w:ascii="Arial" w:hAnsi="Arial" w:cs="Arial"/>
          <w:lang w:val="en-US"/>
        </w:rPr>
      </w:pPr>
      <w:r w:rsidRPr="00B31D40">
        <w:rPr>
          <w:rFonts w:ascii="Arial" w:hAnsi="Arial" w:cs="Arial"/>
          <w:lang w:val="en-US"/>
        </w:rPr>
        <w:t>A child-focused complaint handling system depends on organisations also having a positive complaints culture.</w:t>
      </w:r>
      <w:r>
        <w:rPr>
          <w:rFonts w:ascii="Arial" w:hAnsi="Arial" w:cs="Arial"/>
          <w:lang w:val="en-US"/>
        </w:rPr>
        <w:t xml:space="preserve">  </w:t>
      </w:r>
      <w:r w:rsidRPr="00B31D40">
        <w:rPr>
          <w:rFonts w:ascii="Arial" w:hAnsi="Arial" w:cs="Arial"/>
          <w:lang w:val="en-US"/>
        </w:rPr>
        <w:t>In organisations with a positive complaints culture:</w:t>
      </w:r>
    </w:p>
    <w:p w14:paraId="700FCEA0" w14:textId="77777777" w:rsidR="00B31D40" w:rsidRPr="00B31D40" w:rsidRDefault="00B31D40" w:rsidP="00B31D40">
      <w:pPr>
        <w:pStyle w:val="ListParagraph"/>
        <w:numPr>
          <w:ilvl w:val="0"/>
          <w:numId w:val="17"/>
        </w:numPr>
        <w:rPr>
          <w:rFonts w:ascii="Arial" w:hAnsi="Arial" w:cs="Arial"/>
        </w:rPr>
      </w:pPr>
      <w:r w:rsidRPr="00B31D40">
        <w:rPr>
          <w:rFonts w:ascii="Arial" w:hAnsi="Arial" w:cs="Arial"/>
        </w:rPr>
        <w:t>organisations demonstrate a practical commitment to children exercising their right to speak up</w:t>
      </w:r>
    </w:p>
    <w:p w14:paraId="2976B714" w14:textId="4BB09CD2" w:rsidR="00B31D40" w:rsidRPr="00B31D40" w:rsidRDefault="00B31D40" w:rsidP="00B31D40">
      <w:pPr>
        <w:pStyle w:val="ListParagraph"/>
        <w:numPr>
          <w:ilvl w:val="0"/>
          <w:numId w:val="17"/>
        </w:numPr>
        <w:rPr>
          <w:rFonts w:ascii="Arial" w:hAnsi="Arial" w:cs="Arial"/>
        </w:rPr>
      </w:pPr>
      <w:r w:rsidRPr="00B31D40">
        <w:rPr>
          <w:rFonts w:ascii="Arial" w:hAnsi="Arial" w:cs="Arial"/>
        </w:rPr>
        <w:t>organisations ensure that children not only are safe</w:t>
      </w:r>
      <w:r w:rsidR="001B3F47">
        <w:rPr>
          <w:rFonts w:ascii="Arial" w:hAnsi="Arial" w:cs="Arial"/>
        </w:rPr>
        <w:t>,</w:t>
      </w:r>
      <w:r w:rsidRPr="00B31D40">
        <w:rPr>
          <w:rFonts w:ascii="Arial" w:hAnsi="Arial" w:cs="Arial"/>
        </w:rPr>
        <w:t xml:space="preserve"> but also feel safe</w:t>
      </w:r>
    </w:p>
    <w:p w14:paraId="4A5A43EB" w14:textId="517CF283" w:rsidR="00B31D40" w:rsidRPr="00B31D40" w:rsidRDefault="00B31D40" w:rsidP="00B31D40">
      <w:pPr>
        <w:pStyle w:val="ListParagraph"/>
        <w:numPr>
          <w:ilvl w:val="0"/>
          <w:numId w:val="17"/>
        </w:numPr>
        <w:rPr>
          <w:rFonts w:ascii="Arial" w:hAnsi="Arial" w:cs="Arial"/>
        </w:rPr>
      </w:pPr>
      <w:r w:rsidRPr="00B31D40">
        <w:rPr>
          <w:rFonts w:ascii="Arial" w:hAnsi="Arial" w:cs="Arial"/>
        </w:rPr>
        <w:t xml:space="preserve">leaders actively communicate </w:t>
      </w:r>
      <w:proofErr w:type="gramStart"/>
      <w:r w:rsidRPr="00B31D40">
        <w:rPr>
          <w:rFonts w:ascii="Arial" w:hAnsi="Arial" w:cs="Arial"/>
        </w:rPr>
        <w:t>that complaints</w:t>
      </w:r>
      <w:proofErr w:type="gramEnd"/>
      <w:r w:rsidRPr="00B31D40">
        <w:rPr>
          <w:rFonts w:ascii="Arial" w:hAnsi="Arial" w:cs="Arial"/>
        </w:rPr>
        <w:t xml:space="preserve"> are welcome from anyone, are taken seriously and are a valuable source of information which can help improve the organisation</w:t>
      </w:r>
    </w:p>
    <w:p w14:paraId="30B226EC" w14:textId="77777777" w:rsidR="00F93C3D" w:rsidRDefault="00B31D40" w:rsidP="00B31D40">
      <w:pPr>
        <w:pStyle w:val="ListParagraph"/>
        <w:numPr>
          <w:ilvl w:val="0"/>
          <w:numId w:val="17"/>
        </w:numPr>
        <w:rPr>
          <w:rFonts w:ascii="Arial" w:hAnsi="Arial" w:cs="Arial"/>
        </w:rPr>
      </w:pPr>
      <w:r w:rsidRPr="00B31D40">
        <w:rPr>
          <w:rFonts w:ascii="Arial" w:hAnsi="Arial" w:cs="Arial"/>
        </w:rPr>
        <w:t>when a complaint is raised, the organisation deals with it promptly</w:t>
      </w:r>
    </w:p>
    <w:p w14:paraId="03EC7D6B" w14:textId="5ADCA872" w:rsidR="00B31D40" w:rsidRDefault="001B3F47" w:rsidP="00B31D40">
      <w:pPr>
        <w:pStyle w:val="ListParagraph"/>
        <w:numPr>
          <w:ilvl w:val="0"/>
          <w:numId w:val="17"/>
        </w:numPr>
        <w:rPr>
          <w:rFonts w:ascii="Arial" w:hAnsi="Arial" w:cs="Arial"/>
        </w:rPr>
      </w:pPr>
      <w:r>
        <w:rPr>
          <w:rFonts w:ascii="Arial" w:hAnsi="Arial" w:cs="Arial"/>
          <w:lang w:val="en-US"/>
        </w:rPr>
        <w:t>the</w:t>
      </w:r>
      <w:r w:rsidR="00F93C3D" w:rsidRPr="00B31D40">
        <w:rPr>
          <w:rFonts w:ascii="Arial" w:hAnsi="Arial" w:cs="Arial"/>
          <w:lang w:val="en-US"/>
        </w:rPr>
        <w:t xml:space="preserve"> positive complaints culture</w:t>
      </w:r>
      <w:r w:rsidR="00F93C3D">
        <w:rPr>
          <w:rFonts w:ascii="Arial" w:hAnsi="Arial" w:cs="Arial"/>
          <w:lang w:val="en-US"/>
        </w:rPr>
        <w:t xml:space="preserve"> is</w:t>
      </w:r>
      <w:r w:rsidR="00F93C3D" w:rsidRPr="00B31D40">
        <w:rPr>
          <w:rFonts w:ascii="Arial" w:hAnsi="Arial" w:cs="Arial"/>
          <w:lang w:val="en-US"/>
        </w:rPr>
        <w:t xml:space="preserve"> actively fostered with staff and volunteers at each level of the </w:t>
      </w:r>
      <w:proofErr w:type="spellStart"/>
      <w:r w:rsidR="00F93C3D" w:rsidRPr="00B31D40">
        <w:rPr>
          <w:rFonts w:ascii="Arial" w:hAnsi="Arial" w:cs="Arial"/>
          <w:lang w:val="en-US"/>
        </w:rPr>
        <w:t>organisation</w:t>
      </w:r>
      <w:proofErr w:type="spellEnd"/>
      <w:r w:rsidR="00B31D40" w:rsidRPr="00B31D40">
        <w:rPr>
          <w:rFonts w:ascii="Arial" w:hAnsi="Arial" w:cs="Arial"/>
        </w:rPr>
        <w:t>.</w:t>
      </w:r>
      <w:r w:rsidR="00B31D40">
        <w:rPr>
          <w:rStyle w:val="EndnoteReference"/>
          <w:rFonts w:ascii="Arial" w:hAnsi="Arial" w:cs="Arial"/>
        </w:rPr>
        <w:endnoteReference w:id="32"/>
      </w:r>
    </w:p>
    <w:p w14:paraId="5D67335D" w14:textId="2E912220" w:rsidR="001B3F47" w:rsidRPr="001B3F47" w:rsidRDefault="001B3F47" w:rsidP="001B3F47">
      <w:pPr>
        <w:rPr>
          <w:rFonts w:ascii="Arial" w:hAnsi="Arial" w:cs="Arial"/>
        </w:rPr>
      </w:pPr>
      <w:r>
        <w:rPr>
          <w:rFonts w:ascii="Arial" w:hAnsi="Arial" w:cs="Arial"/>
        </w:rPr>
        <w:t xml:space="preserve">Council’s </w:t>
      </w:r>
      <w:r w:rsidRPr="001B3F47">
        <w:rPr>
          <w:rFonts w:ascii="Arial" w:hAnsi="Arial" w:cs="Arial"/>
          <w:i/>
        </w:rPr>
        <w:t>Customer Service Policy</w:t>
      </w:r>
      <w:r>
        <w:rPr>
          <w:rFonts w:ascii="Arial" w:hAnsi="Arial" w:cs="Arial"/>
        </w:rPr>
        <w:t xml:space="preserve"> and </w:t>
      </w:r>
      <w:r>
        <w:rPr>
          <w:rFonts w:ascii="Arial" w:hAnsi="Arial" w:cs="Arial"/>
          <w:i/>
          <w:lang w:eastAsia="en-AU"/>
        </w:rPr>
        <w:t xml:space="preserve">Guide to Service Standards and Complaints Handling </w:t>
      </w:r>
      <w:r>
        <w:rPr>
          <w:rFonts w:ascii="Arial" w:hAnsi="Arial" w:cs="Arial"/>
          <w:lang w:eastAsia="en-AU"/>
        </w:rPr>
        <w:t>will be updated to support</w:t>
      </w:r>
      <w:r w:rsidR="00167178">
        <w:rPr>
          <w:rFonts w:ascii="Arial" w:hAnsi="Arial" w:cs="Arial"/>
          <w:lang w:eastAsia="en-AU"/>
        </w:rPr>
        <w:t xml:space="preserve"> a positive complaints culture and</w:t>
      </w:r>
      <w:r>
        <w:rPr>
          <w:rFonts w:ascii="Arial" w:hAnsi="Arial" w:cs="Arial"/>
          <w:lang w:eastAsia="en-AU"/>
        </w:rPr>
        <w:t xml:space="preserve"> the creation of an organisation wide child-focused complaints culture at Council.</w:t>
      </w:r>
    </w:p>
    <w:p w14:paraId="3FDB4ABC" w14:textId="6221FCE8" w:rsidR="009A56CB" w:rsidRPr="00C31678" w:rsidRDefault="009A56CB" w:rsidP="009A56CB">
      <w:pPr>
        <w:pStyle w:val="Heading3"/>
        <w:spacing w:before="240" w:after="120"/>
        <w:rPr>
          <w:rFonts w:ascii="Arial" w:hAnsi="Arial" w:cs="Arial"/>
          <w:b/>
          <w:sz w:val="22"/>
        </w:rPr>
      </w:pPr>
      <w:bookmarkStart w:id="131" w:name="_Toc104424904"/>
      <w:bookmarkStart w:id="132" w:name="_Toc104425290"/>
      <w:bookmarkStart w:id="133" w:name="_Toc105604115"/>
      <w:r w:rsidRPr="009A56CB">
        <w:rPr>
          <w:rFonts w:ascii="Arial" w:hAnsi="Arial" w:cs="Arial"/>
          <w:b/>
          <w:sz w:val="22"/>
        </w:rPr>
        <w:t>Council personnel will support anyone wishing to make a child</w:t>
      </w:r>
      <w:r w:rsidR="005E5BB2">
        <w:rPr>
          <w:rFonts w:ascii="Arial" w:hAnsi="Arial" w:cs="Arial"/>
          <w:b/>
          <w:sz w:val="22"/>
        </w:rPr>
        <w:t xml:space="preserve"> </w:t>
      </w:r>
      <w:r w:rsidRPr="009A56CB">
        <w:rPr>
          <w:rFonts w:ascii="Arial" w:hAnsi="Arial" w:cs="Arial"/>
          <w:b/>
          <w:sz w:val="22"/>
        </w:rPr>
        <w:t>safety complaint about Council by:</w:t>
      </w:r>
      <w:bookmarkEnd w:id="131"/>
      <w:bookmarkEnd w:id="132"/>
      <w:bookmarkEnd w:id="133"/>
    </w:p>
    <w:p w14:paraId="75C405A9" w14:textId="0214291D" w:rsidR="005E5BB2" w:rsidRPr="005E5BB2" w:rsidRDefault="005E5BB2" w:rsidP="005E5BB2">
      <w:pPr>
        <w:pStyle w:val="ListParagraph"/>
        <w:numPr>
          <w:ilvl w:val="0"/>
          <w:numId w:val="17"/>
        </w:numPr>
        <w:rPr>
          <w:rFonts w:ascii="Arial" w:hAnsi="Arial" w:cs="Arial"/>
        </w:rPr>
      </w:pPr>
      <w:r w:rsidRPr="005E5BB2">
        <w:rPr>
          <w:rFonts w:ascii="Arial" w:hAnsi="Arial" w:cs="Arial"/>
        </w:rPr>
        <w:t xml:space="preserve">Providing </w:t>
      </w:r>
      <w:r>
        <w:rPr>
          <w:rFonts w:ascii="Arial" w:hAnsi="Arial" w:cs="Arial"/>
        </w:rPr>
        <w:t xml:space="preserve">publicly available </w:t>
      </w:r>
      <w:r w:rsidR="00167178">
        <w:rPr>
          <w:rFonts w:ascii="Arial" w:hAnsi="Arial" w:cs="Arial"/>
        </w:rPr>
        <w:t xml:space="preserve">information </w:t>
      </w:r>
      <w:r w:rsidRPr="005E5BB2">
        <w:rPr>
          <w:rFonts w:ascii="Arial" w:hAnsi="Arial" w:cs="Arial"/>
        </w:rPr>
        <w:t>about how they can raise child safety complaints about Council</w:t>
      </w:r>
      <w:r>
        <w:rPr>
          <w:rFonts w:ascii="Arial" w:hAnsi="Arial" w:cs="Arial"/>
        </w:rPr>
        <w:t>,</w:t>
      </w:r>
      <w:r w:rsidRPr="005E5BB2">
        <w:rPr>
          <w:rFonts w:ascii="Arial" w:hAnsi="Arial" w:cs="Arial"/>
        </w:rPr>
        <w:t xml:space="preserve"> and how those concerns will be responded to and investigated</w:t>
      </w:r>
      <w:r w:rsidR="00167178">
        <w:rPr>
          <w:rFonts w:ascii="Arial" w:hAnsi="Arial" w:cs="Arial"/>
        </w:rPr>
        <w:t>, that is</w:t>
      </w:r>
      <w:r w:rsidRPr="005E5BB2">
        <w:rPr>
          <w:rFonts w:ascii="Arial" w:hAnsi="Arial" w:cs="Arial"/>
        </w:rPr>
        <w:t xml:space="preserve"> </w:t>
      </w:r>
      <w:r w:rsidR="00167178" w:rsidRPr="005E5BB2">
        <w:rPr>
          <w:rFonts w:ascii="Arial" w:hAnsi="Arial" w:cs="Arial"/>
        </w:rPr>
        <w:t>child-friendly</w:t>
      </w:r>
      <w:r w:rsidR="00167178">
        <w:rPr>
          <w:rFonts w:ascii="Arial" w:hAnsi="Arial" w:cs="Arial"/>
        </w:rPr>
        <w:t>,</w:t>
      </w:r>
      <w:r w:rsidR="00167178" w:rsidRPr="005E5BB2">
        <w:rPr>
          <w:rFonts w:ascii="Arial" w:hAnsi="Arial" w:cs="Arial"/>
        </w:rPr>
        <w:t xml:space="preserve"> accessible</w:t>
      </w:r>
      <w:r w:rsidR="00167178">
        <w:rPr>
          <w:rFonts w:ascii="Arial" w:hAnsi="Arial" w:cs="Arial"/>
        </w:rPr>
        <w:t>, age-appropriate, and in a range of language and formats as needed</w:t>
      </w:r>
    </w:p>
    <w:p w14:paraId="5ACEE4C3" w14:textId="2FCDA24D" w:rsidR="009A56CB" w:rsidRPr="009A56CB" w:rsidRDefault="009A56CB" w:rsidP="009A56CB">
      <w:pPr>
        <w:pStyle w:val="ListParagraph"/>
        <w:numPr>
          <w:ilvl w:val="0"/>
          <w:numId w:val="17"/>
        </w:numPr>
        <w:rPr>
          <w:rFonts w:ascii="Arial" w:hAnsi="Arial" w:cs="Arial"/>
        </w:rPr>
      </w:pPr>
      <w:r w:rsidRPr="009A56CB">
        <w:rPr>
          <w:rFonts w:ascii="Arial" w:hAnsi="Arial" w:cs="Arial"/>
        </w:rPr>
        <w:t>Welcoming and encouraging them to make a complaint, without judgement or dispute.</w:t>
      </w:r>
    </w:p>
    <w:p w14:paraId="4E2AFE35" w14:textId="02EC5139" w:rsidR="009A56CB" w:rsidRPr="009A56CB" w:rsidRDefault="009A56CB" w:rsidP="009A56CB">
      <w:pPr>
        <w:pStyle w:val="ListParagraph"/>
        <w:numPr>
          <w:ilvl w:val="0"/>
          <w:numId w:val="17"/>
        </w:numPr>
        <w:rPr>
          <w:rFonts w:ascii="Arial" w:eastAsiaTheme="majorEastAsia" w:hAnsi="Arial" w:cs="Arial"/>
          <w:b/>
          <w:szCs w:val="24"/>
        </w:rPr>
      </w:pPr>
      <w:r w:rsidRPr="009A56CB">
        <w:rPr>
          <w:rFonts w:ascii="Arial" w:hAnsi="Arial" w:cs="Arial"/>
        </w:rPr>
        <w:t xml:space="preserve">Explaining the different ways that they can submit a complaint, either through Council and/or external authorities, and supporting them to access their preferred avenue.  </w:t>
      </w:r>
    </w:p>
    <w:p w14:paraId="62670A46" w14:textId="3DDD028C" w:rsidR="009A56CB" w:rsidRPr="009A56CB" w:rsidRDefault="009A56CB" w:rsidP="009A56CB">
      <w:pPr>
        <w:pStyle w:val="ListParagraph"/>
        <w:numPr>
          <w:ilvl w:val="0"/>
          <w:numId w:val="17"/>
        </w:numPr>
        <w:rPr>
          <w:rFonts w:ascii="Arial" w:eastAsiaTheme="majorEastAsia" w:hAnsi="Arial" w:cs="Arial"/>
          <w:b/>
          <w:szCs w:val="24"/>
        </w:rPr>
      </w:pPr>
      <w:r w:rsidRPr="009A56CB">
        <w:rPr>
          <w:rFonts w:ascii="Arial" w:hAnsi="Arial" w:cs="Arial"/>
        </w:rPr>
        <w:t xml:space="preserve">Supporting them to complete the </w:t>
      </w:r>
      <w:r w:rsidR="006C6D80" w:rsidRPr="006C6D80">
        <w:rPr>
          <w:rFonts w:ascii="Arial" w:hAnsi="Arial" w:cs="Arial"/>
          <w:b/>
        </w:rPr>
        <w:t>C</w:t>
      </w:r>
      <w:r w:rsidRPr="006C6D80">
        <w:rPr>
          <w:rFonts w:ascii="Arial" w:hAnsi="Arial" w:cs="Arial"/>
          <w:b/>
        </w:rPr>
        <w:t xml:space="preserve">hild </w:t>
      </w:r>
      <w:r w:rsidR="006C6D80" w:rsidRPr="006C6D80">
        <w:rPr>
          <w:rFonts w:ascii="Arial" w:hAnsi="Arial" w:cs="Arial"/>
          <w:b/>
        </w:rPr>
        <w:t>S</w:t>
      </w:r>
      <w:r w:rsidRPr="006C6D80">
        <w:rPr>
          <w:rFonts w:ascii="Arial" w:hAnsi="Arial" w:cs="Arial"/>
          <w:b/>
        </w:rPr>
        <w:t xml:space="preserve">afety </w:t>
      </w:r>
      <w:r w:rsidR="006C6D80" w:rsidRPr="006C6D80">
        <w:rPr>
          <w:rFonts w:ascii="Arial" w:hAnsi="Arial" w:cs="Arial"/>
          <w:b/>
        </w:rPr>
        <w:t>C</w:t>
      </w:r>
      <w:r w:rsidRPr="006C6D80">
        <w:rPr>
          <w:rFonts w:ascii="Arial" w:hAnsi="Arial" w:cs="Arial"/>
          <w:b/>
        </w:rPr>
        <w:t xml:space="preserve">omplaints </w:t>
      </w:r>
      <w:r w:rsidR="006C6D80" w:rsidRPr="006C6D80">
        <w:rPr>
          <w:rFonts w:ascii="Arial" w:hAnsi="Arial" w:cs="Arial"/>
          <w:b/>
        </w:rPr>
        <w:t>P</w:t>
      </w:r>
      <w:r w:rsidRPr="006C6D80">
        <w:rPr>
          <w:rFonts w:ascii="Arial" w:hAnsi="Arial" w:cs="Arial"/>
          <w:b/>
        </w:rPr>
        <w:t>rocess</w:t>
      </w:r>
      <w:r w:rsidRPr="009A56CB">
        <w:rPr>
          <w:rFonts w:ascii="Arial" w:hAnsi="Arial" w:cs="Arial"/>
        </w:rPr>
        <w:t xml:space="preserve"> on the next page - </w:t>
      </w:r>
      <w:proofErr w:type="gramStart"/>
      <w:r w:rsidRPr="009A56CB">
        <w:rPr>
          <w:rFonts w:ascii="Arial" w:hAnsi="Arial" w:cs="Arial"/>
        </w:rPr>
        <w:t>e.g.</w:t>
      </w:r>
      <w:proofErr w:type="gramEnd"/>
      <w:r w:rsidRPr="009A56CB">
        <w:rPr>
          <w:rFonts w:ascii="Arial" w:hAnsi="Arial" w:cs="Arial"/>
        </w:rPr>
        <w:t xml:space="preserve"> by:</w:t>
      </w:r>
    </w:p>
    <w:p w14:paraId="26020329" w14:textId="77777777" w:rsidR="009A56CB" w:rsidRPr="005E5BB2" w:rsidRDefault="009A56CB" w:rsidP="009A56CB">
      <w:pPr>
        <w:pStyle w:val="ListParagraph"/>
        <w:numPr>
          <w:ilvl w:val="1"/>
          <w:numId w:val="17"/>
        </w:numPr>
        <w:rPr>
          <w:rFonts w:ascii="Arial" w:eastAsiaTheme="majorEastAsia" w:hAnsi="Arial" w:cs="Arial"/>
          <w:szCs w:val="24"/>
        </w:rPr>
      </w:pPr>
      <w:r w:rsidRPr="005E5BB2">
        <w:rPr>
          <w:rFonts w:ascii="Arial" w:hAnsi="Arial" w:cs="Arial"/>
        </w:rPr>
        <w:t>providing interpreters or translations</w:t>
      </w:r>
    </w:p>
    <w:p w14:paraId="36400CAB" w14:textId="2B85EA1C" w:rsidR="009A56CB" w:rsidRPr="005E5BB2" w:rsidRDefault="009A56CB" w:rsidP="009A56CB">
      <w:pPr>
        <w:pStyle w:val="ListParagraph"/>
        <w:numPr>
          <w:ilvl w:val="1"/>
          <w:numId w:val="17"/>
        </w:numPr>
        <w:rPr>
          <w:rFonts w:ascii="Arial" w:eastAsiaTheme="majorEastAsia" w:hAnsi="Arial" w:cs="Arial"/>
          <w:szCs w:val="24"/>
        </w:rPr>
      </w:pPr>
      <w:r w:rsidRPr="005E5BB2">
        <w:rPr>
          <w:rFonts w:ascii="Arial" w:hAnsi="Arial" w:cs="Arial"/>
        </w:rPr>
        <w:t>assisting them to complete documentation (hard-copy or electronic)</w:t>
      </w:r>
    </w:p>
    <w:p w14:paraId="436E910D" w14:textId="03BF6A94" w:rsidR="005E5BB2" w:rsidRPr="005E5BB2" w:rsidRDefault="005E5BB2" w:rsidP="005E5BB2">
      <w:pPr>
        <w:pStyle w:val="ListParagraph"/>
        <w:numPr>
          <w:ilvl w:val="1"/>
          <w:numId w:val="17"/>
        </w:numPr>
        <w:rPr>
          <w:rFonts w:ascii="Arial" w:eastAsiaTheme="majorEastAsia" w:hAnsi="Arial" w:cs="Arial"/>
          <w:szCs w:val="24"/>
        </w:rPr>
      </w:pPr>
      <w:r w:rsidRPr="005E5BB2">
        <w:rPr>
          <w:rFonts w:ascii="Arial" w:eastAsiaTheme="majorEastAsia" w:hAnsi="Arial" w:cs="Arial"/>
          <w:szCs w:val="24"/>
        </w:rPr>
        <w:t>explaining that they can remain anonymous if they wish</w:t>
      </w:r>
    </w:p>
    <w:p w14:paraId="5232CE9E" w14:textId="0A6A4FD9" w:rsidR="009A56CB" w:rsidRPr="005E5BB2" w:rsidRDefault="009A56CB" w:rsidP="009A56CB">
      <w:pPr>
        <w:pStyle w:val="ListParagraph"/>
        <w:numPr>
          <w:ilvl w:val="1"/>
          <w:numId w:val="17"/>
        </w:numPr>
        <w:rPr>
          <w:rFonts w:ascii="Arial" w:eastAsiaTheme="majorEastAsia" w:hAnsi="Arial" w:cs="Arial"/>
          <w:b/>
          <w:szCs w:val="24"/>
        </w:rPr>
      </w:pPr>
      <w:r w:rsidRPr="005E5BB2">
        <w:rPr>
          <w:rFonts w:ascii="Arial" w:hAnsi="Arial" w:cs="Arial"/>
        </w:rPr>
        <w:t>providing a supported handover or referral (where possible / appropriate) when needing to involve another Council employee or an external authority in the complaints process</w:t>
      </w:r>
      <w:r w:rsidR="005E5BB2" w:rsidRPr="005E5BB2">
        <w:rPr>
          <w:rFonts w:ascii="Arial" w:hAnsi="Arial" w:cs="Arial"/>
        </w:rPr>
        <w:t>.</w:t>
      </w:r>
    </w:p>
    <w:p w14:paraId="00FA89EB" w14:textId="77777777" w:rsidR="009A56CB" w:rsidRPr="005E5BB2" w:rsidRDefault="009A56CB" w:rsidP="001A3BD9">
      <w:pPr>
        <w:rPr>
          <w:rFonts w:ascii="Arial" w:hAnsi="Arial" w:cs="Arial"/>
          <w:b/>
        </w:rPr>
      </w:pPr>
    </w:p>
    <w:p w14:paraId="313003B3" w14:textId="77777777" w:rsidR="001A3BD9" w:rsidRPr="005E5BB2" w:rsidRDefault="001A3BD9" w:rsidP="001A3BD9">
      <w:pPr>
        <w:rPr>
          <w:rFonts w:ascii="Arial" w:hAnsi="Arial" w:cs="Arial"/>
          <w:b/>
        </w:rPr>
      </w:pPr>
    </w:p>
    <w:p w14:paraId="262C19CF" w14:textId="77777777" w:rsidR="001A3BD9" w:rsidRDefault="001A3BD9" w:rsidP="001A3BD9">
      <w:pPr>
        <w:rPr>
          <w:rFonts w:ascii="Arial" w:hAnsi="Arial" w:cs="Arial"/>
          <w:b/>
        </w:rPr>
      </w:pPr>
    </w:p>
    <w:p w14:paraId="04F2C536" w14:textId="6F336311" w:rsidR="001A3BD9" w:rsidRPr="001A3BD9" w:rsidRDefault="00924C16" w:rsidP="001A3BD9">
      <w:pPr>
        <w:rPr>
          <w:rFonts w:ascii="Arial" w:eastAsiaTheme="majorEastAsia" w:hAnsi="Arial" w:cs="Arial"/>
          <w:b/>
          <w:color w:val="1F4D78" w:themeColor="accent1" w:themeShade="7F"/>
          <w:szCs w:val="24"/>
        </w:rPr>
      </w:pPr>
      <w:r w:rsidRPr="001A3BD9">
        <w:rPr>
          <w:rFonts w:ascii="Arial" w:hAnsi="Arial" w:cs="Arial"/>
          <w:b/>
        </w:rPr>
        <w:br w:type="page"/>
      </w:r>
    </w:p>
    <w:p w14:paraId="0930C320" w14:textId="43E335D1" w:rsidR="009E2E9D" w:rsidRPr="005A2FFF" w:rsidRDefault="009E2E9D" w:rsidP="009E2E9D">
      <w:pPr>
        <w:pStyle w:val="Heading2"/>
        <w:spacing w:before="240" w:after="120"/>
        <w:rPr>
          <w:rFonts w:ascii="Arial" w:hAnsi="Arial" w:cs="Arial"/>
          <w:b/>
          <w:bCs/>
          <w:sz w:val="24"/>
          <w:szCs w:val="24"/>
          <w:u w:val="single"/>
        </w:rPr>
      </w:pPr>
      <w:bookmarkStart w:id="134" w:name="_Toc105604116"/>
      <w:bookmarkStart w:id="135" w:name="_Toc103755902"/>
      <w:bookmarkStart w:id="136" w:name="_Toc103763077"/>
      <w:bookmarkEnd w:id="128"/>
      <w:r w:rsidRPr="00355A38">
        <w:rPr>
          <w:rFonts w:ascii="Arial" w:hAnsi="Arial" w:cs="Arial"/>
          <w:b/>
          <w:bCs/>
          <w:sz w:val="24"/>
          <w:szCs w:val="24"/>
          <w:u w:val="single"/>
        </w:rPr>
        <w:lastRenderedPageBreak/>
        <w:t>Child Safety Complaints Process</w:t>
      </w:r>
      <w:bookmarkEnd w:id="134"/>
    </w:p>
    <w:p w14:paraId="2EBA5641" w14:textId="2EA92E7C" w:rsidR="009E2E9D" w:rsidRDefault="002C0E1B" w:rsidP="009E2E9D">
      <w:r w:rsidRPr="003604E9">
        <w:rPr>
          <w:noProof/>
        </w:rPr>
        <mc:AlternateContent>
          <mc:Choice Requires="wps">
            <w:drawing>
              <wp:anchor distT="0" distB="0" distL="114300" distR="114300" simplePos="0" relativeHeight="251680789" behindDoc="0" locked="0" layoutInCell="1" allowOverlap="1" wp14:anchorId="4FA4A65F" wp14:editId="2779D685">
                <wp:simplePos x="0" y="0"/>
                <wp:positionH relativeFrom="column">
                  <wp:posOffset>1399067</wp:posOffset>
                </wp:positionH>
                <wp:positionV relativeFrom="paragraph">
                  <wp:posOffset>121285</wp:posOffset>
                </wp:positionV>
                <wp:extent cx="1108710" cy="552450"/>
                <wp:effectExtent l="0" t="0" r="15240" b="19050"/>
                <wp:wrapNone/>
                <wp:docPr id="233" name="Rectangle: Rounded Corners 233"/>
                <wp:cNvGraphicFramePr/>
                <a:graphic xmlns:a="http://schemas.openxmlformats.org/drawingml/2006/main">
                  <a:graphicData uri="http://schemas.microsoft.com/office/word/2010/wordprocessingShape">
                    <wps:wsp>
                      <wps:cNvSpPr/>
                      <wps:spPr>
                        <a:xfrm>
                          <a:off x="0" y="0"/>
                          <a:ext cx="1108710" cy="55245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29D23E1F" w14:textId="77777777" w:rsidR="000055CF" w:rsidRPr="00434E5F" w:rsidRDefault="000055CF" w:rsidP="009E2E9D">
                            <w:pPr>
                              <w:spacing w:line="240" w:lineRule="auto"/>
                              <w:jc w:val="center"/>
                              <w:rPr>
                                <w:sz w:val="24"/>
                              </w:rPr>
                            </w:pPr>
                            <w:r>
                              <w:rPr>
                                <w:sz w:val="24"/>
                              </w:rPr>
                              <w:t>Child or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4A65F" id="Rectangle: Rounded Corners 233" o:spid="_x0000_s1026" style="position:absolute;margin-left:110.15pt;margin-top:9.55pt;width:87.3pt;height:43.5pt;z-index:2516807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" fillcolor="#9ecb81 [2169]" strokecolor="#70ad47 [3209]" strokeweight=".5pt">
                <v:fill color2="#8ac066 [2617]" rotate="t" colors="0 #b5d5a7;.5 #aace99;1 #9cca86" focus="100%" type="gradient">
                  <o:fill v:ext="view" type="gradientUnscaled"/>
                </v:fill>
                <v:stroke joinstyle="miter"/>
                <v:textbox>
                  <w:txbxContent>
                    <w:p w14:paraId="29D23E1F" w14:textId="77777777" w:rsidR="000055CF" w:rsidRPr="00434E5F" w:rsidRDefault="000055CF" w:rsidP="009E2E9D">
                      <w:pPr>
                        <w:spacing w:line="240" w:lineRule="auto"/>
                        <w:jc w:val="center"/>
                        <w:rPr>
                          <w:sz w:val="24"/>
                        </w:rPr>
                      </w:pPr>
                      <w:r>
                        <w:rPr>
                          <w:sz w:val="24"/>
                        </w:rPr>
                        <w:t>Child or young person</w:t>
                      </w:r>
                    </w:p>
                  </w:txbxContent>
                </v:textbox>
              </v:roundrect>
            </w:pict>
          </mc:Fallback>
        </mc:AlternateContent>
      </w:r>
      <w:r w:rsidRPr="003604E9">
        <w:rPr>
          <w:noProof/>
        </w:rPr>
        <mc:AlternateContent>
          <mc:Choice Requires="wps">
            <w:drawing>
              <wp:anchor distT="0" distB="0" distL="114300" distR="114300" simplePos="0" relativeHeight="251678741" behindDoc="0" locked="0" layoutInCell="1" allowOverlap="1" wp14:anchorId="0BA61119" wp14:editId="1FC772E4">
                <wp:simplePos x="0" y="0"/>
                <wp:positionH relativeFrom="column">
                  <wp:posOffset>5343525</wp:posOffset>
                </wp:positionH>
                <wp:positionV relativeFrom="paragraph">
                  <wp:posOffset>121285</wp:posOffset>
                </wp:positionV>
                <wp:extent cx="1108710" cy="552450"/>
                <wp:effectExtent l="0" t="0" r="15240" b="19050"/>
                <wp:wrapNone/>
                <wp:docPr id="230" name="Rectangle: Rounded Corners 230"/>
                <wp:cNvGraphicFramePr/>
                <a:graphic xmlns:a="http://schemas.openxmlformats.org/drawingml/2006/main">
                  <a:graphicData uri="http://schemas.microsoft.com/office/word/2010/wordprocessingShape">
                    <wps:wsp>
                      <wps:cNvSpPr/>
                      <wps:spPr>
                        <a:xfrm>
                          <a:off x="0" y="0"/>
                          <a:ext cx="1108710" cy="55245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62F69C2C" w14:textId="77777777" w:rsidR="000055CF" w:rsidRPr="00434E5F" w:rsidRDefault="000055CF" w:rsidP="009E2E9D">
                            <w:pPr>
                              <w:spacing w:line="240" w:lineRule="auto"/>
                              <w:jc w:val="center"/>
                              <w:rPr>
                                <w:sz w:val="24"/>
                              </w:rPr>
                            </w:pPr>
                            <w:r>
                              <w:rPr>
                                <w:sz w:val="24"/>
                              </w:rPr>
                              <w:t>Others in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61119" id="Rectangle: Rounded Corners 230" o:spid="_x0000_s1027" style="position:absolute;margin-left:420.75pt;margin-top:9.55pt;width:87.3pt;height:43.5pt;z-index:251678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" fillcolor="#9ecb81 [2169]" strokecolor="#70ad47 [3209]" strokeweight=".5pt">
                <v:fill color2="#8ac066 [2617]" rotate="t" colors="0 #b5d5a7;.5 #aace99;1 #9cca86" focus="100%" type="gradient">
                  <o:fill v:ext="view" type="gradientUnscaled"/>
                </v:fill>
                <v:stroke joinstyle="miter"/>
                <v:textbox>
                  <w:txbxContent>
                    <w:p w14:paraId="62F69C2C" w14:textId="77777777" w:rsidR="000055CF" w:rsidRPr="00434E5F" w:rsidRDefault="000055CF" w:rsidP="009E2E9D">
                      <w:pPr>
                        <w:spacing w:line="240" w:lineRule="auto"/>
                        <w:jc w:val="center"/>
                        <w:rPr>
                          <w:sz w:val="24"/>
                        </w:rPr>
                      </w:pPr>
                      <w:r>
                        <w:rPr>
                          <w:sz w:val="24"/>
                        </w:rPr>
                        <w:t>Others in the community</w:t>
                      </w:r>
                    </w:p>
                  </w:txbxContent>
                </v:textbox>
              </v:roundrect>
            </w:pict>
          </mc:Fallback>
        </mc:AlternateContent>
      </w:r>
      <w:r w:rsidRPr="003604E9">
        <w:rPr>
          <w:noProof/>
        </w:rPr>
        <mc:AlternateContent>
          <mc:Choice Requires="wps">
            <w:drawing>
              <wp:anchor distT="0" distB="0" distL="114300" distR="114300" simplePos="0" relativeHeight="251679765" behindDoc="0" locked="0" layoutInCell="1" allowOverlap="1" wp14:anchorId="33A62D12" wp14:editId="1F218327">
                <wp:simplePos x="0" y="0"/>
                <wp:positionH relativeFrom="column">
                  <wp:posOffset>2705100</wp:posOffset>
                </wp:positionH>
                <wp:positionV relativeFrom="paragraph">
                  <wp:posOffset>123190</wp:posOffset>
                </wp:positionV>
                <wp:extent cx="1108710" cy="552450"/>
                <wp:effectExtent l="0" t="0" r="15240" b="19050"/>
                <wp:wrapNone/>
                <wp:docPr id="232" name="Rectangle: Rounded Corners 232"/>
                <wp:cNvGraphicFramePr/>
                <a:graphic xmlns:a="http://schemas.openxmlformats.org/drawingml/2006/main">
                  <a:graphicData uri="http://schemas.microsoft.com/office/word/2010/wordprocessingShape">
                    <wps:wsp>
                      <wps:cNvSpPr/>
                      <wps:spPr>
                        <a:xfrm>
                          <a:off x="0" y="0"/>
                          <a:ext cx="1108710" cy="55245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10CD1B93" w14:textId="77777777" w:rsidR="000055CF" w:rsidRPr="00434E5F" w:rsidRDefault="000055CF" w:rsidP="009E2E9D">
                            <w:pPr>
                              <w:spacing w:line="240" w:lineRule="auto"/>
                              <w:jc w:val="center"/>
                              <w:rPr>
                                <w:sz w:val="24"/>
                              </w:rPr>
                            </w:pPr>
                            <w:r>
                              <w:rPr>
                                <w:sz w:val="24"/>
                              </w:rPr>
                              <w:t>Parent or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62D12" id="Rectangle: Rounded Corners 232" o:spid="_x0000_s1028" style="position:absolute;margin-left:213pt;margin-top:9.7pt;width:87.3pt;height:43.5pt;z-index:251679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" fillcolor="#9ecb81 [2169]" strokecolor="#70ad47 [3209]" strokeweight=".5pt">
                <v:fill color2="#8ac066 [2617]" rotate="t" colors="0 #b5d5a7;.5 #aace99;1 #9cca86" focus="100%" type="gradient">
                  <o:fill v:ext="view" type="gradientUnscaled"/>
                </v:fill>
                <v:stroke joinstyle="miter"/>
                <v:textbox>
                  <w:txbxContent>
                    <w:p w14:paraId="10CD1B93" w14:textId="77777777" w:rsidR="000055CF" w:rsidRPr="00434E5F" w:rsidRDefault="000055CF" w:rsidP="009E2E9D">
                      <w:pPr>
                        <w:spacing w:line="240" w:lineRule="auto"/>
                        <w:jc w:val="center"/>
                        <w:rPr>
                          <w:sz w:val="24"/>
                        </w:rPr>
                      </w:pPr>
                      <w:r>
                        <w:rPr>
                          <w:sz w:val="24"/>
                        </w:rPr>
                        <w:t>Parent or carer</w:t>
                      </w:r>
                    </w:p>
                  </w:txbxContent>
                </v:textbox>
              </v:roundrect>
            </w:pict>
          </mc:Fallback>
        </mc:AlternateContent>
      </w:r>
      <w:r w:rsidR="008C7978" w:rsidRPr="003604E9">
        <w:rPr>
          <w:noProof/>
        </w:rPr>
        <mc:AlternateContent>
          <mc:Choice Requires="wps">
            <w:drawing>
              <wp:anchor distT="0" distB="0" distL="114300" distR="114300" simplePos="0" relativeHeight="251681813" behindDoc="0" locked="0" layoutInCell="1" allowOverlap="1" wp14:anchorId="0C9ABEAA" wp14:editId="63B12F3B">
                <wp:simplePos x="0" y="0"/>
                <wp:positionH relativeFrom="column">
                  <wp:posOffset>4038600</wp:posOffset>
                </wp:positionH>
                <wp:positionV relativeFrom="paragraph">
                  <wp:posOffset>121285</wp:posOffset>
                </wp:positionV>
                <wp:extent cx="1108710" cy="552450"/>
                <wp:effectExtent l="0" t="0" r="15240" b="19050"/>
                <wp:wrapNone/>
                <wp:docPr id="234" name="Rectangle: Rounded Corners 234"/>
                <wp:cNvGraphicFramePr/>
                <a:graphic xmlns:a="http://schemas.openxmlformats.org/drawingml/2006/main">
                  <a:graphicData uri="http://schemas.microsoft.com/office/word/2010/wordprocessingShape">
                    <wps:wsp>
                      <wps:cNvSpPr/>
                      <wps:spPr>
                        <a:xfrm>
                          <a:off x="0" y="0"/>
                          <a:ext cx="1108710" cy="55245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27A79472" w14:textId="77777777" w:rsidR="000055CF" w:rsidRPr="00434E5F" w:rsidRDefault="000055CF" w:rsidP="009E2E9D">
                            <w:pPr>
                              <w:spacing w:line="240" w:lineRule="auto"/>
                              <w:jc w:val="center"/>
                              <w:rPr>
                                <w:sz w:val="24"/>
                              </w:rPr>
                            </w:pPr>
                            <w:r>
                              <w:rPr>
                                <w:sz w:val="24"/>
                              </w:rPr>
                              <w:t>Council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ABEAA" id="Rectangle: Rounded Corners 234" o:spid="_x0000_s1029" style="position:absolute;margin-left:318pt;margin-top:9.55pt;width:87.3pt;height:43.5pt;z-index:251681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" fillcolor="#9ecb81 [2169]" strokecolor="#70ad47 [3209]" strokeweight=".5pt">
                <v:fill color2="#8ac066 [2617]" rotate="t" colors="0 #b5d5a7;.5 #aace99;1 #9cca86" focus="100%" type="gradient">
                  <o:fill v:ext="view" type="gradientUnscaled"/>
                </v:fill>
                <v:stroke joinstyle="miter"/>
                <v:textbox>
                  <w:txbxContent>
                    <w:p w14:paraId="27A79472" w14:textId="77777777" w:rsidR="000055CF" w:rsidRPr="00434E5F" w:rsidRDefault="000055CF" w:rsidP="009E2E9D">
                      <w:pPr>
                        <w:spacing w:line="240" w:lineRule="auto"/>
                        <w:jc w:val="center"/>
                        <w:rPr>
                          <w:sz w:val="24"/>
                        </w:rPr>
                      </w:pPr>
                      <w:r>
                        <w:rPr>
                          <w:sz w:val="24"/>
                        </w:rPr>
                        <w:t>Council personnel</w:t>
                      </w:r>
                    </w:p>
                  </w:txbxContent>
                </v:textbox>
              </v:roundrect>
            </w:pict>
          </mc:Fallback>
        </mc:AlternateContent>
      </w:r>
      <w:r w:rsidR="009E2E9D">
        <w:rPr>
          <w:noProof/>
        </w:rPr>
        <mc:AlternateContent>
          <mc:Choice Requires="wps">
            <w:drawing>
              <wp:anchor distT="0" distB="0" distL="114300" distR="114300" simplePos="0" relativeHeight="251669525" behindDoc="0" locked="0" layoutInCell="1" allowOverlap="1" wp14:anchorId="6AA4DB62" wp14:editId="7B5EB644">
                <wp:simplePos x="0" y="0"/>
                <wp:positionH relativeFrom="margin">
                  <wp:align>left</wp:align>
                </wp:positionH>
                <wp:positionV relativeFrom="paragraph">
                  <wp:posOffset>79375</wp:posOffset>
                </wp:positionV>
                <wp:extent cx="1181735" cy="828675"/>
                <wp:effectExtent l="0" t="0" r="18415" b="28575"/>
                <wp:wrapNone/>
                <wp:docPr id="1" name="Rectangle: Rounded Corners 1"/>
                <wp:cNvGraphicFramePr/>
                <a:graphic xmlns:a="http://schemas.openxmlformats.org/drawingml/2006/main">
                  <a:graphicData uri="http://schemas.microsoft.com/office/word/2010/wordprocessingShape">
                    <wps:wsp>
                      <wps:cNvSpPr/>
                      <wps:spPr>
                        <a:xfrm>
                          <a:off x="0" y="0"/>
                          <a:ext cx="1181735" cy="8286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1A5E197" w14:textId="77777777" w:rsidR="000055CF" w:rsidRPr="00BA77E2" w:rsidRDefault="000055CF" w:rsidP="009E2E9D">
                            <w:pPr>
                              <w:spacing w:after="120" w:line="240" w:lineRule="auto"/>
                              <w:jc w:val="center"/>
                              <w:rPr>
                                <w:sz w:val="28"/>
                              </w:rPr>
                            </w:pPr>
                            <w:r w:rsidRPr="00971900">
                              <w:rPr>
                                <w:b/>
                                <w:sz w:val="28"/>
                              </w:rPr>
                              <w:t>WHO</w:t>
                            </w:r>
                            <w:r w:rsidRPr="00BA77E2">
                              <w:rPr>
                                <w:sz w:val="28"/>
                              </w:rPr>
                              <w:t xml:space="preserve"> </w:t>
                            </w:r>
                            <w:r>
                              <w:rPr>
                                <w:sz w:val="28"/>
                              </w:rPr>
                              <w:t>can make a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4DB62" id="Rectangle: Rounded Corners 1" o:spid="_x0000_s1030" style="position:absolute;margin-left:0;margin-top:6.25pt;width:93.05pt;height:65.25pt;z-index:2516695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" fillcolor="#70ad47 [3209]" strokecolor="#375623 [1609]" strokeweight="1pt">
                <v:stroke joinstyle="miter"/>
                <v:textbox>
                  <w:txbxContent>
                    <w:p w14:paraId="01A5E197" w14:textId="77777777" w:rsidR="000055CF" w:rsidRPr="00BA77E2" w:rsidRDefault="000055CF" w:rsidP="009E2E9D">
                      <w:pPr>
                        <w:spacing w:after="120" w:line="240" w:lineRule="auto"/>
                        <w:jc w:val="center"/>
                        <w:rPr>
                          <w:sz w:val="28"/>
                        </w:rPr>
                      </w:pPr>
                      <w:r w:rsidRPr="00971900">
                        <w:rPr>
                          <w:b/>
                          <w:sz w:val="28"/>
                        </w:rPr>
                        <w:t>WHO</w:t>
                      </w:r>
                      <w:r w:rsidRPr="00BA77E2">
                        <w:rPr>
                          <w:sz w:val="28"/>
                        </w:rPr>
                        <w:t xml:space="preserve"> </w:t>
                      </w:r>
                      <w:r>
                        <w:rPr>
                          <w:sz w:val="28"/>
                        </w:rPr>
                        <w:t>can make a complaint?</w:t>
                      </w:r>
                    </w:p>
                  </w:txbxContent>
                </v:textbox>
                <w10:wrap anchorx="margin"/>
              </v:roundrect>
            </w:pict>
          </mc:Fallback>
        </mc:AlternateContent>
      </w:r>
    </w:p>
    <w:p w14:paraId="3A1E352A" w14:textId="7B09B3E2" w:rsidR="009E2E9D" w:rsidRDefault="008A285B" w:rsidP="009E2E9D">
      <w:pPr>
        <w:rPr>
          <w:rFonts w:ascii="Arial" w:eastAsiaTheme="majorEastAsia" w:hAnsi="Arial" w:cs="Arial"/>
          <w:b/>
          <w:color w:val="2E74B5" w:themeColor="accent1" w:themeShade="BF"/>
          <w:sz w:val="24"/>
          <w:szCs w:val="26"/>
        </w:rPr>
      </w:pPr>
      <w:r>
        <w:rPr>
          <w:noProof/>
        </w:rPr>
        <mc:AlternateContent>
          <mc:Choice Requires="wps">
            <w:drawing>
              <wp:anchor distT="0" distB="0" distL="114300" distR="114300" simplePos="0" relativeHeight="251671573" behindDoc="0" locked="0" layoutInCell="1" allowOverlap="1" wp14:anchorId="61A76C4E" wp14:editId="159C9450">
                <wp:simplePos x="0" y="0"/>
                <wp:positionH relativeFrom="margin">
                  <wp:align>right</wp:align>
                </wp:positionH>
                <wp:positionV relativeFrom="paragraph">
                  <wp:posOffset>5367153</wp:posOffset>
                </wp:positionV>
                <wp:extent cx="5359400" cy="3136605"/>
                <wp:effectExtent l="0" t="0" r="12700" b="26035"/>
                <wp:wrapNone/>
                <wp:docPr id="14" name="Rectangle 14"/>
                <wp:cNvGraphicFramePr/>
                <a:graphic xmlns:a="http://schemas.openxmlformats.org/drawingml/2006/main">
                  <a:graphicData uri="http://schemas.microsoft.com/office/word/2010/wordprocessingShape">
                    <wps:wsp>
                      <wps:cNvSpPr/>
                      <wps:spPr>
                        <a:xfrm>
                          <a:off x="0" y="0"/>
                          <a:ext cx="5359400" cy="31366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CC056B" w14:textId="77777777" w:rsidR="000055CF" w:rsidRDefault="000055CF" w:rsidP="009E2E9D">
                            <w:pPr>
                              <w:spacing w:after="60" w:line="240" w:lineRule="auto"/>
                            </w:pPr>
                            <w:r>
                              <w:rPr>
                                <w:b/>
                              </w:rPr>
                              <w:t>Council personnel will:</w:t>
                            </w:r>
                          </w:p>
                          <w:p w14:paraId="54F8B01D" w14:textId="77777777" w:rsidR="000055CF" w:rsidRPr="00146EDA" w:rsidRDefault="000055CF" w:rsidP="009E2E9D">
                            <w:pPr>
                              <w:pStyle w:val="ListParagraph"/>
                              <w:numPr>
                                <w:ilvl w:val="0"/>
                                <w:numId w:val="12"/>
                              </w:numPr>
                              <w:spacing w:after="120" w:line="240" w:lineRule="auto"/>
                              <w:ind w:left="567" w:hanging="425"/>
                            </w:pPr>
                            <w:r>
                              <w:t>O</w:t>
                            </w:r>
                            <w:r w:rsidRPr="00146EDA">
                              <w:t>ffer support to the child</w:t>
                            </w:r>
                            <w:r>
                              <w:t xml:space="preserve"> or young person</w:t>
                            </w:r>
                            <w:r w:rsidRPr="00146EDA">
                              <w:t>, the parents or carers, the person who reports</w:t>
                            </w:r>
                            <w:r>
                              <w:t>,</w:t>
                            </w:r>
                            <w:r w:rsidRPr="00146EDA">
                              <w:t xml:space="preserve"> and the accused </w:t>
                            </w:r>
                            <w:r>
                              <w:t>Council personnel</w:t>
                            </w:r>
                            <w:r w:rsidRPr="00146EDA">
                              <w:t xml:space="preserve"> </w:t>
                            </w:r>
                          </w:p>
                          <w:p w14:paraId="63893075" w14:textId="18417815" w:rsidR="000055CF" w:rsidRDefault="000055CF" w:rsidP="009E2E9D">
                            <w:pPr>
                              <w:pStyle w:val="ListParagraph"/>
                              <w:numPr>
                                <w:ilvl w:val="0"/>
                                <w:numId w:val="12"/>
                              </w:numPr>
                              <w:spacing w:after="120" w:line="240" w:lineRule="auto"/>
                              <w:ind w:left="567" w:hanging="425"/>
                            </w:pPr>
                            <w:r>
                              <w:t xml:space="preserve">Initiate internal processes by </w:t>
                            </w:r>
                            <w:r w:rsidRPr="00146EDA">
                              <w:t>completing and submitting a</w:t>
                            </w:r>
                            <w:r>
                              <w:t xml:space="preserve"> </w:t>
                            </w:r>
                            <w:r w:rsidRPr="00860D59">
                              <w:rPr>
                                <w:b/>
                              </w:rPr>
                              <w:t>Child Safety Incident Report Form</w:t>
                            </w:r>
                            <w:r>
                              <w:t xml:space="preserve"> to Council’s Child Safety Internal Response Team </w:t>
                            </w:r>
                            <w:r w:rsidR="003A194E">
                              <w:t>online</w:t>
                            </w:r>
                            <w:r>
                              <w:t xml:space="preserve"> or by email at </w:t>
                            </w:r>
                            <w:hyperlink r:id="rId21" w:history="1">
                              <w:r w:rsidRPr="00646511">
                                <w:rPr>
                                  <w:rStyle w:val="Hyperlink"/>
                                </w:rPr>
                                <w:t>childsafety@maroondah.vic.gov.au</w:t>
                              </w:r>
                            </w:hyperlink>
                            <w:r>
                              <w:t>, as soon as possible after the complaint is made - no later than 24 hours after.</w:t>
                            </w:r>
                          </w:p>
                          <w:p w14:paraId="2114F63C" w14:textId="77777777" w:rsidR="000055CF" w:rsidRDefault="000055CF" w:rsidP="009E2E9D">
                            <w:pPr>
                              <w:pStyle w:val="ListParagraph"/>
                              <w:numPr>
                                <w:ilvl w:val="1"/>
                                <w:numId w:val="12"/>
                              </w:numPr>
                              <w:spacing w:after="120" w:line="240" w:lineRule="auto"/>
                              <w:ind w:left="851" w:hanging="284"/>
                            </w:pPr>
                            <w:r>
                              <w:t>For Customer Service staff, enter the complaint into Pathway as per the usual complaints process - the Customer Service leadership team will then complete and submit the Child Safety Incident Report Form</w:t>
                            </w:r>
                          </w:p>
                          <w:p w14:paraId="3C372DB2" w14:textId="77777777" w:rsidR="000055CF" w:rsidRDefault="000055CF" w:rsidP="008A285B">
                            <w:pPr>
                              <w:pStyle w:val="ListParagraph"/>
                              <w:numPr>
                                <w:ilvl w:val="0"/>
                                <w:numId w:val="12"/>
                              </w:numPr>
                              <w:spacing w:after="60" w:line="240" w:lineRule="auto"/>
                              <w:ind w:left="567" w:hanging="425"/>
                            </w:pPr>
                            <w:r>
                              <w:t>I</w:t>
                            </w:r>
                            <w:r w:rsidRPr="00146EDA">
                              <w:t>n accordance with</w:t>
                            </w:r>
                            <w:r>
                              <w:t xml:space="preserve"> the </w:t>
                            </w:r>
                            <w:r w:rsidRPr="0043750C">
                              <w:rPr>
                                <w:b/>
                              </w:rPr>
                              <w:t>Reporting Obligations and Procedures</w:t>
                            </w:r>
                            <w:r>
                              <w:t xml:space="preserve"> in</w:t>
                            </w:r>
                            <w:r w:rsidRPr="00146EDA">
                              <w:t xml:space="preserve"> </w:t>
                            </w:r>
                            <w:r>
                              <w:t xml:space="preserve">Council’s Child Safety and Wellbeing Policy, assess </w:t>
                            </w:r>
                            <w:r w:rsidRPr="00146EDA">
                              <w:t xml:space="preserve">whether the matter should/must be reported to </w:t>
                            </w:r>
                            <w:r>
                              <w:t>any external authorities,</w:t>
                            </w:r>
                            <w:r w:rsidRPr="00146EDA">
                              <w:t xml:space="preserve"> and make </w:t>
                            </w:r>
                            <w:r>
                              <w:t>the</w:t>
                            </w:r>
                            <w:r w:rsidRPr="00146EDA">
                              <w:t xml:space="preserve"> report</w:t>
                            </w:r>
                            <w:r>
                              <w:t>/s</w:t>
                            </w:r>
                            <w:r w:rsidRPr="00146EDA">
                              <w:t xml:space="preserve"> as soon as possible if required.</w:t>
                            </w:r>
                          </w:p>
                          <w:p w14:paraId="2BE0CD99" w14:textId="77777777" w:rsidR="000055CF" w:rsidRDefault="000055CF" w:rsidP="009E2E9D">
                            <w:pPr>
                              <w:spacing w:after="60" w:line="240" w:lineRule="auto"/>
                            </w:pPr>
                            <w:r w:rsidRPr="00F11C11">
                              <w:rPr>
                                <w:b/>
                              </w:rPr>
                              <w:t>Outcomes</w:t>
                            </w:r>
                            <w:r>
                              <w:rPr>
                                <w:b/>
                              </w:rPr>
                              <w:t>:</w:t>
                            </w:r>
                          </w:p>
                          <w:p w14:paraId="6A3C2871" w14:textId="77777777" w:rsidR="000055CF" w:rsidRDefault="000055CF" w:rsidP="009E2E9D">
                            <w:pPr>
                              <w:pStyle w:val="ListParagraph"/>
                              <w:numPr>
                                <w:ilvl w:val="0"/>
                                <w:numId w:val="27"/>
                              </w:numPr>
                              <w:spacing w:after="60" w:line="240" w:lineRule="auto"/>
                            </w:pPr>
                            <w:r w:rsidRPr="00F11C11">
                              <w:rPr>
                                <w:lang w:val="en-GB"/>
                              </w:rPr>
                              <w:t>Investigation completed; outcome decided; relevant Council personnel, parents, carers and child notified of outcome of investigation; disciplinary action taken if required; policies</w:t>
                            </w:r>
                            <w:r>
                              <w:rPr>
                                <w:lang w:val="en-GB"/>
                              </w:rPr>
                              <w:t xml:space="preserve"> and</w:t>
                            </w:r>
                            <w:r w:rsidRPr="00F11C11">
                              <w:rPr>
                                <w:lang w:val="en-GB"/>
                              </w:rPr>
                              <w:t xml:space="preserve"> procedures reviewed and updated where necessary.</w:t>
                            </w:r>
                          </w:p>
                          <w:p w14:paraId="20E86A4B" w14:textId="77777777" w:rsidR="000055CF" w:rsidRPr="00146EDA" w:rsidRDefault="000055CF" w:rsidP="009E2E9D">
                            <w:pPr>
                              <w:spacing w:after="120" w:line="240" w:lineRule="auto"/>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76C4E" id="Rectangle 14" o:spid="_x0000_s1031" style="position:absolute;margin-left:370.8pt;margin-top:422.6pt;width:422pt;height:247pt;z-index:2516715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" fillcolor="white [3201]" strokecolor="#70ad47 [3209]" strokeweight="1pt">
                <v:textbox>
                  <w:txbxContent>
                    <w:p w14:paraId="53CC056B" w14:textId="77777777" w:rsidR="000055CF" w:rsidRDefault="000055CF" w:rsidP="009E2E9D">
                      <w:pPr>
                        <w:spacing w:after="60" w:line="240" w:lineRule="auto"/>
                      </w:pPr>
                      <w:r>
                        <w:rPr>
                          <w:b/>
                        </w:rPr>
                        <w:t>Council personnel will:</w:t>
                      </w:r>
                    </w:p>
                    <w:p w14:paraId="54F8B01D" w14:textId="77777777" w:rsidR="000055CF" w:rsidRPr="00146EDA" w:rsidRDefault="000055CF" w:rsidP="009E2E9D">
                      <w:pPr>
                        <w:pStyle w:val="ListParagraph"/>
                        <w:numPr>
                          <w:ilvl w:val="0"/>
                          <w:numId w:val="12"/>
                        </w:numPr>
                        <w:spacing w:after="120" w:line="240" w:lineRule="auto"/>
                        <w:ind w:left="567" w:hanging="425"/>
                      </w:pPr>
                      <w:r>
                        <w:t>O</w:t>
                      </w:r>
                      <w:r w:rsidRPr="00146EDA">
                        <w:t>ffer support to the child</w:t>
                      </w:r>
                      <w:r>
                        <w:t xml:space="preserve"> or young person</w:t>
                      </w:r>
                      <w:r w:rsidRPr="00146EDA">
                        <w:t>, the parents or carers, the person who reports</w:t>
                      </w:r>
                      <w:r>
                        <w:t>,</w:t>
                      </w:r>
                      <w:r w:rsidRPr="00146EDA">
                        <w:t xml:space="preserve"> and the accused </w:t>
                      </w:r>
                      <w:r>
                        <w:t>Council personnel</w:t>
                      </w:r>
                      <w:r w:rsidRPr="00146EDA">
                        <w:t xml:space="preserve"> </w:t>
                      </w:r>
                    </w:p>
                    <w:p w14:paraId="63893075" w14:textId="18417815" w:rsidR="000055CF" w:rsidRDefault="000055CF" w:rsidP="009E2E9D">
                      <w:pPr>
                        <w:pStyle w:val="ListParagraph"/>
                        <w:numPr>
                          <w:ilvl w:val="0"/>
                          <w:numId w:val="12"/>
                        </w:numPr>
                        <w:spacing w:after="120" w:line="240" w:lineRule="auto"/>
                        <w:ind w:left="567" w:hanging="425"/>
                      </w:pPr>
                      <w:r>
                        <w:t xml:space="preserve">Initiate internal processes by </w:t>
                      </w:r>
                      <w:r w:rsidRPr="00146EDA">
                        <w:t>completing and submitting a</w:t>
                      </w:r>
                      <w:r>
                        <w:t xml:space="preserve"> </w:t>
                      </w:r>
                      <w:r w:rsidRPr="00860D59">
                        <w:rPr>
                          <w:b/>
                        </w:rPr>
                        <w:t>Child Safety Incident Report Form</w:t>
                      </w:r>
                      <w:r>
                        <w:t xml:space="preserve"> to Council’s Child Safety Internal Response Team </w:t>
                      </w:r>
                      <w:r w:rsidR="003A194E">
                        <w:t>online</w:t>
                      </w:r>
                      <w:r>
                        <w:t xml:space="preserve"> or by email at </w:t>
                      </w:r>
                      <w:hyperlink r:id="rId22" w:history="1">
                        <w:r w:rsidRPr="00646511">
                          <w:rPr>
                            <w:rStyle w:val="Hyperlink"/>
                          </w:rPr>
                          <w:t>childsafety@maroondah.vic.gov.au</w:t>
                        </w:r>
                      </w:hyperlink>
                      <w:r>
                        <w:t>, as soon as possible after the complaint is made - no later than 24 hours after.</w:t>
                      </w:r>
                    </w:p>
                    <w:p w14:paraId="2114F63C" w14:textId="77777777" w:rsidR="000055CF" w:rsidRDefault="000055CF" w:rsidP="009E2E9D">
                      <w:pPr>
                        <w:pStyle w:val="ListParagraph"/>
                        <w:numPr>
                          <w:ilvl w:val="1"/>
                          <w:numId w:val="12"/>
                        </w:numPr>
                        <w:spacing w:after="120" w:line="240" w:lineRule="auto"/>
                        <w:ind w:left="851" w:hanging="284"/>
                      </w:pPr>
                      <w:r>
                        <w:t>For Customer Service staff, enter the complaint into Pathway as per the usual complaints process - the Customer Service leadership team will then complete and submit the Child Safety Incident Report Form</w:t>
                      </w:r>
                    </w:p>
                    <w:p w14:paraId="3C372DB2" w14:textId="77777777" w:rsidR="000055CF" w:rsidRDefault="000055CF" w:rsidP="008A285B">
                      <w:pPr>
                        <w:pStyle w:val="ListParagraph"/>
                        <w:numPr>
                          <w:ilvl w:val="0"/>
                          <w:numId w:val="12"/>
                        </w:numPr>
                        <w:spacing w:after="60" w:line="240" w:lineRule="auto"/>
                        <w:ind w:left="567" w:hanging="425"/>
                      </w:pPr>
                      <w:r>
                        <w:t>I</w:t>
                      </w:r>
                      <w:r w:rsidRPr="00146EDA">
                        <w:t>n accordance with</w:t>
                      </w:r>
                      <w:r>
                        <w:t xml:space="preserve"> the </w:t>
                      </w:r>
                      <w:r w:rsidRPr="0043750C">
                        <w:rPr>
                          <w:b/>
                        </w:rPr>
                        <w:t>Reporting Obligations and Procedures</w:t>
                      </w:r>
                      <w:r>
                        <w:t xml:space="preserve"> in</w:t>
                      </w:r>
                      <w:r w:rsidRPr="00146EDA">
                        <w:t xml:space="preserve"> </w:t>
                      </w:r>
                      <w:r>
                        <w:t xml:space="preserve">Council’s Child Safety and Wellbeing Policy, assess </w:t>
                      </w:r>
                      <w:r w:rsidRPr="00146EDA">
                        <w:t xml:space="preserve">whether the matter should/must be reported to </w:t>
                      </w:r>
                      <w:r>
                        <w:t>any external authorities,</w:t>
                      </w:r>
                      <w:r w:rsidRPr="00146EDA">
                        <w:t xml:space="preserve"> and make </w:t>
                      </w:r>
                      <w:r>
                        <w:t>the</w:t>
                      </w:r>
                      <w:r w:rsidRPr="00146EDA">
                        <w:t xml:space="preserve"> report</w:t>
                      </w:r>
                      <w:r>
                        <w:t>/s</w:t>
                      </w:r>
                      <w:r w:rsidRPr="00146EDA">
                        <w:t xml:space="preserve"> as soon as possible if required.</w:t>
                      </w:r>
                    </w:p>
                    <w:p w14:paraId="2BE0CD99" w14:textId="77777777" w:rsidR="000055CF" w:rsidRDefault="000055CF" w:rsidP="009E2E9D">
                      <w:pPr>
                        <w:spacing w:after="60" w:line="240" w:lineRule="auto"/>
                      </w:pPr>
                      <w:r w:rsidRPr="00F11C11">
                        <w:rPr>
                          <w:b/>
                        </w:rPr>
                        <w:t>Outcomes</w:t>
                      </w:r>
                      <w:r>
                        <w:rPr>
                          <w:b/>
                        </w:rPr>
                        <w:t>:</w:t>
                      </w:r>
                    </w:p>
                    <w:p w14:paraId="6A3C2871" w14:textId="77777777" w:rsidR="000055CF" w:rsidRDefault="000055CF" w:rsidP="009E2E9D">
                      <w:pPr>
                        <w:pStyle w:val="ListParagraph"/>
                        <w:numPr>
                          <w:ilvl w:val="0"/>
                          <w:numId w:val="27"/>
                        </w:numPr>
                        <w:spacing w:after="60" w:line="240" w:lineRule="auto"/>
                      </w:pPr>
                      <w:r w:rsidRPr="00F11C11">
                        <w:rPr>
                          <w:lang w:val="en-GB"/>
                        </w:rPr>
                        <w:t>Investigation completed; outcome decided; relevant Council personnel, parents, carers and child notified of outcome of investigation; disciplinary action taken if required; policies</w:t>
                      </w:r>
                      <w:r>
                        <w:rPr>
                          <w:lang w:val="en-GB"/>
                        </w:rPr>
                        <w:t xml:space="preserve"> and</w:t>
                      </w:r>
                      <w:r w:rsidRPr="00F11C11">
                        <w:rPr>
                          <w:lang w:val="en-GB"/>
                        </w:rPr>
                        <w:t xml:space="preserve"> procedures reviewed and updated where necessary.</w:t>
                      </w:r>
                    </w:p>
                    <w:p w14:paraId="20E86A4B" w14:textId="77777777" w:rsidR="000055CF" w:rsidRPr="00146EDA" w:rsidRDefault="000055CF" w:rsidP="009E2E9D">
                      <w:pPr>
                        <w:spacing w:after="120" w:line="240" w:lineRule="auto"/>
                        <w:ind w:left="142"/>
                      </w:pPr>
                    </w:p>
                  </w:txbxContent>
                </v:textbox>
                <w10:wrap anchorx="margin"/>
              </v:rect>
            </w:pict>
          </mc:Fallback>
        </mc:AlternateContent>
      </w:r>
      <w:r>
        <w:rPr>
          <w:noProof/>
        </w:rPr>
        <mc:AlternateContent>
          <mc:Choice Requires="wps">
            <w:drawing>
              <wp:anchor distT="0" distB="0" distL="114300" distR="114300" simplePos="0" relativeHeight="251674645" behindDoc="0" locked="0" layoutInCell="1" allowOverlap="1" wp14:anchorId="526ADDE8" wp14:editId="7B8354D2">
                <wp:simplePos x="0" y="0"/>
                <wp:positionH relativeFrom="margin">
                  <wp:posOffset>0</wp:posOffset>
                </wp:positionH>
                <wp:positionV relativeFrom="paragraph">
                  <wp:posOffset>752002</wp:posOffset>
                </wp:positionV>
                <wp:extent cx="1181735" cy="600075"/>
                <wp:effectExtent l="0" t="0" r="18415" b="28575"/>
                <wp:wrapNone/>
                <wp:docPr id="13" name="Rectangle: Rounded Corners 13"/>
                <wp:cNvGraphicFramePr/>
                <a:graphic xmlns:a="http://schemas.openxmlformats.org/drawingml/2006/main">
                  <a:graphicData uri="http://schemas.microsoft.com/office/word/2010/wordprocessingShape">
                    <wps:wsp>
                      <wps:cNvSpPr/>
                      <wps:spPr>
                        <a:xfrm>
                          <a:off x="0" y="0"/>
                          <a:ext cx="1181735" cy="6000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9F09EDD" w14:textId="7B3F3765" w:rsidR="000055CF" w:rsidRPr="00BA77E2" w:rsidRDefault="000055CF" w:rsidP="009E2E9D">
                            <w:pPr>
                              <w:spacing w:after="120" w:line="240" w:lineRule="auto"/>
                              <w:jc w:val="center"/>
                              <w:rPr>
                                <w:sz w:val="28"/>
                              </w:rPr>
                            </w:pPr>
                            <w:r w:rsidRPr="00971900">
                              <w:rPr>
                                <w:b/>
                                <w:sz w:val="28"/>
                              </w:rPr>
                              <w:t>WH</w:t>
                            </w:r>
                            <w:r>
                              <w:rPr>
                                <w:b/>
                                <w:sz w:val="28"/>
                              </w:rPr>
                              <w:t xml:space="preserve">AT </w:t>
                            </w:r>
                            <w:r>
                              <w:rPr>
                                <w:sz w:val="28"/>
                              </w:rPr>
                              <w:t>can it be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ADDE8" id="Rectangle: Rounded Corners 13" o:spid="_x0000_s1032" style="position:absolute;margin-left:0;margin-top:59.2pt;width:93.05pt;height:47.25pt;z-index:2516746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" fillcolor="#70ad47 [3209]" strokecolor="#375623 [1609]" strokeweight="1pt">
                <v:stroke joinstyle="miter"/>
                <v:textbox>
                  <w:txbxContent>
                    <w:p w14:paraId="09F09EDD" w14:textId="7B3F3765" w:rsidR="000055CF" w:rsidRPr="00BA77E2" w:rsidRDefault="000055CF" w:rsidP="009E2E9D">
                      <w:pPr>
                        <w:spacing w:after="120" w:line="240" w:lineRule="auto"/>
                        <w:jc w:val="center"/>
                        <w:rPr>
                          <w:sz w:val="28"/>
                        </w:rPr>
                      </w:pPr>
                      <w:r w:rsidRPr="00971900">
                        <w:rPr>
                          <w:b/>
                          <w:sz w:val="28"/>
                        </w:rPr>
                        <w:t>WH</w:t>
                      </w:r>
                      <w:r>
                        <w:rPr>
                          <w:b/>
                          <w:sz w:val="28"/>
                        </w:rPr>
                        <w:t xml:space="preserve">AT </w:t>
                      </w:r>
                      <w:r>
                        <w:rPr>
                          <w:sz w:val="28"/>
                        </w:rPr>
                        <w:t>can it be about?</w:t>
                      </w:r>
                    </w:p>
                  </w:txbxContent>
                </v:textbox>
                <w10:wrap anchorx="margin"/>
              </v:roundrect>
            </w:pict>
          </mc:Fallback>
        </mc:AlternateContent>
      </w:r>
      <w:r w:rsidRPr="00724A5D">
        <w:rPr>
          <w:noProof/>
        </w:rPr>
        <mc:AlternateContent>
          <mc:Choice Requires="wps">
            <w:drawing>
              <wp:anchor distT="0" distB="0" distL="114300" distR="114300" simplePos="0" relativeHeight="251686933" behindDoc="0" locked="0" layoutInCell="1" allowOverlap="1" wp14:anchorId="64700FBC" wp14:editId="785A01E2">
                <wp:simplePos x="0" y="0"/>
                <wp:positionH relativeFrom="margin">
                  <wp:posOffset>0</wp:posOffset>
                </wp:positionH>
                <wp:positionV relativeFrom="paragraph">
                  <wp:posOffset>3345977</wp:posOffset>
                </wp:positionV>
                <wp:extent cx="1181735" cy="828675"/>
                <wp:effectExtent l="0" t="0" r="18415" b="28575"/>
                <wp:wrapNone/>
                <wp:docPr id="4" name="Rectangle: Rounded Corners 4"/>
                <wp:cNvGraphicFramePr/>
                <a:graphic xmlns:a="http://schemas.openxmlformats.org/drawingml/2006/main">
                  <a:graphicData uri="http://schemas.microsoft.com/office/word/2010/wordprocessingShape">
                    <wps:wsp>
                      <wps:cNvSpPr/>
                      <wps:spPr>
                        <a:xfrm>
                          <a:off x="0" y="0"/>
                          <a:ext cx="1181735" cy="82867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7DEA0E6" w14:textId="618B6A29" w:rsidR="000055CF" w:rsidRPr="00724A5D" w:rsidRDefault="000055CF" w:rsidP="00724A5D">
                            <w:pPr>
                              <w:spacing w:after="120" w:line="240" w:lineRule="auto"/>
                              <w:jc w:val="center"/>
                              <w:rPr>
                                <w:color w:val="FFFFFF" w:themeColor="background1"/>
                                <w:sz w:val="28"/>
                              </w:rPr>
                            </w:pPr>
                            <w:r>
                              <w:rPr>
                                <w:b/>
                                <w:color w:val="FFFFFF" w:themeColor="background1"/>
                                <w:sz w:val="28"/>
                              </w:rPr>
                              <w:t>HOW</w:t>
                            </w:r>
                            <w:r w:rsidRPr="00724A5D">
                              <w:rPr>
                                <w:color w:val="FFFFFF" w:themeColor="background1"/>
                                <w:sz w:val="28"/>
                              </w:rPr>
                              <w:t xml:space="preserve"> </w:t>
                            </w:r>
                            <w:r>
                              <w:rPr>
                                <w:color w:val="FFFFFF" w:themeColor="background1"/>
                                <w:sz w:val="28"/>
                              </w:rPr>
                              <w:t xml:space="preserve">can a </w:t>
                            </w:r>
                            <w:r w:rsidRPr="00724A5D">
                              <w:rPr>
                                <w:color w:val="FFFFFF" w:themeColor="background1"/>
                                <w:sz w:val="28"/>
                              </w:rPr>
                              <w:t>complaint</w:t>
                            </w:r>
                            <w:r>
                              <w:rPr>
                                <w:color w:val="FFFFFF" w:themeColor="background1"/>
                                <w:sz w:val="28"/>
                              </w:rPr>
                              <w:t xml:space="preserve"> be made</w:t>
                            </w:r>
                            <w:r w:rsidRPr="00724A5D">
                              <w:rPr>
                                <w:color w:val="FFFFFF" w:themeColor="background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00FBC" id="Rectangle: Rounded Corners 4" o:spid="_x0000_s1033" style="position:absolute;margin-left:0;margin-top:263.45pt;width:93.05pt;height:65.25pt;z-index:2516869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" fillcolor="#70ad47 [3209]" strokecolor="#375623 [1609]" strokeweight="1pt">
                <v:stroke joinstyle="miter"/>
                <v:textbox>
                  <w:txbxContent>
                    <w:p w14:paraId="07DEA0E6" w14:textId="618B6A29" w:rsidR="000055CF" w:rsidRPr="00724A5D" w:rsidRDefault="000055CF" w:rsidP="00724A5D">
                      <w:pPr>
                        <w:spacing w:after="120" w:line="240" w:lineRule="auto"/>
                        <w:jc w:val="center"/>
                        <w:rPr>
                          <w:color w:val="FFFFFF" w:themeColor="background1"/>
                          <w:sz w:val="28"/>
                        </w:rPr>
                      </w:pPr>
                      <w:r>
                        <w:rPr>
                          <w:b/>
                          <w:color w:val="FFFFFF" w:themeColor="background1"/>
                          <w:sz w:val="28"/>
                        </w:rPr>
                        <w:t>HOW</w:t>
                      </w:r>
                      <w:r w:rsidRPr="00724A5D">
                        <w:rPr>
                          <w:color w:val="FFFFFF" w:themeColor="background1"/>
                          <w:sz w:val="28"/>
                        </w:rPr>
                        <w:t xml:space="preserve"> </w:t>
                      </w:r>
                      <w:r>
                        <w:rPr>
                          <w:color w:val="FFFFFF" w:themeColor="background1"/>
                          <w:sz w:val="28"/>
                        </w:rPr>
                        <w:t xml:space="preserve">can a </w:t>
                      </w:r>
                      <w:r w:rsidRPr="00724A5D">
                        <w:rPr>
                          <w:color w:val="FFFFFF" w:themeColor="background1"/>
                          <w:sz w:val="28"/>
                        </w:rPr>
                        <w:t>complaint</w:t>
                      </w:r>
                      <w:r>
                        <w:rPr>
                          <w:color w:val="FFFFFF" w:themeColor="background1"/>
                          <w:sz w:val="28"/>
                        </w:rPr>
                        <w:t xml:space="preserve"> be made</w:t>
                      </w:r>
                      <w:r w:rsidRPr="00724A5D">
                        <w:rPr>
                          <w:color w:val="FFFFFF" w:themeColor="background1"/>
                          <w:sz w:val="28"/>
                        </w:rPr>
                        <w:t>?</w:t>
                      </w:r>
                    </w:p>
                  </w:txbxContent>
                </v:textbox>
                <w10:wrap anchorx="margin"/>
              </v:roundrect>
            </w:pict>
          </mc:Fallback>
        </mc:AlternateContent>
      </w:r>
      <w:r w:rsidRPr="00844060">
        <w:rPr>
          <w:noProof/>
        </w:rPr>
        <mc:AlternateContent>
          <mc:Choice Requires="wps">
            <w:drawing>
              <wp:anchor distT="0" distB="0" distL="114300" distR="114300" simplePos="0" relativeHeight="251683861" behindDoc="0" locked="0" layoutInCell="1" allowOverlap="1" wp14:anchorId="768C1145" wp14:editId="30073636">
                <wp:simplePos x="0" y="0"/>
                <wp:positionH relativeFrom="margin">
                  <wp:posOffset>0</wp:posOffset>
                </wp:positionH>
                <wp:positionV relativeFrom="paragraph">
                  <wp:posOffset>5367493</wp:posOffset>
                </wp:positionV>
                <wp:extent cx="1181735" cy="828675"/>
                <wp:effectExtent l="0" t="0" r="18415" b="28575"/>
                <wp:wrapNone/>
                <wp:docPr id="237" name="Rectangle: Rounded Corners 237"/>
                <wp:cNvGraphicFramePr/>
                <a:graphic xmlns:a="http://schemas.openxmlformats.org/drawingml/2006/main">
                  <a:graphicData uri="http://schemas.microsoft.com/office/word/2010/wordprocessingShape">
                    <wps:wsp>
                      <wps:cNvSpPr/>
                      <wps:spPr>
                        <a:xfrm>
                          <a:off x="0" y="0"/>
                          <a:ext cx="1181735" cy="82867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F4280A9" w14:textId="77777777" w:rsidR="000055CF" w:rsidRPr="00844060" w:rsidRDefault="000055CF" w:rsidP="009E2E9D">
                            <w:pPr>
                              <w:spacing w:after="120" w:line="240" w:lineRule="auto"/>
                              <w:jc w:val="center"/>
                              <w:rPr>
                                <w:color w:val="FFFFFF" w:themeColor="background1"/>
                                <w:sz w:val="28"/>
                              </w:rPr>
                            </w:pPr>
                            <w:r>
                              <w:rPr>
                                <w:b/>
                                <w:color w:val="FFFFFF" w:themeColor="background1"/>
                                <w:sz w:val="28"/>
                              </w:rPr>
                              <w:t xml:space="preserve">WHAT </w:t>
                            </w:r>
                            <w:r w:rsidRPr="00844060">
                              <w:rPr>
                                <w:color w:val="FFFFFF" w:themeColor="background1"/>
                                <w:sz w:val="28"/>
                              </w:rPr>
                              <w:t>happens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C1145" id="Rectangle: Rounded Corners 237" o:spid="_x0000_s1034" style="position:absolute;margin-left:0;margin-top:422.65pt;width:93.05pt;height:65.25pt;z-index:2516838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" fillcolor="#70ad47 [3209]" strokecolor="#375623 [1609]" strokeweight="1pt">
                <v:stroke joinstyle="miter"/>
                <v:textbox>
                  <w:txbxContent>
                    <w:p w14:paraId="0F4280A9" w14:textId="77777777" w:rsidR="000055CF" w:rsidRPr="00844060" w:rsidRDefault="000055CF" w:rsidP="009E2E9D">
                      <w:pPr>
                        <w:spacing w:after="120" w:line="240" w:lineRule="auto"/>
                        <w:jc w:val="center"/>
                        <w:rPr>
                          <w:color w:val="FFFFFF" w:themeColor="background1"/>
                          <w:sz w:val="28"/>
                        </w:rPr>
                      </w:pPr>
                      <w:r>
                        <w:rPr>
                          <w:b/>
                          <w:color w:val="FFFFFF" w:themeColor="background1"/>
                          <w:sz w:val="28"/>
                        </w:rPr>
                        <w:t xml:space="preserve">WHAT </w:t>
                      </w:r>
                      <w:r w:rsidRPr="00844060">
                        <w:rPr>
                          <w:color w:val="FFFFFF" w:themeColor="background1"/>
                          <w:sz w:val="28"/>
                        </w:rPr>
                        <w:t>happens next?</w:t>
                      </w:r>
                    </w:p>
                  </w:txbxContent>
                </v:textbox>
                <w10:wrap anchorx="margin"/>
              </v:roundrect>
            </w:pict>
          </mc:Fallback>
        </mc:AlternateContent>
      </w:r>
      <w:r>
        <w:rPr>
          <w:noProof/>
        </w:rPr>
        <mc:AlternateContent>
          <mc:Choice Requires="wps">
            <w:drawing>
              <wp:anchor distT="0" distB="0" distL="114300" distR="114300" simplePos="0" relativeHeight="251684885" behindDoc="0" locked="0" layoutInCell="1" allowOverlap="1" wp14:anchorId="13F9A8B7" wp14:editId="7C03897D">
                <wp:simplePos x="0" y="0"/>
                <wp:positionH relativeFrom="column">
                  <wp:posOffset>3867785</wp:posOffset>
                </wp:positionH>
                <wp:positionV relativeFrom="paragraph">
                  <wp:posOffset>5103657</wp:posOffset>
                </wp:positionV>
                <wp:extent cx="171450" cy="266700"/>
                <wp:effectExtent l="19050" t="0" r="19050" b="38100"/>
                <wp:wrapNone/>
                <wp:docPr id="240" name="Arrow: Down 240"/>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788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0" o:spid="_x0000_s1026" type="#_x0000_t67" style="position:absolute;margin-left:304.55pt;margin-top:401.85pt;width:13.5pt;height:21pt;z-index:2516848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" adj="14657" fillcolor="#70ad47 [3209]" strokecolor="#375623 [1609]" strokeweight="1pt"/>
            </w:pict>
          </mc:Fallback>
        </mc:AlternateContent>
      </w:r>
      <w:r>
        <w:rPr>
          <w:noProof/>
        </w:rPr>
        <mc:AlternateContent>
          <mc:Choice Requires="wps">
            <w:drawing>
              <wp:anchor distT="0" distB="0" distL="114300" distR="114300" simplePos="0" relativeHeight="251682837" behindDoc="0" locked="0" layoutInCell="1" allowOverlap="1" wp14:anchorId="45BC300E" wp14:editId="320C1C0B">
                <wp:simplePos x="0" y="0"/>
                <wp:positionH relativeFrom="margin">
                  <wp:posOffset>1273810</wp:posOffset>
                </wp:positionH>
                <wp:positionV relativeFrom="paragraph">
                  <wp:posOffset>3332007</wp:posOffset>
                </wp:positionV>
                <wp:extent cx="5349240" cy="1732915"/>
                <wp:effectExtent l="0" t="0" r="22860" b="19685"/>
                <wp:wrapNone/>
                <wp:docPr id="235" name="Rectangle 235"/>
                <wp:cNvGraphicFramePr/>
                <a:graphic xmlns:a="http://schemas.openxmlformats.org/drawingml/2006/main">
                  <a:graphicData uri="http://schemas.microsoft.com/office/word/2010/wordprocessingShape">
                    <wps:wsp>
                      <wps:cNvSpPr/>
                      <wps:spPr>
                        <a:xfrm>
                          <a:off x="0" y="0"/>
                          <a:ext cx="5349240" cy="17329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4E9CD4" w14:textId="77777777" w:rsidR="000055CF" w:rsidRPr="0043750C" w:rsidRDefault="000055CF" w:rsidP="009E2E9D">
                            <w:pPr>
                              <w:spacing w:after="60" w:line="240" w:lineRule="auto"/>
                              <w:rPr>
                                <w:b/>
                              </w:rPr>
                            </w:pPr>
                            <w:r>
                              <w:rPr>
                                <w:b/>
                              </w:rPr>
                              <w:t>A choice of…</w:t>
                            </w:r>
                          </w:p>
                          <w:p w14:paraId="33E324CB" w14:textId="77777777" w:rsidR="000055CF" w:rsidRDefault="000055CF" w:rsidP="009E2E9D">
                            <w:pPr>
                              <w:pStyle w:val="ListParagraph"/>
                              <w:numPr>
                                <w:ilvl w:val="0"/>
                                <w:numId w:val="12"/>
                              </w:numPr>
                              <w:spacing w:after="120" w:line="240" w:lineRule="auto"/>
                              <w:ind w:left="567" w:hanging="425"/>
                            </w:pPr>
                            <w:r>
                              <w:t>Face-to-face verbal report at any Council service or facility</w:t>
                            </w:r>
                          </w:p>
                          <w:p w14:paraId="2C0746EE" w14:textId="77777777" w:rsidR="000055CF" w:rsidRDefault="000055CF" w:rsidP="009E2E9D">
                            <w:pPr>
                              <w:pStyle w:val="ListParagraph"/>
                              <w:numPr>
                                <w:ilvl w:val="0"/>
                                <w:numId w:val="12"/>
                              </w:numPr>
                              <w:spacing w:after="120" w:line="240" w:lineRule="auto"/>
                              <w:ind w:left="567" w:hanging="425"/>
                            </w:pPr>
                            <w:r>
                              <w:t xml:space="preserve">Council feedback or complaints form (hard copy or online): </w:t>
                            </w:r>
                            <w:hyperlink r:id="rId23" w:history="1">
                              <w:r w:rsidRPr="00270017">
                                <w:rPr>
                                  <w:rStyle w:val="Hyperlink"/>
                                </w:rPr>
                                <w:t>https://www.maroondah.vic.gov.au/Customer-service/Issues-and-requests</w:t>
                              </w:r>
                            </w:hyperlink>
                            <w:r>
                              <w:t xml:space="preserve"> </w:t>
                            </w:r>
                          </w:p>
                          <w:p w14:paraId="2E38E15E" w14:textId="77777777" w:rsidR="000055CF" w:rsidRDefault="000055CF" w:rsidP="009E2E9D">
                            <w:pPr>
                              <w:pStyle w:val="ListParagraph"/>
                              <w:numPr>
                                <w:ilvl w:val="0"/>
                                <w:numId w:val="12"/>
                              </w:numPr>
                              <w:spacing w:after="120" w:line="240" w:lineRule="auto"/>
                              <w:ind w:left="567" w:hanging="425"/>
                            </w:pPr>
                            <w:r>
                              <w:t xml:space="preserve">Email: to </w:t>
                            </w:r>
                            <w:hyperlink r:id="rId24" w:history="1">
                              <w:r w:rsidRPr="00270017">
                                <w:rPr>
                                  <w:rStyle w:val="Hyperlink"/>
                                </w:rPr>
                                <w:t>childsafety@maroondah.vic.gov.au</w:t>
                              </w:r>
                            </w:hyperlink>
                          </w:p>
                          <w:p w14:paraId="572AA2DF" w14:textId="77777777" w:rsidR="000055CF" w:rsidRDefault="000055CF" w:rsidP="009E2E9D">
                            <w:pPr>
                              <w:pStyle w:val="ListParagraph"/>
                              <w:numPr>
                                <w:ilvl w:val="0"/>
                                <w:numId w:val="12"/>
                              </w:numPr>
                              <w:spacing w:after="120" w:line="240" w:lineRule="auto"/>
                              <w:ind w:left="567" w:hanging="425"/>
                            </w:pPr>
                            <w:r>
                              <w:t>Letter: to PO Box 156, Ringwood VIC 3134</w:t>
                            </w:r>
                          </w:p>
                          <w:p w14:paraId="19B7290B" w14:textId="77777777" w:rsidR="000055CF" w:rsidRDefault="000055CF" w:rsidP="009E2E9D">
                            <w:pPr>
                              <w:pStyle w:val="ListParagraph"/>
                              <w:numPr>
                                <w:ilvl w:val="0"/>
                                <w:numId w:val="12"/>
                              </w:numPr>
                              <w:spacing w:after="120" w:line="240" w:lineRule="auto"/>
                              <w:ind w:left="567" w:hanging="425"/>
                            </w:pPr>
                            <w:r>
                              <w:t>Phone call: on 1300 88 22 33 or (03) 9298 4598</w:t>
                            </w:r>
                          </w:p>
                          <w:p w14:paraId="22AE5148" w14:textId="0B0716CE" w:rsidR="000055CF" w:rsidRDefault="000055CF" w:rsidP="009E2E9D">
                            <w:pPr>
                              <w:pStyle w:val="ListParagraph"/>
                              <w:numPr>
                                <w:ilvl w:val="0"/>
                                <w:numId w:val="12"/>
                              </w:numPr>
                              <w:spacing w:after="120" w:line="240" w:lineRule="auto"/>
                              <w:ind w:left="567" w:hanging="425"/>
                            </w:pPr>
                            <w:r>
                              <w:t xml:space="preserve">Directly to the Commission for Children and Young People: </w:t>
                            </w:r>
                            <w:hyperlink r:id="rId25" w:history="1">
                              <w:r w:rsidRPr="00BA6B76">
                                <w:rPr>
                                  <w:rStyle w:val="Hyperlink"/>
                                </w:rPr>
                                <w:t>https://ccyp.vic.gov.au/report-an-allegation/</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C300E" id="Rectangle 235" o:spid="_x0000_s1035" style="position:absolute;margin-left:100.3pt;margin-top:262.35pt;width:421.2pt;height:136.45pt;z-index:2516828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" fillcolor="white [3201]" strokecolor="#70ad47 [3209]" strokeweight="1pt">
                <v:textbox>
                  <w:txbxContent>
                    <w:p w14:paraId="054E9CD4" w14:textId="77777777" w:rsidR="000055CF" w:rsidRPr="0043750C" w:rsidRDefault="000055CF" w:rsidP="009E2E9D">
                      <w:pPr>
                        <w:spacing w:after="60" w:line="240" w:lineRule="auto"/>
                        <w:rPr>
                          <w:b/>
                        </w:rPr>
                      </w:pPr>
                      <w:r>
                        <w:rPr>
                          <w:b/>
                        </w:rPr>
                        <w:t>A choice of…</w:t>
                      </w:r>
                    </w:p>
                    <w:p w14:paraId="33E324CB" w14:textId="77777777" w:rsidR="000055CF" w:rsidRDefault="000055CF" w:rsidP="009E2E9D">
                      <w:pPr>
                        <w:pStyle w:val="ListParagraph"/>
                        <w:numPr>
                          <w:ilvl w:val="0"/>
                          <w:numId w:val="12"/>
                        </w:numPr>
                        <w:spacing w:after="120" w:line="240" w:lineRule="auto"/>
                        <w:ind w:left="567" w:hanging="425"/>
                      </w:pPr>
                      <w:r>
                        <w:t>Face-to-face verbal report at any Council service or facility</w:t>
                      </w:r>
                    </w:p>
                    <w:p w14:paraId="2C0746EE" w14:textId="77777777" w:rsidR="000055CF" w:rsidRDefault="000055CF" w:rsidP="009E2E9D">
                      <w:pPr>
                        <w:pStyle w:val="ListParagraph"/>
                        <w:numPr>
                          <w:ilvl w:val="0"/>
                          <w:numId w:val="12"/>
                        </w:numPr>
                        <w:spacing w:after="120" w:line="240" w:lineRule="auto"/>
                        <w:ind w:left="567" w:hanging="425"/>
                      </w:pPr>
                      <w:r>
                        <w:t xml:space="preserve">Council feedback or complaints form (hard copy or online): </w:t>
                      </w:r>
                      <w:hyperlink r:id="rId26" w:history="1">
                        <w:r w:rsidRPr="00270017">
                          <w:rPr>
                            <w:rStyle w:val="Hyperlink"/>
                          </w:rPr>
                          <w:t>https://www.maroondah.vic.gov.au/Customer-service/Issues-and-requests</w:t>
                        </w:r>
                      </w:hyperlink>
                      <w:r>
                        <w:t xml:space="preserve"> </w:t>
                      </w:r>
                    </w:p>
                    <w:p w14:paraId="2E38E15E" w14:textId="77777777" w:rsidR="000055CF" w:rsidRDefault="000055CF" w:rsidP="009E2E9D">
                      <w:pPr>
                        <w:pStyle w:val="ListParagraph"/>
                        <w:numPr>
                          <w:ilvl w:val="0"/>
                          <w:numId w:val="12"/>
                        </w:numPr>
                        <w:spacing w:after="120" w:line="240" w:lineRule="auto"/>
                        <w:ind w:left="567" w:hanging="425"/>
                      </w:pPr>
                      <w:r>
                        <w:t xml:space="preserve">Email: to </w:t>
                      </w:r>
                      <w:hyperlink r:id="rId27" w:history="1">
                        <w:r w:rsidRPr="00270017">
                          <w:rPr>
                            <w:rStyle w:val="Hyperlink"/>
                          </w:rPr>
                          <w:t>childsafety@maroondah.vic.gov.au</w:t>
                        </w:r>
                      </w:hyperlink>
                    </w:p>
                    <w:p w14:paraId="572AA2DF" w14:textId="77777777" w:rsidR="000055CF" w:rsidRDefault="000055CF" w:rsidP="009E2E9D">
                      <w:pPr>
                        <w:pStyle w:val="ListParagraph"/>
                        <w:numPr>
                          <w:ilvl w:val="0"/>
                          <w:numId w:val="12"/>
                        </w:numPr>
                        <w:spacing w:after="120" w:line="240" w:lineRule="auto"/>
                        <w:ind w:left="567" w:hanging="425"/>
                      </w:pPr>
                      <w:r>
                        <w:t>Letter: to PO Box 156, Ringwood VIC 3134</w:t>
                      </w:r>
                    </w:p>
                    <w:p w14:paraId="19B7290B" w14:textId="77777777" w:rsidR="000055CF" w:rsidRDefault="000055CF" w:rsidP="009E2E9D">
                      <w:pPr>
                        <w:pStyle w:val="ListParagraph"/>
                        <w:numPr>
                          <w:ilvl w:val="0"/>
                          <w:numId w:val="12"/>
                        </w:numPr>
                        <w:spacing w:after="120" w:line="240" w:lineRule="auto"/>
                        <w:ind w:left="567" w:hanging="425"/>
                      </w:pPr>
                      <w:r>
                        <w:t>Phone call: on 1300 88 22 33 or (03) 9298 4598</w:t>
                      </w:r>
                    </w:p>
                    <w:p w14:paraId="22AE5148" w14:textId="0B0716CE" w:rsidR="000055CF" w:rsidRDefault="000055CF" w:rsidP="009E2E9D">
                      <w:pPr>
                        <w:pStyle w:val="ListParagraph"/>
                        <w:numPr>
                          <w:ilvl w:val="0"/>
                          <w:numId w:val="12"/>
                        </w:numPr>
                        <w:spacing w:after="120" w:line="240" w:lineRule="auto"/>
                        <w:ind w:left="567" w:hanging="425"/>
                      </w:pPr>
                      <w:r>
                        <w:t xml:space="preserve">Directly to the Commission for Children and Young People: </w:t>
                      </w:r>
                      <w:hyperlink r:id="rId28" w:history="1">
                        <w:r w:rsidRPr="00BA6B76">
                          <w:rPr>
                            <w:rStyle w:val="Hyperlink"/>
                          </w:rPr>
                          <w:t>https://ccyp.vic.gov.au/report-an-allegation/</w:t>
                        </w:r>
                      </w:hyperlink>
                      <w:r>
                        <w:t xml:space="preserve"> </w:t>
                      </w:r>
                    </w:p>
                  </w:txbxContent>
                </v:textbox>
                <w10:wrap anchorx="margin"/>
              </v:rect>
            </w:pict>
          </mc:Fallback>
        </mc:AlternateContent>
      </w:r>
      <w:r>
        <w:rPr>
          <w:noProof/>
        </w:rPr>
        <mc:AlternateContent>
          <mc:Choice Requires="wps">
            <w:drawing>
              <wp:anchor distT="0" distB="0" distL="114300" distR="114300" simplePos="0" relativeHeight="251676693" behindDoc="0" locked="0" layoutInCell="1" allowOverlap="1" wp14:anchorId="6C28D09B" wp14:editId="1897361C">
                <wp:simplePos x="0" y="0"/>
                <wp:positionH relativeFrom="column">
                  <wp:posOffset>3857625</wp:posOffset>
                </wp:positionH>
                <wp:positionV relativeFrom="paragraph">
                  <wp:posOffset>3059592</wp:posOffset>
                </wp:positionV>
                <wp:extent cx="171450" cy="266700"/>
                <wp:effectExtent l="19050" t="0" r="19050" b="38100"/>
                <wp:wrapNone/>
                <wp:docPr id="15" name="Arrow: Down 15"/>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2264" id="Arrow: Down 15" o:spid="_x0000_s1026" type="#_x0000_t67" style="position:absolute;margin-left:303.75pt;margin-top:240.9pt;width:13.5pt;height:21pt;z-index:2516766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" adj="14657" fillcolor="#70ad47 [3209]" strokecolor="#375623 [1609]" strokeweight="1pt"/>
            </w:pict>
          </mc:Fallback>
        </mc:AlternateContent>
      </w:r>
      <w:r>
        <w:rPr>
          <w:noProof/>
        </w:rPr>
        <mc:AlternateContent>
          <mc:Choice Requires="wps">
            <w:drawing>
              <wp:anchor distT="0" distB="0" distL="114300" distR="114300" simplePos="0" relativeHeight="251672597" behindDoc="0" locked="0" layoutInCell="1" allowOverlap="1" wp14:anchorId="11DD7F3E" wp14:editId="50D382EA">
                <wp:simplePos x="0" y="0"/>
                <wp:positionH relativeFrom="margin">
                  <wp:posOffset>1273810</wp:posOffset>
                </wp:positionH>
                <wp:positionV relativeFrom="paragraph">
                  <wp:posOffset>2640492</wp:posOffset>
                </wp:positionV>
                <wp:extent cx="5349875" cy="381000"/>
                <wp:effectExtent l="0" t="0" r="22225" b="19050"/>
                <wp:wrapNone/>
                <wp:docPr id="17" name="Rectangle: Rounded Corners 17"/>
                <wp:cNvGraphicFramePr/>
                <a:graphic xmlns:a="http://schemas.openxmlformats.org/drawingml/2006/main">
                  <a:graphicData uri="http://schemas.microsoft.com/office/word/2010/wordprocessingShape">
                    <wps:wsp>
                      <wps:cNvSpPr/>
                      <wps:spPr>
                        <a:xfrm>
                          <a:off x="0" y="0"/>
                          <a:ext cx="5349875" cy="38100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4D13C16F" w14:textId="77777777" w:rsidR="000055CF" w:rsidRPr="00085623" w:rsidRDefault="000055CF" w:rsidP="009E2E9D">
                            <w:pPr>
                              <w:spacing w:after="0" w:line="240" w:lineRule="auto"/>
                              <w:jc w:val="center"/>
                              <w:rPr>
                                <w:sz w:val="32"/>
                              </w:rPr>
                            </w:pPr>
                            <w:r w:rsidRPr="00085623">
                              <w:rPr>
                                <w:b/>
                                <w:sz w:val="32"/>
                              </w:rPr>
                              <w:t>Call 000 without delay if child is 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D7F3E" id="Rectangle: Rounded Corners 17" o:spid="_x0000_s1036" style="position:absolute;margin-left:100.3pt;margin-top:207.9pt;width:421.25pt;height:30pt;z-index:251672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" fillcolor="#ee853d [3029]" strokecolor="#ed7d31 [3205]" strokeweight=".5pt">
                <v:fill color2="#ec7a2d [3173]" rotate="t" colors="0 #f18c55;.5 #f67b28;1 #e56b17" focus="100%" type="gradient">
                  <o:fill v:ext="view" type="gradientUnscaled"/>
                </v:fill>
                <v:stroke joinstyle="miter"/>
                <v:textbox>
                  <w:txbxContent>
                    <w:p w14:paraId="4D13C16F" w14:textId="77777777" w:rsidR="000055CF" w:rsidRPr="00085623" w:rsidRDefault="000055CF" w:rsidP="009E2E9D">
                      <w:pPr>
                        <w:spacing w:after="0" w:line="240" w:lineRule="auto"/>
                        <w:jc w:val="center"/>
                        <w:rPr>
                          <w:sz w:val="32"/>
                        </w:rPr>
                      </w:pPr>
                      <w:r w:rsidRPr="00085623">
                        <w:rPr>
                          <w:b/>
                          <w:sz w:val="32"/>
                        </w:rPr>
                        <w:t>Call 000 without delay if child is in immediate danger</w:t>
                      </w:r>
                    </w:p>
                  </w:txbxContent>
                </v:textbox>
                <w10:wrap anchorx="margin"/>
              </v:roundrect>
            </w:pict>
          </mc:Fallback>
        </mc:AlternateContent>
      </w:r>
      <w:r>
        <w:rPr>
          <w:noProof/>
        </w:rPr>
        <mc:AlternateContent>
          <mc:Choice Requires="wps">
            <w:drawing>
              <wp:anchor distT="0" distB="0" distL="114300" distR="114300" simplePos="0" relativeHeight="251677717" behindDoc="0" locked="0" layoutInCell="1" allowOverlap="1" wp14:anchorId="0447503A" wp14:editId="22D7888C">
                <wp:simplePos x="0" y="0"/>
                <wp:positionH relativeFrom="column">
                  <wp:posOffset>3861435</wp:posOffset>
                </wp:positionH>
                <wp:positionV relativeFrom="paragraph">
                  <wp:posOffset>2345217</wp:posOffset>
                </wp:positionV>
                <wp:extent cx="171450" cy="266700"/>
                <wp:effectExtent l="19050" t="0" r="19050" b="38100"/>
                <wp:wrapNone/>
                <wp:docPr id="19" name="Arrow: Down 19"/>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BB88" id="Arrow: Down 19" o:spid="_x0000_s1026" type="#_x0000_t67" style="position:absolute;margin-left:304.05pt;margin-top:184.65pt;width:13.5pt;height:21pt;z-index:2516777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" adj="14657" fillcolor="#70ad47 [3209]" strokecolor="#375623 [1609]" strokeweight="1pt"/>
            </w:pict>
          </mc:Fallback>
        </mc:AlternateContent>
      </w:r>
      <w:r>
        <w:rPr>
          <w:noProof/>
        </w:rPr>
        <mc:AlternateContent>
          <mc:Choice Requires="wps">
            <w:drawing>
              <wp:anchor distT="0" distB="0" distL="114300" distR="114300" simplePos="0" relativeHeight="251670549" behindDoc="0" locked="0" layoutInCell="1" allowOverlap="1" wp14:anchorId="0DDEFF89" wp14:editId="418F5065">
                <wp:simplePos x="0" y="0"/>
                <wp:positionH relativeFrom="margin">
                  <wp:posOffset>1273810</wp:posOffset>
                </wp:positionH>
                <wp:positionV relativeFrom="paragraph">
                  <wp:posOffset>746922</wp:posOffset>
                </wp:positionV>
                <wp:extent cx="5349240" cy="1562100"/>
                <wp:effectExtent l="0" t="0" r="22860" b="19050"/>
                <wp:wrapNone/>
                <wp:docPr id="20" name="Rectangle 20"/>
                <wp:cNvGraphicFramePr/>
                <a:graphic xmlns:a="http://schemas.openxmlformats.org/drawingml/2006/main">
                  <a:graphicData uri="http://schemas.microsoft.com/office/word/2010/wordprocessingShape">
                    <wps:wsp>
                      <wps:cNvSpPr/>
                      <wps:spPr>
                        <a:xfrm>
                          <a:off x="0" y="0"/>
                          <a:ext cx="5349240" cy="1562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0B2819" w14:textId="77777777" w:rsidR="000055CF" w:rsidRPr="00844060" w:rsidRDefault="000055CF" w:rsidP="009E2E9D">
                            <w:pPr>
                              <w:spacing w:after="60" w:line="240" w:lineRule="auto"/>
                              <w:rPr>
                                <w:b/>
                              </w:rPr>
                            </w:pPr>
                            <w:r w:rsidRPr="00844060">
                              <w:rPr>
                                <w:b/>
                              </w:rPr>
                              <w:t>Any child safety complaints about Council or its personnel, including:</w:t>
                            </w:r>
                          </w:p>
                          <w:p w14:paraId="1A0E408B" w14:textId="77777777" w:rsidR="000055CF" w:rsidRDefault="000055CF" w:rsidP="009E2E9D">
                            <w:pPr>
                              <w:pStyle w:val="ListParagraph"/>
                              <w:numPr>
                                <w:ilvl w:val="0"/>
                                <w:numId w:val="12"/>
                              </w:numPr>
                              <w:spacing w:after="120" w:line="240" w:lineRule="auto"/>
                              <w:ind w:left="567" w:hanging="425"/>
                            </w:pPr>
                            <w:r w:rsidRPr="000176B4">
                              <w:t xml:space="preserve">the </w:t>
                            </w:r>
                            <w:r>
                              <w:t xml:space="preserve">organisation’s services or dealings with individuals </w:t>
                            </w:r>
                          </w:p>
                          <w:p w14:paraId="2FCED8E8" w14:textId="77777777" w:rsidR="000055CF" w:rsidRDefault="000055CF" w:rsidP="009E2E9D">
                            <w:pPr>
                              <w:pStyle w:val="ListParagraph"/>
                              <w:numPr>
                                <w:ilvl w:val="0"/>
                                <w:numId w:val="12"/>
                              </w:numPr>
                              <w:spacing w:after="120" w:line="240" w:lineRule="auto"/>
                              <w:ind w:left="567" w:hanging="425"/>
                            </w:pPr>
                            <w:r>
                              <w:t>allegations of abuse or misconduct by a Council employee, contractor, volunteer, placement student, Councillor, or other individual associated with Council</w:t>
                            </w:r>
                          </w:p>
                          <w:p w14:paraId="2D640FE7" w14:textId="77777777" w:rsidR="000055CF" w:rsidRDefault="000055CF" w:rsidP="009E2E9D">
                            <w:pPr>
                              <w:pStyle w:val="ListParagraph"/>
                              <w:numPr>
                                <w:ilvl w:val="0"/>
                                <w:numId w:val="12"/>
                              </w:numPr>
                              <w:spacing w:after="120" w:line="240" w:lineRule="auto"/>
                              <w:ind w:left="567" w:hanging="425"/>
                            </w:pPr>
                            <w:r>
                              <w:t>disclosures of abuse or harm made by a child</w:t>
                            </w:r>
                          </w:p>
                          <w:p w14:paraId="72C2DFAA" w14:textId="77777777" w:rsidR="000055CF" w:rsidRDefault="000055CF" w:rsidP="009E2E9D">
                            <w:pPr>
                              <w:pStyle w:val="ListParagraph"/>
                              <w:numPr>
                                <w:ilvl w:val="0"/>
                                <w:numId w:val="12"/>
                              </w:numPr>
                              <w:spacing w:after="120" w:line="240" w:lineRule="auto"/>
                              <w:ind w:left="567" w:hanging="425"/>
                            </w:pPr>
                            <w:r>
                              <w:t xml:space="preserve">the conduct of a child at the organisation </w:t>
                            </w:r>
                          </w:p>
                          <w:p w14:paraId="390B794A" w14:textId="77777777" w:rsidR="000055CF" w:rsidRDefault="000055CF" w:rsidP="009E2E9D">
                            <w:pPr>
                              <w:pStyle w:val="ListParagraph"/>
                              <w:numPr>
                                <w:ilvl w:val="0"/>
                                <w:numId w:val="12"/>
                              </w:numPr>
                              <w:spacing w:after="120" w:line="240" w:lineRule="auto"/>
                              <w:ind w:left="567" w:hanging="425"/>
                            </w:pPr>
                            <w:r>
                              <w:t>the inadequate handling of a prior concern</w:t>
                            </w:r>
                          </w:p>
                          <w:p w14:paraId="0838E188" w14:textId="77777777" w:rsidR="000055CF" w:rsidRDefault="000055CF" w:rsidP="009E2E9D">
                            <w:pPr>
                              <w:pStyle w:val="ListParagraph"/>
                              <w:numPr>
                                <w:ilvl w:val="0"/>
                                <w:numId w:val="12"/>
                              </w:numPr>
                              <w:spacing w:after="120" w:line="240" w:lineRule="auto"/>
                              <w:ind w:left="567" w:hanging="425"/>
                            </w:pPr>
                            <w:r>
                              <w:t>general concerns</w:t>
                            </w:r>
                            <w:r w:rsidRPr="000176B4">
                              <w:t xml:space="preserve"> about the safety of a group of children</w:t>
                            </w:r>
                            <w:r>
                              <w:rPr>
                                <w:lang w:val="en-GB"/>
                              </w:rPr>
                              <w:t xml:space="preserve"> or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EFF89" id="Rectangle 20" o:spid="_x0000_s1037" style="position:absolute;margin-left:100.3pt;margin-top:58.8pt;width:421.2pt;height:123pt;z-index:2516705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" fillcolor="white [3201]" strokecolor="#70ad47 [3209]" strokeweight="1pt">
                <v:textbox>
                  <w:txbxContent>
                    <w:p w14:paraId="6F0B2819" w14:textId="77777777" w:rsidR="000055CF" w:rsidRPr="00844060" w:rsidRDefault="000055CF" w:rsidP="009E2E9D">
                      <w:pPr>
                        <w:spacing w:after="60" w:line="240" w:lineRule="auto"/>
                        <w:rPr>
                          <w:b/>
                        </w:rPr>
                      </w:pPr>
                      <w:r w:rsidRPr="00844060">
                        <w:rPr>
                          <w:b/>
                        </w:rPr>
                        <w:t>Any child safety complaints about Council or its personnel, including:</w:t>
                      </w:r>
                    </w:p>
                    <w:p w14:paraId="1A0E408B" w14:textId="77777777" w:rsidR="000055CF" w:rsidRDefault="000055CF" w:rsidP="009E2E9D">
                      <w:pPr>
                        <w:pStyle w:val="ListParagraph"/>
                        <w:numPr>
                          <w:ilvl w:val="0"/>
                          <w:numId w:val="12"/>
                        </w:numPr>
                        <w:spacing w:after="120" w:line="240" w:lineRule="auto"/>
                        <w:ind w:left="567" w:hanging="425"/>
                      </w:pPr>
                      <w:r w:rsidRPr="000176B4">
                        <w:t xml:space="preserve">the </w:t>
                      </w:r>
                      <w:r>
                        <w:t xml:space="preserve">organisation’s services or dealings with individuals </w:t>
                      </w:r>
                    </w:p>
                    <w:p w14:paraId="2FCED8E8" w14:textId="77777777" w:rsidR="000055CF" w:rsidRDefault="000055CF" w:rsidP="009E2E9D">
                      <w:pPr>
                        <w:pStyle w:val="ListParagraph"/>
                        <w:numPr>
                          <w:ilvl w:val="0"/>
                          <w:numId w:val="12"/>
                        </w:numPr>
                        <w:spacing w:after="120" w:line="240" w:lineRule="auto"/>
                        <w:ind w:left="567" w:hanging="425"/>
                      </w:pPr>
                      <w:r>
                        <w:t>allegations of abuse or misconduct by a Council employee, contractor, volunteer, placement student, Councillor, or other individual associated with Council</w:t>
                      </w:r>
                    </w:p>
                    <w:p w14:paraId="2D640FE7" w14:textId="77777777" w:rsidR="000055CF" w:rsidRDefault="000055CF" w:rsidP="009E2E9D">
                      <w:pPr>
                        <w:pStyle w:val="ListParagraph"/>
                        <w:numPr>
                          <w:ilvl w:val="0"/>
                          <w:numId w:val="12"/>
                        </w:numPr>
                        <w:spacing w:after="120" w:line="240" w:lineRule="auto"/>
                        <w:ind w:left="567" w:hanging="425"/>
                      </w:pPr>
                      <w:r>
                        <w:t>disclosures of abuse or harm made by a child</w:t>
                      </w:r>
                    </w:p>
                    <w:p w14:paraId="72C2DFAA" w14:textId="77777777" w:rsidR="000055CF" w:rsidRDefault="000055CF" w:rsidP="009E2E9D">
                      <w:pPr>
                        <w:pStyle w:val="ListParagraph"/>
                        <w:numPr>
                          <w:ilvl w:val="0"/>
                          <w:numId w:val="12"/>
                        </w:numPr>
                        <w:spacing w:after="120" w:line="240" w:lineRule="auto"/>
                        <w:ind w:left="567" w:hanging="425"/>
                      </w:pPr>
                      <w:r>
                        <w:t xml:space="preserve">the conduct of a child at the organisation </w:t>
                      </w:r>
                    </w:p>
                    <w:p w14:paraId="390B794A" w14:textId="77777777" w:rsidR="000055CF" w:rsidRDefault="000055CF" w:rsidP="009E2E9D">
                      <w:pPr>
                        <w:pStyle w:val="ListParagraph"/>
                        <w:numPr>
                          <w:ilvl w:val="0"/>
                          <w:numId w:val="12"/>
                        </w:numPr>
                        <w:spacing w:after="120" w:line="240" w:lineRule="auto"/>
                        <w:ind w:left="567" w:hanging="425"/>
                      </w:pPr>
                      <w:r>
                        <w:t>the inadequate handling of a prior concern</w:t>
                      </w:r>
                    </w:p>
                    <w:p w14:paraId="0838E188" w14:textId="77777777" w:rsidR="000055CF" w:rsidRDefault="000055CF" w:rsidP="009E2E9D">
                      <w:pPr>
                        <w:pStyle w:val="ListParagraph"/>
                        <w:numPr>
                          <w:ilvl w:val="0"/>
                          <w:numId w:val="12"/>
                        </w:numPr>
                        <w:spacing w:after="120" w:line="240" w:lineRule="auto"/>
                        <w:ind w:left="567" w:hanging="425"/>
                      </w:pPr>
                      <w:r>
                        <w:t>general concerns</w:t>
                      </w:r>
                      <w:r w:rsidRPr="000176B4">
                        <w:t xml:space="preserve"> about the safety of a group of children</w:t>
                      </w:r>
                      <w:r>
                        <w:rPr>
                          <w:lang w:val="en-GB"/>
                        </w:rPr>
                        <w:t xml:space="preserve"> or activity.</w:t>
                      </w:r>
                    </w:p>
                  </w:txbxContent>
                </v:textbox>
                <w10:wrap anchorx="margin"/>
              </v:rect>
            </w:pict>
          </mc:Fallback>
        </mc:AlternateContent>
      </w:r>
      <w:r w:rsidR="009E2E9D">
        <w:rPr>
          <w:noProof/>
        </w:rPr>
        <mc:AlternateContent>
          <mc:Choice Requires="wps">
            <w:drawing>
              <wp:anchor distT="0" distB="0" distL="114300" distR="114300" simplePos="0" relativeHeight="251675669" behindDoc="0" locked="0" layoutInCell="1" allowOverlap="1" wp14:anchorId="2EA54D25" wp14:editId="4643671C">
                <wp:simplePos x="0" y="0"/>
                <wp:positionH relativeFrom="column">
                  <wp:posOffset>3848100</wp:posOffset>
                </wp:positionH>
                <wp:positionV relativeFrom="paragraph">
                  <wp:posOffset>464185</wp:posOffset>
                </wp:positionV>
                <wp:extent cx="171450" cy="266700"/>
                <wp:effectExtent l="19050" t="0" r="19050" b="38100"/>
                <wp:wrapNone/>
                <wp:docPr id="21" name="Arrow: Down 21"/>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8795" id="Arrow: Down 21" o:spid="_x0000_s1026" type="#_x0000_t67" style="position:absolute;margin-left:303pt;margin-top:36.55pt;width:13.5pt;height:21pt;z-index:251675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" adj="14657" fillcolor="#70ad47 [3209]" strokecolor="#375623 [1609]" strokeweight="1pt"/>
            </w:pict>
          </mc:Fallback>
        </mc:AlternateContent>
      </w:r>
      <w:r w:rsidR="009E2E9D">
        <w:rPr>
          <w:rFonts w:cs="Arial"/>
        </w:rPr>
        <w:br w:type="page"/>
      </w:r>
    </w:p>
    <w:p w14:paraId="452825D9" w14:textId="23968ADD" w:rsidR="000C6612" w:rsidRPr="009F1D08" w:rsidRDefault="009E2E9D" w:rsidP="000C6612">
      <w:pPr>
        <w:pStyle w:val="Heading2"/>
        <w:spacing w:before="240" w:after="120"/>
        <w:rPr>
          <w:rFonts w:ascii="Arial" w:hAnsi="Arial" w:cs="Arial"/>
          <w:b/>
          <w:sz w:val="24"/>
        </w:rPr>
      </w:pPr>
      <w:bookmarkStart w:id="137" w:name="_Toc104425292"/>
      <w:bookmarkStart w:id="138" w:name="_Toc105604117"/>
      <w:r>
        <w:rPr>
          <w:rFonts w:ascii="Arial" w:hAnsi="Arial" w:cs="Arial"/>
          <w:b/>
          <w:sz w:val="24"/>
        </w:rPr>
        <w:lastRenderedPageBreak/>
        <w:t>C</w:t>
      </w:r>
      <w:r w:rsidR="001A3BD9">
        <w:rPr>
          <w:rFonts w:ascii="Arial" w:hAnsi="Arial" w:cs="Arial"/>
          <w:b/>
          <w:sz w:val="24"/>
        </w:rPr>
        <w:t>hild Safety Incident Procedures</w:t>
      </w:r>
      <w:bookmarkEnd w:id="135"/>
      <w:bookmarkEnd w:id="136"/>
      <w:bookmarkEnd w:id="137"/>
      <w:bookmarkEnd w:id="138"/>
    </w:p>
    <w:p w14:paraId="2E6BD3B3" w14:textId="694F2D72" w:rsidR="00420D62" w:rsidRDefault="002719FA" w:rsidP="000F7F06">
      <w:pPr>
        <w:spacing w:after="60"/>
        <w:rPr>
          <w:rFonts w:ascii="Arial" w:hAnsi="Arial" w:cs="Arial"/>
          <w:lang w:val="en-US"/>
        </w:rPr>
      </w:pPr>
      <w:r w:rsidRPr="002719FA">
        <w:rPr>
          <w:rFonts w:ascii="Arial" w:hAnsi="Arial" w:cs="Arial"/>
          <w:lang w:val="en-US"/>
        </w:rPr>
        <w:t xml:space="preserve">The four steps that </w:t>
      </w:r>
      <w:r w:rsidR="003D1115">
        <w:rPr>
          <w:rFonts w:ascii="Arial" w:hAnsi="Arial" w:cs="Arial"/>
          <w:lang w:val="en-US"/>
        </w:rPr>
        <w:t xml:space="preserve">all </w:t>
      </w:r>
      <w:r w:rsidR="00AE6A01">
        <w:rPr>
          <w:rFonts w:ascii="Arial" w:hAnsi="Arial" w:cs="Arial"/>
          <w:lang w:val="en-US"/>
        </w:rPr>
        <w:t xml:space="preserve">Council </w:t>
      </w:r>
      <w:r w:rsidRPr="002719FA">
        <w:rPr>
          <w:rFonts w:ascii="Arial" w:hAnsi="Arial" w:cs="Arial"/>
          <w:lang w:val="en-US"/>
        </w:rPr>
        <w:t>personnel</w:t>
      </w:r>
      <w:r w:rsidR="00035022">
        <w:rPr>
          <w:rFonts w:ascii="Arial" w:hAnsi="Arial" w:cs="Arial"/>
          <w:lang w:val="en-US"/>
        </w:rPr>
        <w:t xml:space="preserve"> (</w:t>
      </w:r>
      <w:proofErr w:type="gramStart"/>
      <w:r w:rsidR="00035022">
        <w:rPr>
          <w:rFonts w:ascii="Arial" w:hAnsi="Arial" w:cs="Arial"/>
          <w:lang w:val="en-US"/>
        </w:rPr>
        <w:t>i.e.</w:t>
      </w:r>
      <w:proofErr w:type="gramEnd"/>
      <w:r w:rsidR="00035022">
        <w:rPr>
          <w:rFonts w:ascii="Arial" w:hAnsi="Arial" w:cs="Arial"/>
          <w:lang w:val="en-US"/>
        </w:rPr>
        <w:t xml:space="preserve"> employees, contractors, volunteers, students and </w:t>
      </w:r>
      <w:proofErr w:type="spellStart"/>
      <w:r w:rsidR="001E1B63">
        <w:rPr>
          <w:rFonts w:ascii="Arial" w:hAnsi="Arial" w:cs="Arial"/>
          <w:lang w:val="en-US"/>
        </w:rPr>
        <w:t>Councillor</w:t>
      </w:r>
      <w:r w:rsidR="00035022">
        <w:rPr>
          <w:rFonts w:ascii="Arial" w:hAnsi="Arial" w:cs="Arial"/>
          <w:lang w:val="en-US"/>
        </w:rPr>
        <w:t>s</w:t>
      </w:r>
      <w:proofErr w:type="spellEnd"/>
      <w:r w:rsidR="00035022">
        <w:rPr>
          <w:rFonts w:ascii="Arial" w:hAnsi="Arial" w:cs="Arial"/>
          <w:lang w:val="en-US"/>
        </w:rPr>
        <w:t xml:space="preserve">) </w:t>
      </w:r>
      <w:r w:rsidRPr="002719FA">
        <w:rPr>
          <w:rFonts w:ascii="Arial" w:hAnsi="Arial" w:cs="Arial"/>
          <w:lang w:val="en-US"/>
        </w:rPr>
        <w:t xml:space="preserve">must follow regarding </w:t>
      </w:r>
      <w:r w:rsidR="00B259CB" w:rsidRPr="00D72D1E">
        <w:rPr>
          <w:rFonts w:ascii="Arial" w:hAnsi="Arial" w:cs="Arial"/>
          <w:b/>
          <w:lang w:val="en-US"/>
        </w:rPr>
        <w:t xml:space="preserve">any </w:t>
      </w:r>
      <w:r w:rsidR="00BA21C0" w:rsidRPr="00D72D1E">
        <w:rPr>
          <w:rFonts w:ascii="Arial" w:hAnsi="Arial" w:cs="Arial"/>
          <w:b/>
          <w:lang w:val="en-US"/>
        </w:rPr>
        <w:t>C</w:t>
      </w:r>
      <w:r w:rsidR="00B259CB" w:rsidRPr="00D72D1E">
        <w:rPr>
          <w:rFonts w:ascii="Arial" w:hAnsi="Arial" w:cs="Arial"/>
          <w:b/>
          <w:lang w:val="en-US"/>
        </w:rPr>
        <w:t xml:space="preserve">hild </w:t>
      </w:r>
      <w:r w:rsidR="00BA21C0" w:rsidRPr="00D72D1E">
        <w:rPr>
          <w:rFonts w:ascii="Arial" w:hAnsi="Arial" w:cs="Arial"/>
          <w:b/>
          <w:lang w:val="en-US"/>
        </w:rPr>
        <w:t>S</w:t>
      </w:r>
      <w:r w:rsidR="00B259CB" w:rsidRPr="00D72D1E">
        <w:rPr>
          <w:rFonts w:ascii="Arial" w:hAnsi="Arial" w:cs="Arial"/>
          <w:b/>
          <w:lang w:val="en-US"/>
        </w:rPr>
        <w:t xml:space="preserve">afety </w:t>
      </w:r>
      <w:r w:rsidR="00BA21C0" w:rsidRPr="00D72D1E">
        <w:rPr>
          <w:rFonts w:ascii="Arial" w:hAnsi="Arial" w:cs="Arial"/>
          <w:b/>
          <w:lang w:val="en-US"/>
        </w:rPr>
        <w:t>Incident</w:t>
      </w:r>
      <w:r w:rsidR="00BC336D">
        <w:rPr>
          <w:rFonts w:ascii="Arial" w:hAnsi="Arial" w:cs="Arial"/>
          <w:lang w:val="en-US"/>
        </w:rPr>
        <w:t xml:space="preserve"> </w:t>
      </w:r>
      <w:r w:rsidR="001A3BD9">
        <w:rPr>
          <w:rFonts w:ascii="Arial" w:hAnsi="Arial" w:cs="Arial"/>
          <w:lang w:val="en-US"/>
        </w:rPr>
        <w:t xml:space="preserve">(including child safety complaints about Council) </w:t>
      </w:r>
      <w:r w:rsidRPr="002719FA">
        <w:rPr>
          <w:rFonts w:ascii="Arial" w:hAnsi="Arial" w:cs="Arial"/>
          <w:lang w:val="en-US"/>
        </w:rPr>
        <w:t>are:</w:t>
      </w:r>
      <w:r w:rsidR="00E34E5A">
        <w:rPr>
          <w:rFonts w:ascii="Arial" w:hAnsi="Arial" w:cs="Arial"/>
          <w:lang w:val="en-US"/>
        </w:rPr>
        <w:t xml:space="preserve">   </w:t>
      </w:r>
    </w:p>
    <w:p w14:paraId="06FFEFF0" w14:textId="77777777" w:rsidR="000141AD" w:rsidRDefault="002719FA" w:rsidP="00AB703E">
      <w:pPr>
        <w:pStyle w:val="CCYPbullet"/>
        <w:numPr>
          <w:ilvl w:val="0"/>
          <w:numId w:val="16"/>
        </w:numPr>
      </w:pPr>
      <w:r w:rsidRPr="00835BEE">
        <w:t>Re</w:t>
      </w:r>
      <w:r w:rsidR="00E34E5A">
        <w:t>cognise</w:t>
      </w:r>
    </w:p>
    <w:p w14:paraId="2E9AF799" w14:textId="4F54D3FF" w:rsidR="002719FA" w:rsidRPr="00835BEE" w:rsidRDefault="000141AD" w:rsidP="00AB703E">
      <w:pPr>
        <w:pStyle w:val="CCYPbullet"/>
        <w:numPr>
          <w:ilvl w:val="0"/>
          <w:numId w:val="16"/>
        </w:numPr>
      </w:pPr>
      <w:r>
        <w:t>Re</w:t>
      </w:r>
      <w:r w:rsidR="002719FA" w:rsidRPr="00835BEE">
        <w:t>spon</w:t>
      </w:r>
      <w:r>
        <w:t>d</w:t>
      </w:r>
    </w:p>
    <w:p w14:paraId="0A19637B" w14:textId="58ECEA1C" w:rsidR="002719FA" w:rsidRPr="00835BEE" w:rsidRDefault="002719FA" w:rsidP="00AB703E">
      <w:pPr>
        <w:pStyle w:val="CCYPbullet"/>
        <w:numPr>
          <w:ilvl w:val="0"/>
          <w:numId w:val="16"/>
        </w:numPr>
      </w:pPr>
      <w:r w:rsidRPr="00835BEE">
        <w:t>Report</w:t>
      </w:r>
    </w:p>
    <w:p w14:paraId="1C20DAD4" w14:textId="53051909" w:rsidR="002719FA" w:rsidRPr="00835BEE" w:rsidRDefault="002719FA" w:rsidP="00AB703E">
      <w:pPr>
        <w:pStyle w:val="CCYPbullet"/>
        <w:numPr>
          <w:ilvl w:val="0"/>
          <w:numId w:val="16"/>
        </w:numPr>
      </w:pPr>
      <w:r w:rsidRPr="00835BEE">
        <w:t>Support</w:t>
      </w:r>
    </w:p>
    <w:p w14:paraId="274516E4" w14:textId="2FAE57EE" w:rsidR="000141AD" w:rsidRPr="00E328C4" w:rsidRDefault="000141AD" w:rsidP="00AB703E">
      <w:pPr>
        <w:pStyle w:val="Heading2"/>
        <w:numPr>
          <w:ilvl w:val="0"/>
          <w:numId w:val="22"/>
        </w:numPr>
        <w:spacing w:before="240" w:after="120"/>
        <w:rPr>
          <w:rFonts w:ascii="Arial" w:hAnsi="Arial" w:cs="Arial"/>
          <w:b/>
          <w:i/>
          <w:sz w:val="24"/>
        </w:rPr>
      </w:pPr>
      <w:bookmarkStart w:id="139" w:name="_Toc103755903"/>
      <w:bookmarkStart w:id="140" w:name="_Toc103763078"/>
      <w:bookmarkStart w:id="141" w:name="_Toc104424907"/>
      <w:bookmarkStart w:id="142" w:name="_Toc104425293"/>
      <w:bookmarkStart w:id="143" w:name="_Toc105604118"/>
      <w:r w:rsidRPr="00E328C4">
        <w:rPr>
          <w:rFonts w:ascii="Arial" w:hAnsi="Arial" w:cs="Arial"/>
          <w:b/>
          <w:i/>
          <w:sz w:val="24"/>
        </w:rPr>
        <w:t>R</w:t>
      </w:r>
      <w:r w:rsidR="000C6612" w:rsidRPr="00E328C4">
        <w:rPr>
          <w:rFonts w:ascii="Arial" w:hAnsi="Arial" w:cs="Arial"/>
          <w:b/>
          <w:i/>
          <w:sz w:val="24"/>
        </w:rPr>
        <w:t>ecognise</w:t>
      </w:r>
      <w:bookmarkEnd w:id="139"/>
      <w:bookmarkEnd w:id="140"/>
      <w:bookmarkEnd w:id="141"/>
      <w:bookmarkEnd w:id="142"/>
      <w:bookmarkEnd w:id="143"/>
    </w:p>
    <w:p w14:paraId="6820A11F" w14:textId="67022F12" w:rsidR="008F6285" w:rsidRDefault="151DE1FA" w:rsidP="008F6285">
      <w:pPr>
        <w:spacing w:after="60"/>
        <w:rPr>
          <w:rFonts w:ascii="Arial" w:hAnsi="Arial" w:cs="Arial"/>
        </w:rPr>
      </w:pPr>
      <w:r w:rsidRPr="4EA215EE">
        <w:rPr>
          <w:rFonts w:ascii="Arial" w:hAnsi="Arial" w:cs="Arial"/>
        </w:rPr>
        <w:t xml:space="preserve">Council personnel may </w:t>
      </w:r>
      <w:r w:rsidRPr="4EA215EE">
        <w:rPr>
          <w:rFonts w:ascii="Arial" w:hAnsi="Arial" w:cs="Arial"/>
          <w:lang w:val="en-US"/>
        </w:rPr>
        <w:t>become</w:t>
      </w:r>
      <w:r w:rsidRPr="4EA215EE">
        <w:rPr>
          <w:rFonts w:ascii="Arial" w:hAnsi="Arial" w:cs="Arial"/>
        </w:rPr>
        <w:t xml:space="preserve"> aware </w:t>
      </w:r>
      <w:r w:rsidRPr="4CCCEC26">
        <w:rPr>
          <w:rFonts w:ascii="Arial" w:hAnsi="Arial" w:cs="Arial"/>
        </w:rPr>
        <w:t xml:space="preserve">of </w:t>
      </w:r>
      <w:r w:rsidR="6285F7B9" w:rsidRPr="4EA215EE">
        <w:rPr>
          <w:rFonts w:ascii="Arial" w:hAnsi="Arial" w:cs="Arial"/>
        </w:rPr>
        <w:t xml:space="preserve">an incident, allegation or suspicion </w:t>
      </w:r>
      <w:r w:rsidR="7E384656" w:rsidRPr="4EA215EE">
        <w:rPr>
          <w:rFonts w:ascii="Arial" w:hAnsi="Arial" w:cs="Arial"/>
        </w:rPr>
        <w:t xml:space="preserve">of child abuse or harm (either by adults or by other children) </w:t>
      </w:r>
      <w:r w:rsidR="6CC5F92E" w:rsidRPr="4EA215EE">
        <w:rPr>
          <w:rFonts w:ascii="Arial" w:hAnsi="Arial" w:cs="Arial"/>
        </w:rPr>
        <w:t xml:space="preserve">in </w:t>
      </w:r>
      <w:proofErr w:type="gramStart"/>
      <w:r w:rsidR="6CC5F92E" w:rsidRPr="4EA215EE">
        <w:rPr>
          <w:rFonts w:ascii="Arial" w:hAnsi="Arial" w:cs="Arial"/>
        </w:rPr>
        <w:t>a number of</w:t>
      </w:r>
      <w:proofErr w:type="gramEnd"/>
      <w:r w:rsidR="6CC5F92E" w:rsidRPr="4EA215EE">
        <w:rPr>
          <w:rFonts w:ascii="Arial" w:hAnsi="Arial" w:cs="Arial"/>
        </w:rPr>
        <w:t xml:space="preserve"> ways, such as: </w:t>
      </w:r>
    </w:p>
    <w:p w14:paraId="6ED20B5E" w14:textId="3D035093" w:rsidR="000B1F3C" w:rsidRPr="00526AA2" w:rsidRDefault="000B1F3C" w:rsidP="000B1F3C">
      <w:pPr>
        <w:pStyle w:val="CCYPbullet"/>
      </w:pPr>
      <w:r>
        <w:t xml:space="preserve">a complaint is made through Council’s customer complaints </w:t>
      </w:r>
      <w:proofErr w:type="gramStart"/>
      <w:r>
        <w:t>process</w:t>
      </w:r>
      <w:r w:rsidR="001A3BD9">
        <w:t>;</w:t>
      </w:r>
      <w:proofErr w:type="gramEnd"/>
    </w:p>
    <w:p w14:paraId="12E4215F" w14:textId="27667F07" w:rsidR="00526AA2" w:rsidRPr="00526AA2" w:rsidRDefault="00526AA2" w:rsidP="008F6285">
      <w:pPr>
        <w:pStyle w:val="CCYPbullet"/>
      </w:pPr>
      <w:r w:rsidRPr="00526AA2">
        <w:t>a child states they or someone they know has been abused (noting th</w:t>
      </w:r>
      <w:r w:rsidR="00F94033">
        <w:t xml:space="preserve">at </w:t>
      </w:r>
      <w:r w:rsidRPr="00526AA2">
        <w:t>sometimes the child may in fact be referring to themselves</w:t>
      </w:r>
      <w:proofErr w:type="gramStart"/>
      <w:r w:rsidRPr="00526AA2">
        <w:t>);</w:t>
      </w:r>
      <w:proofErr w:type="gramEnd"/>
    </w:p>
    <w:p w14:paraId="54E10078" w14:textId="77777777" w:rsidR="00526AA2" w:rsidRPr="00526AA2" w:rsidRDefault="00526AA2" w:rsidP="00526AA2">
      <w:pPr>
        <w:pStyle w:val="CCYPbullet"/>
      </w:pPr>
      <w:r w:rsidRPr="00526AA2">
        <w:t xml:space="preserve">behaviour consistent with that of an abuse victim is </w:t>
      </w:r>
      <w:proofErr w:type="gramStart"/>
      <w:r w:rsidRPr="00526AA2">
        <w:t>observed;</w:t>
      </w:r>
      <w:proofErr w:type="gramEnd"/>
    </w:p>
    <w:p w14:paraId="56DBD5F5" w14:textId="64A86B3F" w:rsidR="00526AA2" w:rsidRPr="00526AA2" w:rsidRDefault="00526AA2" w:rsidP="00526AA2">
      <w:pPr>
        <w:pStyle w:val="CCYPbullet"/>
      </w:pPr>
      <w:r w:rsidRPr="00526AA2">
        <w:t xml:space="preserve">someone else has raised a suspicion of abuse but is unwilling to report </w:t>
      </w:r>
      <w:proofErr w:type="gramStart"/>
      <w:r w:rsidRPr="00526AA2">
        <w:t>it;</w:t>
      </w:r>
      <w:proofErr w:type="gramEnd"/>
      <w:r w:rsidRPr="00526AA2">
        <w:t xml:space="preserve"> </w:t>
      </w:r>
    </w:p>
    <w:p w14:paraId="4AABF417" w14:textId="647B9084" w:rsidR="00526AA2" w:rsidRDefault="00526AA2" w:rsidP="00526AA2">
      <w:pPr>
        <w:pStyle w:val="CCYPbullet"/>
      </w:pPr>
      <w:r w:rsidRPr="00526AA2">
        <w:t>observing suspicious behaviour</w:t>
      </w:r>
      <w:r w:rsidR="00CC5B88">
        <w:t xml:space="preserve">; and/or </w:t>
      </w:r>
    </w:p>
    <w:p w14:paraId="4B5ACD31" w14:textId="13020F46" w:rsidR="00C47EEC" w:rsidRPr="0070784A" w:rsidRDefault="00C47EEC" w:rsidP="00C47EEC">
      <w:pPr>
        <w:pStyle w:val="Heading3"/>
        <w:spacing w:before="240" w:after="120"/>
        <w:rPr>
          <w:rFonts w:ascii="Arial" w:hAnsi="Arial" w:cs="Arial"/>
          <w:b/>
          <w:sz w:val="22"/>
          <w:szCs w:val="22"/>
        </w:rPr>
      </w:pPr>
      <w:bookmarkStart w:id="144" w:name="_Toc103755904"/>
      <w:bookmarkStart w:id="145" w:name="_Toc103763079"/>
      <w:bookmarkStart w:id="146" w:name="_Toc104424908"/>
      <w:bookmarkStart w:id="147" w:name="_Toc104425294"/>
      <w:bookmarkStart w:id="148" w:name="_Toc105604119"/>
      <w:r w:rsidRPr="40F0B3F8">
        <w:rPr>
          <w:rFonts w:ascii="Arial" w:hAnsi="Arial" w:cs="Arial"/>
          <w:b/>
          <w:sz w:val="22"/>
          <w:szCs w:val="22"/>
        </w:rPr>
        <w:t xml:space="preserve">Signs that may indicate a child is being </w:t>
      </w:r>
      <w:r w:rsidRPr="006D2C9A">
        <w:rPr>
          <w:rFonts w:ascii="Arial" w:hAnsi="Arial" w:cs="Arial"/>
          <w:b/>
          <w:sz w:val="22"/>
          <w:szCs w:val="22"/>
        </w:rPr>
        <w:t>abused</w:t>
      </w:r>
      <w:bookmarkEnd w:id="144"/>
      <w:bookmarkEnd w:id="145"/>
      <w:bookmarkEnd w:id="146"/>
      <w:bookmarkEnd w:id="147"/>
      <w:bookmarkEnd w:id="148"/>
      <w:r w:rsidR="00A95F1E" w:rsidRPr="006D2C9A">
        <w:rPr>
          <w:rFonts w:ascii="Arial" w:hAnsi="Arial" w:cs="Arial"/>
          <w:b/>
          <w:sz w:val="22"/>
          <w:szCs w:val="22"/>
        </w:rPr>
        <w:t xml:space="preserve"> </w:t>
      </w:r>
      <w:r w:rsidR="00A95F1E" w:rsidRPr="006D2C9A">
        <w:rPr>
          <w:rStyle w:val="EndnoteReference"/>
          <w:rFonts w:ascii="Arial" w:eastAsiaTheme="minorHAnsi" w:hAnsi="Arial" w:cs="Arial"/>
          <w:color w:val="auto"/>
          <w:sz w:val="22"/>
          <w:szCs w:val="22"/>
        </w:rPr>
        <w:endnoteReference w:id="33"/>
      </w:r>
    </w:p>
    <w:p w14:paraId="4EAE99D9" w14:textId="16B8EDDB" w:rsidR="004B2AFC" w:rsidRPr="004B2AFC" w:rsidRDefault="004B2AFC" w:rsidP="004B2AFC">
      <w:pPr>
        <w:rPr>
          <w:rFonts w:ascii="Arial" w:hAnsi="Arial" w:cs="Arial"/>
        </w:rPr>
      </w:pPr>
      <w:r w:rsidRPr="004B2AFC">
        <w:rPr>
          <w:rFonts w:ascii="Arial" w:hAnsi="Arial" w:cs="Arial"/>
        </w:rPr>
        <w:t xml:space="preserve">Sometimes a child may tell us if they are being harmed, and at other times we will need to look out for </w:t>
      </w:r>
      <w:r w:rsidR="00903541">
        <w:rPr>
          <w:rFonts w:ascii="Arial" w:hAnsi="Arial" w:cs="Arial"/>
        </w:rPr>
        <w:t xml:space="preserve">signs that may indicate a child is being abused, such as </w:t>
      </w:r>
      <w:r w:rsidRPr="004B2AFC">
        <w:rPr>
          <w:rFonts w:ascii="Arial" w:hAnsi="Arial" w:cs="Arial"/>
        </w:rPr>
        <w:t xml:space="preserve">changes in behaviour, </w:t>
      </w:r>
      <w:proofErr w:type="gramStart"/>
      <w:r w:rsidRPr="004B2AFC">
        <w:rPr>
          <w:rFonts w:ascii="Arial" w:hAnsi="Arial" w:cs="Arial"/>
        </w:rPr>
        <w:t>emotions</w:t>
      </w:r>
      <w:proofErr w:type="gramEnd"/>
      <w:r w:rsidRPr="004B2AFC">
        <w:rPr>
          <w:rFonts w:ascii="Arial" w:hAnsi="Arial" w:cs="Arial"/>
        </w:rPr>
        <w:t xml:space="preserve"> or physical appearance. </w:t>
      </w:r>
    </w:p>
    <w:p w14:paraId="659A1DB0" w14:textId="566A9DA3" w:rsidR="00AC6513" w:rsidRPr="00566D84" w:rsidRDefault="00AC6513" w:rsidP="00C47EEC">
      <w:pPr>
        <w:spacing w:after="60"/>
        <w:rPr>
          <w:rFonts w:ascii="Arial" w:hAnsi="Arial" w:cs="Arial"/>
        </w:rPr>
      </w:pPr>
      <w:r w:rsidRPr="00566D84">
        <w:rPr>
          <w:rFonts w:ascii="Arial" w:hAnsi="Arial" w:cs="Arial"/>
        </w:rPr>
        <w:t xml:space="preserve">Common </w:t>
      </w:r>
      <w:r w:rsidR="00A8104C">
        <w:rPr>
          <w:rFonts w:ascii="Arial" w:hAnsi="Arial" w:cs="Arial"/>
        </w:rPr>
        <w:t xml:space="preserve">behavioural indicators / </w:t>
      </w:r>
      <w:r w:rsidRPr="00566D84">
        <w:rPr>
          <w:rFonts w:ascii="Arial" w:hAnsi="Arial" w:cs="Arial"/>
        </w:rPr>
        <w:t>signs across</w:t>
      </w:r>
      <w:r w:rsidR="00C47EEC">
        <w:rPr>
          <w:rFonts w:ascii="Arial" w:hAnsi="Arial" w:cs="Arial"/>
        </w:rPr>
        <w:t xml:space="preserve"> the</w:t>
      </w:r>
      <w:r w:rsidRPr="00566D84">
        <w:rPr>
          <w:rFonts w:ascii="Arial" w:hAnsi="Arial" w:cs="Arial"/>
        </w:rPr>
        <w:t xml:space="preserve"> </w:t>
      </w:r>
      <w:r w:rsidRPr="00C47EEC">
        <w:rPr>
          <w:rFonts w:ascii="Arial" w:hAnsi="Arial" w:cs="Arial"/>
          <w:lang w:val="en-US"/>
        </w:rPr>
        <w:t>different</w:t>
      </w:r>
      <w:r w:rsidRPr="00566D84">
        <w:rPr>
          <w:rFonts w:ascii="Arial" w:hAnsi="Arial" w:cs="Arial"/>
        </w:rPr>
        <w:t xml:space="preserve"> </w:t>
      </w:r>
      <w:r w:rsidR="00A8104C">
        <w:rPr>
          <w:rFonts w:ascii="Arial" w:hAnsi="Arial" w:cs="Arial"/>
        </w:rPr>
        <w:t xml:space="preserve">types of child </w:t>
      </w:r>
      <w:r w:rsidRPr="00566D84">
        <w:rPr>
          <w:rFonts w:ascii="Arial" w:hAnsi="Arial" w:cs="Arial"/>
        </w:rPr>
        <w:t>abuse</w:t>
      </w:r>
      <w:r w:rsidR="00A8104C">
        <w:rPr>
          <w:rFonts w:ascii="Arial" w:hAnsi="Arial" w:cs="Arial"/>
        </w:rPr>
        <w:t xml:space="preserve"> and harm</w:t>
      </w:r>
      <w:r w:rsidRPr="00566D84">
        <w:rPr>
          <w:rFonts w:ascii="Arial" w:hAnsi="Arial" w:cs="Arial"/>
        </w:rPr>
        <w:t xml:space="preserve"> include:</w:t>
      </w:r>
    </w:p>
    <w:p w14:paraId="6471D2F6" w14:textId="77777777" w:rsidR="00AC6513" w:rsidRPr="00566D84" w:rsidRDefault="00AC6513" w:rsidP="00AC6513">
      <w:pPr>
        <w:pStyle w:val="CCYPbullet"/>
      </w:pPr>
      <w:r w:rsidRPr="00566D84">
        <w:t xml:space="preserve">unusual or regressive changes in behaviour, like a sudden decline in academic performance, anxiety, withdrawal, hyperactivity, bedwetting, sleep disturbances, </w:t>
      </w:r>
      <w:proofErr w:type="gramStart"/>
      <w:r w:rsidRPr="00566D84">
        <w:t>drug</w:t>
      </w:r>
      <w:proofErr w:type="gramEnd"/>
      <w:r w:rsidRPr="00566D84">
        <w:t xml:space="preserve"> or alcohol misuse </w:t>
      </w:r>
    </w:p>
    <w:p w14:paraId="7DB70207" w14:textId="77777777" w:rsidR="00AC6513" w:rsidRPr="00566D84" w:rsidRDefault="00AC6513" w:rsidP="00AC6513">
      <w:pPr>
        <w:pStyle w:val="CCYPbullet"/>
      </w:pPr>
      <w:r w:rsidRPr="00566D84">
        <w:t xml:space="preserve">concerning behaviours that may be harmful to themselves or others </w:t>
      </w:r>
    </w:p>
    <w:p w14:paraId="70D5BE80" w14:textId="77777777" w:rsidR="00AC6513" w:rsidRPr="00566D84" w:rsidRDefault="00AC6513" w:rsidP="00AC6513">
      <w:pPr>
        <w:pStyle w:val="CCYPbullet"/>
      </w:pPr>
      <w:r w:rsidRPr="00566D84">
        <w:t xml:space="preserve">being extremely sensitive and alert to their surroundings (hypervigilance) </w:t>
      </w:r>
    </w:p>
    <w:p w14:paraId="52FA2D5C" w14:textId="77777777" w:rsidR="00AC6513" w:rsidRPr="00566D84" w:rsidRDefault="00AC6513" w:rsidP="00AC6513">
      <w:pPr>
        <w:pStyle w:val="CCYPbullet"/>
      </w:pPr>
      <w:r w:rsidRPr="00566D84">
        <w:t xml:space="preserve">absences from school without reasonable explanation </w:t>
      </w:r>
    </w:p>
    <w:p w14:paraId="62AAFBCF" w14:textId="77777777" w:rsidR="00AC6513" w:rsidRPr="00566D84" w:rsidRDefault="00AC6513" w:rsidP="00AC6513">
      <w:pPr>
        <w:pStyle w:val="CCYPbullet"/>
      </w:pPr>
      <w:r w:rsidRPr="00566D84">
        <w:t xml:space="preserve">frequent headaches or stomach pains </w:t>
      </w:r>
    </w:p>
    <w:p w14:paraId="548B28C9" w14:textId="77777777" w:rsidR="00AC6513" w:rsidRPr="00566D84" w:rsidRDefault="00AC6513" w:rsidP="00AC6513">
      <w:pPr>
        <w:pStyle w:val="CCYPbullet"/>
      </w:pPr>
      <w:r w:rsidRPr="00566D84">
        <w:t xml:space="preserve">drawings or writing which depict violence or abuse </w:t>
      </w:r>
    </w:p>
    <w:p w14:paraId="79A89922" w14:textId="77777777" w:rsidR="00AC6513" w:rsidRPr="00566D84" w:rsidRDefault="00AC6513" w:rsidP="00AC6513">
      <w:pPr>
        <w:pStyle w:val="CCYPbullet"/>
      </w:pPr>
      <w:r w:rsidRPr="00566D84">
        <w:t xml:space="preserve">raising a concern about a friend or someone they know </w:t>
      </w:r>
    </w:p>
    <w:p w14:paraId="54079FB1" w14:textId="77777777" w:rsidR="00AC6513" w:rsidRPr="00566D84" w:rsidRDefault="00AC6513" w:rsidP="00AC6513">
      <w:pPr>
        <w:pStyle w:val="CCYPbullet"/>
      </w:pPr>
      <w:r w:rsidRPr="00566D84">
        <w:t xml:space="preserve">attempted suicide or self-harm </w:t>
      </w:r>
    </w:p>
    <w:p w14:paraId="43862A55" w14:textId="3CFFFBA3" w:rsidR="00AC6513" w:rsidRPr="00566D84" w:rsidRDefault="00AC6513" w:rsidP="00AC6513">
      <w:pPr>
        <w:pStyle w:val="CCYPbullet"/>
      </w:pPr>
      <w:r w:rsidRPr="00566D84">
        <w:t xml:space="preserve">unexplained or inconsistent, vague, or unlikely explanations for an injury </w:t>
      </w:r>
    </w:p>
    <w:p w14:paraId="0D12E157" w14:textId="77777777" w:rsidR="00AC6513" w:rsidRPr="00566D84" w:rsidRDefault="00AC6513" w:rsidP="00AC6513">
      <w:pPr>
        <w:pStyle w:val="CCYPbullet"/>
      </w:pPr>
      <w:r w:rsidRPr="00566D84">
        <w:t xml:space="preserve">unexplained bruising, </w:t>
      </w:r>
      <w:proofErr w:type="gramStart"/>
      <w:r w:rsidRPr="00566D84">
        <w:t>fractures</w:t>
      </w:r>
      <w:proofErr w:type="gramEnd"/>
      <w:r w:rsidRPr="00566D84">
        <w:t xml:space="preserve"> or other physical injuries </w:t>
      </w:r>
    </w:p>
    <w:p w14:paraId="285B6DA5" w14:textId="77777777" w:rsidR="00AC6513" w:rsidRPr="00566D84" w:rsidRDefault="00AC6513" w:rsidP="00AC6513">
      <w:pPr>
        <w:pStyle w:val="CCYPbullet"/>
      </w:pPr>
      <w:r w:rsidRPr="00566D84">
        <w:t xml:space="preserve">unusual fear of physical contact </w:t>
      </w:r>
    </w:p>
    <w:p w14:paraId="568A1EC5" w14:textId="77777777" w:rsidR="00AC6513" w:rsidRPr="00566D84" w:rsidRDefault="00AC6513" w:rsidP="00AC6513">
      <w:pPr>
        <w:pStyle w:val="CCYPbullet"/>
      </w:pPr>
      <w:r w:rsidRPr="00566D84">
        <w:t xml:space="preserve">harm to others or animals </w:t>
      </w:r>
    </w:p>
    <w:p w14:paraId="0BCB3E84" w14:textId="77777777" w:rsidR="00AC6513" w:rsidRPr="00566D84" w:rsidRDefault="00AC6513" w:rsidP="00AC6513">
      <w:pPr>
        <w:pStyle w:val="CCYPbullet"/>
      </w:pPr>
      <w:r w:rsidRPr="00566D84">
        <w:t xml:space="preserve">wariness or fear of someone including a parent, carer, other </w:t>
      </w:r>
      <w:proofErr w:type="gramStart"/>
      <w:r w:rsidRPr="00566D84">
        <w:t>adult</w:t>
      </w:r>
      <w:proofErr w:type="gramEnd"/>
      <w:r w:rsidRPr="00566D84">
        <w:t xml:space="preserve"> or child </w:t>
      </w:r>
    </w:p>
    <w:p w14:paraId="0F2A045B" w14:textId="77777777" w:rsidR="00AC6513" w:rsidRPr="00566D84" w:rsidRDefault="00AC6513" w:rsidP="00AC6513">
      <w:pPr>
        <w:pStyle w:val="CCYPbullet"/>
      </w:pPr>
      <w:r w:rsidRPr="00566D84">
        <w:t xml:space="preserve">trying to protect friends or other family members from someone </w:t>
      </w:r>
    </w:p>
    <w:p w14:paraId="59F5C596" w14:textId="77777777" w:rsidR="00AC6513" w:rsidRPr="00566D84" w:rsidRDefault="00AC6513" w:rsidP="00AC6513">
      <w:pPr>
        <w:pStyle w:val="CCYPbullet"/>
      </w:pPr>
      <w:r w:rsidRPr="00566D84">
        <w:t xml:space="preserve">reluctance to go home </w:t>
      </w:r>
    </w:p>
    <w:p w14:paraId="44AA03FA" w14:textId="77777777" w:rsidR="00AC6513" w:rsidRPr="00566D84" w:rsidRDefault="00AC6513" w:rsidP="00AC6513">
      <w:pPr>
        <w:pStyle w:val="CCYPbullet"/>
      </w:pPr>
      <w:r w:rsidRPr="00566D84">
        <w:t xml:space="preserve">the child is assessed as having experienced a significant delay in their emotional or intellectual development or that their functioning has been impaired </w:t>
      </w:r>
    </w:p>
    <w:p w14:paraId="49676AA8" w14:textId="77777777" w:rsidR="00AC6513" w:rsidRPr="00566D84" w:rsidRDefault="00AC6513" w:rsidP="00AC6513">
      <w:pPr>
        <w:pStyle w:val="CCYPbullet"/>
      </w:pPr>
      <w:r w:rsidRPr="00566D84">
        <w:t xml:space="preserve">taking on a caring or parental role with siblings prematurely. </w:t>
      </w:r>
    </w:p>
    <w:p w14:paraId="2EA44131" w14:textId="34574515" w:rsidR="00AC6513" w:rsidRPr="00566D84" w:rsidRDefault="00AC6513" w:rsidP="00AC6513">
      <w:pPr>
        <w:rPr>
          <w:rFonts w:ascii="Arial" w:hAnsi="Arial" w:cs="Arial"/>
        </w:rPr>
      </w:pPr>
      <w:r w:rsidRPr="00566D84">
        <w:rPr>
          <w:rFonts w:ascii="Arial" w:hAnsi="Arial" w:cs="Arial"/>
        </w:rPr>
        <w:t>Watch for any changes in the child’s general mood. The child may become anxious, irritable, depressed, angry, or show a combination of emotions. However, do not assume that just because you see these signs the child is being abused</w:t>
      </w:r>
      <w:r w:rsidR="0026776E">
        <w:rPr>
          <w:rFonts w:ascii="Arial" w:hAnsi="Arial" w:cs="Arial"/>
        </w:rPr>
        <w:t xml:space="preserve"> - these </w:t>
      </w:r>
      <w:r w:rsidRPr="00566D84">
        <w:rPr>
          <w:rFonts w:ascii="Arial" w:hAnsi="Arial" w:cs="Arial"/>
        </w:rPr>
        <w:t>signs can apply to a child under stress and may not be related to abuse.</w:t>
      </w:r>
    </w:p>
    <w:p w14:paraId="3377C3F8" w14:textId="3DC10D20" w:rsidR="002719FA" w:rsidRPr="00E328C4" w:rsidRDefault="00E77538" w:rsidP="00AB703E">
      <w:pPr>
        <w:pStyle w:val="Heading2"/>
        <w:numPr>
          <w:ilvl w:val="0"/>
          <w:numId w:val="22"/>
        </w:numPr>
        <w:spacing w:before="240" w:after="120"/>
        <w:rPr>
          <w:rFonts w:ascii="Arial" w:hAnsi="Arial" w:cs="Arial"/>
          <w:b/>
          <w:i/>
          <w:sz w:val="24"/>
        </w:rPr>
      </w:pPr>
      <w:bookmarkStart w:id="149" w:name="_Toc103755905"/>
      <w:bookmarkStart w:id="150" w:name="_Toc103763080"/>
      <w:bookmarkStart w:id="151" w:name="_Toc104424909"/>
      <w:bookmarkStart w:id="152" w:name="_Toc104425295"/>
      <w:bookmarkStart w:id="153" w:name="_Toc105604120"/>
      <w:r w:rsidRPr="00E328C4">
        <w:rPr>
          <w:rFonts w:ascii="Arial" w:hAnsi="Arial" w:cs="Arial"/>
          <w:b/>
          <w:i/>
          <w:sz w:val="24"/>
        </w:rPr>
        <w:lastRenderedPageBreak/>
        <w:t>R</w:t>
      </w:r>
      <w:r w:rsidR="000C6612" w:rsidRPr="00E328C4">
        <w:rPr>
          <w:rFonts w:ascii="Arial" w:hAnsi="Arial" w:cs="Arial"/>
          <w:b/>
          <w:i/>
          <w:sz w:val="24"/>
        </w:rPr>
        <w:t>espond</w:t>
      </w:r>
      <w:bookmarkEnd w:id="149"/>
      <w:bookmarkEnd w:id="150"/>
      <w:bookmarkEnd w:id="151"/>
      <w:bookmarkEnd w:id="152"/>
      <w:bookmarkEnd w:id="153"/>
    </w:p>
    <w:p w14:paraId="2A37646C" w14:textId="312C9335" w:rsidR="00705604" w:rsidRPr="00705604" w:rsidRDefault="00705604" w:rsidP="00705604">
      <w:pPr>
        <w:rPr>
          <w:rFonts w:ascii="Arial" w:hAnsi="Arial" w:cs="Arial"/>
          <w:lang w:val="en-US"/>
        </w:rPr>
      </w:pPr>
      <w:r w:rsidRPr="00705604">
        <w:rPr>
          <w:rFonts w:ascii="Arial" w:hAnsi="Arial" w:cs="Arial"/>
          <w:lang w:val="en-US"/>
        </w:rPr>
        <w:t>Children and young people</w:t>
      </w:r>
      <w:r w:rsidR="00B31D40">
        <w:rPr>
          <w:rFonts w:ascii="Arial" w:hAnsi="Arial" w:cs="Arial"/>
          <w:lang w:val="en-US"/>
        </w:rPr>
        <w:t xml:space="preserve"> raising</w:t>
      </w:r>
      <w:r w:rsidRPr="00705604">
        <w:rPr>
          <w:rFonts w:ascii="Arial" w:hAnsi="Arial" w:cs="Arial"/>
          <w:lang w:val="en-US"/>
        </w:rPr>
        <w:t xml:space="preserve"> complaints and safety concerns or disclos</w:t>
      </w:r>
      <w:r w:rsidR="00B31D40">
        <w:rPr>
          <w:rFonts w:ascii="Arial" w:hAnsi="Arial" w:cs="Arial"/>
          <w:lang w:val="en-US"/>
        </w:rPr>
        <w:t>e</w:t>
      </w:r>
      <w:r w:rsidRPr="00705604">
        <w:rPr>
          <w:rFonts w:ascii="Arial" w:hAnsi="Arial" w:cs="Arial"/>
          <w:lang w:val="en-US"/>
        </w:rPr>
        <w:t xml:space="preserve"> abuse should be treated with sensitivity and given support.  </w:t>
      </w:r>
    </w:p>
    <w:p w14:paraId="5A1C55A1" w14:textId="1C91DDE8" w:rsidR="00CF138A" w:rsidRDefault="123E6344" w:rsidP="4EA215EE">
      <w:pPr>
        <w:pStyle w:val="Heading3"/>
        <w:spacing w:before="240" w:after="120"/>
        <w:rPr>
          <w:rFonts w:ascii="Arial" w:hAnsi="Arial" w:cs="Arial"/>
          <w:b/>
          <w:bCs/>
          <w:sz w:val="22"/>
          <w:szCs w:val="22"/>
        </w:rPr>
      </w:pPr>
      <w:bookmarkStart w:id="154" w:name="_Toc104424910"/>
      <w:bookmarkStart w:id="155" w:name="_Toc104425296"/>
      <w:bookmarkStart w:id="156" w:name="_Toc105604121"/>
      <w:bookmarkStart w:id="157" w:name="_Toc103601532"/>
      <w:bookmarkStart w:id="158" w:name="_Toc103755906"/>
      <w:bookmarkStart w:id="159" w:name="_Toc103763081"/>
      <w:r w:rsidRPr="4EA215EE">
        <w:rPr>
          <w:rFonts w:ascii="Arial" w:hAnsi="Arial" w:cs="Arial"/>
          <w:b/>
          <w:bCs/>
          <w:sz w:val="22"/>
          <w:szCs w:val="22"/>
        </w:rPr>
        <w:t>Council personnel will</w:t>
      </w:r>
      <w:r w:rsidR="00B951A3" w:rsidRPr="00B951A3">
        <w:rPr>
          <w:rFonts w:ascii="Arial" w:hAnsi="Arial" w:cs="Arial"/>
          <w:b/>
          <w:bCs/>
          <w:sz w:val="22"/>
          <w:szCs w:val="22"/>
        </w:rPr>
        <w:t xml:space="preserve"> </w:t>
      </w:r>
      <w:r w:rsidR="00B31D40">
        <w:rPr>
          <w:rFonts w:ascii="Arial" w:hAnsi="Arial" w:cs="Arial"/>
          <w:b/>
          <w:bCs/>
          <w:sz w:val="22"/>
          <w:szCs w:val="22"/>
        </w:rPr>
        <w:t xml:space="preserve">prevent or </w:t>
      </w:r>
      <w:r w:rsidR="00B951A3" w:rsidRPr="00B951A3">
        <w:rPr>
          <w:rFonts w:ascii="Arial" w:hAnsi="Arial" w:cs="Arial"/>
          <w:b/>
          <w:bCs/>
          <w:sz w:val="22"/>
          <w:szCs w:val="22"/>
        </w:rPr>
        <w:t xml:space="preserve">reduce </w:t>
      </w:r>
      <w:r w:rsidR="00B31D40">
        <w:rPr>
          <w:rFonts w:ascii="Arial" w:hAnsi="Arial" w:cs="Arial"/>
          <w:b/>
          <w:bCs/>
          <w:sz w:val="22"/>
          <w:szCs w:val="22"/>
        </w:rPr>
        <w:t>further</w:t>
      </w:r>
      <w:r w:rsidR="00B951A3" w:rsidRPr="00B951A3">
        <w:rPr>
          <w:rFonts w:ascii="Arial" w:hAnsi="Arial" w:cs="Arial"/>
          <w:b/>
          <w:bCs/>
          <w:sz w:val="22"/>
          <w:szCs w:val="22"/>
        </w:rPr>
        <w:t xml:space="preserve"> harm to those impacted by the incident by</w:t>
      </w:r>
      <w:r w:rsidR="00CF138A">
        <w:rPr>
          <w:rFonts w:ascii="Arial" w:hAnsi="Arial" w:cs="Arial"/>
          <w:b/>
          <w:bCs/>
          <w:sz w:val="22"/>
          <w:szCs w:val="22"/>
        </w:rPr>
        <w:t>:</w:t>
      </w:r>
      <w:bookmarkEnd w:id="154"/>
      <w:bookmarkEnd w:id="155"/>
      <w:bookmarkEnd w:id="156"/>
      <w:r w:rsidRPr="4EA215EE">
        <w:rPr>
          <w:rFonts w:ascii="Arial" w:hAnsi="Arial" w:cs="Arial"/>
          <w:b/>
          <w:bCs/>
          <w:sz w:val="22"/>
          <w:szCs w:val="22"/>
        </w:rPr>
        <w:t xml:space="preserve"> </w:t>
      </w:r>
    </w:p>
    <w:bookmarkEnd w:id="157"/>
    <w:bookmarkEnd w:id="158"/>
    <w:bookmarkEnd w:id="159"/>
    <w:p w14:paraId="76FD3B05" w14:textId="4680BAB7" w:rsidR="002719FA" w:rsidRPr="00817073" w:rsidRDefault="0B426EFA" w:rsidP="00817073">
      <w:pPr>
        <w:pStyle w:val="CCYPbullet"/>
      </w:pPr>
      <w:r>
        <w:t>Calling Emergency Services on 000 if a child is at immediate risk of harm</w:t>
      </w:r>
    </w:p>
    <w:p w14:paraId="18D005F1" w14:textId="77777777" w:rsidR="00D609A2" w:rsidRDefault="002719FA" w:rsidP="00817073">
      <w:pPr>
        <w:pStyle w:val="CCYPbullet"/>
      </w:pPr>
      <w:r w:rsidRPr="00817073">
        <w:t>Making the surroundings safe to prevent immediate recurrence of the incident, for example</w:t>
      </w:r>
      <w:r w:rsidR="00D609A2">
        <w:t>:</w:t>
      </w:r>
    </w:p>
    <w:p w14:paraId="034122DD" w14:textId="77777777" w:rsidR="00D609A2" w:rsidRDefault="002719FA" w:rsidP="00D609A2">
      <w:pPr>
        <w:pStyle w:val="CCYPbullet"/>
        <w:numPr>
          <w:ilvl w:val="1"/>
          <w:numId w:val="1"/>
        </w:numPr>
      </w:pPr>
      <w:r w:rsidRPr="00817073">
        <w:t>removing potentially harmful person(s)</w:t>
      </w:r>
    </w:p>
    <w:p w14:paraId="6B98FAFA" w14:textId="6E049023" w:rsidR="00D609A2" w:rsidRDefault="002719FA" w:rsidP="00D609A2">
      <w:pPr>
        <w:pStyle w:val="CCYPbullet"/>
        <w:numPr>
          <w:ilvl w:val="1"/>
          <w:numId w:val="1"/>
        </w:numPr>
      </w:pPr>
      <w:r w:rsidRPr="00817073">
        <w:t>increas</w:t>
      </w:r>
      <w:r w:rsidR="00D609A2">
        <w:t>ing</w:t>
      </w:r>
      <w:r w:rsidRPr="00817073">
        <w:t xml:space="preserve"> supervision of children and young people</w:t>
      </w:r>
    </w:p>
    <w:p w14:paraId="7A6307FD" w14:textId="77777777" w:rsidR="00D609A2" w:rsidRDefault="00D609A2" w:rsidP="00D609A2">
      <w:pPr>
        <w:pStyle w:val="CCYPbullet"/>
        <w:numPr>
          <w:ilvl w:val="1"/>
          <w:numId w:val="1"/>
        </w:numPr>
      </w:pPr>
      <w:r>
        <w:t>moving</w:t>
      </w:r>
      <w:r w:rsidR="002719FA" w:rsidRPr="00817073">
        <w:t xml:space="preserve"> uninvolved children and young people away from </w:t>
      </w:r>
      <w:r>
        <w:t xml:space="preserve">the </w:t>
      </w:r>
      <w:r w:rsidR="002719FA" w:rsidRPr="00817073">
        <w:t>incident</w:t>
      </w:r>
    </w:p>
    <w:p w14:paraId="1D04B49F" w14:textId="77777777" w:rsidR="00D609A2" w:rsidRDefault="00D609A2" w:rsidP="00D609A2">
      <w:pPr>
        <w:pStyle w:val="CCYPbullet"/>
        <w:numPr>
          <w:ilvl w:val="1"/>
          <w:numId w:val="1"/>
        </w:numPr>
      </w:pPr>
      <w:r>
        <w:t>m</w:t>
      </w:r>
      <w:r w:rsidR="002719FA" w:rsidRPr="00817073">
        <w:t>ove to a safe place</w:t>
      </w:r>
    </w:p>
    <w:p w14:paraId="317C0023" w14:textId="2C8DC136" w:rsidR="002719FA" w:rsidRPr="00817073" w:rsidRDefault="00D609A2" w:rsidP="00D609A2">
      <w:pPr>
        <w:pStyle w:val="CCYPbullet"/>
        <w:numPr>
          <w:ilvl w:val="1"/>
          <w:numId w:val="1"/>
        </w:numPr>
      </w:pPr>
      <w:r>
        <w:t>a</w:t>
      </w:r>
      <w:r w:rsidR="002719FA" w:rsidRPr="00817073">
        <w:t xml:space="preserve">lerting others to risks that extend beyond the local environment, </w:t>
      </w:r>
      <w:proofErr w:type="gramStart"/>
      <w:r>
        <w:t>e.g.</w:t>
      </w:r>
      <w:proofErr w:type="gramEnd"/>
      <w:r w:rsidR="003A43A7">
        <w:t xml:space="preserve"> </w:t>
      </w:r>
      <w:r w:rsidR="002719FA" w:rsidRPr="00817073">
        <w:t xml:space="preserve">other </w:t>
      </w:r>
      <w:r w:rsidR="003A43A7">
        <w:t>Council service areas</w:t>
      </w:r>
    </w:p>
    <w:p w14:paraId="6F4AA0A9" w14:textId="5387EA74" w:rsidR="002E578E" w:rsidRDefault="002719FA" w:rsidP="00817073">
      <w:pPr>
        <w:pStyle w:val="CCYPbullet"/>
      </w:pPr>
      <w:r w:rsidRPr="00817073">
        <w:t>Provid</w:t>
      </w:r>
      <w:r w:rsidR="008F41B2">
        <w:t>ing</w:t>
      </w:r>
      <w:r w:rsidRPr="00817073">
        <w:t xml:space="preserve"> immediate care and support to </w:t>
      </w:r>
      <w:r w:rsidR="002E578E">
        <w:t xml:space="preserve">the </w:t>
      </w:r>
      <w:r w:rsidRPr="00817073">
        <w:t xml:space="preserve">child/young person and others involved </w:t>
      </w:r>
      <w:r w:rsidR="54A219B0">
        <w:t xml:space="preserve">in the </w:t>
      </w:r>
      <w:r w:rsidRPr="00817073">
        <w:t>incident</w:t>
      </w:r>
      <w:r w:rsidR="00817073" w:rsidRPr="00817073">
        <w:t xml:space="preserve"> </w:t>
      </w:r>
      <w:r w:rsidRPr="00817073">
        <w:t>by addressing</w:t>
      </w:r>
      <w:r w:rsidR="002E578E">
        <w:t>:</w:t>
      </w:r>
    </w:p>
    <w:p w14:paraId="4DD6A05D" w14:textId="77329B0D" w:rsidR="002E578E" w:rsidRDefault="002719FA" w:rsidP="002E578E">
      <w:pPr>
        <w:pStyle w:val="CCYPbullet"/>
        <w:numPr>
          <w:ilvl w:val="1"/>
          <w:numId w:val="1"/>
        </w:numPr>
      </w:pPr>
      <w:r w:rsidRPr="00817073">
        <w:t xml:space="preserve">physical wellbeing </w:t>
      </w:r>
      <w:proofErr w:type="gramStart"/>
      <w:r w:rsidRPr="00817073">
        <w:t>e.g.</w:t>
      </w:r>
      <w:proofErr w:type="gramEnd"/>
      <w:r w:rsidRPr="00817073">
        <w:t xml:space="preserve"> providing first aid</w:t>
      </w:r>
    </w:p>
    <w:p w14:paraId="0DCA013E" w14:textId="77777777" w:rsidR="002E578E" w:rsidRDefault="002719FA" w:rsidP="002E578E">
      <w:pPr>
        <w:pStyle w:val="CCYPbullet"/>
        <w:numPr>
          <w:ilvl w:val="1"/>
          <w:numId w:val="1"/>
        </w:numPr>
      </w:pPr>
      <w:r w:rsidRPr="00817073">
        <w:t>emotional</w:t>
      </w:r>
      <w:r w:rsidR="002E578E">
        <w:t>/psychological</w:t>
      </w:r>
      <w:r w:rsidRPr="00817073">
        <w:t xml:space="preserve"> wel</w:t>
      </w:r>
      <w:r w:rsidR="002E578E">
        <w:t>l</w:t>
      </w:r>
      <w:r w:rsidRPr="00817073">
        <w:t xml:space="preserve">being </w:t>
      </w:r>
      <w:proofErr w:type="gramStart"/>
      <w:r w:rsidRPr="00817073">
        <w:t>e.g.</w:t>
      </w:r>
      <w:proofErr w:type="gramEnd"/>
      <w:r w:rsidRPr="00817073">
        <w:t xml:space="preserve"> arranging for coverage of duties and supervision</w:t>
      </w:r>
    </w:p>
    <w:p w14:paraId="43546837" w14:textId="2A769D8C" w:rsidR="002719FA" w:rsidRPr="00817073" w:rsidRDefault="002E578E" w:rsidP="002E578E">
      <w:pPr>
        <w:pStyle w:val="CCYPbullet"/>
        <w:numPr>
          <w:ilvl w:val="1"/>
          <w:numId w:val="1"/>
        </w:numPr>
      </w:pPr>
      <w:r>
        <w:t>f</w:t>
      </w:r>
      <w:r w:rsidR="002719FA" w:rsidRPr="00817073">
        <w:t>acilitating access to</w:t>
      </w:r>
      <w:r w:rsidR="00817073" w:rsidRPr="00817073">
        <w:t xml:space="preserve"> </w:t>
      </w:r>
      <w:r w:rsidR="002719FA" w:rsidRPr="00817073">
        <w:t>counselling</w:t>
      </w:r>
      <w:r w:rsidR="00342A16">
        <w:t xml:space="preserve"> for Council personnel </w:t>
      </w:r>
      <w:proofErr w:type="gramStart"/>
      <w:r w:rsidR="00342A16">
        <w:t>e.g.</w:t>
      </w:r>
      <w:proofErr w:type="gramEnd"/>
      <w:r w:rsidR="00342A16">
        <w:t xml:space="preserve"> </w:t>
      </w:r>
      <w:r w:rsidR="002719FA" w:rsidRPr="00817073">
        <w:t>Employee Assistance Program (EAP)</w:t>
      </w:r>
    </w:p>
    <w:p w14:paraId="38FD85B9" w14:textId="3A759446" w:rsidR="00B951A3" w:rsidRPr="006E6A0B" w:rsidRDefault="006E6A0B" w:rsidP="006E6A0B">
      <w:pPr>
        <w:pStyle w:val="Heading3"/>
        <w:spacing w:before="240" w:after="120"/>
        <w:rPr>
          <w:rFonts w:ascii="Arial" w:hAnsi="Arial" w:cs="Arial"/>
          <w:b/>
          <w:bCs/>
          <w:sz w:val="22"/>
          <w:szCs w:val="22"/>
        </w:rPr>
      </w:pPr>
      <w:bookmarkStart w:id="160" w:name="_Toc104424911"/>
      <w:bookmarkStart w:id="161" w:name="_Toc104425297"/>
      <w:bookmarkStart w:id="162" w:name="_Toc105604122"/>
      <w:bookmarkStart w:id="163" w:name="_Toc103601533"/>
      <w:bookmarkStart w:id="164" w:name="_Toc103755907"/>
      <w:bookmarkStart w:id="165" w:name="_Toc103763082"/>
      <w:r w:rsidRPr="006E6A0B">
        <w:rPr>
          <w:rFonts w:ascii="Arial" w:hAnsi="Arial" w:cs="Arial"/>
          <w:b/>
          <w:bCs/>
          <w:sz w:val="22"/>
          <w:szCs w:val="22"/>
        </w:rPr>
        <w:t xml:space="preserve">If a child or young person raises a child safety complaint or concern, including disclosing abuse, </w:t>
      </w:r>
      <w:r w:rsidR="00B951A3" w:rsidRPr="4EA215EE">
        <w:rPr>
          <w:rFonts w:ascii="Arial" w:hAnsi="Arial" w:cs="Arial"/>
          <w:b/>
          <w:bCs/>
          <w:sz w:val="22"/>
          <w:szCs w:val="22"/>
        </w:rPr>
        <w:t>Council personnel will</w:t>
      </w:r>
      <w:r w:rsidRPr="006E6A0B">
        <w:rPr>
          <w:rFonts w:ascii="Arial" w:hAnsi="Arial" w:cs="Arial"/>
          <w:b/>
          <w:bCs/>
          <w:sz w:val="22"/>
          <w:szCs w:val="22"/>
        </w:rPr>
        <w:t>:</w:t>
      </w:r>
      <w:bookmarkEnd w:id="160"/>
      <w:bookmarkEnd w:id="161"/>
      <w:bookmarkEnd w:id="162"/>
    </w:p>
    <w:p w14:paraId="04A8EDA6" w14:textId="1976192D" w:rsidR="006E6A0B" w:rsidRPr="009A56CB" w:rsidRDefault="006E6A0B" w:rsidP="006E6A0B">
      <w:pPr>
        <w:pStyle w:val="ListParagraph"/>
        <w:numPr>
          <w:ilvl w:val="0"/>
          <w:numId w:val="17"/>
        </w:numPr>
        <w:rPr>
          <w:rFonts w:ascii="Arial" w:hAnsi="Arial" w:cs="Arial"/>
        </w:rPr>
      </w:pPr>
      <w:r>
        <w:rPr>
          <w:rFonts w:ascii="Arial" w:hAnsi="Arial" w:cs="Arial"/>
        </w:rPr>
        <w:t>L</w:t>
      </w:r>
      <w:r w:rsidRPr="009A56CB">
        <w:rPr>
          <w:rFonts w:ascii="Arial" w:hAnsi="Arial" w:cs="Arial"/>
        </w:rPr>
        <w:t>et the</w:t>
      </w:r>
      <w:r>
        <w:rPr>
          <w:rFonts w:ascii="Arial" w:hAnsi="Arial" w:cs="Arial"/>
        </w:rPr>
        <w:t>m</w:t>
      </w:r>
      <w:r w:rsidRPr="009A56CB">
        <w:rPr>
          <w:rFonts w:ascii="Arial" w:hAnsi="Arial" w:cs="Arial"/>
        </w:rPr>
        <w:t xml:space="preserve"> child talk about their concerns in their own time and in their own words. Give them full attention, </w:t>
      </w:r>
      <w:proofErr w:type="gramStart"/>
      <w:r w:rsidRPr="009A56CB">
        <w:rPr>
          <w:rFonts w:ascii="Arial" w:hAnsi="Arial" w:cs="Arial"/>
        </w:rPr>
        <w:t>time</w:t>
      </w:r>
      <w:proofErr w:type="gramEnd"/>
      <w:r w:rsidRPr="009A56CB">
        <w:rPr>
          <w:rFonts w:ascii="Arial" w:hAnsi="Arial" w:cs="Arial"/>
        </w:rPr>
        <w:t xml:space="preserve"> and a quiet space in which to do this</w:t>
      </w:r>
    </w:p>
    <w:p w14:paraId="6F3CFE74" w14:textId="564DCC99" w:rsidR="006E6A0B" w:rsidRPr="00044A14" w:rsidRDefault="006E6A0B" w:rsidP="006E6A0B">
      <w:pPr>
        <w:pStyle w:val="ListParagraph"/>
        <w:numPr>
          <w:ilvl w:val="0"/>
          <w:numId w:val="17"/>
        </w:numPr>
        <w:rPr>
          <w:rFonts w:ascii="Arial" w:hAnsi="Arial" w:cs="Arial"/>
        </w:rPr>
      </w:pPr>
      <w:r w:rsidRPr="00044A14">
        <w:rPr>
          <w:rFonts w:ascii="Arial" w:hAnsi="Arial" w:cs="Arial"/>
        </w:rPr>
        <w:t xml:space="preserve">Listen to the allegation or disclosure supportively, without </w:t>
      </w:r>
      <w:r>
        <w:rPr>
          <w:rFonts w:ascii="Arial" w:hAnsi="Arial" w:cs="Arial"/>
        </w:rPr>
        <w:t xml:space="preserve">judgement or </w:t>
      </w:r>
      <w:r w:rsidRPr="00044A14">
        <w:rPr>
          <w:rFonts w:ascii="Arial" w:hAnsi="Arial" w:cs="Arial"/>
        </w:rPr>
        <w:t>dispute</w:t>
      </w:r>
    </w:p>
    <w:p w14:paraId="5FB1B133" w14:textId="77777777" w:rsidR="006E6A0B" w:rsidRPr="009A56CB" w:rsidRDefault="006E6A0B" w:rsidP="006E6A0B">
      <w:pPr>
        <w:pStyle w:val="ListParagraph"/>
        <w:numPr>
          <w:ilvl w:val="0"/>
          <w:numId w:val="17"/>
        </w:numPr>
        <w:rPr>
          <w:rFonts w:ascii="Arial" w:hAnsi="Arial" w:cs="Arial"/>
        </w:rPr>
      </w:pPr>
      <w:r>
        <w:rPr>
          <w:rFonts w:ascii="Arial" w:hAnsi="Arial" w:cs="Arial"/>
        </w:rPr>
        <w:t>M</w:t>
      </w:r>
      <w:r w:rsidRPr="009A56CB">
        <w:rPr>
          <w:rFonts w:ascii="Arial" w:hAnsi="Arial" w:cs="Arial"/>
        </w:rPr>
        <w:t>aintain a calm appearance and do not be afraid of saying the ‘wrong’ thing</w:t>
      </w:r>
    </w:p>
    <w:p w14:paraId="3EE7DEB3" w14:textId="77777777" w:rsidR="006E6A0B" w:rsidRPr="009A56CB" w:rsidRDefault="006E6A0B" w:rsidP="006E6A0B">
      <w:pPr>
        <w:pStyle w:val="ListParagraph"/>
        <w:numPr>
          <w:ilvl w:val="0"/>
          <w:numId w:val="17"/>
        </w:numPr>
        <w:rPr>
          <w:rFonts w:ascii="Arial" w:hAnsi="Arial" w:cs="Arial"/>
        </w:rPr>
      </w:pPr>
      <w:r>
        <w:rPr>
          <w:rFonts w:ascii="Arial" w:hAnsi="Arial" w:cs="Arial"/>
        </w:rPr>
        <w:t>B</w:t>
      </w:r>
      <w:r w:rsidRPr="009A56CB">
        <w:rPr>
          <w:rFonts w:ascii="Arial" w:hAnsi="Arial" w:cs="Arial"/>
        </w:rPr>
        <w:t>e supportive, reassuring and comforting if they are upset</w:t>
      </w:r>
    </w:p>
    <w:p w14:paraId="60574574" w14:textId="5004817B" w:rsidR="006E6A0B" w:rsidRPr="009A56CB" w:rsidRDefault="006E6A0B" w:rsidP="006E6A0B">
      <w:pPr>
        <w:pStyle w:val="ListParagraph"/>
        <w:numPr>
          <w:ilvl w:val="0"/>
          <w:numId w:val="17"/>
        </w:numPr>
        <w:rPr>
          <w:rFonts w:ascii="Arial" w:hAnsi="Arial" w:cs="Arial"/>
        </w:rPr>
      </w:pPr>
      <w:r>
        <w:rPr>
          <w:rFonts w:ascii="Arial" w:hAnsi="Arial" w:cs="Arial"/>
        </w:rPr>
        <w:t>T</w:t>
      </w:r>
      <w:r w:rsidRPr="009A56CB">
        <w:rPr>
          <w:rFonts w:ascii="Arial" w:hAnsi="Arial" w:cs="Arial"/>
        </w:rPr>
        <w:t xml:space="preserve">ell them </w:t>
      </w:r>
      <w:r>
        <w:rPr>
          <w:rFonts w:ascii="Arial" w:hAnsi="Arial" w:cs="Arial"/>
        </w:rPr>
        <w:t xml:space="preserve">you believe </w:t>
      </w:r>
      <w:proofErr w:type="gramStart"/>
      <w:r>
        <w:rPr>
          <w:rFonts w:ascii="Arial" w:hAnsi="Arial" w:cs="Arial"/>
        </w:rPr>
        <w:t>them,</w:t>
      </w:r>
      <w:proofErr w:type="gramEnd"/>
      <w:r>
        <w:rPr>
          <w:rFonts w:ascii="Arial" w:hAnsi="Arial" w:cs="Arial"/>
        </w:rPr>
        <w:t xml:space="preserve"> </w:t>
      </w:r>
      <w:r w:rsidRPr="009A56CB">
        <w:rPr>
          <w:rFonts w:ascii="Arial" w:hAnsi="Arial" w:cs="Arial"/>
        </w:rPr>
        <w:t>it is not their fault and that they were right to tell you</w:t>
      </w:r>
    </w:p>
    <w:p w14:paraId="49BF9838" w14:textId="229C7EC4" w:rsidR="006E6A0B" w:rsidRPr="00044A14" w:rsidRDefault="006E6A0B" w:rsidP="006E6A0B">
      <w:pPr>
        <w:pStyle w:val="ListParagraph"/>
        <w:numPr>
          <w:ilvl w:val="0"/>
          <w:numId w:val="17"/>
        </w:numPr>
        <w:rPr>
          <w:rFonts w:ascii="Arial" w:hAnsi="Arial" w:cs="Arial"/>
        </w:rPr>
      </w:pPr>
      <w:r>
        <w:rPr>
          <w:rFonts w:ascii="Arial" w:hAnsi="Arial" w:cs="Arial"/>
        </w:rPr>
        <w:t>A</w:t>
      </w:r>
      <w:r w:rsidRPr="009A56CB">
        <w:rPr>
          <w:rFonts w:ascii="Arial" w:hAnsi="Arial" w:cs="Arial"/>
        </w:rPr>
        <w:t xml:space="preserve">sk open-ended questions </w:t>
      </w:r>
      <w:r>
        <w:rPr>
          <w:rFonts w:ascii="Arial" w:hAnsi="Arial" w:cs="Arial"/>
        </w:rPr>
        <w:t>to clarify</w:t>
      </w:r>
      <w:r w:rsidRPr="00044A14">
        <w:rPr>
          <w:rFonts w:ascii="Arial" w:hAnsi="Arial" w:cs="Arial"/>
        </w:rPr>
        <w:t xml:space="preserve"> the basic details, without seeking detailed information or asking suggestive or leading questions</w:t>
      </w:r>
    </w:p>
    <w:p w14:paraId="6FF5A1DF" w14:textId="55E0E301" w:rsidR="006E6A0B" w:rsidRPr="009A56CB" w:rsidRDefault="006E6A0B" w:rsidP="006E6A0B">
      <w:pPr>
        <w:pStyle w:val="ListParagraph"/>
        <w:numPr>
          <w:ilvl w:val="0"/>
          <w:numId w:val="17"/>
        </w:numPr>
        <w:rPr>
          <w:rFonts w:ascii="Arial" w:hAnsi="Arial" w:cs="Arial"/>
        </w:rPr>
      </w:pPr>
      <w:r>
        <w:rPr>
          <w:rFonts w:ascii="Arial" w:hAnsi="Arial" w:cs="Arial"/>
        </w:rPr>
        <w:t>L</w:t>
      </w:r>
      <w:r w:rsidRPr="009A56CB">
        <w:rPr>
          <w:rFonts w:ascii="Arial" w:hAnsi="Arial" w:cs="Arial"/>
        </w:rPr>
        <w:t>et them know you will act on this information, that you may need to let other people know, and explain why that is the case</w:t>
      </w:r>
      <w:r>
        <w:rPr>
          <w:rFonts w:ascii="Arial" w:hAnsi="Arial" w:cs="Arial"/>
        </w:rPr>
        <w:t xml:space="preserve">. </w:t>
      </w:r>
      <w:r w:rsidRPr="006E6A0B">
        <w:rPr>
          <w:rFonts w:ascii="Arial" w:hAnsi="Arial" w:cs="Arial"/>
        </w:rPr>
        <w:t xml:space="preserve"> </w:t>
      </w:r>
      <w:r w:rsidRPr="00044A14">
        <w:rPr>
          <w:rFonts w:ascii="Arial" w:hAnsi="Arial" w:cs="Arial"/>
        </w:rPr>
        <w:t>Do not promise to keep any information a secret.</w:t>
      </w:r>
    </w:p>
    <w:p w14:paraId="3F9789CF" w14:textId="77777777" w:rsidR="006E6A0B" w:rsidRPr="009A56CB" w:rsidRDefault="006E6A0B" w:rsidP="006E6A0B">
      <w:pPr>
        <w:pStyle w:val="ListParagraph"/>
        <w:numPr>
          <w:ilvl w:val="0"/>
          <w:numId w:val="17"/>
        </w:numPr>
        <w:rPr>
          <w:rFonts w:ascii="Arial" w:hAnsi="Arial" w:cs="Arial"/>
        </w:rPr>
      </w:pPr>
      <w:r>
        <w:rPr>
          <w:rFonts w:ascii="Arial" w:hAnsi="Arial" w:cs="Arial"/>
        </w:rPr>
        <w:t>D</w:t>
      </w:r>
      <w:r w:rsidRPr="009A56CB">
        <w:rPr>
          <w:rFonts w:ascii="Arial" w:hAnsi="Arial" w:cs="Arial"/>
        </w:rPr>
        <w:t>o not make promises you cannot keep</w:t>
      </w:r>
    </w:p>
    <w:p w14:paraId="08FC70E3" w14:textId="77777777" w:rsidR="00A11DB7" w:rsidRDefault="006E6A0B" w:rsidP="006E6A0B">
      <w:pPr>
        <w:pStyle w:val="ListParagraph"/>
        <w:numPr>
          <w:ilvl w:val="0"/>
          <w:numId w:val="17"/>
        </w:numPr>
        <w:rPr>
          <w:rFonts w:ascii="Arial" w:hAnsi="Arial" w:cs="Arial"/>
        </w:rPr>
      </w:pPr>
      <w:r>
        <w:rPr>
          <w:rFonts w:ascii="Arial" w:hAnsi="Arial" w:cs="Arial"/>
        </w:rPr>
        <w:t>W</w:t>
      </w:r>
      <w:r w:rsidRPr="009A56CB">
        <w:rPr>
          <w:rFonts w:ascii="Arial" w:hAnsi="Arial" w:cs="Arial"/>
        </w:rPr>
        <w:t>rite down what the child told you as soon as you can, using their words as best as you can remember</w:t>
      </w:r>
      <w:r>
        <w:rPr>
          <w:rFonts w:ascii="Arial" w:hAnsi="Arial" w:cs="Arial"/>
        </w:rPr>
        <w:t>.</w:t>
      </w:r>
    </w:p>
    <w:p w14:paraId="623FB0E4" w14:textId="3B8C1B34" w:rsidR="006E6A0B" w:rsidRPr="009A56CB" w:rsidRDefault="006E6A0B" w:rsidP="006E6A0B">
      <w:pPr>
        <w:pStyle w:val="ListParagraph"/>
        <w:numPr>
          <w:ilvl w:val="0"/>
          <w:numId w:val="17"/>
        </w:numPr>
        <w:rPr>
          <w:rFonts w:ascii="Arial" w:hAnsi="Arial" w:cs="Arial"/>
        </w:rPr>
      </w:pPr>
      <w:r>
        <w:rPr>
          <w:rFonts w:ascii="Arial" w:hAnsi="Arial" w:cs="Arial"/>
        </w:rPr>
        <w:t>T</w:t>
      </w:r>
      <w:r w:rsidRPr="009A56CB">
        <w:rPr>
          <w:rFonts w:ascii="Arial" w:hAnsi="Arial" w:cs="Arial"/>
        </w:rPr>
        <w:t>ake note of their behaviour and appearance at the time</w:t>
      </w:r>
    </w:p>
    <w:p w14:paraId="4071F7BD" w14:textId="77777777" w:rsidR="006E6A0B" w:rsidRPr="009A56CB" w:rsidRDefault="006E6A0B" w:rsidP="006E6A0B">
      <w:pPr>
        <w:pStyle w:val="ListParagraph"/>
        <w:numPr>
          <w:ilvl w:val="0"/>
          <w:numId w:val="17"/>
        </w:numPr>
        <w:rPr>
          <w:rFonts w:ascii="Arial" w:hAnsi="Arial" w:cs="Arial"/>
        </w:rPr>
      </w:pPr>
      <w:r>
        <w:rPr>
          <w:rFonts w:ascii="Arial" w:hAnsi="Arial" w:cs="Arial"/>
        </w:rPr>
        <w:t>T</w:t>
      </w:r>
      <w:r w:rsidRPr="009A56CB">
        <w:rPr>
          <w:rFonts w:ascii="Arial" w:hAnsi="Arial" w:cs="Arial"/>
        </w:rPr>
        <w:t>ake notes of physical evidence, for example, bruising if the child shows you</w:t>
      </w:r>
    </w:p>
    <w:p w14:paraId="6F39F07D" w14:textId="77777777" w:rsidR="006E6A0B" w:rsidRPr="009A56CB" w:rsidRDefault="006E6A0B" w:rsidP="006E6A0B">
      <w:pPr>
        <w:pStyle w:val="ListParagraph"/>
        <w:numPr>
          <w:ilvl w:val="0"/>
          <w:numId w:val="17"/>
        </w:numPr>
        <w:rPr>
          <w:rFonts w:ascii="Arial" w:hAnsi="Arial" w:cs="Arial"/>
        </w:rPr>
      </w:pPr>
      <w:r>
        <w:rPr>
          <w:rFonts w:ascii="Arial" w:hAnsi="Arial" w:cs="Arial"/>
        </w:rPr>
        <w:t>H</w:t>
      </w:r>
      <w:r w:rsidRPr="009A56CB">
        <w:rPr>
          <w:rFonts w:ascii="Arial" w:hAnsi="Arial" w:cs="Arial"/>
        </w:rPr>
        <w:t>elp the child and their family to get appropriate support, such as counselling</w:t>
      </w:r>
    </w:p>
    <w:p w14:paraId="24EAA5E0" w14:textId="09974BF3" w:rsidR="00B951A3" w:rsidRPr="006E6A0B" w:rsidRDefault="006E6A0B" w:rsidP="006A71ED">
      <w:pPr>
        <w:pStyle w:val="ListParagraph"/>
        <w:numPr>
          <w:ilvl w:val="0"/>
          <w:numId w:val="17"/>
        </w:numPr>
        <w:spacing w:after="60"/>
        <w:rPr>
          <w:rFonts w:ascii="Arial" w:hAnsi="Arial" w:cs="Arial"/>
          <w:lang w:val="en-US"/>
        </w:rPr>
      </w:pPr>
      <w:r w:rsidRPr="006E6A0B">
        <w:rPr>
          <w:rFonts w:ascii="Arial" w:hAnsi="Arial" w:cs="Arial"/>
        </w:rPr>
        <w:t xml:space="preserve">Thank or commend them for raising the concern </w:t>
      </w:r>
      <w:r>
        <w:rPr>
          <w:rFonts w:ascii="Arial" w:hAnsi="Arial" w:cs="Arial"/>
        </w:rPr>
        <w:t>and tell them that Council</w:t>
      </w:r>
      <w:r w:rsidRPr="00044A14">
        <w:rPr>
          <w:rFonts w:ascii="Arial" w:hAnsi="Arial" w:cs="Arial"/>
        </w:rPr>
        <w:t xml:space="preserve"> will take immediate action in response to the disclosure / allegation</w:t>
      </w:r>
    </w:p>
    <w:p w14:paraId="7F2CFF5A" w14:textId="6E353890" w:rsidR="006E6A0B" w:rsidRPr="006E6A0B" w:rsidRDefault="006E6A0B" w:rsidP="006E6A0B">
      <w:pPr>
        <w:pStyle w:val="ListParagraph"/>
        <w:numPr>
          <w:ilvl w:val="0"/>
          <w:numId w:val="17"/>
        </w:numPr>
        <w:rPr>
          <w:rFonts w:ascii="Arial" w:hAnsi="Arial" w:cs="Arial"/>
        </w:rPr>
      </w:pPr>
      <w:r w:rsidRPr="00044A14">
        <w:rPr>
          <w:rFonts w:ascii="Arial" w:hAnsi="Arial" w:cs="Arial"/>
        </w:rPr>
        <w:t xml:space="preserve">Report the matter as per the </w:t>
      </w:r>
      <w:r>
        <w:rPr>
          <w:rFonts w:ascii="Arial" w:hAnsi="Arial" w:cs="Arial"/>
        </w:rPr>
        <w:t>R</w:t>
      </w:r>
      <w:r w:rsidRPr="00044A14">
        <w:rPr>
          <w:rFonts w:ascii="Arial" w:hAnsi="Arial" w:cs="Arial"/>
        </w:rPr>
        <w:t xml:space="preserve">eporting </w:t>
      </w:r>
      <w:r>
        <w:rPr>
          <w:rFonts w:ascii="Arial" w:hAnsi="Arial" w:cs="Arial"/>
        </w:rPr>
        <w:t>Obligations and P</w:t>
      </w:r>
      <w:r w:rsidRPr="00044A14">
        <w:rPr>
          <w:rFonts w:ascii="Arial" w:hAnsi="Arial" w:cs="Arial"/>
        </w:rPr>
        <w:t xml:space="preserve">rocedures </w:t>
      </w:r>
      <w:r w:rsidRPr="1FC8D48D">
        <w:rPr>
          <w:rFonts w:ascii="Arial" w:hAnsi="Arial" w:cs="Arial"/>
        </w:rPr>
        <w:t>outlined</w:t>
      </w:r>
      <w:r w:rsidRPr="00044A14">
        <w:rPr>
          <w:rFonts w:ascii="Arial" w:hAnsi="Arial" w:cs="Arial"/>
        </w:rPr>
        <w:t xml:space="preserve"> next in this Policy</w:t>
      </w:r>
      <w:r w:rsidRPr="1FC8D48D">
        <w:rPr>
          <w:rFonts w:ascii="Arial" w:hAnsi="Arial" w:cs="Arial"/>
        </w:rPr>
        <w:t>.</w:t>
      </w:r>
    </w:p>
    <w:bookmarkEnd w:id="163"/>
    <w:bookmarkEnd w:id="164"/>
    <w:bookmarkEnd w:id="165"/>
    <w:p w14:paraId="5F62270B" w14:textId="1AACD0F3" w:rsidR="00170649" w:rsidRPr="00044A14" w:rsidRDefault="002719FA" w:rsidP="00044A14">
      <w:pPr>
        <w:rPr>
          <w:rFonts w:ascii="Arial" w:hAnsi="Arial" w:cs="Arial"/>
        </w:rPr>
      </w:pPr>
      <w:r w:rsidRPr="00044A14">
        <w:rPr>
          <w:rFonts w:ascii="Arial" w:hAnsi="Arial" w:cs="Arial"/>
        </w:rPr>
        <w:t>In your responses you will need to consider the specific needs of the child or young person.</w:t>
      </w:r>
      <w:r w:rsidR="00170649" w:rsidRPr="00044A14">
        <w:rPr>
          <w:rFonts w:ascii="Arial" w:hAnsi="Arial" w:cs="Arial"/>
        </w:rPr>
        <w:t xml:space="preserve">  </w:t>
      </w:r>
      <w:r w:rsidRPr="00044A14">
        <w:rPr>
          <w:rFonts w:ascii="Arial" w:hAnsi="Arial" w:cs="Arial"/>
        </w:rPr>
        <w:t xml:space="preserve">Consider the unique qualities of </w:t>
      </w:r>
      <w:r w:rsidRPr="26A43064">
        <w:rPr>
          <w:rFonts w:ascii="Arial" w:hAnsi="Arial" w:cs="Arial"/>
        </w:rPr>
        <w:t xml:space="preserve">the </w:t>
      </w:r>
      <w:r w:rsidRPr="00044A14">
        <w:rPr>
          <w:rFonts w:ascii="Arial" w:hAnsi="Arial" w:cs="Arial"/>
        </w:rPr>
        <w:t>child including, for example, whether the child is</w:t>
      </w:r>
      <w:r w:rsidRPr="15F73A03">
        <w:rPr>
          <w:rFonts w:ascii="Arial" w:hAnsi="Arial" w:cs="Arial"/>
        </w:rPr>
        <w:t>, or may be</w:t>
      </w:r>
      <w:r w:rsidRPr="00044A14">
        <w:rPr>
          <w:rFonts w:ascii="Arial" w:hAnsi="Arial" w:cs="Arial"/>
        </w:rPr>
        <w:t xml:space="preserve"> Aboriginal or</w:t>
      </w:r>
      <w:r w:rsidR="00170649" w:rsidRPr="00044A14">
        <w:rPr>
          <w:rFonts w:ascii="Arial" w:hAnsi="Arial" w:cs="Arial"/>
        </w:rPr>
        <w:t xml:space="preserve"> </w:t>
      </w:r>
      <w:r w:rsidRPr="00044A14">
        <w:rPr>
          <w:rFonts w:ascii="Arial" w:hAnsi="Arial" w:cs="Arial"/>
        </w:rPr>
        <w:t>Torres Strait Islander, has a disability, identifies as</w:t>
      </w:r>
      <w:r w:rsidR="3C712CE6" w:rsidRPr="3C712CE6">
        <w:rPr>
          <w:rFonts w:ascii="Arial" w:eastAsia="Arial" w:hAnsi="Arial" w:cs="Arial"/>
          <w:color w:val="000000" w:themeColor="text1"/>
        </w:rPr>
        <w:t xml:space="preserve"> LGBTIQA</w:t>
      </w:r>
      <w:r w:rsidRPr="3C712CE6">
        <w:rPr>
          <w:rFonts w:ascii="Arial" w:eastAsia="Arial" w:hAnsi="Arial" w:cs="Arial"/>
          <w:color w:val="000000" w:themeColor="text1"/>
        </w:rPr>
        <w:t>+</w:t>
      </w:r>
      <w:r w:rsidR="00044A14" w:rsidRPr="00044A14">
        <w:rPr>
          <w:rFonts w:ascii="Arial" w:hAnsi="Arial" w:cs="Arial"/>
        </w:rPr>
        <w:t>,</w:t>
      </w:r>
      <w:r w:rsidRPr="00044A14">
        <w:rPr>
          <w:rFonts w:ascii="Arial" w:hAnsi="Arial" w:cs="Arial"/>
        </w:rPr>
        <w:t xml:space="preserve"> has a culturally and linguistically</w:t>
      </w:r>
      <w:r w:rsidR="00170649" w:rsidRPr="00044A14">
        <w:rPr>
          <w:rFonts w:ascii="Arial" w:hAnsi="Arial" w:cs="Arial"/>
        </w:rPr>
        <w:t xml:space="preserve"> </w:t>
      </w:r>
      <w:r w:rsidRPr="00044A14">
        <w:rPr>
          <w:rFonts w:ascii="Arial" w:hAnsi="Arial" w:cs="Arial"/>
        </w:rPr>
        <w:t>diverse background and/or is unable to live at home.</w:t>
      </w:r>
      <w:r w:rsidR="00170649" w:rsidRPr="00044A14">
        <w:rPr>
          <w:rFonts w:ascii="Arial" w:hAnsi="Arial" w:cs="Arial"/>
        </w:rPr>
        <w:t xml:space="preserve"> </w:t>
      </w:r>
    </w:p>
    <w:p w14:paraId="4493E4C9" w14:textId="360B73FF" w:rsidR="00023FB2" w:rsidRPr="004A0608" w:rsidRDefault="00023FB2" w:rsidP="00AB703E">
      <w:pPr>
        <w:pStyle w:val="ListParagraph"/>
        <w:numPr>
          <w:ilvl w:val="0"/>
          <w:numId w:val="17"/>
        </w:numPr>
        <w:rPr>
          <w:rFonts w:ascii="Arial" w:eastAsiaTheme="majorEastAsia" w:hAnsi="Arial" w:cs="Arial"/>
          <w:b/>
          <w:color w:val="1F4E79" w:themeColor="accent1" w:themeShade="80"/>
        </w:rPr>
      </w:pPr>
      <w:bookmarkStart w:id="166" w:name="_Toc103601534"/>
      <w:r w:rsidRPr="004A0608">
        <w:rPr>
          <w:rFonts w:ascii="Arial" w:hAnsi="Arial" w:cs="Arial"/>
          <w:b/>
        </w:rPr>
        <w:br w:type="page"/>
      </w:r>
    </w:p>
    <w:p w14:paraId="03750702" w14:textId="480D801A" w:rsidR="002719FA" w:rsidRPr="00E328C4" w:rsidRDefault="00E77538" w:rsidP="00AB703E">
      <w:pPr>
        <w:pStyle w:val="Heading2"/>
        <w:numPr>
          <w:ilvl w:val="0"/>
          <w:numId w:val="22"/>
        </w:numPr>
        <w:spacing w:before="240" w:after="120"/>
        <w:rPr>
          <w:rFonts w:ascii="Arial" w:hAnsi="Arial" w:cs="Arial"/>
          <w:b/>
          <w:i/>
          <w:sz w:val="24"/>
        </w:rPr>
      </w:pPr>
      <w:bookmarkStart w:id="167" w:name="_Toc103755909"/>
      <w:bookmarkStart w:id="168" w:name="_Toc103763084"/>
      <w:bookmarkStart w:id="169" w:name="_Toc104424912"/>
      <w:bookmarkStart w:id="170" w:name="_Toc104425298"/>
      <w:bookmarkStart w:id="171" w:name="_Toc105604123"/>
      <w:bookmarkEnd w:id="166"/>
      <w:r w:rsidRPr="00E328C4">
        <w:rPr>
          <w:rFonts w:ascii="Arial" w:hAnsi="Arial" w:cs="Arial"/>
          <w:b/>
          <w:i/>
          <w:sz w:val="24"/>
        </w:rPr>
        <w:lastRenderedPageBreak/>
        <w:t>R</w:t>
      </w:r>
      <w:r w:rsidR="000C6612" w:rsidRPr="00E328C4">
        <w:rPr>
          <w:rFonts w:ascii="Arial" w:hAnsi="Arial" w:cs="Arial"/>
          <w:b/>
          <w:i/>
          <w:sz w:val="24"/>
        </w:rPr>
        <w:t>ep</w:t>
      </w:r>
      <w:r w:rsidR="00484352" w:rsidRPr="00E328C4">
        <w:rPr>
          <w:rFonts w:ascii="Arial" w:hAnsi="Arial" w:cs="Arial"/>
          <w:b/>
          <w:i/>
          <w:sz w:val="24"/>
        </w:rPr>
        <w:t>ort</w:t>
      </w:r>
      <w:bookmarkEnd w:id="167"/>
      <w:bookmarkEnd w:id="168"/>
      <w:bookmarkEnd w:id="169"/>
      <w:bookmarkEnd w:id="170"/>
      <w:bookmarkEnd w:id="171"/>
    </w:p>
    <w:p w14:paraId="1AAA3DE0" w14:textId="48F8316C" w:rsidR="000F7F06" w:rsidRDefault="002719FA" w:rsidP="000F7F06">
      <w:pPr>
        <w:spacing w:after="60"/>
        <w:rPr>
          <w:rFonts w:ascii="Arial" w:hAnsi="Arial" w:cs="Arial"/>
          <w:lang w:val="en-US"/>
        </w:rPr>
      </w:pPr>
      <w:r w:rsidRPr="00A23D76">
        <w:rPr>
          <w:rFonts w:ascii="Arial" w:hAnsi="Arial" w:cs="Arial"/>
          <w:lang w:val="en-US"/>
        </w:rPr>
        <w:t xml:space="preserve">Once the immediate response is completed, </w:t>
      </w:r>
      <w:r w:rsidR="00826369" w:rsidRPr="00A23D76">
        <w:rPr>
          <w:rFonts w:ascii="Arial" w:hAnsi="Arial" w:cs="Arial"/>
          <w:lang w:val="en-US"/>
        </w:rPr>
        <w:t xml:space="preserve">Council personnel </w:t>
      </w:r>
      <w:r w:rsidR="009D7295" w:rsidRPr="00A23D76">
        <w:rPr>
          <w:rFonts w:ascii="Arial" w:hAnsi="Arial" w:cs="Arial"/>
          <w:lang w:val="en-US"/>
        </w:rPr>
        <w:t>will</w:t>
      </w:r>
      <w:r w:rsidR="00F0433E" w:rsidRPr="00A23D76">
        <w:rPr>
          <w:rFonts w:ascii="Arial" w:hAnsi="Arial" w:cs="Arial"/>
          <w:lang w:val="en-US"/>
        </w:rPr>
        <w:t xml:space="preserve"> </w:t>
      </w:r>
      <w:r w:rsidR="00485D1F" w:rsidRPr="00A23D76">
        <w:rPr>
          <w:rFonts w:ascii="Arial" w:hAnsi="Arial" w:cs="Arial"/>
          <w:lang w:val="en-US"/>
        </w:rPr>
        <w:t>report Child Safety Incidents by</w:t>
      </w:r>
      <w:r w:rsidR="000F7F06">
        <w:rPr>
          <w:rFonts w:ascii="Arial" w:hAnsi="Arial" w:cs="Arial"/>
          <w:lang w:val="en-US"/>
        </w:rPr>
        <w:t>:</w:t>
      </w:r>
    </w:p>
    <w:p w14:paraId="533D0805" w14:textId="44BAD321" w:rsidR="00A20C0F" w:rsidRDefault="000F7F06" w:rsidP="00AB703E">
      <w:pPr>
        <w:pStyle w:val="CCYPbullet"/>
        <w:numPr>
          <w:ilvl w:val="0"/>
          <w:numId w:val="20"/>
        </w:numPr>
        <w:rPr>
          <w:lang w:val="en-US"/>
        </w:rPr>
      </w:pPr>
      <w:r w:rsidRPr="001B3F47">
        <w:t>F</w:t>
      </w:r>
      <w:r w:rsidR="00161AA1" w:rsidRPr="001B3F47">
        <w:t>ollowing</w:t>
      </w:r>
      <w:r w:rsidR="00161AA1" w:rsidRPr="001B3F47">
        <w:rPr>
          <w:lang w:val="en-US"/>
        </w:rPr>
        <w:t xml:space="preserve"> the </w:t>
      </w:r>
      <w:r w:rsidR="0043750C" w:rsidRPr="001B3F47">
        <w:rPr>
          <w:b/>
          <w:lang w:val="en-US"/>
        </w:rPr>
        <w:t>Child Safety Incident R</w:t>
      </w:r>
      <w:r w:rsidR="00161AA1" w:rsidRPr="001B3F47">
        <w:rPr>
          <w:b/>
          <w:lang w:val="en-US"/>
        </w:rPr>
        <w:t xml:space="preserve">eporting </w:t>
      </w:r>
      <w:r w:rsidR="0043750C" w:rsidRPr="001B3F47">
        <w:rPr>
          <w:b/>
          <w:lang w:val="en-US"/>
        </w:rPr>
        <w:t>Process</w:t>
      </w:r>
      <w:r w:rsidR="00161AA1" w:rsidRPr="001B3F47">
        <w:rPr>
          <w:b/>
          <w:lang w:val="en-US"/>
        </w:rPr>
        <w:t xml:space="preserve"> for Council </w:t>
      </w:r>
      <w:r w:rsidR="00A23D76" w:rsidRPr="001B3F47">
        <w:rPr>
          <w:b/>
          <w:lang w:val="en-US"/>
        </w:rPr>
        <w:t>Personnel</w:t>
      </w:r>
      <w:r w:rsidR="0036439D" w:rsidRPr="001B3F47">
        <w:rPr>
          <w:lang w:val="en-US"/>
        </w:rPr>
        <w:t xml:space="preserve"> on page </w:t>
      </w:r>
      <w:r w:rsidR="001B3F47" w:rsidRPr="001B3F47">
        <w:rPr>
          <w:lang w:val="en-US"/>
        </w:rPr>
        <w:t>2</w:t>
      </w:r>
      <w:r w:rsidR="009C30F0">
        <w:rPr>
          <w:lang w:val="en-US"/>
        </w:rPr>
        <w:t>9</w:t>
      </w:r>
      <w:r>
        <w:rPr>
          <w:lang w:val="en-US"/>
        </w:rPr>
        <w:t>;</w:t>
      </w:r>
      <w:r w:rsidR="0079005E">
        <w:rPr>
          <w:lang w:val="en-US"/>
        </w:rPr>
        <w:t xml:space="preserve"> and</w:t>
      </w:r>
    </w:p>
    <w:p w14:paraId="500CAAA9" w14:textId="78FB641C" w:rsidR="000F7F06" w:rsidRPr="00A23D76" w:rsidRDefault="000F7F06" w:rsidP="00AB703E">
      <w:pPr>
        <w:pStyle w:val="CCYPbullet"/>
        <w:numPr>
          <w:ilvl w:val="0"/>
          <w:numId w:val="20"/>
        </w:numPr>
        <w:rPr>
          <w:lang w:val="en-US"/>
        </w:rPr>
      </w:pPr>
      <w:r>
        <w:rPr>
          <w:lang w:val="en-US"/>
        </w:rPr>
        <w:t xml:space="preserve">Fulfilling the </w:t>
      </w:r>
      <w:r w:rsidR="006B50C9">
        <w:rPr>
          <w:lang w:val="en-US"/>
        </w:rPr>
        <w:t xml:space="preserve">relevant </w:t>
      </w:r>
      <w:r w:rsidR="006B50C9" w:rsidRPr="00DF56F5">
        <w:rPr>
          <w:b/>
          <w:color w:val="auto"/>
          <w:lang w:val="en-US"/>
        </w:rPr>
        <w:t xml:space="preserve">Reporting </w:t>
      </w:r>
      <w:r w:rsidR="006B50C9" w:rsidRPr="00083603">
        <w:rPr>
          <w:b/>
          <w:color w:val="auto"/>
          <w:lang w:val="en-US"/>
        </w:rPr>
        <w:t>Obligations</w:t>
      </w:r>
      <w:r w:rsidR="00083603" w:rsidRPr="00083603">
        <w:rPr>
          <w:b/>
          <w:lang w:val="en-US"/>
        </w:rPr>
        <w:t xml:space="preserve"> </w:t>
      </w:r>
      <w:r w:rsidR="006B50C9" w:rsidRPr="00083603">
        <w:rPr>
          <w:b/>
          <w:lang w:val="en-US"/>
        </w:rPr>
        <w:t>and Procedures</w:t>
      </w:r>
      <w:r w:rsidR="006B50C9">
        <w:rPr>
          <w:lang w:val="en-US"/>
        </w:rPr>
        <w:t xml:space="preserve"> detailed below.</w:t>
      </w:r>
    </w:p>
    <w:p w14:paraId="65A6D700" w14:textId="625A62A5" w:rsidR="006B50C9" w:rsidRPr="009B3A5C" w:rsidRDefault="006B50C9" w:rsidP="006B50C9">
      <w:pPr>
        <w:pStyle w:val="Heading2"/>
        <w:spacing w:before="240" w:after="120"/>
        <w:rPr>
          <w:rFonts w:ascii="Arial" w:hAnsi="Arial" w:cs="Arial"/>
          <w:b/>
          <w:sz w:val="24"/>
        </w:rPr>
      </w:pPr>
      <w:bookmarkStart w:id="172" w:name="_Toc104425299"/>
      <w:bookmarkStart w:id="173" w:name="_Toc103755911"/>
      <w:bookmarkStart w:id="174" w:name="_Toc103763086"/>
      <w:bookmarkStart w:id="175" w:name="_Toc105604124"/>
      <w:r w:rsidRPr="009B3A5C">
        <w:rPr>
          <w:rFonts w:ascii="Arial" w:hAnsi="Arial" w:cs="Arial"/>
          <w:b/>
          <w:sz w:val="24"/>
        </w:rPr>
        <w:t>Reporting Obligations</w:t>
      </w:r>
      <w:r w:rsidR="00083603">
        <w:rPr>
          <w:rFonts w:ascii="Arial" w:hAnsi="Arial" w:cs="Arial"/>
          <w:b/>
          <w:sz w:val="24"/>
        </w:rPr>
        <w:t xml:space="preserve"> and Procedures</w:t>
      </w:r>
      <w:bookmarkEnd w:id="172"/>
      <w:bookmarkEnd w:id="173"/>
      <w:bookmarkEnd w:id="174"/>
      <w:bookmarkEnd w:id="175"/>
    </w:p>
    <w:p w14:paraId="54076739" w14:textId="1318ED99" w:rsidR="00A04F18" w:rsidRDefault="00A04F18" w:rsidP="00A04F18">
      <w:pPr>
        <w:rPr>
          <w:rFonts w:ascii="Arial" w:hAnsi="Arial" w:cs="Arial"/>
          <w:lang w:val="en-US"/>
        </w:rPr>
      </w:pPr>
      <w:r w:rsidRPr="00A04F18">
        <w:rPr>
          <w:rFonts w:ascii="Arial" w:hAnsi="Arial" w:cs="Arial"/>
          <w:lang w:val="en-US"/>
        </w:rPr>
        <w:t xml:space="preserve">Council personnel must report Child Safety Incidents in accordance with the </w:t>
      </w:r>
      <w:r w:rsidR="000F73F5">
        <w:rPr>
          <w:rFonts w:ascii="Arial" w:hAnsi="Arial" w:cs="Arial"/>
          <w:lang w:val="en-US"/>
        </w:rPr>
        <w:t xml:space="preserve">relevant </w:t>
      </w:r>
      <w:r w:rsidRPr="00A04F18">
        <w:rPr>
          <w:rFonts w:ascii="Arial" w:hAnsi="Arial" w:cs="Arial"/>
          <w:lang w:val="en-US"/>
        </w:rPr>
        <w:t xml:space="preserve">reporting obligations </w:t>
      </w:r>
      <w:r w:rsidR="001A461B">
        <w:rPr>
          <w:rFonts w:ascii="Arial" w:hAnsi="Arial" w:cs="Arial"/>
          <w:lang w:val="en-US"/>
        </w:rPr>
        <w:t xml:space="preserve">and </w:t>
      </w:r>
      <w:r w:rsidRPr="00A04F18">
        <w:rPr>
          <w:rFonts w:ascii="Arial" w:hAnsi="Arial" w:cs="Arial"/>
          <w:lang w:val="en-US"/>
        </w:rPr>
        <w:t xml:space="preserve">procedures outlined </w:t>
      </w:r>
      <w:r w:rsidR="001A461B">
        <w:rPr>
          <w:rFonts w:ascii="Arial" w:hAnsi="Arial" w:cs="Arial"/>
          <w:lang w:val="en-US"/>
        </w:rPr>
        <w:t>below</w:t>
      </w:r>
      <w:r w:rsidR="000B00DA">
        <w:rPr>
          <w:rFonts w:ascii="Arial" w:hAnsi="Arial" w:cs="Arial"/>
          <w:lang w:val="en-US"/>
        </w:rPr>
        <w:t xml:space="preserve">, </w:t>
      </w:r>
      <w:r w:rsidRPr="000B00DA">
        <w:rPr>
          <w:rFonts w:ascii="Arial" w:hAnsi="Arial" w:cs="Arial"/>
          <w:u w:val="single"/>
          <w:lang w:val="en-US"/>
        </w:rPr>
        <w:t>each time</w:t>
      </w:r>
      <w:r w:rsidRPr="00A04F18">
        <w:rPr>
          <w:rFonts w:ascii="Arial" w:hAnsi="Arial" w:cs="Arial"/>
          <w:lang w:val="en-US"/>
        </w:rPr>
        <w:t xml:space="preserve"> they become aware of any further grounds for the reasonable belief of abuse or harm. </w:t>
      </w:r>
    </w:p>
    <w:p w14:paraId="4C93144F" w14:textId="4516109D" w:rsidR="006B50C9" w:rsidRPr="007411D2" w:rsidRDefault="006B50C9" w:rsidP="006B50C9">
      <w:pPr>
        <w:pStyle w:val="Heading3"/>
        <w:spacing w:before="240" w:after="120"/>
        <w:rPr>
          <w:rFonts w:ascii="Arial" w:hAnsi="Arial" w:cs="Arial"/>
          <w:b/>
          <w:sz w:val="22"/>
        </w:rPr>
      </w:pPr>
      <w:bookmarkStart w:id="176" w:name="_Toc103755912"/>
      <w:bookmarkStart w:id="177" w:name="_Toc103763087"/>
      <w:bookmarkStart w:id="178" w:name="_Toc104424914"/>
      <w:bookmarkStart w:id="179" w:name="_Toc104425300"/>
      <w:bookmarkStart w:id="180" w:name="_Toc105604125"/>
      <w:r w:rsidRPr="007411D2">
        <w:rPr>
          <w:rFonts w:ascii="Arial" w:hAnsi="Arial" w:cs="Arial"/>
          <w:b/>
          <w:sz w:val="22"/>
        </w:rPr>
        <w:t>Internal</w:t>
      </w:r>
      <w:r>
        <w:rPr>
          <w:rFonts w:ascii="Arial" w:hAnsi="Arial" w:cs="Arial"/>
          <w:b/>
          <w:sz w:val="22"/>
        </w:rPr>
        <w:t xml:space="preserve"> Reporting</w:t>
      </w:r>
      <w:bookmarkEnd w:id="176"/>
      <w:bookmarkEnd w:id="177"/>
      <w:bookmarkEnd w:id="178"/>
      <w:bookmarkEnd w:id="179"/>
      <w:bookmarkEnd w:id="180"/>
      <w:r w:rsidR="001A03B4">
        <w:rPr>
          <w:rFonts w:ascii="Arial" w:hAnsi="Arial" w:cs="Arial"/>
          <w:b/>
          <w:sz w:val="22"/>
        </w:rPr>
        <w:t xml:space="preserve"> </w:t>
      </w:r>
    </w:p>
    <w:p w14:paraId="417EF776" w14:textId="5629F794" w:rsidR="006B50C9" w:rsidRPr="0077148C" w:rsidRDefault="009E1950" w:rsidP="006B50C9">
      <w:pPr>
        <w:spacing w:after="60"/>
        <w:rPr>
          <w:rFonts w:ascii="Arial" w:hAnsi="Arial" w:cs="Arial"/>
          <w:lang w:val="en-US"/>
        </w:rPr>
      </w:pPr>
      <w:r w:rsidRPr="0077148C">
        <w:rPr>
          <w:rFonts w:ascii="Arial" w:hAnsi="Arial" w:cs="Arial"/>
          <w:lang w:val="en-US"/>
        </w:rPr>
        <w:t>Council personnel must repor</w:t>
      </w:r>
      <w:r w:rsidR="00C05A6F" w:rsidRPr="0077148C">
        <w:rPr>
          <w:rFonts w:ascii="Arial" w:hAnsi="Arial" w:cs="Arial"/>
          <w:lang w:val="en-US"/>
        </w:rPr>
        <w:t xml:space="preserve">t </w:t>
      </w:r>
      <w:r w:rsidR="001518C7" w:rsidRPr="0077148C">
        <w:rPr>
          <w:rFonts w:ascii="Arial" w:hAnsi="Arial" w:cs="Arial"/>
          <w:b/>
          <w:u w:val="single"/>
          <w:lang w:val="en-US"/>
        </w:rPr>
        <w:t>ALL</w:t>
      </w:r>
      <w:r w:rsidR="006B50C9" w:rsidRPr="0077148C">
        <w:rPr>
          <w:rFonts w:ascii="Arial" w:hAnsi="Arial" w:cs="Arial"/>
          <w:b/>
          <w:lang w:val="en-US"/>
        </w:rPr>
        <w:t xml:space="preserve"> Child Safety Incidents</w:t>
      </w:r>
      <w:r w:rsidR="006B50C9" w:rsidRPr="0077148C">
        <w:rPr>
          <w:rFonts w:ascii="Arial" w:hAnsi="Arial" w:cs="Arial"/>
          <w:lang w:val="en-US"/>
        </w:rPr>
        <w:t xml:space="preserve"> </w:t>
      </w:r>
      <w:r w:rsidR="007744C2" w:rsidRPr="0077148C">
        <w:rPr>
          <w:rFonts w:ascii="Arial" w:hAnsi="Arial" w:cs="Arial"/>
          <w:lang w:val="en-US"/>
        </w:rPr>
        <w:t>internally</w:t>
      </w:r>
      <w:r w:rsidR="00813B11" w:rsidRPr="0077148C">
        <w:rPr>
          <w:rFonts w:ascii="Arial" w:hAnsi="Arial" w:cs="Arial"/>
          <w:lang w:val="en-US"/>
        </w:rPr>
        <w:t>,</w:t>
      </w:r>
      <w:r w:rsidR="006B50C9" w:rsidRPr="0077148C">
        <w:rPr>
          <w:rFonts w:ascii="Arial" w:hAnsi="Arial" w:cs="Arial"/>
          <w:lang w:val="en-US"/>
        </w:rPr>
        <w:t xml:space="preserve"> by:</w:t>
      </w:r>
    </w:p>
    <w:p w14:paraId="4E281DF9" w14:textId="524ACC3F" w:rsidR="0014278A" w:rsidRPr="0077148C" w:rsidRDefault="0014278A" w:rsidP="006B50C9">
      <w:pPr>
        <w:pStyle w:val="CCYPbullet"/>
      </w:pPr>
      <w:r w:rsidRPr="0077148C">
        <w:t>n</w:t>
      </w:r>
      <w:r w:rsidR="006E526D" w:rsidRPr="0077148C">
        <w:t xml:space="preserve">otifying their </w:t>
      </w:r>
      <w:proofErr w:type="gramStart"/>
      <w:r w:rsidRPr="0077148C">
        <w:t>Supervisor</w:t>
      </w:r>
      <w:proofErr w:type="gramEnd"/>
      <w:r w:rsidRPr="0077148C">
        <w:t xml:space="preserve"> or Manager</w:t>
      </w:r>
      <w:r w:rsidR="00144FA1">
        <w:t>*</w:t>
      </w:r>
      <w:r w:rsidRPr="0077148C">
        <w:t xml:space="preserve"> verbally as soon as possible;</w:t>
      </w:r>
    </w:p>
    <w:p w14:paraId="3EE83EC3" w14:textId="7207B04F" w:rsidR="006B50C9" w:rsidRPr="0077148C" w:rsidRDefault="07389D4F" w:rsidP="006B50C9">
      <w:pPr>
        <w:pStyle w:val="CCYPbullet"/>
      </w:pPr>
      <w:r w:rsidRPr="0077148C">
        <w:t>c</w:t>
      </w:r>
      <w:r w:rsidR="2CDF20DD" w:rsidRPr="0077148C">
        <w:t xml:space="preserve">ompleting a </w:t>
      </w:r>
      <w:r w:rsidR="2CDF20DD" w:rsidRPr="0077148C">
        <w:rPr>
          <w:b/>
          <w:bCs/>
        </w:rPr>
        <w:t>Child Safety Incident Report Form</w:t>
      </w:r>
      <w:r w:rsidR="003A194E">
        <w:rPr>
          <w:b/>
          <w:bCs/>
        </w:rPr>
        <w:t>,</w:t>
      </w:r>
      <w:r w:rsidR="2CDF20DD" w:rsidRPr="0077148C">
        <w:t xml:space="preserve"> </w:t>
      </w:r>
      <w:r w:rsidRPr="0077148C">
        <w:t>and</w:t>
      </w:r>
    </w:p>
    <w:p w14:paraId="6EBC90F5" w14:textId="64C443DE" w:rsidR="006B50C9" w:rsidRDefault="07389D4F" w:rsidP="006B50C9">
      <w:pPr>
        <w:pStyle w:val="CCYPbullet"/>
      </w:pPr>
      <w:r w:rsidRPr="0077148C">
        <w:t>s</w:t>
      </w:r>
      <w:r w:rsidR="2CDF20DD" w:rsidRPr="0077148C">
        <w:t>ubmitting the</w:t>
      </w:r>
      <w:r w:rsidR="2CDF20DD">
        <w:t xml:space="preserve"> completed form to </w:t>
      </w:r>
      <w:r w:rsidR="2CDF20DD" w:rsidRPr="00696EB0">
        <w:t xml:space="preserve">Council’s </w:t>
      </w:r>
      <w:r w:rsidR="2CDF20DD" w:rsidRPr="00696EB0">
        <w:rPr>
          <w:b/>
          <w:bCs/>
        </w:rPr>
        <w:t>Child Safety Internal Response Team</w:t>
      </w:r>
      <w:r w:rsidR="2CDF20DD">
        <w:t xml:space="preserve"> </w:t>
      </w:r>
      <w:r w:rsidR="003A194E">
        <w:t>online</w:t>
      </w:r>
      <w:r w:rsidR="00844060">
        <w:t xml:space="preserve"> or </w:t>
      </w:r>
      <w:r w:rsidR="00A46D18">
        <w:t xml:space="preserve">by email at </w:t>
      </w:r>
      <w:hyperlink r:id="rId29" w:history="1">
        <w:r w:rsidR="00A46D18" w:rsidRPr="00646511">
          <w:rPr>
            <w:rStyle w:val="Hyperlink"/>
          </w:rPr>
          <w:t>childsafety@maroondah.vic.gov.au</w:t>
        </w:r>
      </w:hyperlink>
      <w:r w:rsidR="00A46D18">
        <w:t xml:space="preserve">, </w:t>
      </w:r>
      <w:r w:rsidR="00696EB0">
        <w:t xml:space="preserve">as soon as possible - </w:t>
      </w:r>
      <w:r w:rsidR="2CDF20DD">
        <w:t>within 24 hours of the incident</w:t>
      </w:r>
      <w:r w:rsidR="00844060">
        <w:t>.</w:t>
      </w:r>
    </w:p>
    <w:p w14:paraId="225D3634" w14:textId="5F4E35D8" w:rsidR="009E1950" w:rsidRDefault="5CD2CAA9" w:rsidP="009E1950">
      <w:pPr>
        <w:rPr>
          <w:rFonts w:ascii="Arial" w:hAnsi="Arial" w:cs="Arial"/>
          <w:lang w:val="en-US"/>
        </w:rPr>
      </w:pPr>
      <w:r w:rsidRPr="4EA215EE">
        <w:rPr>
          <w:rFonts w:ascii="Arial" w:hAnsi="Arial" w:cs="Arial"/>
          <w:lang w:val="en-US"/>
        </w:rPr>
        <w:t xml:space="preserve">If Council personnel become aware of a Child Safety Incident via </w:t>
      </w:r>
      <w:r w:rsidRPr="4EA215EE">
        <w:rPr>
          <w:rFonts w:ascii="Arial" w:hAnsi="Arial" w:cs="Arial"/>
          <w:b/>
          <w:bCs/>
          <w:lang w:val="en-US"/>
        </w:rPr>
        <w:t>Council’s Customer Complaints Process</w:t>
      </w:r>
      <w:r w:rsidR="65391B6F" w:rsidRPr="4EA215EE">
        <w:rPr>
          <w:rFonts w:ascii="Arial" w:hAnsi="Arial" w:cs="Arial"/>
          <w:b/>
          <w:bCs/>
          <w:lang w:val="en-US"/>
        </w:rPr>
        <w:t xml:space="preserve"> or any other complaints process</w:t>
      </w:r>
      <w:r w:rsidRPr="4EA215EE">
        <w:rPr>
          <w:rFonts w:ascii="Arial" w:hAnsi="Arial" w:cs="Arial"/>
          <w:lang w:val="en-US"/>
        </w:rPr>
        <w:t xml:space="preserve">, they must complete a Child Safe Incident Report Form </w:t>
      </w:r>
      <w:r w:rsidR="4A61903A" w:rsidRPr="4EA215EE">
        <w:rPr>
          <w:rFonts w:ascii="Arial" w:hAnsi="Arial" w:cs="Arial"/>
          <w:lang w:val="en-US"/>
        </w:rPr>
        <w:t xml:space="preserve">by transferring the information contained within the complaint </w:t>
      </w:r>
      <w:r w:rsidR="7BAD3986" w:rsidRPr="4EA215EE">
        <w:rPr>
          <w:rFonts w:ascii="Arial" w:hAnsi="Arial" w:cs="Arial"/>
          <w:lang w:val="en-US"/>
        </w:rPr>
        <w:t xml:space="preserve">to that form </w:t>
      </w:r>
      <w:r w:rsidR="7A7EB707" w:rsidRPr="4EA215EE">
        <w:rPr>
          <w:rFonts w:ascii="Arial" w:hAnsi="Arial" w:cs="Arial"/>
          <w:lang w:val="en-US"/>
        </w:rPr>
        <w:t>and providing any other relevant information available</w:t>
      </w:r>
      <w:r w:rsidR="65391B6F" w:rsidRPr="4EA215EE">
        <w:rPr>
          <w:rFonts w:ascii="Arial" w:hAnsi="Arial" w:cs="Arial"/>
          <w:lang w:val="en-US"/>
        </w:rPr>
        <w:t xml:space="preserve"> and submit it as above. </w:t>
      </w:r>
    </w:p>
    <w:p w14:paraId="4D058161" w14:textId="6BC27E00" w:rsidR="00144FA1" w:rsidRPr="00144FA1" w:rsidRDefault="00144FA1" w:rsidP="00144FA1">
      <w:pPr>
        <w:spacing w:after="60" w:line="240" w:lineRule="auto"/>
        <w:rPr>
          <w:rFonts w:ascii="Arial" w:hAnsi="Arial" w:cs="Arial"/>
          <w:i/>
        </w:rPr>
      </w:pPr>
      <w:r w:rsidRPr="00144FA1">
        <w:rPr>
          <w:rFonts w:ascii="Arial" w:hAnsi="Arial" w:cs="Arial"/>
          <w:i/>
        </w:rPr>
        <w:t xml:space="preserve">*If the incident involves your </w:t>
      </w:r>
      <w:proofErr w:type="gramStart"/>
      <w:r w:rsidRPr="00144FA1">
        <w:rPr>
          <w:rFonts w:ascii="Arial" w:hAnsi="Arial" w:cs="Arial"/>
          <w:i/>
        </w:rPr>
        <w:t>Supervisor</w:t>
      </w:r>
      <w:proofErr w:type="gramEnd"/>
      <w:r w:rsidRPr="00144FA1">
        <w:rPr>
          <w:rFonts w:ascii="Arial" w:hAnsi="Arial" w:cs="Arial"/>
          <w:i/>
        </w:rPr>
        <w:t xml:space="preserve"> or Manager, please notify the Manager Workplace People and Culture, or if you wish to remain anonymous, you can notify via the Maroondah </w:t>
      </w:r>
      <w:proofErr w:type="spellStart"/>
      <w:r w:rsidRPr="00144FA1">
        <w:rPr>
          <w:rFonts w:ascii="Arial" w:hAnsi="Arial" w:cs="Arial"/>
          <w:i/>
        </w:rPr>
        <w:t>Whisteblower</w:t>
      </w:r>
      <w:proofErr w:type="spellEnd"/>
      <w:r w:rsidRPr="00144FA1">
        <w:rPr>
          <w:rFonts w:ascii="Arial" w:hAnsi="Arial" w:cs="Arial"/>
          <w:i/>
        </w:rPr>
        <w:t xml:space="preserve"> process</w:t>
      </w:r>
      <w:r w:rsidR="003A194E">
        <w:rPr>
          <w:rFonts w:ascii="Arial" w:hAnsi="Arial" w:cs="Arial"/>
          <w:i/>
        </w:rPr>
        <w:t>.</w:t>
      </w:r>
    </w:p>
    <w:p w14:paraId="53120A34" w14:textId="0AA4A16C" w:rsidR="006B50C9" w:rsidRPr="007411D2" w:rsidRDefault="006B50C9" w:rsidP="006B50C9">
      <w:pPr>
        <w:pStyle w:val="Heading3"/>
        <w:spacing w:before="240" w:after="120"/>
        <w:rPr>
          <w:rFonts w:ascii="Arial" w:hAnsi="Arial" w:cs="Arial"/>
          <w:b/>
          <w:sz w:val="22"/>
        </w:rPr>
      </w:pPr>
      <w:bookmarkStart w:id="181" w:name="_Toc103755913"/>
      <w:bookmarkStart w:id="182" w:name="_Toc103763088"/>
      <w:bookmarkStart w:id="183" w:name="_Toc104424915"/>
      <w:bookmarkStart w:id="184" w:name="_Toc104425301"/>
      <w:bookmarkStart w:id="185" w:name="_Toc105604126"/>
      <w:r>
        <w:rPr>
          <w:rFonts w:ascii="Arial" w:hAnsi="Arial" w:cs="Arial"/>
          <w:b/>
          <w:sz w:val="22"/>
        </w:rPr>
        <w:t>External Reporting</w:t>
      </w:r>
      <w:bookmarkEnd w:id="181"/>
      <w:bookmarkEnd w:id="182"/>
      <w:bookmarkEnd w:id="183"/>
      <w:bookmarkEnd w:id="184"/>
      <w:bookmarkEnd w:id="185"/>
      <w:r>
        <w:rPr>
          <w:rFonts w:ascii="Arial" w:hAnsi="Arial" w:cs="Arial"/>
          <w:b/>
          <w:sz w:val="22"/>
        </w:rPr>
        <w:t xml:space="preserve"> </w:t>
      </w:r>
    </w:p>
    <w:p w14:paraId="761E48D3" w14:textId="1DA93B2F" w:rsidR="006B50C9" w:rsidRPr="00BD0488" w:rsidRDefault="2CDF20DD" w:rsidP="006B50C9">
      <w:pPr>
        <w:rPr>
          <w:rFonts w:ascii="Arial" w:hAnsi="Arial" w:cs="Arial"/>
          <w:lang w:val="en-US"/>
        </w:rPr>
      </w:pPr>
      <w:r w:rsidRPr="4EA215EE">
        <w:rPr>
          <w:rFonts w:ascii="Arial" w:hAnsi="Arial" w:cs="Arial"/>
          <w:lang w:val="en-US"/>
        </w:rPr>
        <w:t xml:space="preserve">Council personnel are subject to legal obligations </w:t>
      </w:r>
      <w:r w:rsidR="00616991" w:rsidRPr="4EA215EE">
        <w:rPr>
          <w:rFonts w:ascii="Arial" w:hAnsi="Arial" w:cs="Arial"/>
          <w:lang w:val="en-US"/>
        </w:rPr>
        <w:t>regarding</w:t>
      </w:r>
      <w:r w:rsidRPr="4EA215EE">
        <w:rPr>
          <w:rFonts w:ascii="Arial" w:hAnsi="Arial" w:cs="Arial"/>
          <w:lang w:val="en-US"/>
        </w:rPr>
        <w:t xml:space="preserve"> reporting child abuse, </w:t>
      </w:r>
      <w:proofErr w:type="gramStart"/>
      <w:r w:rsidRPr="4EA215EE">
        <w:rPr>
          <w:rFonts w:ascii="Arial" w:hAnsi="Arial" w:cs="Arial"/>
          <w:lang w:val="en-US"/>
        </w:rPr>
        <w:t>harm</w:t>
      </w:r>
      <w:proofErr w:type="gramEnd"/>
      <w:r w:rsidRPr="4EA215EE">
        <w:rPr>
          <w:rFonts w:ascii="Arial" w:hAnsi="Arial" w:cs="Arial"/>
          <w:lang w:val="en-US"/>
        </w:rPr>
        <w:t xml:space="preserve"> or other child-related misconduct to external authorities</w:t>
      </w:r>
      <w:r w:rsidR="62350214" w:rsidRPr="4EA215EE">
        <w:rPr>
          <w:rFonts w:ascii="Arial" w:hAnsi="Arial" w:cs="Arial"/>
          <w:lang w:val="en-US"/>
        </w:rPr>
        <w:t xml:space="preserve">, which </w:t>
      </w:r>
      <w:r w:rsidR="014D57DA" w:rsidRPr="4EA215EE">
        <w:rPr>
          <w:rFonts w:ascii="Arial" w:hAnsi="Arial" w:cs="Arial"/>
          <w:lang w:val="en-US"/>
        </w:rPr>
        <w:t xml:space="preserve">are outlined below.  </w:t>
      </w:r>
      <w:r w:rsidR="5362B0DE" w:rsidRPr="4EA215EE">
        <w:rPr>
          <w:rFonts w:ascii="Arial" w:hAnsi="Arial" w:cs="Arial"/>
          <w:lang w:val="en-US"/>
        </w:rPr>
        <w:t xml:space="preserve">The </w:t>
      </w:r>
      <w:r w:rsidR="686BB71B" w:rsidRPr="4EA215EE">
        <w:rPr>
          <w:rFonts w:ascii="Arial" w:hAnsi="Arial" w:cs="Arial"/>
          <w:lang w:val="en-US"/>
        </w:rPr>
        <w:t>e</w:t>
      </w:r>
      <w:r w:rsidR="014D57DA" w:rsidRPr="4EA215EE">
        <w:rPr>
          <w:rFonts w:ascii="Arial" w:hAnsi="Arial" w:cs="Arial"/>
          <w:lang w:val="en-US"/>
        </w:rPr>
        <w:t>xternal</w:t>
      </w:r>
      <w:r w:rsidR="318635C1" w:rsidRPr="4EA215EE">
        <w:rPr>
          <w:rFonts w:ascii="Arial" w:hAnsi="Arial" w:cs="Arial"/>
          <w:lang w:val="en-US"/>
        </w:rPr>
        <w:t xml:space="preserve"> reporting obligations </w:t>
      </w:r>
      <w:r w:rsidR="5362B0DE" w:rsidRPr="4EA215EE">
        <w:rPr>
          <w:rFonts w:ascii="Arial" w:hAnsi="Arial" w:cs="Arial"/>
          <w:lang w:val="en-US"/>
        </w:rPr>
        <w:t xml:space="preserve">for each </w:t>
      </w:r>
      <w:r w:rsidR="6DF622A5" w:rsidRPr="4EA215EE">
        <w:rPr>
          <w:rFonts w:ascii="Arial" w:hAnsi="Arial" w:cs="Arial"/>
          <w:lang w:val="en-US"/>
        </w:rPr>
        <w:t xml:space="preserve">Child Safety Incident </w:t>
      </w:r>
      <w:r w:rsidR="5362B0DE" w:rsidRPr="4EA215EE">
        <w:rPr>
          <w:rFonts w:ascii="Arial" w:hAnsi="Arial" w:cs="Arial"/>
          <w:lang w:val="en-US"/>
        </w:rPr>
        <w:t xml:space="preserve">will </w:t>
      </w:r>
      <w:r w:rsidR="318635C1" w:rsidRPr="4EA215EE">
        <w:rPr>
          <w:rFonts w:ascii="Arial" w:hAnsi="Arial" w:cs="Arial"/>
          <w:lang w:val="en-US"/>
        </w:rPr>
        <w:t>depend on the nature and circumstances of th</w:t>
      </w:r>
      <w:r w:rsidR="3A201E42" w:rsidRPr="4EA215EE">
        <w:rPr>
          <w:rFonts w:ascii="Arial" w:hAnsi="Arial" w:cs="Arial"/>
          <w:lang w:val="en-US"/>
        </w:rPr>
        <w:t>at</w:t>
      </w:r>
      <w:r w:rsidR="318635C1" w:rsidRPr="4EA215EE">
        <w:rPr>
          <w:rFonts w:ascii="Arial" w:hAnsi="Arial" w:cs="Arial"/>
          <w:lang w:val="en-US"/>
        </w:rPr>
        <w:t xml:space="preserve"> </w:t>
      </w:r>
      <w:r w:rsidR="6DF622A5" w:rsidRPr="4EA215EE">
        <w:rPr>
          <w:rFonts w:ascii="Arial" w:hAnsi="Arial" w:cs="Arial"/>
          <w:lang w:val="en-US"/>
        </w:rPr>
        <w:t>incident.</w:t>
      </w:r>
    </w:p>
    <w:p w14:paraId="02DCC1FD" w14:textId="346CA32C" w:rsidR="006B50C9" w:rsidRPr="00BD0488" w:rsidRDefault="006B50C9" w:rsidP="006B50C9">
      <w:pPr>
        <w:rPr>
          <w:rFonts w:ascii="Arial" w:hAnsi="Arial" w:cs="Arial"/>
          <w:lang w:val="en-US"/>
        </w:rPr>
      </w:pPr>
      <w:r w:rsidRPr="00BD0488">
        <w:rPr>
          <w:rFonts w:ascii="Arial" w:hAnsi="Arial" w:cs="Arial"/>
          <w:lang w:val="en-US"/>
        </w:rPr>
        <w:t xml:space="preserve">Sometimes it may not be a </w:t>
      </w:r>
      <w:r>
        <w:rPr>
          <w:rFonts w:ascii="Arial" w:hAnsi="Arial" w:cs="Arial"/>
          <w:lang w:val="en-US"/>
        </w:rPr>
        <w:t xml:space="preserve">legal </w:t>
      </w:r>
      <w:r w:rsidRPr="00BD0488">
        <w:rPr>
          <w:rFonts w:ascii="Arial" w:hAnsi="Arial" w:cs="Arial"/>
          <w:lang w:val="en-US"/>
        </w:rPr>
        <w:t xml:space="preserve">requirement for </w:t>
      </w:r>
      <w:r>
        <w:rPr>
          <w:rFonts w:ascii="Arial" w:hAnsi="Arial" w:cs="Arial"/>
          <w:lang w:val="en-US"/>
        </w:rPr>
        <w:t xml:space="preserve">Council </w:t>
      </w:r>
      <w:r w:rsidRPr="00BD0488">
        <w:rPr>
          <w:rFonts w:ascii="Arial" w:hAnsi="Arial" w:cs="Arial"/>
          <w:lang w:val="en-US"/>
        </w:rPr>
        <w:t>to report a complaint or concern to external authorities, but it may still be advisable to report so the safety of children can be prioritised.</w:t>
      </w:r>
      <w:r>
        <w:rPr>
          <w:rFonts w:ascii="Arial" w:hAnsi="Arial" w:cs="Arial"/>
          <w:lang w:val="en-US"/>
        </w:rPr>
        <w:t xml:space="preserve">  </w:t>
      </w:r>
      <w:r w:rsidRPr="00BD0488">
        <w:rPr>
          <w:rFonts w:ascii="Arial" w:hAnsi="Arial" w:cs="Arial"/>
          <w:lang w:val="en-US"/>
        </w:rPr>
        <w:t xml:space="preserve">At all times, </w:t>
      </w:r>
      <w:r>
        <w:rPr>
          <w:rFonts w:ascii="Arial" w:hAnsi="Arial" w:cs="Arial"/>
          <w:lang w:val="en-US"/>
        </w:rPr>
        <w:t xml:space="preserve">child safety must be </w:t>
      </w:r>
      <w:r w:rsidRPr="00BD0488">
        <w:rPr>
          <w:rFonts w:ascii="Arial" w:hAnsi="Arial" w:cs="Arial"/>
          <w:lang w:val="en-US"/>
        </w:rPr>
        <w:t>Council’s main consideration when considering reporting to external authorities</w:t>
      </w:r>
      <w:r>
        <w:rPr>
          <w:rFonts w:ascii="Arial" w:hAnsi="Arial" w:cs="Arial"/>
          <w:lang w:val="en-US"/>
        </w:rPr>
        <w:t>.</w:t>
      </w:r>
    </w:p>
    <w:p w14:paraId="6A0AB9C9" w14:textId="77777777" w:rsidR="006B50C9" w:rsidRPr="00582128" w:rsidRDefault="006B50C9" w:rsidP="008C146C">
      <w:pPr>
        <w:spacing w:before="240"/>
        <w:rPr>
          <w:rFonts w:ascii="Arial" w:hAnsi="Arial" w:cs="Arial"/>
          <w:b/>
          <w:lang w:val="en-US"/>
        </w:rPr>
      </w:pPr>
      <w:r w:rsidRPr="00582128">
        <w:rPr>
          <w:rFonts w:ascii="Arial" w:hAnsi="Arial" w:cs="Arial"/>
          <w:b/>
          <w:lang w:val="en-US"/>
        </w:rPr>
        <w:t>Alleged or suspected criminal conduct</w:t>
      </w:r>
    </w:p>
    <w:p w14:paraId="38863AAD" w14:textId="77777777" w:rsidR="006B50C9" w:rsidRPr="00C6078D" w:rsidRDefault="006B50C9" w:rsidP="006B50C9">
      <w:pPr>
        <w:rPr>
          <w:rFonts w:ascii="Arial" w:hAnsi="Arial" w:cs="Arial"/>
          <w:lang w:val="en-US"/>
        </w:rPr>
      </w:pPr>
      <w:r w:rsidRPr="00C6078D">
        <w:rPr>
          <w:rFonts w:ascii="Arial" w:hAnsi="Arial" w:cs="Arial"/>
          <w:lang w:val="en-US"/>
        </w:rPr>
        <w:t>Physical or sexual abuse, including grooming, of children is a crime and should be reported to the police.</w:t>
      </w:r>
    </w:p>
    <w:p w14:paraId="1085C37C" w14:textId="74BACCA6" w:rsidR="006B50C9" w:rsidRPr="00C6078D" w:rsidRDefault="2CDF20DD" w:rsidP="006B50C9">
      <w:pPr>
        <w:rPr>
          <w:rFonts w:ascii="Arial" w:hAnsi="Arial" w:cs="Arial"/>
          <w:lang w:val="en-US"/>
        </w:rPr>
      </w:pPr>
      <w:r w:rsidRPr="4EA215EE">
        <w:rPr>
          <w:rFonts w:ascii="Arial" w:hAnsi="Arial" w:cs="Arial"/>
          <w:lang w:val="en-US"/>
        </w:rPr>
        <w:t xml:space="preserve">Family violence, </w:t>
      </w:r>
      <w:r w:rsidR="00A46D18">
        <w:rPr>
          <w:rFonts w:ascii="Arial" w:hAnsi="Arial" w:cs="Arial"/>
          <w:lang w:val="en-US"/>
        </w:rPr>
        <w:t>regardless of if</w:t>
      </w:r>
      <w:r w:rsidRPr="4EA215EE">
        <w:rPr>
          <w:rFonts w:ascii="Arial" w:hAnsi="Arial" w:cs="Arial"/>
          <w:lang w:val="en-US"/>
        </w:rPr>
        <w:t xml:space="preserve"> a child has been physically or sexually abused, is serious, affects children in the family and often involves criminal </w:t>
      </w:r>
      <w:proofErr w:type="spellStart"/>
      <w:r w:rsidRPr="4EA215EE">
        <w:rPr>
          <w:rFonts w:ascii="Arial" w:hAnsi="Arial" w:cs="Arial"/>
          <w:lang w:val="en-US"/>
        </w:rPr>
        <w:t>behaviour</w:t>
      </w:r>
      <w:proofErr w:type="spellEnd"/>
      <w:r w:rsidRPr="4EA215EE">
        <w:rPr>
          <w:rFonts w:ascii="Arial" w:hAnsi="Arial" w:cs="Arial"/>
          <w:lang w:val="en-US"/>
        </w:rPr>
        <w:t>. If a concern relates to family violence it should be reported to the police.</w:t>
      </w:r>
    </w:p>
    <w:p w14:paraId="76A92E35" w14:textId="77777777" w:rsidR="006B50C9" w:rsidRPr="00C6078D" w:rsidRDefault="006B50C9" w:rsidP="006B50C9">
      <w:pPr>
        <w:rPr>
          <w:rFonts w:ascii="Arial" w:hAnsi="Arial" w:cs="Arial"/>
          <w:lang w:val="en-US"/>
        </w:rPr>
      </w:pPr>
      <w:r w:rsidRPr="00C6078D">
        <w:rPr>
          <w:rFonts w:ascii="Arial" w:hAnsi="Arial" w:cs="Arial"/>
          <w:lang w:val="en-US"/>
        </w:rPr>
        <w:t>If anyone is in imminent or immediate danger, call 000 immediately.</w:t>
      </w:r>
    </w:p>
    <w:p w14:paraId="535E9001" w14:textId="77777777" w:rsidR="006B50C9" w:rsidRPr="00C6078D" w:rsidRDefault="006B50C9" w:rsidP="008C146C">
      <w:pPr>
        <w:spacing w:before="240"/>
        <w:rPr>
          <w:rFonts w:ascii="Arial" w:hAnsi="Arial" w:cs="Arial"/>
          <w:b/>
          <w:lang w:val="en-US"/>
        </w:rPr>
      </w:pPr>
      <w:r w:rsidRPr="00C6078D">
        <w:rPr>
          <w:rFonts w:ascii="Arial" w:hAnsi="Arial" w:cs="Arial"/>
          <w:b/>
          <w:lang w:val="en-US"/>
        </w:rPr>
        <w:t>Failure to disclose a sexual offence</w:t>
      </w:r>
    </w:p>
    <w:p w14:paraId="59483E40" w14:textId="1A2CCE3C" w:rsidR="006D39C9" w:rsidRDefault="006B50C9" w:rsidP="006B50C9">
      <w:pPr>
        <w:rPr>
          <w:rFonts w:ascii="Arial" w:hAnsi="Arial" w:cs="Arial"/>
          <w:lang w:val="en-US"/>
        </w:rPr>
      </w:pPr>
      <w:r w:rsidRPr="00C6078D">
        <w:rPr>
          <w:rFonts w:ascii="Arial" w:hAnsi="Arial" w:cs="Arial"/>
          <w:lang w:val="en-US"/>
        </w:rPr>
        <w:t>If an adult reasonably believes a sexual offence has been committed by an adult against a child under the age of 16, they must report it to Victoria Police by calling 000 or going to their local</w:t>
      </w:r>
      <w:r w:rsidR="000A731D">
        <w:rPr>
          <w:rFonts w:ascii="Arial" w:hAnsi="Arial" w:cs="Arial"/>
          <w:lang w:val="en-US"/>
        </w:rPr>
        <w:t xml:space="preserve"> police</w:t>
      </w:r>
      <w:r w:rsidRPr="00C6078D">
        <w:rPr>
          <w:rFonts w:ascii="Arial" w:hAnsi="Arial" w:cs="Arial"/>
          <w:lang w:val="en-US"/>
        </w:rPr>
        <w:t xml:space="preserve"> station. </w:t>
      </w:r>
    </w:p>
    <w:p w14:paraId="6DC74DCD" w14:textId="61E2EA6D" w:rsidR="006B50C9" w:rsidRPr="00C6078D" w:rsidRDefault="006B50C9" w:rsidP="006B50C9">
      <w:pPr>
        <w:rPr>
          <w:rFonts w:ascii="Arial" w:hAnsi="Arial" w:cs="Arial"/>
          <w:lang w:val="en-US"/>
        </w:rPr>
      </w:pPr>
      <w:r w:rsidRPr="00C6078D">
        <w:rPr>
          <w:rFonts w:ascii="Arial" w:hAnsi="Arial" w:cs="Arial"/>
          <w:lang w:val="en-US"/>
        </w:rPr>
        <w:t xml:space="preserve">Failure to disclose the information may be a criminal offence. The offence applies to all adults in Victoria, not just professionals who work with children, unless they have a </w:t>
      </w:r>
      <w:r>
        <w:rPr>
          <w:rFonts w:ascii="Arial" w:hAnsi="Arial" w:cs="Arial"/>
          <w:lang w:val="en-US"/>
        </w:rPr>
        <w:t>‘</w:t>
      </w:r>
      <w:r w:rsidRPr="00C6078D">
        <w:rPr>
          <w:rFonts w:ascii="Arial" w:hAnsi="Arial" w:cs="Arial"/>
          <w:lang w:val="en-US"/>
        </w:rPr>
        <w:t>reasonable excuse</w:t>
      </w:r>
      <w:r>
        <w:rPr>
          <w:rFonts w:ascii="Arial" w:hAnsi="Arial" w:cs="Arial"/>
          <w:lang w:val="en-US"/>
        </w:rPr>
        <w:t>’ or are exempt</w:t>
      </w:r>
      <w:r w:rsidRPr="00C6078D">
        <w:rPr>
          <w:rFonts w:ascii="Arial" w:hAnsi="Arial" w:cs="Arial"/>
          <w:lang w:val="en-US"/>
        </w:rPr>
        <w:t>.</w:t>
      </w:r>
    </w:p>
    <w:p w14:paraId="0DC875D6" w14:textId="77777777" w:rsidR="003A194E" w:rsidRDefault="003A194E">
      <w:pPr>
        <w:rPr>
          <w:rFonts w:ascii="Arial" w:hAnsi="Arial" w:cs="Arial"/>
          <w:b/>
          <w:lang w:val="en-US"/>
        </w:rPr>
      </w:pPr>
      <w:r>
        <w:rPr>
          <w:rFonts w:ascii="Arial" w:hAnsi="Arial" w:cs="Arial"/>
          <w:b/>
          <w:lang w:val="en-US"/>
        </w:rPr>
        <w:br w:type="page"/>
      </w:r>
    </w:p>
    <w:p w14:paraId="1200B0B4" w14:textId="1F68AD2E" w:rsidR="006B50C9" w:rsidRPr="00C6078D" w:rsidRDefault="006B50C9" w:rsidP="008C146C">
      <w:pPr>
        <w:spacing w:before="240"/>
        <w:rPr>
          <w:rFonts w:ascii="Arial" w:hAnsi="Arial" w:cs="Arial"/>
          <w:b/>
          <w:lang w:val="en-US"/>
        </w:rPr>
      </w:pPr>
      <w:r w:rsidRPr="00C6078D">
        <w:rPr>
          <w:rFonts w:ascii="Arial" w:hAnsi="Arial" w:cs="Arial"/>
          <w:b/>
          <w:lang w:val="en-US"/>
        </w:rPr>
        <w:lastRenderedPageBreak/>
        <w:t>Child Protection</w:t>
      </w:r>
      <w:r>
        <w:rPr>
          <w:rFonts w:ascii="Arial" w:hAnsi="Arial" w:cs="Arial"/>
          <w:b/>
          <w:lang w:val="en-US"/>
        </w:rPr>
        <w:t xml:space="preserve"> - Department of Fairness, Families and Housing</w:t>
      </w:r>
    </w:p>
    <w:p w14:paraId="3F87AD5A" w14:textId="11B4422B" w:rsidR="006B50C9" w:rsidRPr="007B4D1F" w:rsidRDefault="006B50C9" w:rsidP="00B31C20">
      <w:pPr>
        <w:spacing w:after="60"/>
        <w:rPr>
          <w:rFonts w:ascii="Arial" w:hAnsi="Arial" w:cs="Arial"/>
          <w:lang w:val="en-US"/>
        </w:rPr>
      </w:pPr>
      <w:r w:rsidRPr="007B4D1F">
        <w:rPr>
          <w:rFonts w:ascii="Arial" w:hAnsi="Arial" w:cs="Arial"/>
          <w:lang w:val="en-US"/>
        </w:rPr>
        <w:t xml:space="preserve">A child may </w:t>
      </w:r>
      <w:proofErr w:type="gramStart"/>
      <w:r w:rsidRPr="007B4D1F">
        <w:rPr>
          <w:rFonts w:ascii="Arial" w:hAnsi="Arial" w:cs="Arial"/>
          <w:lang w:val="en-US"/>
        </w:rPr>
        <w:t>be in need of</w:t>
      </w:r>
      <w:proofErr w:type="gramEnd"/>
      <w:r w:rsidRPr="007B4D1F">
        <w:rPr>
          <w:rFonts w:ascii="Arial" w:hAnsi="Arial" w:cs="Arial"/>
          <w:lang w:val="en-US"/>
        </w:rPr>
        <w:t xml:space="preserve"> protection if they have experienced or are at risk of significant harm, and their parents</w:t>
      </w:r>
      <w:r w:rsidR="008E5915">
        <w:rPr>
          <w:rFonts w:ascii="Arial" w:hAnsi="Arial" w:cs="Arial"/>
          <w:lang w:val="en-US"/>
        </w:rPr>
        <w:t>/</w:t>
      </w:r>
      <w:proofErr w:type="spellStart"/>
      <w:r w:rsidR="008E5915">
        <w:rPr>
          <w:rFonts w:ascii="Arial" w:hAnsi="Arial" w:cs="Arial"/>
          <w:lang w:val="en-US"/>
        </w:rPr>
        <w:t>carers</w:t>
      </w:r>
      <w:proofErr w:type="spellEnd"/>
      <w:r w:rsidRPr="007B4D1F">
        <w:rPr>
          <w:rFonts w:ascii="Arial" w:hAnsi="Arial" w:cs="Arial"/>
          <w:lang w:val="en-US"/>
        </w:rPr>
        <w:t xml:space="preserve"> have not protected</w:t>
      </w:r>
      <w:r w:rsidR="008E5915">
        <w:rPr>
          <w:rFonts w:ascii="Arial" w:hAnsi="Arial" w:cs="Arial"/>
          <w:lang w:val="en-US"/>
        </w:rPr>
        <w:t xml:space="preserve"> them</w:t>
      </w:r>
      <w:r w:rsidRPr="007B4D1F">
        <w:rPr>
          <w:rFonts w:ascii="Arial" w:hAnsi="Arial" w:cs="Arial"/>
          <w:lang w:val="en-US"/>
        </w:rPr>
        <w:t>, or are unlikely to protect them</w:t>
      </w:r>
      <w:r w:rsidR="008E5915">
        <w:rPr>
          <w:rFonts w:ascii="Arial" w:hAnsi="Arial" w:cs="Arial"/>
          <w:lang w:val="en-US"/>
        </w:rPr>
        <w:t>,</w:t>
      </w:r>
      <w:r w:rsidRPr="007B4D1F">
        <w:rPr>
          <w:rFonts w:ascii="Arial" w:hAnsi="Arial" w:cs="Arial"/>
          <w:lang w:val="en-US"/>
        </w:rPr>
        <w:t xml:space="preserve"> from that harm. Significant harm may relate to:</w:t>
      </w:r>
    </w:p>
    <w:p w14:paraId="531225DE" w14:textId="77777777" w:rsidR="006B50C9" w:rsidRPr="007B4D1F" w:rsidRDefault="006B50C9" w:rsidP="006B50C9">
      <w:pPr>
        <w:pStyle w:val="CCYPbullet"/>
      </w:pPr>
      <w:r w:rsidRPr="007B4D1F">
        <w:t>physical injury</w:t>
      </w:r>
    </w:p>
    <w:p w14:paraId="7A439D1F" w14:textId="77777777" w:rsidR="006B50C9" w:rsidRPr="007B4D1F" w:rsidRDefault="006B50C9" w:rsidP="006B50C9">
      <w:pPr>
        <w:pStyle w:val="CCYPbullet"/>
      </w:pPr>
      <w:r w:rsidRPr="007B4D1F">
        <w:t>sexual abuse</w:t>
      </w:r>
    </w:p>
    <w:p w14:paraId="0EEFA88C" w14:textId="77777777" w:rsidR="006B50C9" w:rsidRPr="007B4D1F" w:rsidRDefault="006B50C9" w:rsidP="006B50C9">
      <w:pPr>
        <w:pStyle w:val="CCYPbullet"/>
      </w:pPr>
      <w:r w:rsidRPr="007B4D1F">
        <w:t>emotional or intellectual development</w:t>
      </w:r>
    </w:p>
    <w:p w14:paraId="1B21C71F" w14:textId="77777777" w:rsidR="006B50C9" w:rsidRPr="007B4D1F" w:rsidRDefault="006B50C9" w:rsidP="006B50C9">
      <w:pPr>
        <w:pStyle w:val="CCYPbullet"/>
      </w:pPr>
      <w:r w:rsidRPr="007B4D1F">
        <w:t>physical development or health </w:t>
      </w:r>
    </w:p>
    <w:p w14:paraId="79E0B5F1" w14:textId="0440DD8D" w:rsidR="006B50C9" w:rsidRPr="007B4D1F" w:rsidRDefault="006B50C9" w:rsidP="006B50C9">
      <w:pPr>
        <w:pStyle w:val="CCYPbullet"/>
      </w:pPr>
      <w:r w:rsidRPr="007B4D1F">
        <w:t>abandonment or parental incapacity.</w:t>
      </w:r>
      <w:r w:rsidR="00FD247A">
        <w:rPr>
          <w:rStyle w:val="EndnoteReference"/>
        </w:rPr>
        <w:endnoteReference w:id="34"/>
      </w:r>
    </w:p>
    <w:p w14:paraId="67F128C6" w14:textId="5379A99D" w:rsidR="006B50C9" w:rsidRPr="008D3C2F" w:rsidRDefault="00EE614C" w:rsidP="006B50C9">
      <w:pPr>
        <w:rPr>
          <w:rFonts w:ascii="Arial" w:hAnsi="Arial" w:cs="Arial"/>
          <w:lang w:val="en-US"/>
        </w:rPr>
      </w:pPr>
      <w:r w:rsidRPr="00EE614C">
        <w:rPr>
          <w:rFonts w:ascii="Arial" w:hAnsi="Arial" w:cs="Arial"/>
          <w:lang w:val="en-US"/>
        </w:rPr>
        <w:t xml:space="preserve">To make a report to </w:t>
      </w:r>
      <w:r>
        <w:rPr>
          <w:rFonts w:ascii="Arial" w:hAnsi="Arial" w:cs="Arial"/>
          <w:lang w:val="en-US"/>
        </w:rPr>
        <w:t>C</w:t>
      </w:r>
      <w:r w:rsidRPr="00EE614C">
        <w:rPr>
          <w:rFonts w:ascii="Arial" w:hAnsi="Arial" w:cs="Arial"/>
          <w:lang w:val="en-US"/>
        </w:rPr>
        <w:t xml:space="preserve">hild </w:t>
      </w:r>
      <w:r>
        <w:rPr>
          <w:rFonts w:ascii="Arial" w:hAnsi="Arial" w:cs="Arial"/>
          <w:lang w:val="en-US"/>
        </w:rPr>
        <w:t>P</w:t>
      </w:r>
      <w:r w:rsidRPr="00EE614C">
        <w:rPr>
          <w:rFonts w:ascii="Arial" w:hAnsi="Arial" w:cs="Arial"/>
          <w:lang w:val="en-US"/>
        </w:rPr>
        <w:t>rotection a person needs to have formed a reasonable belief that a child has suffered or is likely to suffer significant harm as a result of abuse or neglect, and that their parent has not protected or is unlikely to protect the child from harm of that type.</w:t>
      </w:r>
      <w:r>
        <w:rPr>
          <w:rStyle w:val="EndnoteReference"/>
          <w:rFonts w:ascii="Arial" w:hAnsi="Arial" w:cs="Arial"/>
          <w:lang w:val="en-US"/>
        </w:rPr>
        <w:endnoteReference w:id="35"/>
      </w:r>
      <w:r w:rsidR="00262F17">
        <w:rPr>
          <w:rFonts w:ascii="Arial" w:hAnsi="Arial" w:cs="Arial"/>
          <w:lang w:val="en-US"/>
        </w:rPr>
        <w:t xml:space="preserve">  </w:t>
      </w:r>
      <w:r w:rsidR="006B50C9" w:rsidRPr="008D3C2F">
        <w:rPr>
          <w:rFonts w:ascii="Arial" w:hAnsi="Arial" w:cs="Arial"/>
          <w:lang w:val="en-US"/>
        </w:rPr>
        <w:t>Any individual who believes on reasonable grounds that a child needs protection can make a report to Child Protection at any time.</w:t>
      </w:r>
      <w:r w:rsidR="00861E66">
        <w:rPr>
          <w:rStyle w:val="EndnoteReference"/>
          <w:rFonts w:ascii="Arial" w:hAnsi="Arial" w:cs="Arial"/>
          <w:lang w:val="en-US"/>
        </w:rPr>
        <w:endnoteReference w:id="36"/>
      </w:r>
    </w:p>
    <w:p w14:paraId="29B61770" w14:textId="439D1CDD" w:rsidR="006B50C9" w:rsidRPr="008D3C2F" w:rsidRDefault="00861E66" w:rsidP="008D3C2F">
      <w:pPr>
        <w:spacing w:after="60"/>
        <w:rPr>
          <w:rFonts w:ascii="Arial" w:hAnsi="Arial" w:cs="Arial"/>
          <w:lang w:val="en-US"/>
        </w:rPr>
      </w:pPr>
      <w:r>
        <w:rPr>
          <w:rFonts w:ascii="Arial" w:hAnsi="Arial" w:cs="Arial"/>
          <w:lang w:val="en-US"/>
        </w:rPr>
        <w:t xml:space="preserve">In Victoria, </w:t>
      </w:r>
      <w:r w:rsidR="008C146C">
        <w:rPr>
          <w:rFonts w:ascii="Arial" w:hAnsi="Arial" w:cs="Arial"/>
          <w:lang w:val="en-US"/>
        </w:rPr>
        <w:t xml:space="preserve">those </w:t>
      </w:r>
      <w:r>
        <w:rPr>
          <w:rFonts w:ascii="Arial" w:hAnsi="Arial" w:cs="Arial"/>
          <w:lang w:val="en-US"/>
        </w:rPr>
        <w:t>p</w:t>
      </w:r>
      <w:r w:rsidR="00495E1D" w:rsidRPr="008D3C2F">
        <w:rPr>
          <w:rFonts w:ascii="Arial" w:hAnsi="Arial" w:cs="Arial"/>
          <w:lang w:val="en-US"/>
        </w:rPr>
        <w:t>eople who have</w:t>
      </w:r>
      <w:r w:rsidR="2CDF20DD" w:rsidRPr="008D3C2F">
        <w:rPr>
          <w:rFonts w:ascii="Arial" w:hAnsi="Arial" w:cs="Arial"/>
          <w:lang w:val="en-US"/>
        </w:rPr>
        <w:t xml:space="preserve"> a </w:t>
      </w:r>
      <w:r w:rsidR="2CDF20DD" w:rsidRPr="008D3C2F">
        <w:rPr>
          <w:rFonts w:ascii="Arial" w:hAnsi="Arial" w:cs="Arial"/>
          <w:b/>
          <w:lang w:val="en-US"/>
        </w:rPr>
        <w:t>mandatory reporting</w:t>
      </w:r>
      <w:r w:rsidR="2CDF20DD" w:rsidRPr="008D3C2F">
        <w:rPr>
          <w:rFonts w:ascii="Arial" w:hAnsi="Arial" w:cs="Arial"/>
          <w:lang w:val="en-US"/>
        </w:rPr>
        <w:t xml:space="preserve"> obligation </w:t>
      </w:r>
      <w:r>
        <w:rPr>
          <w:rFonts w:ascii="Arial" w:hAnsi="Arial" w:cs="Arial"/>
          <w:lang w:val="en-US"/>
        </w:rPr>
        <w:t xml:space="preserve">under the </w:t>
      </w:r>
      <w:r w:rsidRPr="008C146C">
        <w:rPr>
          <w:rFonts w:ascii="Arial" w:hAnsi="Arial" w:cs="Arial"/>
          <w:i/>
          <w:lang w:val="en-US"/>
        </w:rPr>
        <w:t>Children, Youth and Families Act 2005</w:t>
      </w:r>
      <w:r>
        <w:rPr>
          <w:rFonts w:ascii="Arial" w:hAnsi="Arial" w:cs="Arial"/>
          <w:lang w:val="en-US"/>
        </w:rPr>
        <w:t xml:space="preserve"> </w:t>
      </w:r>
      <w:r w:rsidR="2CDF20DD" w:rsidRPr="008D3C2F">
        <w:rPr>
          <w:rFonts w:ascii="Arial" w:hAnsi="Arial" w:cs="Arial"/>
          <w:lang w:val="en-US"/>
        </w:rPr>
        <w:t>must:</w:t>
      </w:r>
    </w:p>
    <w:p w14:paraId="49ADDF8E" w14:textId="303CE24A" w:rsidR="006B50C9" w:rsidRPr="008D3C2F" w:rsidRDefault="006B50C9" w:rsidP="008C146C">
      <w:pPr>
        <w:pStyle w:val="CCYPbullet"/>
      </w:pPr>
      <w:r w:rsidRPr="008D3C2F">
        <w:t>make a report to Child Protection if</w:t>
      </w:r>
      <w:r w:rsidR="008C146C">
        <w:t xml:space="preserve">, </w:t>
      </w:r>
      <w:proofErr w:type="gramStart"/>
      <w:r w:rsidR="008C146C" w:rsidRPr="008C146C">
        <w:t>in the course of</w:t>
      </w:r>
      <w:proofErr w:type="gramEnd"/>
      <w:r w:rsidR="008C146C" w:rsidRPr="008C146C">
        <w:t xml:space="preserve"> practising their profession or carrying out duties of their office, position or employment</w:t>
      </w:r>
      <w:r w:rsidR="008C146C">
        <w:t>,</w:t>
      </w:r>
      <w:r w:rsidR="008C146C" w:rsidRPr="008C146C">
        <w:t xml:space="preserve"> </w:t>
      </w:r>
      <w:r w:rsidRPr="008D3C2F">
        <w:t xml:space="preserve">they </w:t>
      </w:r>
      <w:r w:rsidR="008C146C">
        <w:t>form a belief</w:t>
      </w:r>
      <w:r w:rsidRPr="008D3C2F">
        <w:t xml:space="preserve"> on reasonable grounds that a child </w:t>
      </w:r>
      <w:r w:rsidR="008C146C">
        <w:t xml:space="preserve">is in </w:t>
      </w:r>
      <w:r w:rsidRPr="008D3C2F">
        <w:t>need</w:t>
      </w:r>
      <w:r w:rsidR="008C146C">
        <w:t xml:space="preserve"> of </w:t>
      </w:r>
      <w:r w:rsidRPr="008D3C2F">
        <w:t>protection from physical injury or sexual abuse</w:t>
      </w:r>
    </w:p>
    <w:p w14:paraId="2E662972" w14:textId="25EF8DC1" w:rsidR="006B50C9" w:rsidRPr="008D3C2F" w:rsidRDefault="006B50C9" w:rsidP="008D3C2F">
      <w:pPr>
        <w:pStyle w:val="CCYPbullet"/>
      </w:pPr>
      <w:r w:rsidRPr="008D3C2F">
        <w:t>make the report as soon as p</w:t>
      </w:r>
      <w:r w:rsidR="008C146C">
        <w:t>racticable</w:t>
      </w:r>
      <w:r w:rsidRPr="008D3C2F">
        <w:t xml:space="preserve"> after forming a belief</w:t>
      </w:r>
    </w:p>
    <w:p w14:paraId="2050D29B" w14:textId="0E1F5653" w:rsidR="006B50C9" w:rsidRPr="008D3C2F" w:rsidRDefault="006B50C9" w:rsidP="008D3C2F">
      <w:pPr>
        <w:pStyle w:val="CCYPbullet"/>
      </w:pPr>
      <w:r w:rsidRPr="008D3C2F">
        <w:t>make a report each time they become aware of any further grounds for the belief.</w:t>
      </w:r>
      <w:r w:rsidR="00FD247A">
        <w:rPr>
          <w:rStyle w:val="EndnoteReference"/>
        </w:rPr>
        <w:endnoteReference w:id="37"/>
      </w:r>
    </w:p>
    <w:p w14:paraId="75EC0869" w14:textId="51168806" w:rsidR="008D3C2F" w:rsidRPr="008D3C2F" w:rsidRDefault="008D3C2F" w:rsidP="008D3C2F">
      <w:pPr>
        <w:spacing w:after="60"/>
        <w:rPr>
          <w:rFonts w:ascii="Arial" w:hAnsi="Arial" w:cs="Arial"/>
          <w:lang w:val="en-US"/>
        </w:rPr>
      </w:pPr>
      <w:r>
        <w:rPr>
          <w:rFonts w:ascii="Arial" w:hAnsi="Arial" w:cs="Arial"/>
          <w:lang w:val="en-US"/>
        </w:rPr>
        <w:t>Those i</w:t>
      </w:r>
      <w:r w:rsidRPr="003D6D94">
        <w:rPr>
          <w:rFonts w:ascii="Arial" w:hAnsi="Arial" w:cs="Arial"/>
          <w:lang w:val="en-US"/>
        </w:rPr>
        <w:t>ndividuals who are required by law to report are:</w:t>
      </w:r>
    </w:p>
    <w:p w14:paraId="1F324627" w14:textId="2A5E122D" w:rsidR="00495E1D" w:rsidRPr="008D3C2F" w:rsidRDefault="00495E1D" w:rsidP="008D3C2F">
      <w:pPr>
        <w:pStyle w:val="CCYPbullet"/>
      </w:pPr>
      <w:r w:rsidRPr="008D3C2F">
        <w:t>people in religious ministry</w:t>
      </w:r>
    </w:p>
    <w:p w14:paraId="66BA1A76" w14:textId="77777777" w:rsidR="00495E1D" w:rsidRPr="008D3C2F" w:rsidRDefault="00495E1D" w:rsidP="008D3C2F">
      <w:pPr>
        <w:pStyle w:val="CCYPbullet"/>
      </w:pPr>
      <w:r w:rsidRPr="008D3C2F">
        <w:t>registered medical practitioners</w:t>
      </w:r>
    </w:p>
    <w:p w14:paraId="0C9607F9" w14:textId="77777777" w:rsidR="00495E1D" w:rsidRPr="008D3C2F" w:rsidRDefault="00495E1D" w:rsidP="008D3C2F">
      <w:pPr>
        <w:pStyle w:val="CCYPbullet"/>
      </w:pPr>
      <w:r w:rsidRPr="008D3C2F">
        <w:t>nurses and midwives</w:t>
      </w:r>
    </w:p>
    <w:p w14:paraId="72BC8C88" w14:textId="77777777" w:rsidR="00495E1D" w:rsidRPr="008D3C2F" w:rsidRDefault="00495E1D" w:rsidP="00495E1D">
      <w:pPr>
        <w:pStyle w:val="CCYPbullet"/>
      </w:pPr>
      <w:r w:rsidRPr="008D3C2F">
        <w:t>registered psychologists</w:t>
      </w:r>
    </w:p>
    <w:p w14:paraId="46683CA2" w14:textId="77777777" w:rsidR="00495E1D" w:rsidRPr="008D3C2F" w:rsidRDefault="00495E1D" w:rsidP="00495E1D">
      <w:pPr>
        <w:pStyle w:val="CCYPbullet"/>
      </w:pPr>
      <w:r w:rsidRPr="008D3C2F">
        <w:t>registered teachers, school principals, school counsellors</w:t>
      </w:r>
    </w:p>
    <w:p w14:paraId="27EAFD2D" w14:textId="77777777" w:rsidR="00495E1D" w:rsidRPr="008D3C2F" w:rsidRDefault="00495E1D" w:rsidP="00495E1D">
      <w:pPr>
        <w:pStyle w:val="CCYPbullet"/>
      </w:pPr>
      <w:r w:rsidRPr="008D3C2F">
        <w:t>early childhood teachers and workers</w:t>
      </w:r>
    </w:p>
    <w:p w14:paraId="7CFF7784" w14:textId="77777777" w:rsidR="00495E1D" w:rsidRPr="008D3C2F" w:rsidRDefault="00495E1D" w:rsidP="00495E1D">
      <w:pPr>
        <w:pStyle w:val="CCYPbullet"/>
      </w:pPr>
      <w:r w:rsidRPr="008D3C2F">
        <w:t>approved providers and nominated supervisors of education and care and children’s services</w:t>
      </w:r>
    </w:p>
    <w:p w14:paraId="6F9910CA" w14:textId="77777777" w:rsidR="00495E1D" w:rsidRPr="008D3C2F" w:rsidRDefault="00495E1D" w:rsidP="00495E1D">
      <w:pPr>
        <w:pStyle w:val="CCYPbullet"/>
      </w:pPr>
      <w:r w:rsidRPr="008D3C2F">
        <w:t>police officers</w:t>
      </w:r>
    </w:p>
    <w:p w14:paraId="33FA9F16" w14:textId="77777777" w:rsidR="00495E1D" w:rsidRPr="008D3C2F" w:rsidRDefault="00495E1D" w:rsidP="009E2E9D">
      <w:pPr>
        <w:pStyle w:val="CCYPbullet"/>
        <w:spacing w:after="60"/>
        <w:rPr>
          <w:lang w:val="en-US"/>
        </w:rPr>
      </w:pPr>
      <w:r w:rsidRPr="008D3C2F">
        <w:t>out-of-home-care workers (excluding voluntary foster and kinship carers)</w:t>
      </w:r>
    </w:p>
    <w:p w14:paraId="7536B753" w14:textId="0A1A74AC" w:rsidR="00495E1D" w:rsidRPr="008D3C2F" w:rsidRDefault="00495E1D" w:rsidP="008D3C2F">
      <w:pPr>
        <w:pStyle w:val="CCYPbullet"/>
        <w:rPr>
          <w:lang w:val="en-US"/>
        </w:rPr>
      </w:pPr>
      <w:r w:rsidRPr="008D3C2F">
        <w:t>youth justice workers.</w:t>
      </w:r>
      <w:r w:rsidRPr="008D3C2F">
        <w:rPr>
          <w:rStyle w:val="EndnoteReference"/>
        </w:rPr>
        <w:endnoteReference w:id="38"/>
      </w:r>
    </w:p>
    <w:p w14:paraId="57AC5621" w14:textId="009D8EF4" w:rsidR="006B50C9" w:rsidRPr="00582128" w:rsidRDefault="006B50C9" w:rsidP="006B50C9">
      <w:pPr>
        <w:rPr>
          <w:rFonts w:ascii="Arial" w:hAnsi="Arial" w:cs="Arial"/>
          <w:lang w:val="en-US"/>
        </w:rPr>
      </w:pPr>
      <w:r w:rsidRPr="008D3C2F">
        <w:rPr>
          <w:rFonts w:ascii="Arial" w:hAnsi="Arial" w:cs="Arial"/>
          <w:lang w:val="en-US"/>
        </w:rPr>
        <w:t>It may be a criminal offence</w:t>
      </w:r>
      <w:r w:rsidRPr="00582128">
        <w:rPr>
          <w:rFonts w:ascii="Arial" w:hAnsi="Arial" w:cs="Arial"/>
          <w:lang w:val="en-US"/>
        </w:rPr>
        <w:t xml:space="preserve"> for people in these groups not to report to Child Protection. The obligation to report is a personal one, meaning it cannot be delegated</w:t>
      </w:r>
      <w:r>
        <w:rPr>
          <w:rFonts w:ascii="Arial" w:hAnsi="Arial" w:cs="Arial"/>
          <w:lang w:val="en-US"/>
        </w:rPr>
        <w:t xml:space="preserve"> - i</w:t>
      </w:r>
      <w:r w:rsidRPr="00582128">
        <w:rPr>
          <w:rFonts w:ascii="Arial" w:hAnsi="Arial" w:cs="Arial"/>
          <w:lang w:val="en-US"/>
        </w:rPr>
        <w:t xml:space="preserve">t is </w:t>
      </w:r>
      <w:r w:rsidR="008D3C2F">
        <w:rPr>
          <w:rFonts w:ascii="Arial" w:hAnsi="Arial" w:cs="Arial"/>
          <w:lang w:val="en-US"/>
        </w:rPr>
        <w:t xml:space="preserve">that individual’s </w:t>
      </w:r>
      <w:r w:rsidRPr="00582128">
        <w:rPr>
          <w:rFonts w:ascii="Arial" w:hAnsi="Arial" w:cs="Arial"/>
          <w:lang w:val="en-US"/>
        </w:rPr>
        <w:t>responsibility to make sure that the report to Child Protection has been made.</w:t>
      </w:r>
    </w:p>
    <w:p w14:paraId="09711751" w14:textId="4D8DDAEB" w:rsidR="006B50C9" w:rsidRDefault="006B50C9" w:rsidP="006B50C9">
      <w:pPr>
        <w:rPr>
          <w:rFonts w:ascii="Arial" w:hAnsi="Arial" w:cs="Arial"/>
          <w:lang w:val="en-US"/>
        </w:rPr>
      </w:pPr>
      <w:r w:rsidRPr="007B4D1F">
        <w:rPr>
          <w:rFonts w:ascii="Arial" w:hAnsi="Arial" w:cs="Arial"/>
          <w:lang w:val="en-US"/>
        </w:rPr>
        <w:t xml:space="preserve">Mandatory reporters are required to report in relation to significant harm </w:t>
      </w:r>
      <w:proofErr w:type="gramStart"/>
      <w:r w:rsidRPr="007B4D1F">
        <w:rPr>
          <w:rFonts w:ascii="Arial" w:hAnsi="Arial" w:cs="Arial"/>
          <w:lang w:val="en-US"/>
        </w:rPr>
        <w:t>as a result of</w:t>
      </w:r>
      <w:proofErr w:type="gramEnd"/>
      <w:r w:rsidRPr="007B4D1F">
        <w:rPr>
          <w:rFonts w:ascii="Arial" w:hAnsi="Arial" w:cs="Arial"/>
          <w:lang w:val="en-US"/>
        </w:rPr>
        <w:t xml:space="preserve"> physical injury or sexual abuse. They may choose, as can anyone, to report in relation to other types of significant harm.</w:t>
      </w:r>
      <w:r w:rsidR="00861E66">
        <w:rPr>
          <w:rStyle w:val="EndnoteReference"/>
          <w:rFonts w:ascii="Arial" w:hAnsi="Arial" w:cs="Arial"/>
          <w:lang w:val="en-US"/>
        </w:rPr>
        <w:endnoteReference w:id="39"/>
      </w:r>
    </w:p>
    <w:p w14:paraId="7C2D8D84" w14:textId="61B8A8F9" w:rsidR="009C48ED" w:rsidRPr="0038332C" w:rsidRDefault="60D71EB6" w:rsidP="4EA215EE">
      <w:pPr>
        <w:spacing w:after="60"/>
        <w:rPr>
          <w:rFonts w:ascii="Arial" w:hAnsi="Arial" w:cs="Arial"/>
          <w:lang w:val="en-US"/>
        </w:rPr>
      </w:pPr>
      <w:r w:rsidRPr="0038332C">
        <w:rPr>
          <w:rFonts w:ascii="Arial" w:hAnsi="Arial" w:cs="Arial"/>
          <w:lang w:val="en-US"/>
        </w:rPr>
        <w:t>Report</w:t>
      </w:r>
      <w:r w:rsidR="6C8F1A21" w:rsidRPr="0038332C">
        <w:rPr>
          <w:rFonts w:ascii="Arial" w:hAnsi="Arial" w:cs="Arial"/>
          <w:lang w:val="en-US"/>
        </w:rPr>
        <w:t xml:space="preserve">s can be made </w:t>
      </w:r>
      <w:r w:rsidRPr="0038332C">
        <w:rPr>
          <w:rFonts w:ascii="Arial" w:hAnsi="Arial" w:cs="Arial"/>
          <w:lang w:val="en-US"/>
        </w:rPr>
        <w:t xml:space="preserve">to </w:t>
      </w:r>
      <w:r w:rsidR="1BBA352B" w:rsidRPr="008D3C2F">
        <w:rPr>
          <w:rFonts w:ascii="Arial" w:hAnsi="Arial" w:cs="Arial"/>
          <w:b/>
          <w:lang w:val="en-US"/>
        </w:rPr>
        <w:t>Child Protection</w:t>
      </w:r>
      <w:r w:rsidRPr="0038332C">
        <w:rPr>
          <w:rFonts w:ascii="Arial" w:hAnsi="Arial" w:cs="Arial"/>
          <w:lang w:val="en-US"/>
        </w:rPr>
        <w:t xml:space="preserve"> by contacting either: </w:t>
      </w:r>
    </w:p>
    <w:p w14:paraId="7A9AF6E3" w14:textId="0A4B4BAA" w:rsidR="009C48ED" w:rsidRPr="0038332C" w:rsidRDefault="60D71EB6" w:rsidP="4EA215EE">
      <w:pPr>
        <w:pStyle w:val="CCYPbullet"/>
      </w:pPr>
      <w:r w:rsidRPr="0038332C">
        <w:t xml:space="preserve">Child Protection </w:t>
      </w:r>
      <w:r w:rsidR="1BBA352B" w:rsidRPr="0038332C">
        <w:t xml:space="preserve">East Division Intake - </w:t>
      </w:r>
      <w:r w:rsidR="1BBA352B" w:rsidRPr="0038332C">
        <w:rPr>
          <w:b/>
        </w:rPr>
        <w:t>1300 360 391</w:t>
      </w:r>
      <w:r w:rsidRPr="0038332C">
        <w:rPr>
          <w:b/>
        </w:rPr>
        <w:t xml:space="preserve"> (business hours)</w:t>
      </w:r>
    </w:p>
    <w:p w14:paraId="3803C7CF" w14:textId="022A61C7" w:rsidR="009C48ED" w:rsidRPr="0038332C" w:rsidRDefault="1BBA352B" w:rsidP="4EA215EE">
      <w:pPr>
        <w:pStyle w:val="CCYPbullet"/>
      </w:pPr>
      <w:r w:rsidRPr="0038332C">
        <w:t xml:space="preserve">Child Protection Emergency Service - </w:t>
      </w:r>
      <w:r w:rsidRPr="0038332C">
        <w:rPr>
          <w:b/>
        </w:rPr>
        <w:t>13 12 78</w:t>
      </w:r>
      <w:r w:rsidR="60D71EB6" w:rsidRPr="0038332C">
        <w:rPr>
          <w:b/>
        </w:rPr>
        <w:t xml:space="preserve"> (after hours)</w:t>
      </w:r>
    </w:p>
    <w:p w14:paraId="52984468" w14:textId="77777777" w:rsidR="006B50C9" w:rsidRPr="005457C6" w:rsidRDefault="006B50C9" w:rsidP="008C146C">
      <w:pPr>
        <w:spacing w:before="240"/>
        <w:rPr>
          <w:rFonts w:ascii="Arial" w:hAnsi="Arial" w:cs="Arial"/>
          <w:b/>
          <w:lang w:val="en-US"/>
        </w:rPr>
      </w:pPr>
      <w:r w:rsidRPr="005457C6">
        <w:rPr>
          <w:rFonts w:ascii="Arial" w:hAnsi="Arial" w:cs="Arial"/>
          <w:b/>
          <w:lang w:val="en-US"/>
        </w:rPr>
        <w:t>Child in need of therapeutic treatment</w:t>
      </w:r>
    </w:p>
    <w:p w14:paraId="36853CA6" w14:textId="4C8A90A4" w:rsidR="006B50C9" w:rsidRPr="00582128" w:rsidRDefault="006B50C9" w:rsidP="006B50C9">
      <w:pPr>
        <w:rPr>
          <w:rFonts w:ascii="Arial" w:hAnsi="Arial" w:cs="Arial"/>
          <w:lang w:val="en-US"/>
        </w:rPr>
      </w:pPr>
      <w:r w:rsidRPr="00582128">
        <w:rPr>
          <w:rFonts w:ascii="Arial" w:hAnsi="Arial" w:cs="Arial"/>
          <w:lang w:val="en-US"/>
        </w:rPr>
        <w:t xml:space="preserve">Any person who believes on reasonable grounds that a child aged over </w:t>
      </w:r>
      <w:r>
        <w:rPr>
          <w:rFonts w:ascii="Arial" w:hAnsi="Arial" w:cs="Arial"/>
          <w:lang w:val="en-US"/>
        </w:rPr>
        <w:t>10</w:t>
      </w:r>
      <w:r w:rsidRPr="00582128">
        <w:rPr>
          <w:rFonts w:ascii="Arial" w:hAnsi="Arial" w:cs="Arial"/>
          <w:lang w:val="en-US"/>
        </w:rPr>
        <w:t xml:space="preserve"> but under 18 </w:t>
      </w:r>
      <w:r>
        <w:rPr>
          <w:rFonts w:ascii="Arial" w:hAnsi="Arial" w:cs="Arial"/>
          <w:lang w:val="en-US"/>
        </w:rPr>
        <w:t xml:space="preserve">years </w:t>
      </w:r>
      <w:r w:rsidRPr="00582128">
        <w:rPr>
          <w:rFonts w:ascii="Arial" w:hAnsi="Arial" w:cs="Arial"/>
          <w:lang w:val="en-US"/>
        </w:rPr>
        <w:t xml:space="preserve">has been exhibiting sexually abusive </w:t>
      </w:r>
      <w:proofErr w:type="spellStart"/>
      <w:r w:rsidRPr="00582128">
        <w:rPr>
          <w:rFonts w:ascii="Arial" w:hAnsi="Arial" w:cs="Arial"/>
          <w:lang w:val="en-US"/>
        </w:rPr>
        <w:t>behaviours</w:t>
      </w:r>
      <w:proofErr w:type="spellEnd"/>
      <w:r w:rsidRPr="00582128">
        <w:rPr>
          <w:rFonts w:ascii="Arial" w:hAnsi="Arial" w:cs="Arial"/>
          <w:lang w:val="en-US"/>
        </w:rPr>
        <w:t xml:space="preserve"> and may need therapeutic treatment may make a report to Child Protection</w:t>
      </w:r>
      <w:r w:rsidR="000A3CD6">
        <w:rPr>
          <w:rFonts w:ascii="Arial" w:hAnsi="Arial" w:cs="Arial"/>
          <w:lang w:val="en-US"/>
        </w:rPr>
        <w:t xml:space="preserve"> (via the same contact details as above)</w:t>
      </w:r>
      <w:r w:rsidRPr="00582128">
        <w:rPr>
          <w:rFonts w:ascii="Arial" w:hAnsi="Arial" w:cs="Arial"/>
          <w:lang w:val="en-US"/>
        </w:rPr>
        <w:t xml:space="preserve">. </w:t>
      </w:r>
    </w:p>
    <w:p w14:paraId="3074713D" w14:textId="2939D789" w:rsidR="006B50C9" w:rsidRPr="005457C6" w:rsidRDefault="006B50C9" w:rsidP="008C146C">
      <w:pPr>
        <w:spacing w:before="240"/>
        <w:rPr>
          <w:rFonts w:ascii="Arial" w:hAnsi="Arial" w:cs="Arial"/>
          <w:b/>
          <w:lang w:val="en-US"/>
        </w:rPr>
      </w:pPr>
      <w:r w:rsidRPr="005457C6">
        <w:rPr>
          <w:rFonts w:ascii="Arial" w:hAnsi="Arial" w:cs="Arial"/>
          <w:b/>
          <w:lang w:val="en-US"/>
        </w:rPr>
        <w:lastRenderedPageBreak/>
        <w:t>Reportable Conduct Scheme</w:t>
      </w:r>
    </w:p>
    <w:p w14:paraId="7E290F31" w14:textId="77777777" w:rsidR="006B50C9" w:rsidRDefault="006B50C9" w:rsidP="006B50C9">
      <w:pPr>
        <w:rPr>
          <w:rFonts w:ascii="Arial" w:hAnsi="Arial" w:cs="Arial"/>
          <w:lang w:val="en-US"/>
        </w:rPr>
      </w:pPr>
      <w:r>
        <w:rPr>
          <w:rFonts w:ascii="Arial" w:hAnsi="Arial" w:cs="Arial"/>
          <w:lang w:val="en-US"/>
        </w:rPr>
        <w:t>Council</w:t>
      </w:r>
      <w:r w:rsidRPr="00582128">
        <w:rPr>
          <w:rFonts w:ascii="Arial" w:hAnsi="Arial" w:cs="Arial"/>
          <w:lang w:val="en-US"/>
        </w:rPr>
        <w:t xml:space="preserve"> must comply with reporting obligations under Victoria’s Reportable Conduct Scheme (the Scheme). </w:t>
      </w:r>
    </w:p>
    <w:p w14:paraId="0838C96F" w14:textId="519861D0" w:rsidR="006B50C9" w:rsidRDefault="006B50C9" w:rsidP="006B50C9">
      <w:pPr>
        <w:rPr>
          <w:rFonts w:ascii="Arial" w:hAnsi="Arial" w:cs="Arial"/>
          <w:lang w:val="en-US"/>
        </w:rPr>
      </w:pPr>
      <w:r w:rsidRPr="00582128">
        <w:rPr>
          <w:rFonts w:ascii="Arial" w:hAnsi="Arial" w:cs="Arial"/>
          <w:lang w:val="en-US"/>
        </w:rPr>
        <w:t xml:space="preserve">The Scheme requires heads of organisations to notify the Commission about any reportable allegations that an organisation’s workers or volunteers have committed child abuse or child-related misconduct within three days of becoming aware of the allegation. </w:t>
      </w:r>
    </w:p>
    <w:p w14:paraId="5DED549C" w14:textId="5C739182" w:rsidR="00D73E6E" w:rsidRDefault="006544CE" w:rsidP="006B50C9">
      <w:pPr>
        <w:rPr>
          <w:rFonts w:ascii="Arial" w:hAnsi="Arial" w:cs="Arial"/>
          <w:lang w:val="en-US"/>
        </w:rPr>
      </w:pPr>
      <w:r>
        <w:rPr>
          <w:rFonts w:ascii="Arial" w:hAnsi="Arial" w:cs="Arial"/>
          <w:lang w:val="en-US"/>
        </w:rPr>
        <w:t>For d</w:t>
      </w:r>
      <w:r w:rsidR="00D73E6E">
        <w:rPr>
          <w:rFonts w:ascii="Arial" w:hAnsi="Arial" w:cs="Arial"/>
          <w:lang w:val="en-US"/>
        </w:rPr>
        <w:t xml:space="preserve">etails on how to </w:t>
      </w:r>
      <w:r>
        <w:rPr>
          <w:rFonts w:ascii="Arial" w:hAnsi="Arial" w:cs="Arial"/>
          <w:lang w:val="en-US"/>
        </w:rPr>
        <w:t xml:space="preserve">notify the </w:t>
      </w:r>
      <w:r w:rsidR="00D73E6E">
        <w:rPr>
          <w:rFonts w:ascii="Arial" w:hAnsi="Arial" w:cs="Arial"/>
          <w:lang w:val="en-US"/>
        </w:rPr>
        <w:t>Commission</w:t>
      </w:r>
      <w:r>
        <w:rPr>
          <w:rFonts w:ascii="Arial" w:hAnsi="Arial" w:cs="Arial"/>
          <w:lang w:val="en-US"/>
        </w:rPr>
        <w:t xml:space="preserve"> about a reportable allegation, see </w:t>
      </w:r>
      <w:hyperlink r:id="rId30" w:history="1">
        <w:r w:rsidR="000A3CD6" w:rsidRPr="00267984">
          <w:rPr>
            <w:rStyle w:val="Hyperlink"/>
            <w:rFonts w:ascii="Arial" w:hAnsi="Arial" w:cs="Arial"/>
            <w:lang w:val="en-US"/>
          </w:rPr>
          <w:t>https://ccyp.vic.gov.au/reportable-conduct-scheme/about-reporting-allegations/</w:t>
        </w:r>
      </w:hyperlink>
      <w:r w:rsidR="000A3CD6">
        <w:rPr>
          <w:rFonts w:ascii="Arial" w:hAnsi="Arial" w:cs="Arial"/>
          <w:lang w:val="en-US"/>
        </w:rPr>
        <w:t xml:space="preserve"> </w:t>
      </w:r>
    </w:p>
    <w:p w14:paraId="059459E8" w14:textId="659FC122" w:rsidR="006B50C9" w:rsidRDefault="006B50C9" w:rsidP="006B50C9">
      <w:pPr>
        <w:rPr>
          <w:rFonts w:ascii="Arial" w:hAnsi="Arial" w:cs="Arial"/>
          <w:lang w:val="en-US"/>
        </w:rPr>
      </w:pPr>
      <w:r w:rsidRPr="00582128">
        <w:rPr>
          <w:rFonts w:ascii="Arial" w:hAnsi="Arial" w:cs="Arial"/>
          <w:lang w:val="en-US"/>
        </w:rPr>
        <w:t xml:space="preserve">The </w:t>
      </w:r>
      <w:proofErr w:type="spellStart"/>
      <w:r w:rsidRPr="00582128">
        <w:rPr>
          <w:rFonts w:ascii="Arial" w:hAnsi="Arial" w:cs="Arial"/>
          <w:lang w:val="en-US"/>
        </w:rPr>
        <w:t>organisation</w:t>
      </w:r>
      <w:proofErr w:type="spellEnd"/>
      <w:r w:rsidRPr="00582128">
        <w:rPr>
          <w:rFonts w:ascii="Arial" w:hAnsi="Arial" w:cs="Arial"/>
          <w:lang w:val="en-US"/>
        </w:rPr>
        <w:t xml:space="preserve"> must also investigate these allegations (after receiving clearance by Victoria Police) and report its findings together with any actions taken to the Commission.</w:t>
      </w:r>
    </w:p>
    <w:p w14:paraId="0AA728CD" w14:textId="55B0CF73" w:rsidR="004942E7" w:rsidRPr="00D424DF" w:rsidRDefault="004942E7" w:rsidP="00FD247A">
      <w:r>
        <w:rPr>
          <w:rFonts w:ascii="Arial" w:hAnsi="Arial" w:cs="Arial"/>
          <w:lang w:val="en-US"/>
        </w:rPr>
        <w:t xml:space="preserve">Council’s </w:t>
      </w:r>
      <w:r w:rsidRPr="00FD247A">
        <w:rPr>
          <w:rFonts w:ascii="Arial" w:hAnsi="Arial" w:cs="Arial"/>
          <w:b/>
          <w:lang w:val="en-US"/>
        </w:rPr>
        <w:t>Child Safety Internal Response Team</w:t>
      </w:r>
      <w:r>
        <w:rPr>
          <w:rFonts w:ascii="Arial" w:hAnsi="Arial" w:cs="Arial"/>
          <w:lang w:val="en-US"/>
        </w:rPr>
        <w:t xml:space="preserve"> will determine whether allegation</w:t>
      </w:r>
      <w:r w:rsidR="00FD247A">
        <w:rPr>
          <w:rFonts w:ascii="Arial" w:hAnsi="Arial" w:cs="Arial"/>
          <w:lang w:val="en-US"/>
        </w:rPr>
        <w:t>s</w:t>
      </w:r>
      <w:r>
        <w:rPr>
          <w:rFonts w:ascii="Arial" w:hAnsi="Arial" w:cs="Arial"/>
          <w:lang w:val="en-US"/>
        </w:rPr>
        <w:t xml:space="preserve"> meet the criteria for Reportable Conduct by assessing submitted Child Safety Incident Report Form</w:t>
      </w:r>
      <w:r w:rsidR="00FD247A">
        <w:rPr>
          <w:rFonts w:ascii="Arial" w:hAnsi="Arial" w:cs="Arial"/>
          <w:lang w:val="en-US"/>
        </w:rPr>
        <w:t>s</w:t>
      </w:r>
      <w:r>
        <w:rPr>
          <w:rFonts w:ascii="Arial" w:hAnsi="Arial" w:cs="Arial"/>
          <w:lang w:val="en-US"/>
        </w:rPr>
        <w:t xml:space="preserve">.  If </w:t>
      </w:r>
      <w:r w:rsidR="00FD247A">
        <w:rPr>
          <w:rFonts w:ascii="Arial" w:hAnsi="Arial" w:cs="Arial"/>
          <w:lang w:val="en-US"/>
        </w:rPr>
        <w:t xml:space="preserve">an allegation does meet </w:t>
      </w:r>
      <w:proofErr w:type="gramStart"/>
      <w:r w:rsidR="00FD247A">
        <w:rPr>
          <w:rFonts w:ascii="Arial" w:hAnsi="Arial" w:cs="Arial"/>
          <w:lang w:val="en-US"/>
        </w:rPr>
        <w:t>this criteria</w:t>
      </w:r>
      <w:proofErr w:type="gramEnd"/>
      <w:r>
        <w:rPr>
          <w:rFonts w:ascii="Arial" w:hAnsi="Arial" w:cs="Arial"/>
          <w:lang w:val="en-US"/>
        </w:rPr>
        <w:t xml:space="preserve">, this Team will </w:t>
      </w:r>
      <w:r w:rsidR="00FD247A">
        <w:rPr>
          <w:rFonts w:ascii="Arial" w:hAnsi="Arial" w:cs="Arial"/>
          <w:lang w:val="en-US"/>
        </w:rPr>
        <w:t xml:space="preserve">forward the report to the CEO immediately and support the CEO to </w:t>
      </w:r>
      <w:r w:rsidR="00FD247A" w:rsidRPr="00FD247A">
        <w:rPr>
          <w:rFonts w:ascii="Arial" w:hAnsi="Arial" w:cs="Arial"/>
          <w:lang w:val="en-US"/>
        </w:rPr>
        <w:t>fulfill their obligations under the Reportable Conduct Scheme, including</w:t>
      </w:r>
      <w:r w:rsidR="00FD247A">
        <w:rPr>
          <w:rFonts w:ascii="Arial" w:hAnsi="Arial" w:cs="Arial"/>
          <w:lang w:val="en-US"/>
        </w:rPr>
        <w:t xml:space="preserve"> their</w:t>
      </w:r>
      <w:r w:rsidR="00FD247A" w:rsidRPr="00FD247A">
        <w:rPr>
          <w:rFonts w:ascii="Arial" w:hAnsi="Arial" w:cs="Arial"/>
          <w:lang w:val="en-US"/>
        </w:rPr>
        <w:t xml:space="preserve"> reporting obligations</w:t>
      </w:r>
      <w:r w:rsidR="00FD247A">
        <w:rPr>
          <w:rFonts w:ascii="Arial" w:hAnsi="Arial" w:cs="Arial"/>
          <w:lang w:val="en-US"/>
        </w:rPr>
        <w:t xml:space="preserve"> to the Commission for Children and Young People.  These reporting obligations must be undertaken by the CEO, not other Council personnel.  </w:t>
      </w:r>
    </w:p>
    <w:p w14:paraId="2749BDB3" w14:textId="77777777" w:rsidR="006B50C9" w:rsidRPr="005D44DA" w:rsidRDefault="006B50C9" w:rsidP="008C146C">
      <w:pPr>
        <w:spacing w:before="240"/>
        <w:rPr>
          <w:rFonts w:ascii="Arial" w:hAnsi="Arial" w:cs="Arial"/>
          <w:b/>
          <w:lang w:val="en-US"/>
        </w:rPr>
      </w:pPr>
      <w:r w:rsidRPr="005D44DA">
        <w:rPr>
          <w:rFonts w:ascii="Arial" w:hAnsi="Arial" w:cs="Arial"/>
          <w:b/>
          <w:lang w:val="en-US"/>
        </w:rPr>
        <w:t>Other reporting obligations</w:t>
      </w:r>
    </w:p>
    <w:p w14:paraId="52FF3A24" w14:textId="319FC1C5" w:rsidR="006B50C9" w:rsidRPr="00610990" w:rsidRDefault="006B50C9" w:rsidP="006B50C9">
      <w:pPr>
        <w:spacing w:after="60"/>
        <w:rPr>
          <w:rFonts w:ascii="Arial" w:hAnsi="Arial" w:cs="Arial"/>
          <w:lang w:val="en-US"/>
        </w:rPr>
      </w:pPr>
      <w:r w:rsidRPr="00610990">
        <w:rPr>
          <w:rFonts w:ascii="Arial" w:hAnsi="Arial" w:cs="Arial"/>
          <w:lang w:val="en-US"/>
        </w:rPr>
        <w:t>Council may also have additional reporting requirements to other regulators, such as</w:t>
      </w:r>
      <w:r w:rsidR="00B31C20">
        <w:rPr>
          <w:rFonts w:ascii="Arial" w:hAnsi="Arial" w:cs="Arial"/>
          <w:lang w:val="en-US"/>
        </w:rPr>
        <w:t>:</w:t>
      </w:r>
    </w:p>
    <w:p w14:paraId="2466672C" w14:textId="77777777" w:rsidR="006B50C9" w:rsidRPr="00610990" w:rsidRDefault="006B50C9" w:rsidP="006B50C9">
      <w:pPr>
        <w:pStyle w:val="CCYPbullet"/>
      </w:pPr>
      <w:r w:rsidRPr="00610990">
        <w:t xml:space="preserve">early childhood services regulated by the </w:t>
      </w:r>
      <w:hyperlink r:id="rId31" w:history="1">
        <w:r w:rsidRPr="00610990">
          <w:t>Department of Education and Training</w:t>
        </w:r>
      </w:hyperlink>
    </w:p>
    <w:p w14:paraId="59ED6DE9" w14:textId="77777777" w:rsidR="006B50C9" w:rsidRPr="00610990" w:rsidRDefault="006B50C9" w:rsidP="006B50C9">
      <w:pPr>
        <w:pStyle w:val="CCYPbullet"/>
      </w:pPr>
      <w:r w:rsidRPr="00610990">
        <w:t xml:space="preserve">schools and early childhood services that employ teachers registered with the </w:t>
      </w:r>
      <w:hyperlink r:id="rId32" w:history="1">
        <w:r w:rsidRPr="00610990">
          <w:t>Victorian Institute of Teaching</w:t>
        </w:r>
      </w:hyperlink>
    </w:p>
    <w:p w14:paraId="049E746A" w14:textId="77777777" w:rsidR="006B50C9" w:rsidRPr="00610990" w:rsidRDefault="006B50C9" w:rsidP="006B50C9">
      <w:pPr>
        <w:pStyle w:val="CCYPbullet"/>
      </w:pPr>
      <w:r w:rsidRPr="00610990">
        <w:t xml:space="preserve">disability services regulated by the </w:t>
      </w:r>
      <w:hyperlink r:id="rId33" w:history="1">
        <w:r w:rsidRPr="00610990">
          <w:t>NDIS Quality and Safeguards Commission</w:t>
        </w:r>
      </w:hyperlink>
    </w:p>
    <w:p w14:paraId="4DE4C825" w14:textId="77777777" w:rsidR="006B50C9" w:rsidRPr="00610990" w:rsidRDefault="006B50C9" w:rsidP="006B50C9">
      <w:pPr>
        <w:pStyle w:val="CCYPbullet"/>
      </w:pPr>
      <w:r w:rsidRPr="00610990">
        <w:t xml:space="preserve">some organisations that employ disability workers who must report to the </w:t>
      </w:r>
      <w:hyperlink r:id="rId34" w:history="1">
        <w:r w:rsidRPr="00610990">
          <w:t>Victorian Disability Worker Commission</w:t>
        </w:r>
      </w:hyperlink>
    </w:p>
    <w:p w14:paraId="5CDF11C6" w14:textId="025983A5" w:rsidR="006B50C9" w:rsidRDefault="006B50C9" w:rsidP="006B50C9">
      <w:pPr>
        <w:pStyle w:val="CCYPbullet"/>
      </w:pPr>
      <w:r w:rsidRPr="00610990">
        <w:t xml:space="preserve">some organisations engaging health practitioners who must report to the </w:t>
      </w:r>
      <w:hyperlink r:id="rId35" w:history="1">
        <w:r w:rsidRPr="00610990">
          <w:t>Australian Health Practitioner Regulation Agency</w:t>
        </w:r>
      </w:hyperlink>
      <w:r w:rsidRPr="00610990">
        <w:t>.</w:t>
      </w:r>
    </w:p>
    <w:p w14:paraId="0176E9C9" w14:textId="77777777" w:rsidR="0043750C" w:rsidRDefault="0043750C">
      <w:pPr>
        <w:rPr>
          <w:rFonts w:ascii="Arial" w:eastAsiaTheme="majorEastAsia" w:hAnsi="Arial" w:cs="Arial"/>
          <w:b/>
          <w:color w:val="1F4D78" w:themeColor="accent1" w:themeShade="7F"/>
          <w:szCs w:val="24"/>
        </w:rPr>
      </w:pPr>
      <w:bookmarkStart w:id="186" w:name="_Toc103755914"/>
      <w:bookmarkStart w:id="187" w:name="_Toc103763089"/>
      <w:r>
        <w:rPr>
          <w:rFonts w:ascii="Arial" w:hAnsi="Arial" w:cs="Arial"/>
          <w:b/>
        </w:rPr>
        <w:br w:type="page"/>
      </w:r>
    </w:p>
    <w:p w14:paraId="39232C0D" w14:textId="72D8C7D3" w:rsidR="00BF758C" w:rsidRPr="001D1564" w:rsidRDefault="00BF758C" w:rsidP="001D1564">
      <w:pPr>
        <w:pStyle w:val="Heading3"/>
        <w:spacing w:before="240" w:after="120"/>
        <w:rPr>
          <w:rFonts w:ascii="Arial" w:hAnsi="Arial" w:cs="Arial"/>
          <w:b/>
          <w:sz w:val="22"/>
        </w:rPr>
      </w:pPr>
      <w:bookmarkStart w:id="188" w:name="_Toc104424916"/>
      <w:bookmarkStart w:id="189" w:name="_Toc104425302"/>
      <w:bookmarkStart w:id="190" w:name="_Toc105604127"/>
      <w:r w:rsidRPr="001D1564">
        <w:rPr>
          <w:rFonts w:ascii="Arial" w:hAnsi="Arial" w:cs="Arial"/>
          <w:b/>
          <w:sz w:val="22"/>
        </w:rPr>
        <w:lastRenderedPageBreak/>
        <w:t>Summary Table</w:t>
      </w:r>
      <w:bookmarkEnd w:id="186"/>
      <w:bookmarkEnd w:id="187"/>
      <w:bookmarkEnd w:id="188"/>
      <w:bookmarkEnd w:id="189"/>
      <w:bookmarkEnd w:id="190"/>
    </w:p>
    <w:p w14:paraId="389AF3AA" w14:textId="1730F8F1" w:rsidR="00F86ADB" w:rsidRPr="00D777E4" w:rsidRDefault="00FF22EE" w:rsidP="00D777E4">
      <w:pPr>
        <w:rPr>
          <w:rFonts w:ascii="Arial" w:hAnsi="Arial" w:cs="Arial"/>
          <w:lang w:val="en-US"/>
        </w:rPr>
      </w:pPr>
      <w:r>
        <w:rPr>
          <w:rFonts w:ascii="Arial" w:hAnsi="Arial" w:cs="Arial"/>
          <w:lang w:val="en-US"/>
        </w:rPr>
        <w:t>E</w:t>
      </w:r>
      <w:r w:rsidR="00F86ADB" w:rsidRPr="00D777E4">
        <w:rPr>
          <w:rFonts w:ascii="Arial" w:hAnsi="Arial" w:cs="Arial"/>
          <w:lang w:val="en-US"/>
        </w:rPr>
        <w:t>xternal reporting obligations vary depending on the nature and circumstances of the Child Safety Incident</w:t>
      </w:r>
      <w:r>
        <w:rPr>
          <w:rFonts w:ascii="Arial" w:hAnsi="Arial" w:cs="Arial"/>
          <w:lang w:val="en-US"/>
        </w:rPr>
        <w:t>.  Therefore, t</w:t>
      </w:r>
      <w:r w:rsidR="007D1EAD">
        <w:rPr>
          <w:rFonts w:ascii="Arial" w:hAnsi="Arial" w:cs="Arial"/>
          <w:lang w:val="en-US"/>
        </w:rPr>
        <w:t xml:space="preserve">he reporting obligations and procedures for different types of Child Safety Incidents are </w:t>
      </w:r>
      <w:proofErr w:type="spellStart"/>
      <w:r w:rsidR="007D1EAD">
        <w:rPr>
          <w:rFonts w:ascii="Arial" w:hAnsi="Arial" w:cs="Arial"/>
          <w:lang w:val="en-US"/>
        </w:rPr>
        <w:t>summarised</w:t>
      </w:r>
      <w:proofErr w:type="spellEnd"/>
      <w:r w:rsidR="007D1EAD">
        <w:rPr>
          <w:rFonts w:ascii="Arial" w:hAnsi="Arial" w:cs="Arial"/>
          <w:lang w:val="en-US"/>
        </w:rPr>
        <w:t xml:space="preserve"> in the table below</w:t>
      </w:r>
      <w:r w:rsidR="00F86ADB">
        <w:rPr>
          <w:rFonts w:ascii="Arial" w:hAnsi="Arial" w:cs="Arial"/>
          <w:lang w:val="en-US"/>
        </w:rPr>
        <w:t xml:space="preserve">. </w:t>
      </w:r>
    </w:p>
    <w:tbl>
      <w:tblPr>
        <w:tblStyle w:val="TableGrid"/>
        <w:tblW w:w="0" w:type="auto"/>
        <w:tblLook w:val="04A0" w:firstRow="1" w:lastRow="0" w:firstColumn="1" w:lastColumn="0" w:noHBand="0" w:noVBand="1"/>
      </w:tblPr>
      <w:tblGrid>
        <w:gridCol w:w="1980"/>
        <w:gridCol w:w="8476"/>
      </w:tblGrid>
      <w:tr w:rsidR="00A20C0F" w:rsidRPr="00271C9A" w14:paraId="1D5A2E92" w14:textId="77777777" w:rsidTr="00DD6D2C">
        <w:trPr>
          <w:trHeight w:val="20"/>
        </w:trPr>
        <w:tc>
          <w:tcPr>
            <w:tcW w:w="1980" w:type="dxa"/>
            <w:shd w:val="clear" w:color="auto" w:fill="D0CECE" w:themeFill="background2" w:themeFillShade="E6"/>
          </w:tcPr>
          <w:p w14:paraId="15B22454" w14:textId="75578835" w:rsidR="00A20C0F" w:rsidRPr="0094260E" w:rsidRDefault="006D64CB" w:rsidP="00374B4A">
            <w:pPr>
              <w:spacing w:after="120" w:line="259" w:lineRule="auto"/>
              <w:rPr>
                <w:rFonts w:ascii="Arial" w:hAnsi="Arial" w:cs="Arial"/>
                <w:i/>
                <w:sz w:val="22"/>
                <w:szCs w:val="22"/>
              </w:rPr>
            </w:pPr>
            <w:r>
              <w:rPr>
                <w:rFonts w:ascii="Arial" w:hAnsi="Arial" w:cs="Arial"/>
                <w:b/>
                <w:sz w:val="22"/>
                <w:szCs w:val="22"/>
              </w:rPr>
              <w:t>Type of Child Safety Incident</w:t>
            </w:r>
          </w:p>
        </w:tc>
        <w:tc>
          <w:tcPr>
            <w:tcW w:w="8476" w:type="dxa"/>
            <w:shd w:val="clear" w:color="auto" w:fill="D0CECE" w:themeFill="background2" w:themeFillShade="E6"/>
          </w:tcPr>
          <w:p w14:paraId="6E285BE4" w14:textId="044625B3" w:rsidR="00A20C0F" w:rsidRPr="0047627A" w:rsidRDefault="00A20C0F" w:rsidP="00374B4A">
            <w:pPr>
              <w:spacing w:after="120" w:line="259" w:lineRule="auto"/>
              <w:rPr>
                <w:rFonts w:ascii="Arial" w:hAnsi="Arial" w:cs="Arial"/>
                <w:b/>
                <w:sz w:val="22"/>
                <w:szCs w:val="22"/>
              </w:rPr>
            </w:pPr>
            <w:r w:rsidRPr="0047627A">
              <w:rPr>
                <w:rFonts w:ascii="Arial" w:hAnsi="Arial" w:cs="Arial"/>
                <w:b/>
                <w:sz w:val="22"/>
                <w:szCs w:val="22"/>
              </w:rPr>
              <w:t>Report</w:t>
            </w:r>
            <w:r w:rsidR="00EB3600">
              <w:rPr>
                <w:rFonts w:ascii="Arial" w:hAnsi="Arial" w:cs="Arial"/>
                <w:b/>
                <w:sz w:val="22"/>
                <w:szCs w:val="22"/>
              </w:rPr>
              <w:t>ing</w:t>
            </w:r>
            <w:r w:rsidR="007D1EAD">
              <w:rPr>
                <w:rFonts w:ascii="Arial" w:hAnsi="Arial" w:cs="Arial"/>
                <w:b/>
                <w:sz w:val="22"/>
                <w:szCs w:val="22"/>
              </w:rPr>
              <w:t xml:space="preserve"> Obligations and</w:t>
            </w:r>
            <w:r w:rsidR="00EB3600">
              <w:rPr>
                <w:rFonts w:ascii="Arial" w:hAnsi="Arial" w:cs="Arial"/>
                <w:b/>
                <w:sz w:val="22"/>
                <w:szCs w:val="22"/>
              </w:rPr>
              <w:t xml:space="preserve"> </w:t>
            </w:r>
            <w:r w:rsidR="004A39FF">
              <w:rPr>
                <w:rFonts w:ascii="Arial" w:hAnsi="Arial" w:cs="Arial"/>
                <w:b/>
                <w:sz w:val="22"/>
                <w:szCs w:val="22"/>
              </w:rPr>
              <w:t>Procedures</w:t>
            </w:r>
          </w:p>
        </w:tc>
      </w:tr>
      <w:tr w:rsidR="00A20C0F" w:rsidRPr="00271C9A" w14:paraId="1E687021" w14:textId="77777777" w:rsidTr="00DD6D2C">
        <w:trPr>
          <w:trHeight w:val="20"/>
        </w:trPr>
        <w:tc>
          <w:tcPr>
            <w:tcW w:w="1980" w:type="dxa"/>
          </w:tcPr>
          <w:p w14:paraId="27B94A84" w14:textId="4FFC15E6" w:rsidR="00A20C0F" w:rsidRPr="0047627A" w:rsidRDefault="00A20C0F" w:rsidP="00374B4A">
            <w:pPr>
              <w:spacing w:after="120"/>
              <w:rPr>
                <w:rFonts w:ascii="Arial" w:hAnsi="Arial" w:cs="Arial"/>
                <w:sz w:val="22"/>
                <w:szCs w:val="22"/>
                <w:lang w:val="en-US"/>
              </w:rPr>
            </w:pPr>
            <w:r w:rsidRPr="0047627A">
              <w:rPr>
                <w:rFonts w:ascii="Arial" w:hAnsi="Arial" w:cs="Arial"/>
                <w:sz w:val="22"/>
                <w:szCs w:val="22"/>
                <w:lang w:val="en-US"/>
              </w:rPr>
              <w:t xml:space="preserve">Physical </w:t>
            </w:r>
            <w:r w:rsidR="006D64CB">
              <w:rPr>
                <w:rFonts w:ascii="Arial" w:hAnsi="Arial" w:cs="Arial"/>
                <w:sz w:val="22"/>
                <w:szCs w:val="22"/>
                <w:lang w:val="en-US"/>
              </w:rPr>
              <w:t xml:space="preserve">abuse </w:t>
            </w:r>
            <w:r w:rsidRPr="0047627A">
              <w:rPr>
                <w:rFonts w:ascii="Arial" w:hAnsi="Arial" w:cs="Arial"/>
                <w:sz w:val="22"/>
                <w:szCs w:val="22"/>
                <w:lang w:val="en-US"/>
              </w:rPr>
              <w:t>(against or in the presence of a child)</w:t>
            </w:r>
          </w:p>
          <w:p w14:paraId="0A6C7BA1" w14:textId="77777777" w:rsidR="00A20C0F" w:rsidRPr="0047627A" w:rsidRDefault="00A20C0F" w:rsidP="00374B4A">
            <w:pPr>
              <w:spacing w:after="120"/>
              <w:rPr>
                <w:rFonts w:ascii="Arial" w:hAnsi="Arial" w:cs="Arial"/>
                <w:sz w:val="22"/>
                <w:szCs w:val="22"/>
                <w:lang w:val="en-US"/>
              </w:rPr>
            </w:pPr>
          </w:p>
        </w:tc>
        <w:tc>
          <w:tcPr>
            <w:tcW w:w="8476" w:type="dxa"/>
            <w:vMerge w:val="restart"/>
          </w:tcPr>
          <w:p w14:paraId="6041C79E" w14:textId="7339C2A6" w:rsidR="004A39FF" w:rsidRPr="00B76784" w:rsidRDefault="004A39FF" w:rsidP="00374B4A">
            <w:pPr>
              <w:spacing w:after="120" w:line="259" w:lineRule="auto"/>
              <w:rPr>
                <w:rFonts w:ascii="Arial" w:eastAsiaTheme="minorHAnsi" w:hAnsi="Arial" w:cs="Arial"/>
                <w:sz w:val="22"/>
                <w:szCs w:val="22"/>
                <w:lang w:val="en-US" w:eastAsia="en-US"/>
              </w:rPr>
            </w:pPr>
            <w:r w:rsidRPr="00B76784">
              <w:rPr>
                <w:rFonts w:ascii="Arial" w:eastAsiaTheme="minorHAnsi" w:hAnsi="Arial" w:cs="Arial"/>
                <w:sz w:val="22"/>
                <w:szCs w:val="22"/>
                <w:lang w:val="en-US" w:eastAsia="en-US"/>
              </w:rPr>
              <w:t>Report to:</w:t>
            </w:r>
          </w:p>
          <w:p w14:paraId="1F36781C" w14:textId="392D0A44" w:rsidR="00CF627A" w:rsidRDefault="00A20C0F" w:rsidP="00374B4A">
            <w:pPr>
              <w:pStyle w:val="CCYPbullet"/>
              <w:rPr>
                <w:lang w:eastAsia="en-US"/>
              </w:rPr>
            </w:pPr>
            <w:r w:rsidRPr="0069261F">
              <w:rPr>
                <w:lang w:eastAsia="en-US"/>
              </w:rPr>
              <w:t xml:space="preserve">Your </w:t>
            </w:r>
            <w:proofErr w:type="gramStart"/>
            <w:r w:rsidR="00793E8B" w:rsidRPr="0069261F">
              <w:rPr>
                <w:lang w:eastAsia="en-US"/>
              </w:rPr>
              <w:t>S</w:t>
            </w:r>
            <w:r w:rsidRPr="0069261F">
              <w:rPr>
                <w:lang w:eastAsia="en-US"/>
              </w:rPr>
              <w:t>upervisor</w:t>
            </w:r>
            <w:proofErr w:type="gramEnd"/>
            <w:r w:rsidR="00793E8B" w:rsidRPr="0069261F">
              <w:rPr>
                <w:lang w:eastAsia="en-US"/>
              </w:rPr>
              <w:t xml:space="preserve"> or Manager</w:t>
            </w:r>
            <w:r w:rsidR="003C619D">
              <w:rPr>
                <w:lang w:eastAsia="en-US"/>
              </w:rPr>
              <w:t>,</w:t>
            </w:r>
            <w:r w:rsidR="00742CF0">
              <w:rPr>
                <w:lang w:eastAsia="en-US"/>
              </w:rPr>
              <w:t xml:space="preserve"> </w:t>
            </w:r>
            <w:r w:rsidR="00742CF0" w:rsidRPr="00950BC9">
              <w:rPr>
                <w:b/>
                <w:lang w:eastAsia="en-US"/>
              </w:rPr>
              <w:t>verbally</w:t>
            </w:r>
            <w:r w:rsidR="00742CF0">
              <w:rPr>
                <w:lang w:eastAsia="en-US"/>
              </w:rPr>
              <w:t xml:space="preserve"> and</w:t>
            </w:r>
            <w:r w:rsidRPr="0047627A">
              <w:rPr>
                <w:lang w:eastAsia="en-US"/>
              </w:rPr>
              <w:t xml:space="preserve"> </w:t>
            </w:r>
            <w:r w:rsidRPr="00950BC9">
              <w:rPr>
                <w:b/>
                <w:lang w:eastAsia="en-US"/>
              </w:rPr>
              <w:t>as soon as possible</w:t>
            </w:r>
            <w:r w:rsidR="00742CF0">
              <w:rPr>
                <w:lang w:eastAsia="en-US"/>
              </w:rPr>
              <w:t xml:space="preserve">; </w:t>
            </w:r>
            <w:r w:rsidR="00956668">
              <w:rPr>
                <w:lang w:eastAsia="en-US"/>
              </w:rPr>
              <w:br/>
            </w:r>
            <w:r w:rsidR="001A646C" w:rsidRPr="00871E87">
              <w:rPr>
                <w:i/>
                <w:lang w:eastAsia="en-US"/>
              </w:rPr>
              <w:t>AND</w:t>
            </w:r>
          </w:p>
          <w:p w14:paraId="7ECF8283" w14:textId="648CF025" w:rsidR="00A20C0F" w:rsidRPr="0069261F" w:rsidRDefault="00FD247A" w:rsidP="00374B4A">
            <w:pPr>
              <w:pStyle w:val="CCYPbullet"/>
              <w:rPr>
                <w:lang w:eastAsia="en-US"/>
              </w:rPr>
            </w:pPr>
            <w:r>
              <w:rPr>
                <w:lang w:eastAsia="en-US"/>
              </w:rPr>
              <w:t xml:space="preserve">Council’s </w:t>
            </w:r>
            <w:r w:rsidR="00F05CA4">
              <w:rPr>
                <w:lang w:eastAsia="en-US"/>
              </w:rPr>
              <w:t>Child Safety Internal Response Team</w:t>
            </w:r>
            <w:r w:rsidR="003C619D">
              <w:rPr>
                <w:lang w:eastAsia="en-US"/>
              </w:rPr>
              <w:t>,</w:t>
            </w:r>
            <w:r w:rsidR="00CF627A">
              <w:rPr>
                <w:lang w:eastAsia="en-US"/>
              </w:rPr>
              <w:t xml:space="preserve"> </w:t>
            </w:r>
            <w:r>
              <w:rPr>
                <w:lang w:eastAsia="en-US"/>
              </w:rPr>
              <w:t xml:space="preserve">by submitting </w:t>
            </w:r>
            <w:r w:rsidR="00CF627A">
              <w:rPr>
                <w:lang w:eastAsia="en-US"/>
              </w:rPr>
              <w:t xml:space="preserve">a </w:t>
            </w:r>
            <w:r w:rsidR="00CF627A" w:rsidRPr="00950BC9">
              <w:rPr>
                <w:b/>
                <w:lang w:eastAsia="en-US"/>
              </w:rPr>
              <w:t>Child Safety Incident Report Form</w:t>
            </w:r>
            <w:r w:rsidR="00742CF0">
              <w:rPr>
                <w:lang w:eastAsia="en-US"/>
              </w:rPr>
              <w:t xml:space="preserve">; </w:t>
            </w:r>
            <w:r w:rsidR="00956668">
              <w:rPr>
                <w:lang w:eastAsia="en-US"/>
              </w:rPr>
              <w:br/>
            </w:r>
            <w:r w:rsidR="0013256D" w:rsidRPr="00871E87">
              <w:rPr>
                <w:i/>
                <w:lang w:eastAsia="en-US"/>
              </w:rPr>
              <w:t>AND</w:t>
            </w:r>
          </w:p>
          <w:p w14:paraId="4BA95B74" w14:textId="7EBCFE94" w:rsidR="003C619D" w:rsidRDefault="00313F83" w:rsidP="00374B4A">
            <w:pPr>
              <w:pStyle w:val="CCYPbullet"/>
              <w:rPr>
                <w:lang w:eastAsia="en-US"/>
              </w:rPr>
            </w:pPr>
            <w:r w:rsidRPr="0069261F">
              <w:rPr>
                <w:lang w:eastAsia="en-US"/>
              </w:rPr>
              <w:t xml:space="preserve">Child Protection </w:t>
            </w:r>
            <w:r w:rsidR="00871E87">
              <w:rPr>
                <w:lang w:eastAsia="en-US"/>
              </w:rPr>
              <w:t>(Department of Fairness, Families and Housing</w:t>
            </w:r>
            <w:r w:rsidR="008951BB">
              <w:rPr>
                <w:lang w:eastAsia="en-US"/>
              </w:rPr>
              <w:t xml:space="preserve">), </w:t>
            </w:r>
            <w:r w:rsidR="008951BB" w:rsidRPr="008951BB">
              <w:rPr>
                <w:u w:val="single"/>
                <w:lang w:eastAsia="en-US"/>
              </w:rPr>
              <w:t>if</w:t>
            </w:r>
            <w:r w:rsidR="008951BB">
              <w:rPr>
                <w:lang w:eastAsia="en-US"/>
              </w:rPr>
              <w:t xml:space="preserve"> the child or young person </w:t>
            </w:r>
            <w:r w:rsidR="008951BB" w:rsidRPr="00EE614C">
              <w:rPr>
                <w:lang w:val="en-US"/>
              </w:rPr>
              <w:t>has suffered or is likely to suffer significant harm</w:t>
            </w:r>
            <w:r w:rsidR="008951BB">
              <w:rPr>
                <w:lang w:val="en-US"/>
              </w:rPr>
              <w:t xml:space="preserve"> </w:t>
            </w:r>
            <w:proofErr w:type="gramStart"/>
            <w:r w:rsidR="008951BB">
              <w:rPr>
                <w:lang w:val="en-US"/>
              </w:rPr>
              <w:t>as a result of</w:t>
            </w:r>
            <w:proofErr w:type="gramEnd"/>
            <w:r w:rsidR="008951BB">
              <w:rPr>
                <w:lang w:val="en-US"/>
              </w:rPr>
              <w:t xml:space="preserve"> the abuse;</w:t>
            </w:r>
            <w:r w:rsidR="00956668">
              <w:rPr>
                <w:lang w:eastAsia="en-US"/>
              </w:rPr>
              <w:br/>
            </w:r>
            <w:r w:rsidR="00656160" w:rsidRPr="00656160">
              <w:rPr>
                <w:i/>
                <w:lang w:eastAsia="en-US"/>
              </w:rPr>
              <w:t>AND</w:t>
            </w:r>
          </w:p>
          <w:p w14:paraId="24FD67C3" w14:textId="6AD32E97" w:rsidR="00705B8E" w:rsidRDefault="00705B8E" w:rsidP="00374B4A">
            <w:pPr>
              <w:pStyle w:val="CCYPbullet"/>
              <w:rPr>
                <w:lang w:eastAsia="en-US"/>
              </w:rPr>
            </w:pPr>
            <w:r>
              <w:rPr>
                <w:lang w:eastAsia="en-US"/>
              </w:rPr>
              <w:t>Victoria Police</w:t>
            </w:r>
            <w:r w:rsidR="00BD051C" w:rsidRPr="008951BB">
              <w:rPr>
                <w:lang w:eastAsia="en-US"/>
              </w:rPr>
              <w:t xml:space="preserve">, </w:t>
            </w:r>
            <w:r w:rsidR="00BD051C" w:rsidRPr="008951BB">
              <w:rPr>
                <w:u w:val="single"/>
                <w:lang w:eastAsia="en-US"/>
              </w:rPr>
              <w:t>if</w:t>
            </w:r>
            <w:r w:rsidR="00BD051C" w:rsidRPr="008951BB">
              <w:rPr>
                <w:lang w:eastAsia="en-US"/>
              </w:rPr>
              <w:t>:</w:t>
            </w:r>
          </w:p>
          <w:p w14:paraId="5A009053" w14:textId="7BE98AA5" w:rsidR="00656160" w:rsidRDefault="00BD051C" w:rsidP="00374B4A">
            <w:pPr>
              <w:pStyle w:val="CCYPbullet"/>
              <w:numPr>
                <w:ilvl w:val="1"/>
                <w:numId w:val="1"/>
              </w:numPr>
              <w:ind w:left="739" w:hanging="284"/>
              <w:rPr>
                <w:lang w:eastAsia="en-US"/>
              </w:rPr>
            </w:pPr>
            <w:r>
              <w:rPr>
                <w:lang w:eastAsia="en-US"/>
              </w:rPr>
              <w:t>T</w:t>
            </w:r>
            <w:r w:rsidR="003C619D">
              <w:rPr>
                <w:lang w:eastAsia="en-US"/>
              </w:rPr>
              <w:t xml:space="preserve">he </w:t>
            </w:r>
            <w:r w:rsidR="00705B8E">
              <w:rPr>
                <w:lang w:eastAsia="en-US"/>
              </w:rPr>
              <w:t xml:space="preserve">child or young person </w:t>
            </w:r>
            <w:r w:rsidR="003C619D" w:rsidRPr="0069261F">
              <w:rPr>
                <w:lang w:eastAsia="en-US"/>
              </w:rPr>
              <w:t>is in immediate danger</w:t>
            </w:r>
            <w:r w:rsidR="00656160">
              <w:rPr>
                <w:lang w:eastAsia="en-US"/>
              </w:rPr>
              <w:t>;</w:t>
            </w:r>
            <w:r w:rsidR="003C619D">
              <w:rPr>
                <w:lang w:eastAsia="en-US"/>
              </w:rPr>
              <w:t xml:space="preserve"> and/or </w:t>
            </w:r>
          </w:p>
          <w:p w14:paraId="4978D1F4" w14:textId="165420C4" w:rsidR="005D055A" w:rsidRDefault="002A6BD4" w:rsidP="00374B4A">
            <w:pPr>
              <w:pStyle w:val="CCYPbullet"/>
              <w:numPr>
                <w:ilvl w:val="1"/>
                <w:numId w:val="1"/>
              </w:numPr>
              <w:ind w:left="739" w:hanging="284"/>
              <w:rPr>
                <w:lang w:eastAsia="en-US"/>
              </w:rPr>
            </w:pPr>
            <w:r>
              <w:rPr>
                <w:lang w:eastAsia="en-US"/>
              </w:rPr>
              <w:t xml:space="preserve">Alleged or suspected criminal conduct has occurred, </w:t>
            </w:r>
            <w:r w:rsidR="002316FF">
              <w:rPr>
                <w:lang w:eastAsia="en-US"/>
              </w:rPr>
              <w:t xml:space="preserve">such as physical </w:t>
            </w:r>
            <w:r w:rsidRPr="00C6078D">
              <w:rPr>
                <w:lang w:val="en-US"/>
              </w:rPr>
              <w:t>or sexual abuse</w:t>
            </w:r>
            <w:r w:rsidR="00D66F3D">
              <w:rPr>
                <w:lang w:val="en-US"/>
              </w:rPr>
              <w:t xml:space="preserve"> (</w:t>
            </w:r>
            <w:r w:rsidRPr="00C6078D">
              <w:rPr>
                <w:lang w:val="en-US"/>
              </w:rPr>
              <w:t>including grooming</w:t>
            </w:r>
            <w:r w:rsidR="00D66F3D">
              <w:rPr>
                <w:lang w:val="en-US"/>
              </w:rPr>
              <w:t>)</w:t>
            </w:r>
            <w:r w:rsidRPr="00C6078D">
              <w:rPr>
                <w:lang w:val="en-US"/>
              </w:rPr>
              <w:t xml:space="preserve"> of children</w:t>
            </w:r>
            <w:r w:rsidR="00E85999">
              <w:rPr>
                <w:lang w:val="en-US"/>
              </w:rPr>
              <w:t>,</w:t>
            </w:r>
            <w:r w:rsidRPr="00C6078D">
              <w:rPr>
                <w:lang w:val="en-US"/>
              </w:rPr>
              <w:t xml:space="preserve"> </w:t>
            </w:r>
            <w:r w:rsidR="00D66F3D">
              <w:rPr>
                <w:lang w:val="en-US"/>
              </w:rPr>
              <w:t>or family violence; and</w:t>
            </w:r>
            <w:r w:rsidR="002316FF">
              <w:rPr>
                <w:lang w:val="en-US"/>
              </w:rPr>
              <w:t>/or</w:t>
            </w:r>
            <w:r>
              <w:rPr>
                <w:lang w:eastAsia="en-US"/>
              </w:rPr>
              <w:t xml:space="preserve"> </w:t>
            </w:r>
          </w:p>
          <w:p w14:paraId="000D6F03" w14:textId="4C743B12" w:rsidR="00A20C0F" w:rsidRPr="00871E87" w:rsidRDefault="00BD051C" w:rsidP="00374B4A">
            <w:pPr>
              <w:pStyle w:val="CCYPbullet"/>
              <w:numPr>
                <w:ilvl w:val="1"/>
                <w:numId w:val="1"/>
              </w:numPr>
              <w:ind w:left="739" w:hanging="284"/>
              <w:rPr>
                <w:lang w:eastAsia="en-US"/>
              </w:rPr>
            </w:pPr>
            <w:r>
              <w:rPr>
                <w:lang w:eastAsia="en-US"/>
              </w:rPr>
              <w:t>Y</w:t>
            </w:r>
            <w:r w:rsidR="003C619D">
              <w:rPr>
                <w:lang w:eastAsia="en-US"/>
              </w:rPr>
              <w:t xml:space="preserve">ou have a reasonable belief that an adult has </w:t>
            </w:r>
            <w:r w:rsidR="003C619D" w:rsidRPr="003C619D">
              <w:rPr>
                <w:lang w:eastAsia="en-US"/>
              </w:rPr>
              <w:t>committed or attempted a</w:t>
            </w:r>
            <w:r w:rsidR="003C619D">
              <w:rPr>
                <w:lang w:eastAsia="en-US"/>
              </w:rPr>
              <w:t xml:space="preserve"> sexual offence (including grooming) against a child under 16 years of age</w:t>
            </w:r>
          </w:p>
        </w:tc>
      </w:tr>
      <w:tr w:rsidR="00A20C0F" w:rsidRPr="00271C9A" w14:paraId="320E2CAF" w14:textId="77777777" w:rsidTr="00DD6D2C">
        <w:trPr>
          <w:trHeight w:val="20"/>
        </w:trPr>
        <w:tc>
          <w:tcPr>
            <w:tcW w:w="1980" w:type="dxa"/>
          </w:tcPr>
          <w:p w14:paraId="1922FC23" w14:textId="34B01EC7" w:rsidR="00064D82" w:rsidRPr="0047627A" w:rsidRDefault="00A20C0F" w:rsidP="00374B4A">
            <w:pPr>
              <w:spacing w:after="120"/>
              <w:rPr>
                <w:rFonts w:ascii="Arial" w:hAnsi="Arial" w:cs="Arial"/>
                <w:sz w:val="22"/>
                <w:szCs w:val="22"/>
                <w:lang w:val="en-US"/>
              </w:rPr>
            </w:pPr>
            <w:r w:rsidRPr="0047627A">
              <w:rPr>
                <w:rFonts w:ascii="Arial" w:hAnsi="Arial" w:cs="Arial"/>
                <w:sz w:val="22"/>
                <w:szCs w:val="22"/>
                <w:lang w:val="en-US"/>
              </w:rPr>
              <w:t>Sexual</w:t>
            </w:r>
            <w:r w:rsidR="006D64CB">
              <w:rPr>
                <w:rFonts w:ascii="Arial" w:hAnsi="Arial" w:cs="Arial"/>
                <w:sz w:val="22"/>
                <w:szCs w:val="22"/>
                <w:lang w:val="en-US"/>
              </w:rPr>
              <w:t xml:space="preserve"> abuse</w:t>
            </w:r>
            <w:r w:rsidRPr="0047627A">
              <w:rPr>
                <w:rFonts w:ascii="Arial" w:hAnsi="Arial" w:cs="Arial"/>
                <w:sz w:val="22"/>
                <w:szCs w:val="22"/>
                <w:lang w:val="en-US"/>
              </w:rPr>
              <w:t xml:space="preserve"> (against or in the presence of a child, including attempted)</w:t>
            </w:r>
          </w:p>
        </w:tc>
        <w:tc>
          <w:tcPr>
            <w:tcW w:w="8476" w:type="dxa"/>
            <w:vMerge/>
          </w:tcPr>
          <w:p w14:paraId="6E2F9258" w14:textId="77777777" w:rsidR="00A20C0F" w:rsidRPr="0047627A" w:rsidRDefault="00A20C0F" w:rsidP="00AB703E">
            <w:pPr>
              <w:pStyle w:val="ListParagraph"/>
              <w:numPr>
                <w:ilvl w:val="0"/>
                <w:numId w:val="18"/>
              </w:numPr>
              <w:spacing w:after="120"/>
              <w:rPr>
                <w:rFonts w:ascii="Arial" w:hAnsi="Arial" w:cs="Arial"/>
                <w:sz w:val="22"/>
                <w:szCs w:val="22"/>
                <w:lang w:val="en-US"/>
              </w:rPr>
            </w:pPr>
          </w:p>
        </w:tc>
      </w:tr>
      <w:tr w:rsidR="00A20C0F" w:rsidRPr="00271C9A" w14:paraId="0CC8C3DB" w14:textId="77777777" w:rsidTr="00DD6D2C">
        <w:trPr>
          <w:trHeight w:val="20"/>
        </w:trPr>
        <w:tc>
          <w:tcPr>
            <w:tcW w:w="1980" w:type="dxa"/>
          </w:tcPr>
          <w:p w14:paraId="64D51302" w14:textId="77777777" w:rsidR="00A20C0F" w:rsidRPr="0047627A" w:rsidRDefault="00A20C0F" w:rsidP="00374B4A">
            <w:pPr>
              <w:spacing w:after="120"/>
              <w:rPr>
                <w:rFonts w:ascii="Arial" w:hAnsi="Arial" w:cs="Arial"/>
                <w:sz w:val="22"/>
                <w:szCs w:val="22"/>
                <w:lang w:val="en-US"/>
              </w:rPr>
            </w:pPr>
            <w:r w:rsidRPr="0047627A">
              <w:rPr>
                <w:rFonts w:ascii="Arial" w:hAnsi="Arial" w:cs="Arial"/>
                <w:sz w:val="22"/>
                <w:szCs w:val="22"/>
                <w:lang w:val="en-US"/>
              </w:rPr>
              <w:t>Grooming</w:t>
            </w:r>
          </w:p>
        </w:tc>
        <w:tc>
          <w:tcPr>
            <w:tcW w:w="8476" w:type="dxa"/>
            <w:vMerge/>
          </w:tcPr>
          <w:p w14:paraId="5D4720F8" w14:textId="77777777" w:rsidR="00A20C0F" w:rsidRPr="0047627A" w:rsidRDefault="00A20C0F" w:rsidP="00AB703E">
            <w:pPr>
              <w:pStyle w:val="ListParagraph"/>
              <w:numPr>
                <w:ilvl w:val="0"/>
                <w:numId w:val="18"/>
              </w:numPr>
              <w:spacing w:after="120"/>
              <w:rPr>
                <w:rFonts w:ascii="Arial" w:hAnsi="Arial" w:cs="Arial"/>
                <w:sz w:val="22"/>
                <w:szCs w:val="22"/>
                <w:lang w:val="en-US"/>
              </w:rPr>
            </w:pPr>
          </w:p>
        </w:tc>
      </w:tr>
      <w:tr w:rsidR="002E1760" w:rsidRPr="00271C9A" w14:paraId="3CDCD02A" w14:textId="77777777" w:rsidTr="00DD6D2C">
        <w:trPr>
          <w:trHeight w:val="20"/>
        </w:trPr>
        <w:tc>
          <w:tcPr>
            <w:tcW w:w="1980" w:type="dxa"/>
          </w:tcPr>
          <w:p w14:paraId="0D0E6268" w14:textId="37D3A32F" w:rsidR="002E1760" w:rsidRPr="0047627A" w:rsidRDefault="002E1760" w:rsidP="00374B4A">
            <w:pPr>
              <w:spacing w:after="120"/>
              <w:rPr>
                <w:rFonts w:ascii="Arial" w:hAnsi="Arial" w:cs="Arial"/>
                <w:sz w:val="22"/>
                <w:szCs w:val="22"/>
                <w:lang w:val="en-US"/>
              </w:rPr>
            </w:pPr>
            <w:r w:rsidRPr="0047627A">
              <w:rPr>
                <w:rFonts w:ascii="Arial" w:hAnsi="Arial" w:cs="Arial"/>
                <w:sz w:val="22"/>
                <w:szCs w:val="22"/>
                <w:lang w:val="en-US"/>
              </w:rPr>
              <w:t>Emotional or psychological</w:t>
            </w:r>
            <w:r w:rsidR="006D64CB">
              <w:rPr>
                <w:rFonts w:ascii="Arial" w:hAnsi="Arial" w:cs="Arial"/>
                <w:sz w:val="22"/>
                <w:szCs w:val="22"/>
                <w:lang w:val="en-US"/>
              </w:rPr>
              <w:t xml:space="preserve"> abuse</w:t>
            </w:r>
          </w:p>
        </w:tc>
        <w:tc>
          <w:tcPr>
            <w:tcW w:w="8476" w:type="dxa"/>
            <w:vMerge w:val="restart"/>
          </w:tcPr>
          <w:p w14:paraId="0B715AF0" w14:textId="77777777" w:rsidR="002E1760" w:rsidRPr="00B76784" w:rsidRDefault="002E1760" w:rsidP="00374B4A">
            <w:pPr>
              <w:spacing w:after="120"/>
              <w:rPr>
                <w:rFonts w:ascii="Arial" w:eastAsiaTheme="minorHAnsi" w:hAnsi="Arial" w:cs="Arial"/>
                <w:sz w:val="22"/>
                <w:szCs w:val="22"/>
                <w:lang w:val="en-US" w:eastAsia="en-US"/>
              </w:rPr>
            </w:pPr>
            <w:r w:rsidRPr="00B76784">
              <w:rPr>
                <w:rFonts w:ascii="Arial" w:eastAsiaTheme="minorHAnsi" w:hAnsi="Arial" w:cs="Arial"/>
                <w:sz w:val="22"/>
                <w:szCs w:val="22"/>
                <w:lang w:val="en-US" w:eastAsia="en-US"/>
              </w:rPr>
              <w:t>Report to:</w:t>
            </w:r>
          </w:p>
          <w:p w14:paraId="16BA5CBE" w14:textId="77777777" w:rsidR="002E1760" w:rsidRDefault="002E1760" w:rsidP="00374B4A">
            <w:pPr>
              <w:pStyle w:val="CCYPbullet"/>
              <w:rPr>
                <w:lang w:eastAsia="en-US"/>
              </w:rPr>
            </w:pPr>
            <w:r w:rsidRPr="0069261F">
              <w:rPr>
                <w:lang w:eastAsia="en-US"/>
              </w:rPr>
              <w:t xml:space="preserve">Your </w:t>
            </w:r>
            <w:proofErr w:type="gramStart"/>
            <w:r w:rsidRPr="0069261F">
              <w:rPr>
                <w:lang w:eastAsia="en-US"/>
              </w:rPr>
              <w:t>Supervisor</w:t>
            </w:r>
            <w:proofErr w:type="gramEnd"/>
            <w:r w:rsidRPr="0069261F">
              <w:rPr>
                <w:lang w:eastAsia="en-US"/>
              </w:rPr>
              <w:t xml:space="preserve"> or Manager</w:t>
            </w:r>
            <w:r>
              <w:rPr>
                <w:lang w:eastAsia="en-US"/>
              </w:rPr>
              <w:t xml:space="preserve">, </w:t>
            </w:r>
            <w:r w:rsidRPr="00950BC9">
              <w:rPr>
                <w:b/>
                <w:lang w:eastAsia="en-US"/>
              </w:rPr>
              <w:t>verbally</w:t>
            </w:r>
            <w:r>
              <w:rPr>
                <w:lang w:eastAsia="en-US"/>
              </w:rPr>
              <w:t xml:space="preserve"> and</w:t>
            </w:r>
            <w:r w:rsidRPr="0047627A">
              <w:rPr>
                <w:lang w:eastAsia="en-US"/>
              </w:rPr>
              <w:t xml:space="preserve"> </w:t>
            </w:r>
            <w:r w:rsidRPr="00950BC9">
              <w:rPr>
                <w:b/>
                <w:lang w:eastAsia="en-US"/>
              </w:rPr>
              <w:t>as soon as possible</w:t>
            </w:r>
            <w:r>
              <w:rPr>
                <w:lang w:eastAsia="en-US"/>
              </w:rPr>
              <w:t xml:space="preserve">; </w:t>
            </w:r>
            <w:r>
              <w:rPr>
                <w:lang w:eastAsia="en-US"/>
              </w:rPr>
              <w:br/>
            </w:r>
            <w:r w:rsidRPr="00871E87">
              <w:rPr>
                <w:i/>
                <w:lang w:eastAsia="en-US"/>
              </w:rPr>
              <w:t>AND</w:t>
            </w:r>
          </w:p>
          <w:p w14:paraId="0684974E" w14:textId="328E71B3" w:rsidR="002E1760" w:rsidRPr="0069261F" w:rsidRDefault="00FD247A" w:rsidP="00374B4A">
            <w:pPr>
              <w:pStyle w:val="CCYPbullet"/>
              <w:rPr>
                <w:lang w:eastAsia="en-US"/>
              </w:rPr>
            </w:pPr>
            <w:r>
              <w:rPr>
                <w:lang w:eastAsia="en-US"/>
              </w:rPr>
              <w:t xml:space="preserve">Council’s </w:t>
            </w:r>
            <w:r w:rsidR="00F05CA4">
              <w:rPr>
                <w:lang w:eastAsia="en-US"/>
              </w:rPr>
              <w:t>Child Safety Internal Response Team</w:t>
            </w:r>
            <w:r w:rsidR="002E1760">
              <w:rPr>
                <w:lang w:eastAsia="en-US"/>
              </w:rPr>
              <w:t xml:space="preserve">, </w:t>
            </w:r>
            <w:r>
              <w:rPr>
                <w:lang w:eastAsia="en-US"/>
              </w:rPr>
              <w:t>by submitting</w:t>
            </w:r>
            <w:r w:rsidR="002E1760">
              <w:rPr>
                <w:lang w:eastAsia="en-US"/>
              </w:rPr>
              <w:t xml:space="preserve"> a </w:t>
            </w:r>
            <w:r w:rsidR="002E1760" w:rsidRPr="00950BC9">
              <w:rPr>
                <w:b/>
                <w:lang w:eastAsia="en-US"/>
              </w:rPr>
              <w:t>Child Safety Incident Report Form</w:t>
            </w:r>
            <w:r w:rsidR="002E1760">
              <w:rPr>
                <w:lang w:eastAsia="en-US"/>
              </w:rPr>
              <w:t xml:space="preserve">; </w:t>
            </w:r>
            <w:r w:rsidR="002E1760">
              <w:rPr>
                <w:lang w:eastAsia="en-US"/>
              </w:rPr>
              <w:br/>
            </w:r>
            <w:r w:rsidR="002E1760" w:rsidRPr="00871E87">
              <w:rPr>
                <w:i/>
                <w:lang w:eastAsia="en-US"/>
              </w:rPr>
              <w:t>AND</w:t>
            </w:r>
          </w:p>
          <w:p w14:paraId="27AD3A3E" w14:textId="337F6F40" w:rsidR="002E1760" w:rsidRDefault="002E1760" w:rsidP="00374B4A">
            <w:pPr>
              <w:pStyle w:val="CCYPbullet"/>
              <w:rPr>
                <w:lang w:eastAsia="en-US"/>
              </w:rPr>
            </w:pPr>
            <w:r w:rsidRPr="0069261F">
              <w:rPr>
                <w:lang w:eastAsia="en-US"/>
              </w:rPr>
              <w:t xml:space="preserve">Child Protection </w:t>
            </w:r>
            <w:r>
              <w:rPr>
                <w:lang w:eastAsia="en-US"/>
              </w:rPr>
              <w:t>(Department of Fairness, Families and Housing)</w:t>
            </w:r>
            <w:r w:rsidR="00FD247A">
              <w:rPr>
                <w:lang w:eastAsia="en-US"/>
              </w:rPr>
              <w:t xml:space="preserve">, </w:t>
            </w:r>
            <w:r w:rsidR="00FD247A" w:rsidRPr="008951BB">
              <w:rPr>
                <w:u w:val="single"/>
                <w:lang w:eastAsia="en-US"/>
              </w:rPr>
              <w:t>if</w:t>
            </w:r>
            <w:r w:rsidR="00FD247A">
              <w:rPr>
                <w:lang w:eastAsia="en-US"/>
              </w:rPr>
              <w:t xml:space="preserve"> </w:t>
            </w:r>
            <w:r w:rsidR="00352F77">
              <w:rPr>
                <w:lang w:eastAsia="en-US"/>
              </w:rPr>
              <w:t xml:space="preserve">the child or young person </w:t>
            </w:r>
            <w:r w:rsidR="00352F77" w:rsidRPr="00EE614C">
              <w:rPr>
                <w:lang w:val="en-US"/>
              </w:rPr>
              <w:t>has suffered or is likely to suffer significant harm</w:t>
            </w:r>
            <w:r w:rsidR="008951BB">
              <w:rPr>
                <w:lang w:val="en-US"/>
              </w:rPr>
              <w:t xml:space="preserve"> </w:t>
            </w:r>
            <w:proofErr w:type="gramStart"/>
            <w:r w:rsidR="008951BB">
              <w:rPr>
                <w:lang w:val="en-US"/>
              </w:rPr>
              <w:t>as a result of</w:t>
            </w:r>
            <w:proofErr w:type="gramEnd"/>
            <w:r w:rsidR="008951BB">
              <w:rPr>
                <w:lang w:val="en-US"/>
              </w:rPr>
              <w:t xml:space="preserve"> the abuse or neglect</w:t>
            </w:r>
            <w:r w:rsidR="00352F77">
              <w:rPr>
                <w:lang w:val="en-US"/>
              </w:rPr>
              <w:t>;</w:t>
            </w:r>
            <w:r>
              <w:rPr>
                <w:lang w:eastAsia="en-US"/>
              </w:rPr>
              <w:br/>
            </w:r>
            <w:r w:rsidRPr="00656160">
              <w:rPr>
                <w:i/>
                <w:lang w:eastAsia="en-US"/>
              </w:rPr>
              <w:t>AND</w:t>
            </w:r>
          </w:p>
          <w:p w14:paraId="21225327" w14:textId="436CF76E" w:rsidR="002E1760" w:rsidRPr="002E1760" w:rsidRDefault="002E1760" w:rsidP="00374B4A">
            <w:pPr>
              <w:pStyle w:val="CCYPbullet"/>
              <w:rPr>
                <w:lang w:eastAsia="en-US"/>
              </w:rPr>
            </w:pPr>
            <w:r>
              <w:rPr>
                <w:lang w:eastAsia="en-US"/>
              </w:rPr>
              <w:t xml:space="preserve">Victoria Police, </w:t>
            </w:r>
            <w:r w:rsidRPr="008951BB">
              <w:rPr>
                <w:u w:val="single"/>
                <w:lang w:eastAsia="en-US"/>
              </w:rPr>
              <w:t>if</w:t>
            </w:r>
            <w:r w:rsidRPr="008951BB">
              <w:rPr>
                <w:lang w:eastAsia="en-US"/>
              </w:rPr>
              <w:t xml:space="preserve"> the</w:t>
            </w:r>
            <w:r>
              <w:rPr>
                <w:lang w:eastAsia="en-US"/>
              </w:rPr>
              <w:t xml:space="preserve"> child or young person </w:t>
            </w:r>
            <w:r w:rsidRPr="0069261F">
              <w:rPr>
                <w:lang w:eastAsia="en-US"/>
              </w:rPr>
              <w:t>is in immediate danger</w:t>
            </w:r>
          </w:p>
        </w:tc>
      </w:tr>
      <w:tr w:rsidR="002E1760" w:rsidRPr="00271C9A" w14:paraId="31354B28" w14:textId="77777777" w:rsidTr="00DD6D2C">
        <w:trPr>
          <w:trHeight w:val="20"/>
        </w:trPr>
        <w:tc>
          <w:tcPr>
            <w:tcW w:w="1980" w:type="dxa"/>
          </w:tcPr>
          <w:p w14:paraId="44D77DB0" w14:textId="43119334" w:rsidR="002E1760" w:rsidRDefault="002E1760" w:rsidP="00374B4A">
            <w:pPr>
              <w:spacing w:after="120"/>
              <w:rPr>
                <w:rFonts w:ascii="Arial" w:hAnsi="Arial" w:cs="Arial"/>
                <w:lang w:val="en-US"/>
              </w:rPr>
            </w:pPr>
            <w:r w:rsidRPr="002E1760">
              <w:rPr>
                <w:rFonts w:ascii="Arial" w:hAnsi="Arial" w:cs="Arial"/>
                <w:sz w:val="22"/>
                <w:szCs w:val="22"/>
                <w:lang w:val="en-US"/>
              </w:rPr>
              <w:t>Neglect</w:t>
            </w:r>
          </w:p>
        </w:tc>
        <w:tc>
          <w:tcPr>
            <w:tcW w:w="8476" w:type="dxa"/>
            <w:vMerge/>
          </w:tcPr>
          <w:p w14:paraId="19FD9B23" w14:textId="77777777" w:rsidR="002E1760" w:rsidRPr="00EF7B65" w:rsidRDefault="002E1760" w:rsidP="00374B4A">
            <w:pPr>
              <w:spacing w:after="120"/>
              <w:rPr>
                <w:rFonts w:ascii="Arial" w:hAnsi="Arial" w:cs="Arial"/>
                <w:lang w:val="en-US"/>
              </w:rPr>
            </w:pPr>
          </w:p>
        </w:tc>
      </w:tr>
      <w:tr w:rsidR="004B76AD" w:rsidRPr="00271C9A" w14:paraId="389B804F" w14:textId="77777777" w:rsidTr="00DD6D2C">
        <w:trPr>
          <w:trHeight w:val="20"/>
        </w:trPr>
        <w:tc>
          <w:tcPr>
            <w:tcW w:w="1980" w:type="dxa"/>
          </w:tcPr>
          <w:p w14:paraId="768FD255" w14:textId="63A0D166" w:rsidR="004B76AD" w:rsidRPr="0047627A" w:rsidRDefault="002E1760" w:rsidP="00374B4A">
            <w:pPr>
              <w:spacing w:after="120"/>
              <w:rPr>
                <w:rFonts w:ascii="Arial" w:hAnsi="Arial" w:cs="Arial"/>
                <w:lang w:val="en-US"/>
              </w:rPr>
            </w:pPr>
            <w:r w:rsidRPr="003F452F">
              <w:rPr>
                <w:rFonts w:ascii="Arial" w:hAnsi="Arial" w:cs="Arial"/>
                <w:sz w:val="22"/>
                <w:szCs w:val="22"/>
                <w:lang w:val="en-US"/>
              </w:rPr>
              <w:t>Reportable Conduct</w:t>
            </w:r>
            <w:r w:rsidRPr="00B65EB2">
              <w:rPr>
                <w:rFonts w:ascii="Arial" w:hAnsi="Arial" w:cs="Arial"/>
                <w:sz w:val="22"/>
                <w:szCs w:val="22"/>
                <w:lang w:val="en-US"/>
              </w:rPr>
              <w:t xml:space="preserve"> </w:t>
            </w:r>
          </w:p>
        </w:tc>
        <w:tc>
          <w:tcPr>
            <w:tcW w:w="8476" w:type="dxa"/>
          </w:tcPr>
          <w:p w14:paraId="0B223F99" w14:textId="4BE4A109" w:rsidR="002A20C3" w:rsidRPr="002A20C3" w:rsidRDefault="00A46E7C" w:rsidP="00374B4A">
            <w:pPr>
              <w:spacing w:after="120" w:line="259" w:lineRule="auto"/>
              <w:rPr>
                <w:rFonts w:ascii="Arial" w:eastAsiaTheme="minorHAnsi" w:hAnsi="Arial" w:cs="Arial"/>
                <w:sz w:val="22"/>
                <w:szCs w:val="22"/>
                <w:lang w:eastAsia="en-US"/>
              </w:rPr>
            </w:pPr>
            <w:r w:rsidRPr="002A20C3">
              <w:rPr>
                <w:rFonts w:ascii="Arial" w:eastAsiaTheme="minorHAnsi" w:hAnsi="Arial" w:cs="Arial"/>
                <w:sz w:val="22"/>
                <w:szCs w:val="22"/>
                <w:lang w:eastAsia="en-US"/>
              </w:rPr>
              <w:t xml:space="preserve">If the </w:t>
            </w:r>
            <w:r w:rsidRPr="002A20C3">
              <w:rPr>
                <w:rFonts w:ascii="Arial" w:eastAsiaTheme="minorHAnsi" w:hAnsi="Arial" w:cs="Arial"/>
                <w:b/>
                <w:sz w:val="22"/>
                <w:szCs w:val="22"/>
                <w:lang w:eastAsia="en-US"/>
              </w:rPr>
              <w:t xml:space="preserve">alleged perpetrator is a Council employee, volunteer, student or </w:t>
            </w:r>
            <w:r w:rsidR="001E1B63">
              <w:rPr>
                <w:rFonts w:ascii="Arial" w:eastAsiaTheme="minorHAnsi" w:hAnsi="Arial" w:cs="Arial"/>
                <w:b/>
                <w:sz w:val="22"/>
                <w:szCs w:val="22"/>
                <w:lang w:eastAsia="en-US"/>
              </w:rPr>
              <w:t>Councillor</w:t>
            </w:r>
            <w:r w:rsidRPr="002A20C3">
              <w:rPr>
                <w:rFonts w:ascii="Arial" w:eastAsiaTheme="minorHAnsi" w:hAnsi="Arial" w:cs="Arial"/>
                <w:sz w:val="22"/>
                <w:szCs w:val="22"/>
                <w:lang w:eastAsia="en-US"/>
              </w:rPr>
              <w:t xml:space="preserve">, </w:t>
            </w:r>
            <w:r w:rsidR="006C6638" w:rsidRPr="002A20C3">
              <w:rPr>
                <w:rFonts w:ascii="Arial" w:eastAsiaTheme="minorHAnsi" w:hAnsi="Arial" w:cs="Arial"/>
                <w:sz w:val="22"/>
                <w:szCs w:val="22"/>
                <w:lang w:eastAsia="en-US"/>
              </w:rPr>
              <w:t xml:space="preserve">the </w:t>
            </w:r>
            <w:r w:rsidR="002A20C3" w:rsidRPr="002A20C3">
              <w:rPr>
                <w:rFonts w:ascii="Arial" w:eastAsiaTheme="minorHAnsi" w:hAnsi="Arial" w:cs="Arial"/>
                <w:sz w:val="22"/>
                <w:szCs w:val="22"/>
                <w:lang w:eastAsia="en-US"/>
              </w:rPr>
              <w:t xml:space="preserve">abuse or harm may </w:t>
            </w:r>
            <w:r w:rsidR="0043505C">
              <w:rPr>
                <w:rFonts w:ascii="Arial" w:eastAsiaTheme="minorHAnsi" w:hAnsi="Arial" w:cs="Arial"/>
                <w:sz w:val="22"/>
                <w:szCs w:val="22"/>
                <w:lang w:eastAsia="en-US"/>
              </w:rPr>
              <w:t>constitute</w:t>
            </w:r>
            <w:r w:rsidR="002A20C3" w:rsidRPr="002A20C3">
              <w:rPr>
                <w:rFonts w:ascii="Arial" w:eastAsiaTheme="minorHAnsi" w:hAnsi="Arial" w:cs="Arial"/>
                <w:sz w:val="22"/>
                <w:szCs w:val="22"/>
                <w:lang w:eastAsia="en-US"/>
              </w:rPr>
              <w:t xml:space="preserve"> Reportable Conduct under the Reportable Conduct Scheme.</w:t>
            </w:r>
          </w:p>
          <w:p w14:paraId="5675733C" w14:textId="77777777" w:rsidR="001476DA" w:rsidRDefault="002A20C3" w:rsidP="00374B4A">
            <w:pPr>
              <w:spacing w:after="120" w:line="259" w:lineRule="auto"/>
              <w:rPr>
                <w:rFonts w:ascii="Arial" w:eastAsiaTheme="minorHAnsi" w:hAnsi="Arial" w:cs="Arial"/>
                <w:sz w:val="22"/>
                <w:szCs w:val="22"/>
                <w:lang w:eastAsia="en-US"/>
              </w:rPr>
            </w:pPr>
            <w:r w:rsidRPr="002A20C3">
              <w:rPr>
                <w:rFonts w:ascii="Arial" w:eastAsiaTheme="minorHAnsi" w:hAnsi="Arial" w:cs="Arial"/>
                <w:sz w:val="22"/>
                <w:szCs w:val="22"/>
                <w:lang w:eastAsia="en-US"/>
              </w:rPr>
              <w:t xml:space="preserve">In these situations, </w:t>
            </w:r>
            <w:r w:rsidR="001476DA">
              <w:rPr>
                <w:rFonts w:ascii="Arial" w:eastAsiaTheme="minorHAnsi" w:hAnsi="Arial" w:cs="Arial"/>
                <w:sz w:val="22"/>
                <w:szCs w:val="22"/>
                <w:lang w:eastAsia="en-US"/>
              </w:rPr>
              <w:t>you must still complete the above reporting requirements and processes</w:t>
            </w:r>
          </w:p>
          <w:p w14:paraId="06850849" w14:textId="04482797" w:rsidR="00DE12D9" w:rsidRPr="00DE12D9" w:rsidRDefault="001476DA" w:rsidP="00374B4A">
            <w:pPr>
              <w:spacing w:after="120" w:line="259"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However, </w:t>
            </w:r>
            <w:r w:rsidR="004521AC">
              <w:rPr>
                <w:rFonts w:ascii="Arial" w:eastAsiaTheme="minorHAnsi" w:hAnsi="Arial" w:cs="Arial"/>
                <w:sz w:val="22"/>
                <w:szCs w:val="22"/>
                <w:lang w:eastAsia="en-US"/>
              </w:rPr>
              <w:t xml:space="preserve">the </w:t>
            </w:r>
            <w:r w:rsidR="004521AC" w:rsidRPr="004521AC">
              <w:rPr>
                <w:rFonts w:ascii="Arial" w:eastAsiaTheme="minorHAnsi" w:hAnsi="Arial" w:cs="Arial"/>
                <w:sz w:val="22"/>
                <w:szCs w:val="22"/>
                <w:lang w:eastAsia="en-US"/>
              </w:rPr>
              <w:t>Child Safety Internal Response Team</w:t>
            </w:r>
            <w:r w:rsidR="004521AC" w:rsidRPr="002A20C3">
              <w:rPr>
                <w:rFonts w:ascii="Arial" w:eastAsiaTheme="minorHAnsi" w:hAnsi="Arial" w:cs="Arial"/>
                <w:sz w:val="22"/>
                <w:szCs w:val="22"/>
                <w:lang w:eastAsia="en-US"/>
              </w:rPr>
              <w:t xml:space="preserve"> </w:t>
            </w:r>
            <w:r w:rsidR="00A46E7C" w:rsidRPr="002A20C3">
              <w:rPr>
                <w:rFonts w:ascii="Arial" w:eastAsiaTheme="minorHAnsi" w:hAnsi="Arial" w:cs="Arial"/>
                <w:sz w:val="22"/>
                <w:szCs w:val="22"/>
                <w:lang w:eastAsia="en-US"/>
              </w:rPr>
              <w:t xml:space="preserve">will </w:t>
            </w:r>
            <w:r w:rsidR="009A35F5">
              <w:rPr>
                <w:rFonts w:ascii="Arial" w:eastAsiaTheme="minorHAnsi" w:hAnsi="Arial" w:cs="Arial"/>
                <w:sz w:val="22"/>
                <w:szCs w:val="22"/>
                <w:lang w:eastAsia="en-US"/>
              </w:rPr>
              <w:t xml:space="preserve">support the CEO to fulfil </w:t>
            </w:r>
            <w:r w:rsidR="00C47633">
              <w:rPr>
                <w:rFonts w:ascii="Arial" w:eastAsiaTheme="minorHAnsi" w:hAnsi="Arial" w:cs="Arial"/>
                <w:sz w:val="22"/>
                <w:szCs w:val="22"/>
                <w:lang w:eastAsia="en-US"/>
              </w:rPr>
              <w:t xml:space="preserve">the </w:t>
            </w:r>
            <w:r w:rsidR="0032150B">
              <w:rPr>
                <w:rFonts w:ascii="Arial" w:eastAsiaTheme="minorHAnsi" w:hAnsi="Arial" w:cs="Arial"/>
                <w:sz w:val="22"/>
                <w:szCs w:val="22"/>
                <w:lang w:eastAsia="en-US"/>
              </w:rPr>
              <w:t xml:space="preserve">additional </w:t>
            </w:r>
            <w:r w:rsidR="00C47633">
              <w:rPr>
                <w:rFonts w:ascii="Arial" w:eastAsiaTheme="minorHAnsi" w:hAnsi="Arial" w:cs="Arial"/>
                <w:sz w:val="22"/>
                <w:szCs w:val="22"/>
                <w:lang w:eastAsia="en-US"/>
              </w:rPr>
              <w:t>organisation</w:t>
            </w:r>
            <w:r w:rsidR="0032150B">
              <w:rPr>
                <w:rFonts w:ascii="Arial" w:eastAsiaTheme="minorHAnsi" w:hAnsi="Arial" w:cs="Arial"/>
                <w:sz w:val="22"/>
                <w:szCs w:val="22"/>
                <w:lang w:eastAsia="en-US"/>
              </w:rPr>
              <w:t>al</w:t>
            </w:r>
            <w:r w:rsidR="00C47633">
              <w:rPr>
                <w:rFonts w:ascii="Arial" w:eastAsiaTheme="minorHAnsi" w:hAnsi="Arial" w:cs="Arial"/>
                <w:sz w:val="22"/>
                <w:szCs w:val="22"/>
                <w:lang w:eastAsia="en-US"/>
              </w:rPr>
              <w:t xml:space="preserve"> reporting </w:t>
            </w:r>
            <w:r w:rsidR="00DE12D9">
              <w:rPr>
                <w:rFonts w:ascii="Arial" w:eastAsiaTheme="minorHAnsi" w:hAnsi="Arial" w:cs="Arial"/>
                <w:sz w:val="22"/>
                <w:szCs w:val="22"/>
                <w:lang w:eastAsia="en-US"/>
              </w:rPr>
              <w:t>obligations</w:t>
            </w:r>
            <w:r w:rsidR="000C623A">
              <w:rPr>
                <w:rFonts w:ascii="Arial" w:eastAsiaTheme="minorHAnsi" w:hAnsi="Arial" w:cs="Arial"/>
                <w:sz w:val="22"/>
                <w:szCs w:val="22"/>
                <w:lang w:eastAsia="en-US"/>
              </w:rPr>
              <w:t xml:space="preserve"> under the Reportable Conduct Scheme</w:t>
            </w:r>
            <w:r w:rsidR="009C30F0">
              <w:rPr>
                <w:rFonts w:ascii="Arial" w:eastAsiaTheme="minorHAnsi" w:hAnsi="Arial" w:cs="Arial"/>
                <w:sz w:val="22"/>
                <w:szCs w:val="22"/>
                <w:lang w:eastAsia="en-US"/>
              </w:rPr>
              <w:t xml:space="preserve">, including notifying the Commission for Children and Young People.  </w:t>
            </w:r>
            <w:r w:rsidR="009C30F0" w:rsidRPr="009C30F0">
              <w:rPr>
                <w:rFonts w:ascii="Arial" w:eastAsiaTheme="minorHAnsi" w:hAnsi="Arial" w:cs="Arial"/>
                <w:sz w:val="22"/>
                <w:szCs w:val="22"/>
                <w:lang w:eastAsia="en-US"/>
              </w:rPr>
              <w:t>These reporting obligations must be undertaken by the CEO, not other Council personnel.</w:t>
            </w:r>
            <w:r w:rsidR="009C30F0">
              <w:rPr>
                <w:rFonts w:ascii="Arial" w:hAnsi="Arial" w:cs="Arial"/>
                <w:lang w:val="en-US"/>
              </w:rPr>
              <w:t xml:space="preserve">  </w:t>
            </w:r>
          </w:p>
        </w:tc>
      </w:tr>
    </w:tbl>
    <w:p w14:paraId="737439A0" w14:textId="77777777" w:rsidR="001C36F2" w:rsidRDefault="001C36F2" w:rsidP="00E4248D">
      <w:pPr>
        <w:pStyle w:val="Heading2"/>
        <w:spacing w:before="240" w:after="120"/>
        <w:rPr>
          <w:rFonts w:ascii="Arial" w:hAnsi="Arial" w:cs="Arial"/>
          <w:b/>
          <w:bCs/>
          <w:sz w:val="24"/>
          <w:szCs w:val="24"/>
        </w:rPr>
      </w:pPr>
      <w:bookmarkStart w:id="191" w:name="_Toc103601537"/>
    </w:p>
    <w:p w14:paraId="6CC3E03F" w14:textId="77777777" w:rsidR="001C36F2" w:rsidRDefault="001C36F2">
      <w:pPr>
        <w:rPr>
          <w:rFonts w:ascii="Arial" w:eastAsiaTheme="majorEastAsia" w:hAnsi="Arial" w:cs="Arial"/>
          <w:b/>
          <w:bCs/>
          <w:color w:val="2E74B5" w:themeColor="accent1" w:themeShade="BF"/>
          <w:sz w:val="24"/>
          <w:szCs w:val="24"/>
        </w:rPr>
      </w:pPr>
      <w:r>
        <w:rPr>
          <w:rFonts w:ascii="Arial" w:hAnsi="Arial" w:cs="Arial"/>
          <w:b/>
          <w:bCs/>
          <w:sz w:val="24"/>
          <w:szCs w:val="24"/>
        </w:rPr>
        <w:br w:type="page"/>
      </w:r>
    </w:p>
    <w:p w14:paraId="1463B1D7" w14:textId="36267AF9" w:rsidR="00E4248D" w:rsidRPr="005A2FFF" w:rsidRDefault="001C36F2" w:rsidP="00E4248D">
      <w:pPr>
        <w:pStyle w:val="Heading2"/>
        <w:spacing w:before="240" w:after="120"/>
        <w:rPr>
          <w:rFonts w:ascii="Arial" w:hAnsi="Arial" w:cs="Arial"/>
          <w:b/>
          <w:bCs/>
          <w:sz w:val="24"/>
          <w:szCs w:val="24"/>
          <w:u w:val="single"/>
        </w:rPr>
      </w:pPr>
      <w:bookmarkStart w:id="192" w:name="_Toc105604128"/>
      <w:r w:rsidRPr="005A2FFF">
        <w:rPr>
          <w:rFonts w:ascii="Arial" w:hAnsi="Arial" w:cs="Arial"/>
          <w:b/>
          <w:bCs/>
          <w:sz w:val="24"/>
          <w:szCs w:val="24"/>
          <w:u w:val="single"/>
        </w:rPr>
        <w:lastRenderedPageBreak/>
        <w:t xml:space="preserve">Child Safety Incident </w:t>
      </w:r>
      <w:r w:rsidR="00E4248D" w:rsidRPr="005A2FFF">
        <w:rPr>
          <w:rFonts w:ascii="Arial" w:hAnsi="Arial" w:cs="Arial"/>
          <w:b/>
          <w:bCs/>
          <w:sz w:val="24"/>
          <w:szCs w:val="24"/>
          <w:u w:val="single"/>
        </w:rPr>
        <w:t xml:space="preserve">Reporting </w:t>
      </w:r>
      <w:r w:rsidRPr="005A2FFF">
        <w:rPr>
          <w:rFonts w:ascii="Arial" w:hAnsi="Arial" w:cs="Arial"/>
          <w:b/>
          <w:bCs/>
          <w:sz w:val="24"/>
          <w:szCs w:val="24"/>
          <w:u w:val="single"/>
        </w:rPr>
        <w:t>Process</w:t>
      </w:r>
      <w:r w:rsidR="00E4248D" w:rsidRPr="005A2FFF">
        <w:rPr>
          <w:rFonts w:ascii="Arial" w:hAnsi="Arial" w:cs="Arial"/>
          <w:b/>
          <w:bCs/>
          <w:sz w:val="24"/>
          <w:szCs w:val="24"/>
          <w:u w:val="single"/>
        </w:rPr>
        <w:t xml:space="preserve"> for Council Personnel</w:t>
      </w:r>
      <w:bookmarkEnd w:id="192"/>
    </w:p>
    <w:p w14:paraId="4FAA4AF0" w14:textId="729F3C0D" w:rsidR="00E4248D" w:rsidRDefault="00160EFC" w:rsidP="00E4248D">
      <w:r w:rsidRPr="003604E9">
        <w:rPr>
          <w:noProof/>
        </w:rPr>
        <mc:AlternateContent>
          <mc:Choice Requires="wps">
            <w:drawing>
              <wp:anchor distT="0" distB="0" distL="114300" distR="114300" simplePos="0" relativeHeight="251658256" behindDoc="0" locked="0" layoutInCell="1" allowOverlap="1" wp14:anchorId="11F0E253" wp14:editId="2305F669">
                <wp:simplePos x="0" y="0"/>
                <wp:positionH relativeFrom="column">
                  <wp:posOffset>1393190</wp:posOffset>
                </wp:positionH>
                <wp:positionV relativeFrom="paragraph">
                  <wp:posOffset>125730</wp:posOffset>
                </wp:positionV>
                <wp:extent cx="965835" cy="335915"/>
                <wp:effectExtent l="0" t="0" r="24765" b="26035"/>
                <wp:wrapNone/>
                <wp:docPr id="224" name="Rectangle: Rounded Corners 224"/>
                <wp:cNvGraphicFramePr/>
                <a:graphic xmlns:a="http://schemas.openxmlformats.org/drawingml/2006/main">
                  <a:graphicData uri="http://schemas.microsoft.com/office/word/2010/wordprocessingShape">
                    <wps:wsp>
                      <wps:cNvSpPr/>
                      <wps:spPr>
                        <a:xfrm>
                          <a:off x="0" y="0"/>
                          <a:ext cx="965835" cy="3359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5C7D1416" w14:textId="77777777" w:rsidR="000055CF" w:rsidRPr="00434E5F" w:rsidRDefault="000055CF" w:rsidP="00E4248D">
                            <w:pPr>
                              <w:jc w:val="center"/>
                              <w:rPr>
                                <w:sz w:val="24"/>
                              </w:rPr>
                            </w:pPr>
                            <w:r>
                              <w:rPr>
                                <w:sz w:val="24"/>
                              </w:rPr>
                              <w:t>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0E253" id="Rectangle: Rounded Corners 224" o:spid="_x0000_s1038" style="position:absolute;margin-left:109.7pt;margin-top:9.9pt;width:76.05pt;height:26.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" fillcolor="#91bce3 [2164]" strokecolor="#5b9bd5 [3204]" strokeweight=".5pt">
                <v:fill color2="#7aaddd [2612]" rotate="t" colors="0 #b1cbe9;.5 #a3c1e5;1 #92b9e4" focus="100%" type="gradient">
                  <o:fill v:ext="view" type="gradientUnscaled"/>
                </v:fill>
                <v:stroke joinstyle="miter"/>
                <v:textbox>
                  <w:txbxContent>
                    <w:p w14:paraId="5C7D1416" w14:textId="77777777" w:rsidR="000055CF" w:rsidRPr="00434E5F" w:rsidRDefault="000055CF" w:rsidP="00E4248D">
                      <w:pPr>
                        <w:jc w:val="center"/>
                        <w:rPr>
                          <w:sz w:val="24"/>
                        </w:rPr>
                      </w:pPr>
                      <w:r>
                        <w:rPr>
                          <w:sz w:val="24"/>
                        </w:rPr>
                        <w:t>Employees</w:t>
                      </w:r>
                    </w:p>
                  </w:txbxContent>
                </v:textbox>
              </v:roundrect>
            </w:pict>
          </mc:Fallback>
        </mc:AlternateContent>
      </w:r>
      <w:r w:rsidRPr="003604E9">
        <w:rPr>
          <w:noProof/>
        </w:rPr>
        <mc:AlternateContent>
          <mc:Choice Requires="wps">
            <w:drawing>
              <wp:anchor distT="0" distB="0" distL="114300" distR="114300" simplePos="0" relativeHeight="251658252" behindDoc="0" locked="0" layoutInCell="1" allowOverlap="1" wp14:anchorId="2F8AFE9A" wp14:editId="7A99EE79">
                <wp:simplePos x="0" y="0"/>
                <wp:positionH relativeFrom="column">
                  <wp:posOffset>2449195</wp:posOffset>
                </wp:positionH>
                <wp:positionV relativeFrom="paragraph">
                  <wp:posOffset>120015</wp:posOffset>
                </wp:positionV>
                <wp:extent cx="965835" cy="335915"/>
                <wp:effectExtent l="0" t="0" r="24765" b="26035"/>
                <wp:wrapNone/>
                <wp:docPr id="30" name="Rectangle: Rounded Corners 30"/>
                <wp:cNvGraphicFramePr/>
                <a:graphic xmlns:a="http://schemas.openxmlformats.org/drawingml/2006/main">
                  <a:graphicData uri="http://schemas.microsoft.com/office/word/2010/wordprocessingShape">
                    <wps:wsp>
                      <wps:cNvSpPr/>
                      <wps:spPr>
                        <a:xfrm>
                          <a:off x="0" y="0"/>
                          <a:ext cx="965835" cy="3359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5A8F30DA" w14:textId="77777777" w:rsidR="000055CF" w:rsidRPr="00434E5F" w:rsidRDefault="000055CF" w:rsidP="00E4248D">
                            <w:pPr>
                              <w:jc w:val="center"/>
                              <w:rPr>
                                <w:sz w:val="24"/>
                              </w:rPr>
                            </w:pPr>
                            <w:r w:rsidRPr="00434E5F">
                              <w:rPr>
                                <w:sz w:val="24"/>
                              </w:rPr>
                              <w:t>Contractors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AFE9A" id="Rectangle: Rounded Corners 30" o:spid="_x0000_s1039" style="position:absolute;margin-left:192.85pt;margin-top:9.45pt;width:76.05pt;height:26.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" fillcolor="#91bce3 [2164]" strokecolor="#5b9bd5 [3204]" strokeweight=".5pt">
                <v:fill color2="#7aaddd [2612]" rotate="t" colors="0 #b1cbe9;.5 #a3c1e5;1 #92b9e4" focus="100%" type="gradient">
                  <o:fill v:ext="view" type="gradientUnscaled"/>
                </v:fill>
                <v:stroke joinstyle="miter"/>
                <v:textbox>
                  <w:txbxContent>
                    <w:p w14:paraId="5A8F30DA" w14:textId="77777777" w:rsidR="000055CF" w:rsidRPr="00434E5F" w:rsidRDefault="000055CF" w:rsidP="00E4248D">
                      <w:pPr>
                        <w:jc w:val="center"/>
                        <w:rPr>
                          <w:sz w:val="24"/>
                        </w:rPr>
                      </w:pPr>
                      <w:r w:rsidRPr="00434E5F">
                        <w:rPr>
                          <w:sz w:val="24"/>
                        </w:rPr>
                        <w:t>Contractors</w:t>
                      </w:r>
                    </w:p>
                  </w:txbxContent>
                </v:textbox>
              </v:roundrect>
            </w:pict>
          </mc:Fallback>
        </mc:AlternateContent>
      </w:r>
      <w:r w:rsidRPr="003604E9">
        <w:rPr>
          <w:noProof/>
        </w:rPr>
        <mc:AlternateContent>
          <mc:Choice Requires="wps">
            <w:drawing>
              <wp:anchor distT="0" distB="0" distL="114300" distR="114300" simplePos="0" relativeHeight="251658254" behindDoc="0" locked="0" layoutInCell="1" allowOverlap="1" wp14:anchorId="541E90BF" wp14:editId="14DC756B">
                <wp:simplePos x="0" y="0"/>
                <wp:positionH relativeFrom="column">
                  <wp:posOffset>4575810</wp:posOffset>
                </wp:positionH>
                <wp:positionV relativeFrom="paragraph">
                  <wp:posOffset>120650</wp:posOffset>
                </wp:positionV>
                <wp:extent cx="965835" cy="335915"/>
                <wp:effectExtent l="0" t="0" r="24765" b="26035"/>
                <wp:wrapNone/>
                <wp:docPr id="27" name="Rectangle: Rounded Corners 27"/>
                <wp:cNvGraphicFramePr/>
                <a:graphic xmlns:a="http://schemas.openxmlformats.org/drawingml/2006/main">
                  <a:graphicData uri="http://schemas.microsoft.com/office/word/2010/wordprocessingShape">
                    <wps:wsp>
                      <wps:cNvSpPr/>
                      <wps:spPr>
                        <a:xfrm>
                          <a:off x="0" y="0"/>
                          <a:ext cx="965835" cy="3359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0C8CCFA8" w14:textId="77777777" w:rsidR="000055CF" w:rsidRPr="00434E5F" w:rsidRDefault="000055CF" w:rsidP="00E4248D">
                            <w:pPr>
                              <w:jc w:val="center"/>
                              <w:rPr>
                                <w:sz w:val="24"/>
                              </w:rPr>
                            </w:pPr>
                            <w:r>
                              <w:rPr>
                                <w:sz w:val="24"/>
                              </w:rPr>
                              <w:t>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E90BF" id="Rectangle: Rounded Corners 27" o:spid="_x0000_s1040" style="position:absolute;margin-left:360.3pt;margin-top:9.5pt;width:76.05pt;height:26.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" fillcolor="#91bce3 [2164]" strokecolor="#5b9bd5 [3204]" strokeweight=".5pt">
                <v:fill color2="#7aaddd [2612]" rotate="t" colors="0 #b1cbe9;.5 #a3c1e5;1 #92b9e4" focus="100%" type="gradient">
                  <o:fill v:ext="view" type="gradientUnscaled"/>
                </v:fill>
                <v:stroke joinstyle="miter"/>
                <v:textbox>
                  <w:txbxContent>
                    <w:p w14:paraId="0C8CCFA8" w14:textId="77777777" w:rsidR="000055CF" w:rsidRPr="00434E5F" w:rsidRDefault="000055CF" w:rsidP="00E4248D">
                      <w:pPr>
                        <w:jc w:val="center"/>
                        <w:rPr>
                          <w:sz w:val="24"/>
                        </w:rPr>
                      </w:pPr>
                      <w:r>
                        <w:rPr>
                          <w:sz w:val="24"/>
                        </w:rPr>
                        <w:t>Students</w:t>
                      </w:r>
                    </w:p>
                  </w:txbxContent>
                </v:textbox>
              </v:roundrect>
            </w:pict>
          </mc:Fallback>
        </mc:AlternateContent>
      </w:r>
      <w:r w:rsidRPr="003604E9">
        <w:rPr>
          <w:noProof/>
        </w:rPr>
        <mc:AlternateContent>
          <mc:Choice Requires="wps">
            <w:drawing>
              <wp:anchor distT="0" distB="0" distL="114300" distR="114300" simplePos="0" relativeHeight="251658255" behindDoc="0" locked="0" layoutInCell="1" allowOverlap="1" wp14:anchorId="2DB084A4" wp14:editId="5BA4F9C7">
                <wp:simplePos x="0" y="0"/>
                <wp:positionH relativeFrom="column">
                  <wp:posOffset>3512820</wp:posOffset>
                </wp:positionH>
                <wp:positionV relativeFrom="paragraph">
                  <wp:posOffset>125730</wp:posOffset>
                </wp:positionV>
                <wp:extent cx="965835" cy="335915"/>
                <wp:effectExtent l="0" t="0" r="24765" b="26035"/>
                <wp:wrapNone/>
                <wp:docPr id="29" name="Rectangle: Rounded Corners 29"/>
                <wp:cNvGraphicFramePr/>
                <a:graphic xmlns:a="http://schemas.openxmlformats.org/drawingml/2006/main">
                  <a:graphicData uri="http://schemas.microsoft.com/office/word/2010/wordprocessingShape">
                    <wps:wsp>
                      <wps:cNvSpPr/>
                      <wps:spPr>
                        <a:xfrm>
                          <a:off x="0" y="0"/>
                          <a:ext cx="965835" cy="3359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110727D1" w14:textId="77777777" w:rsidR="000055CF" w:rsidRPr="00434E5F" w:rsidRDefault="000055CF" w:rsidP="00E4248D">
                            <w:pPr>
                              <w:jc w:val="center"/>
                              <w:rPr>
                                <w:sz w:val="24"/>
                              </w:rPr>
                            </w:pPr>
                            <w:r>
                              <w:rPr>
                                <w:sz w:val="24"/>
                              </w:rPr>
                              <w:t>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084A4" id="Rectangle: Rounded Corners 29" o:spid="_x0000_s1041" style="position:absolute;margin-left:276.6pt;margin-top:9.9pt;width:76.05pt;height:26.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&#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14:paraId="110727D1" w14:textId="77777777" w:rsidR="000055CF" w:rsidRPr="00434E5F" w:rsidRDefault="000055CF" w:rsidP="00E4248D">
                      <w:pPr>
                        <w:jc w:val="center"/>
                        <w:rPr>
                          <w:sz w:val="24"/>
                        </w:rPr>
                      </w:pPr>
                      <w:r>
                        <w:rPr>
                          <w:sz w:val="24"/>
                        </w:rPr>
                        <w:t>Volunteers</w:t>
                      </w:r>
                    </w:p>
                  </w:txbxContent>
                </v:textbox>
              </v:roundrect>
            </w:pict>
          </mc:Fallback>
        </mc:AlternateContent>
      </w:r>
      <w:r w:rsidRPr="00DB24DA">
        <w:rPr>
          <w:noProof/>
        </w:rPr>
        <mc:AlternateContent>
          <mc:Choice Requires="wps">
            <w:drawing>
              <wp:anchor distT="0" distB="0" distL="114300" distR="114300" simplePos="0" relativeHeight="251658253" behindDoc="0" locked="0" layoutInCell="1" allowOverlap="1" wp14:anchorId="37CF5213" wp14:editId="61CFBACD">
                <wp:simplePos x="0" y="0"/>
                <wp:positionH relativeFrom="margin">
                  <wp:posOffset>5617210</wp:posOffset>
                </wp:positionH>
                <wp:positionV relativeFrom="paragraph">
                  <wp:posOffset>122555</wp:posOffset>
                </wp:positionV>
                <wp:extent cx="965835" cy="335915"/>
                <wp:effectExtent l="0" t="0" r="24765" b="26035"/>
                <wp:wrapNone/>
                <wp:docPr id="26" name="Rectangle: Rounded Corners 26"/>
                <wp:cNvGraphicFramePr/>
                <a:graphic xmlns:a="http://schemas.openxmlformats.org/drawingml/2006/main">
                  <a:graphicData uri="http://schemas.microsoft.com/office/word/2010/wordprocessingShape">
                    <wps:wsp>
                      <wps:cNvSpPr/>
                      <wps:spPr>
                        <a:xfrm>
                          <a:off x="0" y="0"/>
                          <a:ext cx="965835" cy="3359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4BC72CC" w14:textId="77777777" w:rsidR="000055CF" w:rsidRPr="00434E5F" w:rsidRDefault="000055CF" w:rsidP="00E4248D">
                            <w:pPr>
                              <w:jc w:val="center"/>
                              <w:rPr>
                                <w:sz w:val="24"/>
                              </w:rPr>
                            </w:pPr>
                            <w:r>
                              <w:rPr>
                                <w:sz w:val="24"/>
                              </w:rPr>
                              <w:t>Councillors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F5213" id="Rectangle: Rounded Corners 26" o:spid="_x0000_s1042" style="position:absolute;margin-left:442.3pt;margin-top:9.65pt;width:76.05pt;height:26.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" fillcolor="#91bce3 [2164]" strokecolor="#5b9bd5 [3204]" strokeweight=".5pt">
                <v:fill color2="#7aaddd [2612]" rotate="t" colors="0 #b1cbe9;.5 #a3c1e5;1 #92b9e4" focus="100%" type="gradient">
                  <o:fill v:ext="view" type="gradientUnscaled"/>
                </v:fill>
                <v:stroke joinstyle="miter"/>
                <v:textbox>
                  <w:txbxContent>
                    <w:p w14:paraId="44BC72CC" w14:textId="77777777" w:rsidR="000055CF" w:rsidRPr="00434E5F" w:rsidRDefault="000055CF" w:rsidP="00E4248D">
                      <w:pPr>
                        <w:jc w:val="center"/>
                        <w:rPr>
                          <w:sz w:val="24"/>
                        </w:rPr>
                      </w:pPr>
                      <w:r>
                        <w:rPr>
                          <w:sz w:val="24"/>
                        </w:rPr>
                        <w:t>Councillors</w:t>
                      </w:r>
                    </w:p>
                  </w:txbxContent>
                </v:textbox>
                <w10:wrap anchorx="margin"/>
              </v:roundrect>
            </w:pict>
          </mc:Fallback>
        </mc:AlternateContent>
      </w:r>
      <w:r w:rsidR="001C36F2">
        <w:rPr>
          <w:noProof/>
        </w:rPr>
        <mc:AlternateContent>
          <mc:Choice Requires="wps">
            <w:drawing>
              <wp:anchor distT="0" distB="0" distL="114300" distR="114300" simplePos="0" relativeHeight="251658251" behindDoc="0" locked="0" layoutInCell="1" allowOverlap="1" wp14:anchorId="3CC61D74" wp14:editId="5E4B7325">
                <wp:simplePos x="0" y="0"/>
                <wp:positionH relativeFrom="margin">
                  <wp:posOffset>19050</wp:posOffset>
                </wp:positionH>
                <wp:positionV relativeFrom="paragraph">
                  <wp:posOffset>41275</wp:posOffset>
                </wp:positionV>
                <wp:extent cx="1181735" cy="600075"/>
                <wp:effectExtent l="0" t="0" r="18415" b="28575"/>
                <wp:wrapNone/>
                <wp:docPr id="31" name="Rectangle: Rounded Corners 31"/>
                <wp:cNvGraphicFramePr/>
                <a:graphic xmlns:a="http://schemas.openxmlformats.org/drawingml/2006/main">
                  <a:graphicData uri="http://schemas.microsoft.com/office/word/2010/wordprocessingShape">
                    <wps:wsp>
                      <wps:cNvSpPr/>
                      <wps:spPr>
                        <a:xfrm>
                          <a:off x="0" y="0"/>
                          <a:ext cx="118173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51F050" w14:textId="6003DFB4" w:rsidR="000055CF" w:rsidRPr="00BA77E2" w:rsidRDefault="000055CF" w:rsidP="00E4248D">
                            <w:pPr>
                              <w:spacing w:after="120" w:line="240" w:lineRule="auto"/>
                              <w:jc w:val="center"/>
                              <w:rPr>
                                <w:sz w:val="28"/>
                              </w:rPr>
                            </w:pPr>
                            <w:r w:rsidRPr="00971900">
                              <w:rPr>
                                <w:b/>
                                <w:sz w:val="28"/>
                              </w:rPr>
                              <w:t>WHO</w:t>
                            </w:r>
                            <w:r w:rsidRPr="00BA77E2">
                              <w:rPr>
                                <w:sz w:val="28"/>
                              </w:rPr>
                              <w:t xml:space="preserve"> </w:t>
                            </w:r>
                            <w:r>
                              <w:rPr>
                                <w:sz w:val="28"/>
                              </w:rPr>
                              <w:t>must</w:t>
                            </w:r>
                            <w:r w:rsidRPr="00BA77E2">
                              <w:rPr>
                                <w:sz w:val="28"/>
                              </w:rPr>
                              <w:t xml:space="preserv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1D74" id="Rectangle: Rounded Corners 31" o:spid="_x0000_s1043" style="position:absolute;margin-left:1.5pt;margin-top:3.25pt;width:93.05pt;height:47.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" fillcolor="#5b9bd5 [3204]" strokecolor="#1f4d78 [1604]" strokeweight="1pt">
                <v:stroke joinstyle="miter"/>
                <v:textbox>
                  <w:txbxContent>
                    <w:p w14:paraId="4251F050" w14:textId="6003DFB4" w:rsidR="000055CF" w:rsidRPr="00BA77E2" w:rsidRDefault="000055CF" w:rsidP="00E4248D">
                      <w:pPr>
                        <w:spacing w:after="120" w:line="240" w:lineRule="auto"/>
                        <w:jc w:val="center"/>
                        <w:rPr>
                          <w:sz w:val="28"/>
                        </w:rPr>
                      </w:pPr>
                      <w:r w:rsidRPr="00971900">
                        <w:rPr>
                          <w:b/>
                          <w:sz w:val="28"/>
                        </w:rPr>
                        <w:t>WHO</w:t>
                      </w:r>
                      <w:r w:rsidRPr="00BA77E2">
                        <w:rPr>
                          <w:sz w:val="28"/>
                        </w:rPr>
                        <w:t xml:space="preserve"> </w:t>
                      </w:r>
                      <w:r>
                        <w:rPr>
                          <w:sz w:val="28"/>
                        </w:rPr>
                        <w:t>must</w:t>
                      </w:r>
                      <w:r w:rsidRPr="00BA77E2">
                        <w:rPr>
                          <w:sz w:val="28"/>
                        </w:rPr>
                        <w:t xml:space="preserve"> report?</w:t>
                      </w:r>
                    </w:p>
                  </w:txbxContent>
                </v:textbox>
                <w10:wrap anchorx="margin"/>
              </v:roundrect>
            </w:pict>
          </mc:Fallback>
        </mc:AlternateContent>
      </w:r>
    </w:p>
    <w:p w14:paraId="5309BE1D" w14:textId="195D94DB" w:rsidR="00E4248D" w:rsidRDefault="003A194E" w:rsidP="00E4248D">
      <w:pPr>
        <w:rPr>
          <w:rFonts w:ascii="Arial" w:eastAsiaTheme="majorEastAsia" w:hAnsi="Arial" w:cs="Arial"/>
          <w:b/>
          <w:bCs/>
          <w:color w:val="2F5496" w:themeColor="accent5" w:themeShade="BF"/>
          <w:kern w:val="32"/>
          <w:sz w:val="28"/>
          <w:szCs w:val="28"/>
        </w:rPr>
      </w:pPr>
      <w:r>
        <w:rPr>
          <w:noProof/>
        </w:rPr>
        <mc:AlternateContent>
          <mc:Choice Requires="wps">
            <w:drawing>
              <wp:anchor distT="0" distB="0" distL="114300" distR="114300" simplePos="0" relativeHeight="251658258" behindDoc="0" locked="0" layoutInCell="1" allowOverlap="1" wp14:anchorId="3AFB94B0" wp14:editId="3E5251F7">
                <wp:simplePos x="0" y="0"/>
                <wp:positionH relativeFrom="margin">
                  <wp:posOffset>1265274</wp:posOffset>
                </wp:positionH>
                <wp:positionV relativeFrom="paragraph">
                  <wp:posOffset>3121438</wp:posOffset>
                </wp:positionV>
                <wp:extent cx="5467350" cy="5252484"/>
                <wp:effectExtent l="0" t="0" r="19050" b="24765"/>
                <wp:wrapNone/>
                <wp:docPr id="228" name="Rectangle 228"/>
                <wp:cNvGraphicFramePr/>
                <a:graphic xmlns:a="http://schemas.openxmlformats.org/drawingml/2006/main">
                  <a:graphicData uri="http://schemas.microsoft.com/office/word/2010/wordprocessingShape">
                    <wps:wsp>
                      <wps:cNvSpPr/>
                      <wps:spPr>
                        <a:xfrm>
                          <a:off x="0" y="0"/>
                          <a:ext cx="5467350" cy="5252484"/>
                        </a:xfrm>
                        <a:prstGeom prst="rect">
                          <a:avLst/>
                        </a:prstGeom>
                      </wps:spPr>
                      <wps:style>
                        <a:lnRef idx="2">
                          <a:schemeClr val="accent1"/>
                        </a:lnRef>
                        <a:fillRef idx="1">
                          <a:schemeClr val="lt1"/>
                        </a:fillRef>
                        <a:effectRef idx="0">
                          <a:schemeClr val="accent1"/>
                        </a:effectRef>
                        <a:fontRef idx="minor">
                          <a:schemeClr val="dk1"/>
                        </a:fontRef>
                      </wps:style>
                      <wps:txbx>
                        <w:txbxContent>
                          <w:p w14:paraId="176C7971" w14:textId="05FA8B08" w:rsidR="000055CF" w:rsidRDefault="000055CF" w:rsidP="00E4248D">
                            <w:pPr>
                              <w:spacing w:after="60" w:line="240" w:lineRule="auto"/>
                            </w:pPr>
                            <w:r>
                              <w:rPr>
                                <w:b/>
                              </w:rPr>
                              <w:t xml:space="preserve">Notify your </w:t>
                            </w:r>
                            <w:r w:rsidRPr="0077148C">
                              <w:rPr>
                                <w:b/>
                              </w:rPr>
                              <w:t>Supervisor or Manager* verbally as</w:t>
                            </w:r>
                            <w:r>
                              <w:rPr>
                                <w:b/>
                              </w:rPr>
                              <w:t xml:space="preserve"> soon as possi</w:t>
                            </w:r>
                            <w:r w:rsidRPr="00844060">
                              <w:rPr>
                                <w:b/>
                              </w:rPr>
                              <w:t>ble to:</w:t>
                            </w:r>
                          </w:p>
                          <w:p w14:paraId="377B949B" w14:textId="77777777" w:rsidR="000055CF" w:rsidRDefault="000055CF" w:rsidP="00AB703E">
                            <w:pPr>
                              <w:pStyle w:val="ListParagraph"/>
                              <w:numPr>
                                <w:ilvl w:val="0"/>
                                <w:numId w:val="21"/>
                              </w:numPr>
                              <w:spacing w:after="120" w:line="240" w:lineRule="auto"/>
                              <w:ind w:left="567" w:hanging="425"/>
                            </w:pPr>
                            <w:r>
                              <w:t xml:space="preserve">Determine what </w:t>
                            </w:r>
                            <w:r w:rsidRPr="00860D59">
                              <w:rPr>
                                <w:b/>
                              </w:rPr>
                              <w:t>immediate action</w:t>
                            </w:r>
                            <w:r>
                              <w:t xml:space="preserve"> needs to take place to protect the child or young person from harm (or further harm), including whether the Police or Child Protection need to be contacted ASAP;</w:t>
                            </w:r>
                          </w:p>
                          <w:p w14:paraId="1B00CCC3" w14:textId="77777777" w:rsidR="000055CF" w:rsidRDefault="000055CF" w:rsidP="00AB703E">
                            <w:pPr>
                              <w:pStyle w:val="ListParagraph"/>
                              <w:numPr>
                                <w:ilvl w:val="0"/>
                                <w:numId w:val="21"/>
                              </w:numPr>
                              <w:spacing w:after="120" w:line="240" w:lineRule="auto"/>
                              <w:ind w:left="567" w:hanging="425"/>
                            </w:pPr>
                            <w:r>
                              <w:t xml:space="preserve">Start completing a </w:t>
                            </w:r>
                            <w:r w:rsidRPr="00860D59">
                              <w:rPr>
                                <w:b/>
                              </w:rPr>
                              <w:t>Child Safety Incident Report Form</w:t>
                            </w:r>
                            <w:r>
                              <w:t>, which will provide guidance on whether a report also needs to be made to any external authorities;</w:t>
                            </w:r>
                          </w:p>
                          <w:p w14:paraId="08BC0F23" w14:textId="77777777" w:rsidR="000055CF" w:rsidRDefault="000055CF" w:rsidP="00AB703E">
                            <w:pPr>
                              <w:pStyle w:val="ListParagraph"/>
                              <w:numPr>
                                <w:ilvl w:val="0"/>
                                <w:numId w:val="21"/>
                              </w:numPr>
                              <w:spacing w:after="120" w:line="240" w:lineRule="auto"/>
                              <w:ind w:left="567" w:hanging="425"/>
                            </w:pPr>
                            <w:r>
                              <w:t xml:space="preserve">Decide if </w:t>
                            </w:r>
                            <w:r w:rsidRPr="00860D59">
                              <w:rPr>
                                <w:b/>
                              </w:rPr>
                              <w:t>further advice</w:t>
                            </w:r>
                            <w:r>
                              <w:t xml:space="preserve"> is needed about how to proceed.</w:t>
                            </w:r>
                          </w:p>
                          <w:p w14:paraId="319D7155" w14:textId="77777777" w:rsidR="000055CF" w:rsidRDefault="000055CF" w:rsidP="00E4248D">
                            <w:pPr>
                              <w:spacing w:after="60" w:line="240" w:lineRule="auto"/>
                            </w:pPr>
                            <w:r>
                              <w:t xml:space="preserve">If further advice is needed </w:t>
                            </w:r>
                            <w:r w:rsidRPr="00294557">
                              <w:rPr>
                                <w:u w:val="single"/>
                              </w:rPr>
                              <w:t>during business hours</w:t>
                            </w:r>
                            <w:r>
                              <w:t xml:space="preserve">, contact one of Council’s </w:t>
                            </w:r>
                            <w:r w:rsidRPr="00575BF2">
                              <w:rPr>
                                <w:b/>
                              </w:rPr>
                              <w:t>Child Safety Contact Officers</w:t>
                            </w:r>
                            <w:r>
                              <w:rPr>
                                <w:b/>
                              </w:rPr>
                              <w:t xml:space="preserve">, </w:t>
                            </w:r>
                            <w:r>
                              <w:t>who are suitability trained and experienced staff that can provide advice on child safety matters and reporting requirements. They are:</w:t>
                            </w:r>
                          </w:p>
                          <w:p w14:paraId="00118587" w14:textId="77777777" w:rsidR="000055CF" w:rsidRDefault="000055CF" w:rsidP="00AB703E">
                            <w:pPr>
                              <w:pStyle w:val="ListParagraph"/>
                              <w:numPr>
                                <w:ilvl w:val="0"/>
                                <w:numId w:val="12"/>
                              </w:numPr>
                              <w:spacing w:after="120" w:line="240" w:lineRule="auto"/>
                              <w:ind w:left="567" w:hanging="425"/>
                            </w:pPr>
                            <w:r>
                              <w:t>Coordinator Maternal and Child Health</w:t>
                            </w:r>
                          </w:p>
                          <w:p w14:paraId="3B3C2FA2" w14:textId="77777777" w:rsidR="000055CF" w:rsidRDefault="000055CF" w:rsidP="00AB703E">
                            <w:pPr>
                              <w:pStyle w:val="ListParagraph"/>
                              <w:numPr>
                                <w:ilvl w:val="0"/>
                                <w:numId w:val="12"/>
                              </w:numPr>
                              <w:spacing w:after="120" w:line="240" w:lineRule="auto"/>
                              <w:ind w:left="567" w:hanging="425"/>
                            </w:pPr>
                            <w:r>
                              <w:t>Team Leader Maternal and Child Health</w:t>
                            </w:r>
                          </w:p>
                          <w:p w14:paraId="0EFC3E69" w14:textId="77777777" w:rsidR="000055CF" w:rsidRDefault="000055CF" w:rsidP="00AB703E">
                            <w:pPr>
                              <w:pStyle w:val="ListParagraph"/>
                              <w:numPr>
                                <w:ilvl w:val="0"/>
                                <w:numId w:val="12"/>
                              </w:numPr>
                              <w:spacing w:after="120" w:line="240" w:lineRule="auto"/>
                              <w:ind w:left="567" w:hanging="425"/>
                            </w:pPr>
                            <w:r>
                              <w:t>Coordinator Youth and Children’s Services</w:t>
                            </w:r>
                          </w:p>
                          <w:p w14:paraId="7DF2FA1D" w14:textId="77777777" w:rsidR="000055CF" w:rsidRDefault="000055CF" w:rsidP="00AB703E">
                            <w:pPr>
                              <w:pStyle w:val="ListParagraph"/>
                              <w:numPr>
                                <w:ilvl w:val="0"/>
                                <w:numId w:val="12"/>
                              </w:numPr>
                              <w:spacing w:after="120" w:line="240" w:lineRule="auto"/>
                              <w:ind w:left="567" w:hanging="425"/>
                            </w:pPr>
                            <w:r>
                              <w:t>Children’s Services Coordinator</w:t>
                            </w:r>
                          </w:p>
                          <w:p w14:paraId="6D721EAC" w14:textId="77777777" w:rsidR="000055CF" w:rsidRDefault="000055CF" w:rsidP="00AB703E">
                            <w:pPr>
                              <w:pStyle w:val="ListParagraph"/>
                              <w:numPr>
                                <w:ilvl w:val="0"/>
                                <w:numId w:val="12"/>
                              </w:numPr>
                              <w:spacing w:after="120" w:line="240" w:lineRule="auto"/>
                              <w:ind w:left="567" w:hanging="425"/>
                            </w:pPr>
                            <w:r>
                              <w:t>Coordinator Youth Programs and Services</w:t>
                            </w:r>
                          </w:p>
                          <w:p w14:paraId="4E0F9B4E" w14:textId="77777777" w:rsidR="000055CF" w:rsidRDefault="000055CF" w:rsidP="00AB703E">
                            <w:pPr>
                              <w:pStyle w:val="ListParagraph"/>
                              <w:numPr>
                                <w:ilvl w:val="0"/>
                                <w:numId w:val="12"/>
                              </w:numPr>
                              <w:spacing w:after="120" w:line="240" w:lineRule="auto"/>
                              <w:ind w:left="567" w:hanging="425"/>
                            </w:pPr>
                            <w:r>
                              <w:t xml:space="preserve">Leisure Health and Fitness Manager </w:t>
                            </w:r>
                          </w:p>
                          <w:p w14:paraId="47C5CBB0" w14:textId="77777777" w:rsidR="000055CF" w:rsidRDefault="000055CF" w:rsidP="00E4248D">
                            <w:pPr>
                              <w:spacing w:after="120" w:line="240" w:lineRule="auto"/>
                            </w:pPr>
                            <w:r>
                              <w:t xml:space="preserve">OR if </w:t>
                            </w:r>
                            <w:r w:rsidRPr="00294557">
                              <w:rPr>
                                <w:u w:val="single"/>
                              </w:rPr>
                              <w:t>after hours</w:t>
                            </w:r>
                            <w:r>
                              <w:t xml:space="preserve">, contact your Manager or </w:t>
                            </w:r>
                            <w:r w:rsidRPr="00DE7865">
                              <w:t>another appropriate senior Manager.</w:t>
                            </w:r>
                            <w:r>
                              <w:t xml:space="preserve"> </w:t>
                            </w:r>
                          </w:p>
                          <w:p w14:paraId="0A23FC4D" w14:textId="77777777" w:rsidR="000055CF" w:rsidRPr="00240A86" w:rsidRDefault="000055CF" w:rsidP="00E4248D">
                            <w:pPr>
                              <w:spacing w:after="60" w:line="240" w:lineRule="auto"/>
                              <w:rPr>
                                <w:b/>
                              </w:rPr>
                            </w:pPr>
                            <w:r>
                              <w:rPr>
                                <w:b/>
                              </w:rPr>
                              <w:t>THEN:</w:t>
                            </w:r>
                          </w:p>
                          <w:p w14:paraId="2192D5E4" w14:textId="647B34A6" w:rsidR="000055CF" w:rsidRPr="00FA4FED" w:rsidRDefault="000055CF" w:rsidP="00AB703E">
                            <w:pPr>
                              <w:pStyle w:val="ListParagraph"/>
                              <w:numPr>
                                <w:ilvl w:val="0"/>
                                <w:numId w:val="21"/>
                              </w:numPr>
                              <w:spacing w:after="120" w:line="240" w:lineRule="auto"/>
                              <w:ind w:left="567" w:hanging="425"/>
                            </w:pPr>
                            <w:r>
                              <w:t>R</w:t>
                            </w:r>
                            <w:r w:rsidRPr="00502E77">
                              <w:t xml:space="preserve">eport the incident to all required </w:t>
                            </w:r>
                            <w:r w:rsidRPr="00FA4FED">
                              <w:rPr>
                                <w:b/>
                              </w:rPr>
                              <w:t>external authorities</w:t>
                            </w:r>
                            <w:r w:rsidRPr="00502E77">
                              <w:t xml:space="preserve"> as guided by </w:t>
                            </w:r>
                            <w:r w:rsidRPr="00FA4FED">
                              <w:t>the Child Safety Incident Report Form</w:t>
                            </w:r>
                            <w:r>
                              <w:t xml:space="preserve"> - </w:t>
                            </w:r>
                            <w:r w:rsidRPr="004942E7">
                              <w:rPr>
                                <w:u w:val="single"/>
                              </w:rPr>
                              <w:t>EXCEPT</w:t>
                            </w:r>
                            <w:r>
                              <w:t xml:space="preserve"> for Reportable Conduct notifications to the Commission for Children and Young People, which must be done by the CEO</w:t>
                            </w:r>
                            <w:r w:rsidRPr="00FA4FED">
                              <w:t xml:space="preserve">.  </w:t>
                            </w:r>
                          </w:p>
                          <w:p w14:paraId="19243CFC" w14:textId="405394B1" w:rsidR="000055CF" w:rsidRDefault="000055CF" w:rsidP="00AB703E">
                            <w:pPr>
                              <w:pStyle w:val="ListParagraph"/>
                              <w:numPr>
                                <w:ilvl w:val="0"/>
                                <w:numId w:val="21"/>
                              </w:numPr>
                              <w:spacing w:after="120" w:line="240" w:lineRule="auto"/>
                              <w:ind w:left="567" w:hanging="425"/>
                            </w:pPr>
                            <w:r w:rsidRPr="00FA4FED">
                              <w:rPr>
                                <w:b/>
                              </w:rPr>
                              <w:t>Complete and submit the</w:t>
                            </w:r>
                            <w:r>
                              <w:t xml:space="preserve"> </w:t>
                            </w:r>
                            <w:r w:rsidRPr="00860D59">
                              <w:rPr>
                                <w:b/>
                              </w:rPr>
                              <w:t>Child Safety Incident Report Form</w:t>
                            </w:r>
                            <w:r>
                              <w:t xml:space="preserve"> (including details of all external reports made) to </w:t>
                            </w:r>
                            <w:r w:rsidRPr="00144FA1">
                              <w:t xml:space="preserve">Council’s </w:t>
                            </w:r>
                            <w:r w:rsidRPr="00144FA1">
                              <w:rPr>
                                <w:b/>
                              </w:rPr>
                              <w:t>Child Safety Internal Response Team</w:t>
                            </w:r>
                            <w:r w:rsidRPr="00144FA1">
                              <w:t xml:space="preserve"> </w:t>
                            </w:r>
                            <w:r w:rsidR="003A194E">
                              <w:t>online</w:t>
                            </w:r>
                            <w:r>
                              <w:t xml:space="preserve"> or by email at </w:t>
                            </w:r>
                            <w:bookmarkStart w:id="193" w:name="_Hlk104409362"/>
                            <w:r>
                              <w:rPr>
                                <w:rStyle w:val="Hyperlink"/>
                              </w:rPr>
                              <w:fldChar w:fldCharType="begin"/>
                            </w:r>
                            <w:r>
                              <w:rPr>
                                <w:rStyle w:val="Hyperlink"/>
                              </w:rPr>
                              <w:instrText xml:space="preserve"> HYPERLINK "mailto:childsafety@maroondah.vic.gov.au" </w:instrText>
                            </w:r>
                            <w:r>
                              <w:rPr>
                                <w:rStyle w:val="Hyperlink"/>
                              </w:rPr>
                              <w:fldChar w:fldCharType="separate"/>
                            </w:r>
                            <w:r w:rsidRPr="00646511">
                              <w:rPr>
                                <w:rStyle w:val="Hyperlink"/>
                              </w:rPr>
                              <w:t>childsafety@maroondah.vic.gov.au</w:t>
                            </w:r>
                            <w:r>
                              <w:rPr>
                                <w:rStyle w:val="Hyperlink"/>
                              </w:rPr>
                              <w:fldChar w:fldCharType="end"/>
                            </w:r>
                            <w:bookmarkEnd w:id="193"/>
                            <w:r>
                              <w:t xml:space="preserve"> - no later than 24 hrs after incident.</w:t>
                            </w:r>
                          </w:p>
                          <w:p w14:paraId="1E444905" w14:textId="4B15D61B" w:rsidR="000055CF" w:rsidRPr="004F2988" w:rsidRDefault="000055CF" w:rsidP="00E4248D">
                            <w:pPr>
                              <w:spacing w:after="60" w:line="240" w:lineRule="auto"/>
                              <w:rPr>
                                <w:i/>
                              </w:rPr>
                            </w:pPr>
                            <w:r w:rsidRPr="004F2988">
                              <w:rPr>
                                <w:i/>
                              </w:rPr>
                              <w:t xml:space="preserve">*If the incident involves your </w:t>
                            </w:r>
                            <w:proofErr w:type="gramStart"/>
                            <w:r w:rsidRPr="00144FA1">
                              <w:rPr>
                                <w:i/>
                              </w:rPr>
                              <w:t>Supervisor</w:t>
                            </w:r>
                            <w:proofErr w:type="gramEnd"/>
                            <w:r w:rsidRPr="00144FA1">
                              <w:rPr>
                                <w:i/>
                              </w:rPr>
                              <w:t xml:space="preserve"> or Manager, please notify the Manager Workplace People and Culture, or if you wish to remain anonymous, you can notify via the Maroondah</w:t>
                            </w:r>
                            <w:r w:rsidRPr="004F2988">
                              <w:rPr>
                                <w:i/>
                              </w:rPr>
                              <w:t xml:space="preserve"> </w:t>
                            </w:r>
                            <w:proofErr w:type="spellStart"/>
                            <w:r w:rsidRPr="004F2988">
                              <w:rPr>
                                <w:i/>
                              </w:rPr>
                              <w:t>Whisteblower</w:t>
                            </w:r>
                            <w:proofErr w:type="spellEnd"/>
                            <w:r>
                              <w:rPr>
                                <w:i/>
                              </w:rPr>
                              <w:t xml:space="preserve"> process</w:t>
                            </w:r>
                            <w:r w:rsidR="003A194E">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B94B0" id="Rectangle 228" o:spid="_x0000_s1044" style="position:absolute;margin-left:99.65pt;margin-top:245.8pt;width:430.5pt;height:413.6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" fillcolor="white [3201]" strokecolor="#5b9bd5 [3204]" strokeweight="1pt">
                <v:textbox>
                  <w:txbxContent>
                    <w:p w14:paraId="176C7971" w14:textId="05FA8B08" w:rsidR="000055CF" w:rsidRDefault="000055CF" w:rsidP="00E4248D">
                      <w:pPr>
                        <w:spacing w:after="60" w:line="240" w:lineRule="auto"/>
                      </w:pPr>
                      <w:r>
                        <w:rPr>
                          <w:b/>
                        </w:rPr>
                        <w:t xml:space="preserve">Notify your </w:t>
                      </w:r>
                      <w:r w:rsidRPr="0077148C">
                        <w:rPr>
                          <w:b/>
                        </w:rPr>
                        <w:t>Supervisor or Manager* verbally as</w:t>
                      </w:r>
                      <w:r>
                        <w:rPr>
                          <w:b/>
                        </w:rPr>
                        <w:t xml:space="preserve"> soon as possi</w:t>
                      </w:r>
                      <w:r w:rsidRPr="00844060">
                        <w:rPr>
                          <w:b/>
                        </w:rPr>
                        <w:t>ble to:</w:t>
                      </w:r>
                    </w:p>
                    <w:p w14:paraId="377B949B" w14:textId="77777777" w:rsidR="000055CF" w:rsidRDefault="000055CF" w:rsidP="00AB703E">
                      <w:pPr>
                        <w:pStyle w:val="ListParagraph"/>
                        <w:numPr>
                          <w:ilvl w:val="0"/>
                          <w:numId w:val="21"/>
                        </w:numPr>
                        <w:spacing w:after="120" w:line="240" w:lineRule="auto"/>
                        <w:ind w:left="567" w:hanging="425"/>
                      </w:pPr>
                      <w:r>
                        <w:t xml:space="preserve">Determine what </w:t>
                      </w:r>
                      <w:r w:rsidRPr="00860D59">
                        <w:rPr>
                          <w:b/>
                        </w:rPr>
                        <w:t>immediate action</w:t>
                      </w:r>
                      <w:r>
                        <w:t xml:space="preserve"> needs to take place to protect the child or young person from harm (or further harm), including whether the Police or Child Protection need to be contacted ASAP;</w:t>
                      </w:r>
                    </w:p>
                    <w:p w14:paraId="1B00CCC3" w14:textId="77777777" w:rsidR="000055CF" w:rsidRDefault="000055CF" w:rsidP="00AB703E">
                      <w:pPr>
                        <w:pStyle w:val="ListParagraph"/>
                        <w:numPr>
                          <w:ilvl w:val="0"/>
                          <w:numId w:val="21"/>
                        </w:numPr>
                        <w:spacing w:after="120" w:line="240" w:lineRule="auto"/>
                        <w:ind w:left="567" w:hanging="425"/>
                      </w:pPr>
                      <w:r>
                        <w:t xml:space="preserve">Start completing a </w:t>
                      </w:r>
                      <w:r w:rsidRPr="00860D59">
                        <w:rPr>
                          <w:b/>
                        </w:rPr>
                        <w:t>Child Safety Incident Report Form</w:t>
                      </w:r>
                      <w:r>
                        <w:t>, which will provide guidance on whether a report also needs to be made to any external authorities;</w:t>
                      </w:r>
                    </w:p>
                    <w:p w14:paraId="08BC0F23" w14:textId="77777777" w:rsidR="000055CF" w:rsidRDefault="000055CF" w:rsidP="00AB703E">
                      <w:pPr>
                        <w:pStyle w:val="ListParagraph"/>
                        <w:numPr>
                          <w:ilvl w:val="0"/>
                          <w:numId w:val="21"/>
                        </w:numPr>
                        <w:spacing w:after="120" w:line="240" w:lineRule="auto"/>
                        <w:ind w:left="567" w:hanging="425"/>
                      </w:pPr>
                      <w:r>
                        <w:t xml:space="preserve">Decide if </w:t>
                      </w:r>
                      <w:r w:rsidRPr="00860D59">
                        <w:rPr>
                          <w:b/>
                        </w:rPr>
                        <w:t>further advice</w:t>
                      </w:r>
                      <w:r>
                        <w:t xml:space="preserve"> is needed about how to proceed.</w:t>
                      </w:r>
                    </w:p>
                    <w:p w14:paraId="319D7155" w14:textId="77777777" w:rsidR="000055CF" w:rsidRDefault="000055CF" w:rsidP="00E4248D">
                      <w:pPr>
                        <w:spacing w:after="60" w:line="240" w:lineRule="auto"/>
                      </w:pPr>
                      <w:r>
                        <w:t xml:space="preserve">If further advice is needed </w:t>
                      </w:r>
                      <w:r w:rsidRPr="00294557">
                        <w:rPr>
                          <w:u w:val="single"/>
                        </w:rPr>
                        <w:t>during business hours</w:t>
                      </w:r>
                      <w:r>
                        <w:t xml:space="preserve">, contact one of Council’s </w:t>
                      </w:r>
                      <w:r w:rsidRPr="00575BF2">
                        <w:rPr>
                          <w:b/>
                        </w:rPr>
                        <w:t>Child Safety Contact Officers</w:t>
                      </w:r>
                      <w:r>
                        <w:rPr>
                          <w:b/>
                        </w:rPr>
                        <w:t xml:space="preserve">, </w:t>
                      </w:r>
                      <w:r>
                        <w:t>who are suitability trained and experienced staff that can provide advice on child safety matters and reporting requirements. They are:</w:t>
                      </w:r>
                    </w:p>
                    <w:p w14:paraId="00118587" w14:textId="77777777" w:rsidR="000055CF" w:rsidRDefault="000055CF" w:rsidP="00AB703E">
                      <w:pPr>
                        <w:pStyle w:val="ListParagraph"/>
                        <w:numPr>
                          <w:ilvl w:val="0"/>
                          <w:numId w:val="12"/>
                        </w:numPr>
                        <w:spacing w:after="120" w:line="240" w:lineRule="auto"/>
                        <w:ind w:left="567" w:hanging="425"/>
                      </w:pPr>
                      <w:r>
                        <w:t>Coordinator Maternal and Child Health</w:t>
                      </w:r>
                    </w:p>
                    <w:p w14:paraId="3B3C2FA2" w14:textId="77777777" w:rsidR="000055CF" w:rsidRDefault="000055CF" w:rsidP="00AB703E">
                      <w:pPr>
                        <w:pStyle w:val="ListParagraph"/>
                        <w:numPr>
                          <w:ilvl w:val="0"/>
                          <w:numId w:val="12"/>
                        </w:numPr>
                        <w:spacing w:after="120" w:line="240" w:lineRule="auto"/>
                        <w:ind w:left="567" w:hanging="425"/>
                      </w:pPr>
                      <w:r>
                        <w:t>Team Leader Maternal and Child Health</w:t>
                      </w:r>
                    </w:p>
                    <w:p w14:paraId="0EFC3E69" w14:textId="77777777" w:rsidR="000055CF" w:rsidRDefault="000055CF" w:rsidP="00AB703E">
                      <w:pPr>
                        <w:pStyle w:val="ListParagraph"/>
                        <w:numPr>
                          <w:ilvl w:val="0"/>
                          <w:numId w:val="12"/>
                        </w:numPr>
                        <w:spacing w:after="120" w:line="240" w:lineRule="auto"/>
                        <w:ind w:left="567" w:hanging="425"/>
                      </w:pPr>
                      <w:r>
                        <w:t>Coordinator Youth and Children’s Services</w:t>
                      </w:r>
                    </w:p>
                    <w:p w14:paraId="7DF2FA1D" w14:textId="77777777" w:rsidR="000055CF" w:rsidRDefault="000055CF" w:rsidP="00AB703E">
                      <w:pPr>
                        <w:pStyle w:val="ListParagraph"/>
                        <w:numPr>
                          <w:ilvl w:val="0"/>
                          <w:numId w:val="12"/>
                        </w:numPr>
                        <w:spacing w:after="120" w:line="240" w:lineRule="auto"/>
                        <w:ind w:left="567" w:hanging="425"/>
                      </w:pPr>
                      <w:r>
                        <w:t>Children’s Services Coordinator</w:t>
                      </w:r>
                    </w:p>
                    <w:p w14:paraId="6D721EAC" w14:textId="77777777" w:rsidR="000055CF" w:rsidRDefault="000055CF" w:rsidP="00AB703E">
                      <w:pPr>
                        <w:pStyle w:val="ListParagraph"/>
                        <w:numPr>
                          <w:ilvl w:val="0"/>
                          <w:numId w:val="12"/>
                        </w:numPr>
                        <w:spacing w:after="120" w:line="240" w:lineRule="auto"/>
                        <w:ind w:left="567" w:hanging="425"/>
                      </w:pPr>
                      <w:r>
                        <w:t>Coordinator Youth Programs and Services</w:t>
                      </w:r>
                    </w:p>
                    <w:p w14:paraId="4E0F9B4E" w14:textId="77777777" w:rsidR="000055CF" w:rsidRDefault="000055CF" w:rsidP="00AB703E">
                      <w:pPr>
                        <w:pStyle w:val="ListParagraph"/>
                        <w:numPr>
                          <w:ilvl w:val="0"/>
                          <w:numId w:val="12"/>
                        </w:numPr>
                        <w:spacing w:after="120" w:line="240" w:lineRule="auto"/>
                        <w:ind w:left="567" w:hanging="425"/>
                      </w:pPr>
                      <w:r>
                        <w:t xml:space="preserve">Leisure Health and Fitness Manager </w:t>
                      </w:r>
                    </w:p>
                    <w:p w14:paraId="47C5CBB0" w14:textId="77777777" w:rsidR="000055CF" w:rsidRDefault="000055CF" w:rsidP="00E4248D">
                      <w:pPr>
                        <w:spacing w:after="120" w:line="240" w:lineRule="auto"/>
                      </w:pPr>
                      <w:r>
                        <w:t xml:space="preserve">OR if </w:t>
                      </w:r>
                      <w:r w:rsidRPr="00294557">
                        <w:rPr>
                          <w:u w:val="single"/>
                        </w:rPr>
                        <w:t>after hours</w:t>
                      </w:r>
                      <w:r>
                        <w:t xml:space="preserve">, contact your Manager or </w:t>
                      </w:r>
                      <w:r w:rsidRPr="00DE7865">
                        <w:t>another appropriate senior Manager.</w:t>
                      </w:r>
                      <w:r>
                        <w:t xml:space="preserve"> </w:t>
                      </w:r>
                    </w:p>
                    <w:p w14:paraId="0A23FC4D" w14:textId="77777777" w:rsidR="000055CF" w:rsidRPr="00240A86" w:rsidRDefault="000055CF" w:rsidP="00E4248D">
                      <w:pPr>
                        <w:spacing w:after="60" w:line="240" w:lineRule="auto"/>
                        <w:rPr>
                          <w:b/>
                        </w:rPr>
                      </w:pPr>
                      <w:r>
                        <w:rPr>
                          <w:b/>
                        </w:rPr>
                        <w:t>THEN:</w:t>
                      </w:r>
                    </w:p>
                    <w:p w14:paraId="2192D5E4" w14:textId="647B34A6" w:rsidR="000055CF" w:rsidRPr="00FA4FED" w:rsidRDefault="000055CF" w:rsidP="00AB703E">
                      <w:pPr>
                        <w:pStyle w:val="ListParagraph"/>
                        <w:numPr>
                          <w:ilvl w:val="0"/>
                          <w:numId w:val="21"/>
                        </w:numPr>
                        <w:spacing w:after="120" w:line="240" w:lineRule="auto"/>
                        <w:ind w:left="567" w:hanging="425"/>
                      </w:pPr>
                      <w:r>
                        <w:t>R</w:t>
                      </w:r>
                      <w:r w:rsidRPr="00502E77">
                        <w:t xml:space="preserve">eport the incident to all required </w:t>
                      </w:r>
                      <w:r w:rsidRPr="00FA4FED">
                        <w:rPr>
                          <w:b/>
                        </w:rPr>
                        <w:t>external authorities</w:t>
                      </w:r>
                      <w:r w:rsidRPr="00502E77">
                        <w:t xml:space="preserve"> as guided by </w:t>
                      </w:r>
                      <w:r w:rsidRPr="00FA4FED">
                        <w:t>the Child Safety Incident Report Form</w:t>
                      </w:r>
                      <w:r>
                        <w:t xml:space="preserve"> - </w:t>
                      </w:r>
                      <w:r w:rsidRPr="004942E7">
                        <w:rPr>
                          <w:u w:val="single"/>
                        </w:rPr>
                        <w:t>EXCEPT</w:t>
                      </w:r>
                      <w:r>
                        <w:t xml:space="preserve"> for Reportable Conduct notifications to the Commission for Children and Young People, which must be done by the CEO</w:t>
                      </w:r>
                      <w:r w:rsidRPr="00FA4FED">
                        <w:t xml:space="preserve">.  </w:t>
                      </w:r>
                    </w:p>
                    <w:p w14:paraId="19243CFC" w14:textId="405394B1" w:rsidR="000055CF" w:rsidRDefault="000055CF" w:rsidP="00AB703E">
                      <w:pPr>
                        <w:pStyle w:val="ListParagraph"/>
                        <w:numPr>
                          <w:ilvl w:val="0"/>
                          <w:numId w:val="21"/>
                        </w:numPr>
                        <w:spacing w:after="120" w:line="240" w:lineRule="auto"/>
                        <w:ind w:left="567" w:hanging="425"/>
                      </w:pPr>
                      <w:r w:rsidRPr="00FA4FED">
                        <w:rPr>
                          <w:b/>
                        </w:rPr>
                        <w:t>Complete and submit the</w:t>
                      </w:r>
                      <w:r>
                        <w:t xml:space="preserve"> </w:t>
                      </w:r>
                      <w:r w:rsidRPr="00860D59">
                        <w:rPr>
                          <w:b/>
                        </w:rPr>
                        <w:t>Child Safety Incident Report Form</w:t>
                      </w:r>
                      <w:r>
                        <w:t xml:space="preserve"> (including details of all external reports made) to </w:t>
                      </w:r>
                      <w:r w:rsidRPr="00144FA1">
                        <w:t xml:space="preserve">Council’s </w:t>
                      </w:r>
                      <w:r w:rsidRPr="00144FA1">
                        <w:rPr>
                          <w:b/>
                        </w:rPr>
                        <w:t>Child Safety Internal Response Team</w:t>
                      </w:r>
                      <w:r w:rsidRPr="00144FA1">
                        <w:t xml:space="preserve"> </w:t>
                      </w:r>
                      <w:r w:rsidR="003A194E">
                        <w:t>online</w:t>
                      </w:r>
                      <w:r>
                        <w:t xml:space="preserve"> or by email at </w:t>
                      </w:r>
                      <w:bookmarkStart w:id="194" w:name="_Hlk104409362"/>
                      <w:r>
                        <w:rPr>
                          <w:rStyle w:val="Hyperlink"/>
                        </w:rPr>
                        <w:fldChar w:fldCharType="begin"/>
                      </w:r>
                      <w:r>
                        <w:rPr>
                          <w:rStyle w:val="Hyperlink"/>
                        </w:rPr>
                        <w:instrText xml:space="preserve"> HYPERLINK "mailto:childsafety@maroondah.vic.gov.au" </w:instrText>
                      </w:r>
                      <w:r>
                        <w:rPr>
                          <w:rStyle w:val="Hyperlink"/>
                        </w:rPr>
                        <w:fldChar w:fldCharType="separate"/>
                      </w:r>
                      <w:r w:rsidRPr="00646511">
                        <w:rPr>
                          <w:rStyle w:val="Hyperlink"/>
                        </w:rPr>
                        <w:t>childsafety@maroondah.vic.gov.au</w:t>
                      </w:r>
                      <w:r>
                        <w:rPr>
                          <w:rStyle w:val="Hyperlink"/>
                        </w:rPr>
                        <w:fldChar w:fldCharType="end"/>
                      </w:r>
                      <w:bookmarkEnd w:id="194"/>
                      <w:r>
                        <w:t xml:space="preserve"> - no later than 24 hrs after incident.</w:t>
                      </w:r>
                    </w:p>
                    <w:p w14:paraId="1E444905" w14:textId="4B15D61B" w:rsidR="000055CF" w:rsidRPr="004F2988" w:rsidRDefault="000055CF" w:rsidP="00E4248D">
                      <w:pPr>
                        <w:spacing w:after="60" w:line="240" w:lineRule="auto"/>
                        <w:rPr>
                          <w:i/>
                        </w:rPr>
                      </w:pPr>
                      <w:r w:rsidRPr="004F2988">
                        <w:rPr>
                          <w:i/>
                        </w:rPr>
                        <w:t xml:space="preserve">*If the incident involves your </w:t>
                      </w:r>
                      <w:proofErr w:type="gramStart"/>
                      <w:r w:rsidRPr="00144FA1">
                        <w:rPr>
                          <w:i/>
                        </w:rPr>
                        <w:t>Supervisor</w:t>
                      </w:r>
                      <w:proofErr w:type="gramEnd"/>
                      <w:r w:rsidRPr="00144FA1">
                        <w:rPr>
                          <w:i/>
                        </w:rPr>
                        <w:t xml:space="preserve"> or Manager, please notify the Manager Workplace People and Culture, or if you wish to remain anonymous, you can notify via the Maroondah</w:t>
                      </w:r>
                      <w:r w:rsidRPr="004F2988">
                        <w:rPr>
                          <w:i/>
                        </w:rPr>
                        <w:t xml:space="preserve"> </w:t>
                      </w:r>
                      <w:proofErr w:type="spellStart"/>
                      <w:r w:rsidRPr="004F2988">
                        <w:rPr>
                          <w:i/>
                        </w:rPr>
                        <w:t>Whisteblower</w:t>
                      </w:r>
                      <w:proofErr w:type="spellEnd"/>
                      <w:r>
                        <w:rPr>
                          <w:i/>
                        </w:rPr>
                        <w:t xml:space="preserve"> process</w:t>
                      </w:r>
                      <w:r w:rsidR="003A194E">
                        <w:rPr>
                          <w:i/>
                        </w:rPr>
                        <w:t>.</w:t>
                      </w:r>
                    </w:p>
                  </w:txbxContent>
                </v:textbox>
                <w10:wrap anchorx="margin"/>
              </v:rect>
            </w:pict>
          </mc:Fallback>
        </mc:AlternateContent>
      </w:r>
      <w:r w:rsidR="00160EFC">
        <w:rPr>
          <w:noProof/>
        </w:rPr>
        <mc:AlternateContent>
          <mc:Choice Requires="wps">
            <w:drawing>
              <wp:anchor distT="0" distB="0" distL="114300" distR="114300" simplePos="0" relativeHeight="251658259" behindDoc="0" locked="0" layoutInCell="1" allowOverlap="1" wp14:anchorId="05852A6C" wp14:editId="08D90A4A">
                <wp:simplePos x="0" y="0"/>
                <wp:positionH relativeFrom="margin">
                  <wp:posOffset>1266825</wp:posOffset>
                </wp:positionH>
                <wp:positionV relativeFrom="paragraph">
                  <wp:posOffset>2388235</wp:posOffset>
                </wp:positionV>
                <wp:extent cx="5457825" cy="381000"/>
                <wp:effectExtent l="0" t="0" r="28575" b="19050"/>
                <wp:wrapNone/>
                <wp:docPr id="227" name="Rectangle: Rounded Corners 227"/>
                <wp:cNvGraphicFramePr/>
                <a:graphic xmlns:a="http://schemas.openxmlformats.org/drawingml/2006/main">
                  <a:graphicData uri="http://schemas.microsoft.com/office/word/2010/wordprocessingShape">
                    <wps:wsp>
                      <wps:cNvSpPr/>
                      <wps:spPr>
                        <a:xfrm>
                          <a:off x="0" y="0"/>
                          <a:ext cx="5457825" cy="38100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123BB3C6" w14:textId="77777777" w:rsidR="000055CF" w:rsidRPr="00085623" w:rsidRDefault="000055CF" w:rsidP="00E4248D">
                            <w:pPr>
                              <w:spacing w:after="0" w:line="240" w:lineRule="auto"/>
                              <w:jc w:val="center"/>
                              <w:rPr>
                                <w:sz w:val="32"/>
                              </w:rPr>
                            </w:pPr>
                            <w:r w:rsidRPr="00085623">
                              <w:rPr>
                                <w:b/>
                                <w:sz w:val="32"/>
                              </w:rPr>
                              <w:t>Call 000 without delay if child is 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52A6C" id="Rectangle: Rounded Corners 227" o:spid="_x0000_s1044" style="position:absolute;margin-left:99.75pt;margin-top:188.05pt;width:429.75pt;height:30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" fillcolor="#ee853d [3029]" strokecolor="#ed7d31 [3205]" strokeweight=".5pt">
                <v:fill color2="#ec7a2d [3173]" rotate="t" colors="0 #f18c55;.5 #f67b28;1 #e56b17" focus="100%" type="gradient">
                  <o:fill v:ext="view" type="gradientUnscaled"/>
                </v:fill>
                <v:stroke joinstyle="miter"/>
                <v:textbox>
                  <w:txbxContent>
                    <w:p w14:paraId="123BB3C6" w14:textId="77777777" w:rsidR="000055CF" w:rsidRPr="00085623" w:rsidRDefault="000055CF" w:rsidP="00E4248D">
                      <w:pPr>
                        <w:spacing w:after="0" w:line="240" w:lineRule="auto"/>
                        <w:jc w:val="center"/>
                        <w:rPr>
                          <w:sz w:val="32"/>
                        </w:rPr>
                      </w:pPr>
                      <w:r w:rsidRPr="00085623">
                        <w:rPr>
                          <w:b/>
                          <w:sz w:val="32"/>
                        </w:rPr>
                        <w:t>Call 000 without delay if child is in immediate danger</w:t>
                      </w:r>
                    </w:p>
                  </w:txbxContent>
                </v:textbox>
                <w10:wrap anchorx="margin"/>
              </v:roundrect>
            </w:pict>
          </mc:Fallback>
        </mc:AlternateContent>
      </w:r>
      <w:r w:rsidR="00160EFC">
        <w:rPr>
          <w:noProof/>
        </w:rPr>
        <mc:AlternateContent>
          <mc:Choice Requires="wps">
            <w:drawing>
              <wp:anchor distT="0" distB="0" distL="114300" distR="114300" simplePos="0" relativeHeight="251658257" behindDoc="0" locked="0" layoutInCell="1" allowOverlap="1" wp14:anchorId="0F7E7CA2" wp14:editId="7C6CB123">
                <wp:simplePos x="0" y="0"/>
                <wp:positionH relativeFrom="margin">
                  <wp:posOffset>1266825</wp:posOffset>
                </wp:positionH>
                <wp:positionV relativeFrom="paragraph">
                  <wp:posOffset>521335</wp:posOffset>
                </wp:positionV>
                <wp:extent cx="5457825" cy="154305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5457825" cy="1543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D95001" w14:textId="024A6A41" w:rsidR="000055CF" w:rsidRPr="0043750C" w:rsidRDefault="000055CF" w:rsidP="00E4248D">
                            <w:pPr>
                              <w:spacing w:after="60" w:line="240" w:lineRule="auto"/>
                              <w:rPr>
                                <w:b/>
                              </w:rPr>
                            </w:pPr>
                            <w:r w:rsidRPr="00BC5160">
                              <w:rPr>
                                <w:b/>
                              </w:rPr>
                              <w:t xml:space="preserve">Any </w:t>
                            </w:r>
                            <w:r w:rsidRPr="00843AF5">
                              <w:rPr>
                                <w:b/>
                              </w:rPr>
                              <w:t>Child</w:t>
                            </w:r>
                            <w:r>
                              <w:rPr>
                                <w:b/>
                              </w:rPr>
                              <w:t xml:space="preserve"> Safety Incident (i.e. all </w:t>
                            </w:r>
                            <w:r w:rsidRPr="00BC5160">
                              <w:rPr>
                                <w:b/>
                              </w:rPr>
                              <w:t>child safety concern</w:t>
                            </w:r>
                            <w:r>
                              <w:rPr>
                                <w:b/>
                              </w:rPr>
                              <w:t>s</w:t>
                            </w:r>
                            <w:r w:rsidRPr="00BC5160">
                              <w:rPr>
                                <w:b/>
                              </w:rPr>
                              <w:t xml:space="preserve"> or </w:t>
                            </w:r>
                            <w:r w:rsidRPr="00844060">
                              <w:rPr>
                                <w:b/>
                              </w:rPr>
                              <w:t>complaints), including:</w:t>
                            </w:r>
                          </w:p>
                          <w:p w14:paraId="1ADEF9CD" w14:textId="77777777" w:rsidR="000055CF" w:rsidRDefault="000055CF" w:rsidP="00AB703E">
                            <w:pPr>
                              <w:pStyle w:val="ListParagraph"/>
                              <w:numPr>
                                <w:ilvl w:val="0"/>
                                <w:numId w:val="12"/>
                              </w:numPr>
                              <w:spacing w:line="240" w:lineRule="auto"/>
                              <w:ind w:left="567" w:hanging="425"/>
                            </w:pPr>
                            <w:r>
                              <w:t>Direct or indirect disclosure of child abuse or harm</w:t>
                            </w:r>
                            <w:r w:rsidRPr="00BE19ED">
                              <w:t xml:space="preserve"> </w:t>
                            </w:r>
                            <w:r>
                              <w:t>(i.e. sexual, physical, emotional, psychological, neglect, grooming or exposure to family violence)</w:t>
                            </w:r>
                          </w:p>
                          <w:p w14:paraId="7721F33A" w14:textId="77777777" w:rsidR="000055CF" w:rsidRDefault="000055CF" w:rsidP="00AB703E">
                            <w:pPr>
                              <w:pStyle w:val="ListParagraph"/>
                              <w:numPr>
                                <w:ilvl w:val="0"/>
                                <w:numId w:val="12"/>
                              </w:numPr>
                              <w:spacing w:line="240" w:lineRule="auto"/>
                              <w:ind w:left="567" w:hanging="425"/>
                            </w:pPr>
                            <w:r>
                              <w:t>Allegation, suspicion or observation of child abuse or harm</w:t>
                            </w:r>
                          </w:p>
                          <w:p w14:paraId="6C7CFC64" w14:textId="77777777" w:rsidR="000055CF" w:rsidRDefault="000055CF" w:rsidP="00AB703E">
                            <w:pPr>
                              <w:pStyle w:val="ListParagraph"/>
                              <w:numPr>
                                <w:ilvl w:val="0"/>
                                <w:numId w:val="12"/>
                              </w:numPr>
                              <w:spacing w:line="240" w:lineRule="auto"/>
                              <w:ind w:left="567" w:hanging="425"/>
                            </w:pPr>
                            <w:r>
                              <w:t>Breach of Council’s Child Safety and Wellbeing Policy, including the Child Safe Code of Conduct</w:t>
                            </w:r>
                          </w:p>
                          <w:p w14:paraId="11EB8024" w14:textId="29D8152F" w:rsidR="000055CF" w:rsidRDefault="000055CF" w:rsidP="00AB703E">
                            <w:pPr>
                              <w:pStyle w:val="ListParagraph"/>
                              <w:numPr>
                                <w:ilvl w:val="0"/>
                                <w:numId w:val="12"/>
                              </w:numPr>
                              <w:spacing w:line="240" w:lineRule="auto"/>
                              <w:ind w:left="567" w:hanging="425"/>
                            </w:pPr>
                            <w:r>
                              <w:t>Child safety complaints against Council or its personnel</w:t>
                            </w:r>
                          </w:p>
                          <w:p w14:paraId="129FA9A4" w14:textId="77777777" w:rsidR="000055CF" w:rsidRDefault="000055CF" w:rsidP="00AB703E">
                            <w:pPr>
                              <w:pStyle w:val="ListParagraph"/>
                              <w:numPr>
                                <w:ilvl w:val="0"/>
                                <w:numId w:val="12"/>
                              </w:numPr>
                              <w:spacing w:line="240" w:lineRule="auto"/>
                              <w:ind w:left="567" w:hanging="425"/>
                            </w:pPr>
                            <w:r>
                              <w:t>Environmental risks that could increase the likelihood of abuse occurring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7CA2" id="Rectangle 226" o:spid="_x0000_s1046" style="position:absolute;margin-left:99.75pt;margin-top:41.05pt;width:429.75pt;height:121.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" fillcolor="white [3201]" strokecolor="#5b9bd5 [3204]" strokeweight="1pt">
                <v:textbox>
                  <w:txbxContent>
                    <w:p w14:paraId="3BD95001" w14:textId="024A6A41" w:rsidR="000055CF" w:rsidRPr="0043750C" w:rsidRDefault="000055CF" w:rsidP="00E4248D">
                      <w:pPr>
                        <w:spacing w:after="60" w:line="240" w:lineRule="auto"/>
                        <w:rPr>
                          <w:b/>
                        </w:rPr>
                      </w:pPr>
                      <w:r w:rsidRPr="00BC5160">
                        <w:rPr>
                          <w:b/>
                        </w:rPr>
                        <w:t xml:space="preserve">Any </w:t>
                      </w:r>
                      <w:r w:rsidRPr="00843AF5">
                        <w:rPr>
                          <w:b/>
                        </w:rPr>
                        <w:t>Child</w:t>
                      </w:r>
                      <w:r>
                        <w:rPr>
                          <w:b/>
                        </w:rPr>
                        <w:t xml:space="preserve"> Safety Incident (i.e. all </w:t>
                      </w:r>
                      <w:r w:rsidRPr="00BC5160">
                        <w:rPr>
                          <w:b/>
                        </w:rPr>
                        <w:t>child safety concern</w:t>
                      </w:r>
                      <w:r>
                        <w:rPr>
                          <w:b/>
                        </w:rPr>
                        <w:t>s</w:t>
                      </w:r>
                      <w:r w:rsidRPr="00BC5160">
                        <w:rPr>
                          <w:b/>
                        </w:rPr>
                        <w:t xml:space="preserve"> or </w:t>
                      </w:r>
                      <w:r w:rsidRPr="00844060">
                        <w:rPr>
                          <w:b/>
                        </w:rPr>
                        <w:t>complaints), including:</w:t>
                      </w:r>
                    </w:p>
                    <w:p w14:paraId="1ADEF9CD" w14:textId="77777777" w:rsidR="000055CF" w:rsidRDefault="000055CF" w:rsidP="00AB703E">
                      <w:pPr>
                        <w:pStyle w:val="ListParagraph"/>
                        <w:numPr>
                          <w:ilvl w:val="0"/>
                          <w:numId w:val="12"/>
                        </w:numPr>
                        <w:spacing w:line="240" w:lineRule="auto"/>
                        <w:ind w:left="567" w:hanging="425"/>
                      </w:pPr>
                      <w:r>
                        <w:t>Direct or indirect disclosure of child abuse or harm</w:t>
                      </w:r>
                      <w:r w:rsidRPr="00BE19ED">
                        <w:t xml:space="preserve"> </w:t>
                      </w:r>
                      <w:r>
                        <w:t>(i.e. sexual, physical, emotional, psychological, neglect, grooming or exposure to family violence)</w:t>
                      </w:r>
                    </w:p>
                    <w:p w14:paraId="7721F33A" w14:textId="77777777" w:rsidR="000055CF" w:rsidRDefault="000055CF" w:rsidP="00AB703E">
                      <w:pPr>
                        <w:pStyle w:val="ListParagraph"/>
                        <w:numPr>
                          <w:ilvl w:val="0"/>
                          <w:numId w:val="12"/>
                        </w:numPr>
                        <w:spacing w:line="240" w:lineRule="auto"/>
                        <w:ind w:left="567" w:hanging="425"/>
                      </w:pPr>
                      <w:r>
                        <w:t>Allegation, suspicion or observation of child abuse or harm</w:t>
                      </w:r>
                    </w:p>
                    <w:p w14:paraId="6C7CFC64" w14:textId="77777777" w:rsidR="000055CF" w:rsidRDefault="000055CF" w:rsidP="00AB703E">
                      <w:pPr>
                        <w:pStyle w:val="ListParagraph"/>
                        <w:numPr>
                          <w:ilvl w:val="0"/>
                          <w:numId w:val="12"/>
                        </w:numPr>
                        <w:spacing w:line="240" w:lineRule="auto"/>
                        <w:ind w:left="567" w:hanging="425"/>
                      </w:pPr>
                      <w:r>
                        <w:t>Breach of Council’s Child Safety and Wellbeing Policy, including the Child Safe Code of Conduct</w:t>
                      </w:r>
                    </w:p>
                    <w:p w14:paraId="11EB8024" w14:textId="29D8152F" w:rsidR="000055CF" w:rsidRDefault="000055CF" w:rsidP="00AB703E">
                      <w:pPr>
                        <w:pStyle w:val="ListParagraph"/>
                        <w:numPr>
                          <w:ilvl w:val="0"/>
                          <w:numId w:val="12"/>
                        </w:numPr>
                        <w:spacing w:line="240" w:lineRule="auto"/>
                        <w:ind w:left="567" w:hanging="425"/>
                      </w:pPr>
                      <w:r>
                        <w:t>Child safety complaints against Council or its personnel</w:t>
                      </w:r>
                    </w:p>
                    <w:p w14:paraId="129FA9A4" w14:textId="77777777" w:rsidR="000055CF" w:rsidRDefault="000055CF" w:rsidP="00AB703E">
                      <w:pPr>
                        <w:pStyle w:val="ListParagraph"/>
                        <w:numPr>
                          <w:ilvl w:val="0"/>
                          <w:numId w:val="12"/>
                        </w:numPr>
                        <w:spacing w:line="240" w:lineRule="auto"/>
                        <w:ind w:left="567" w:hanging="425"/>
                      </w:pPr>
                      <w:r>
                        <w:t>Environmental risks that could increase the likelihood of abuse occurring</w:t>
                      </w:r>
                    </w:p>
                  </w:txbxContent>
                </v:textbox>
                <w10:wrap anchorx="margin"/>
              </v:rect>
            </w:pict>
          </mc:Fallback>
        </mc:AlternateContent>
      </w:r>
      <w:r w:rsidR="00160EFC">
        <w:rPr>
          <w:noProof/>
        </w:rPr>
        <mc:AlternateContent>
          <mc:Choice Requires="wps">
            <w:drawing>
              <wp:anchor distT="0" distB="0" distL="114300" distR="114300" simplePos="0" relativeHeight="251665429" behindDoc="0" locked="0" layoutInCell="1" allowOverlap="1" wp14:anchorId="632F4218" wp14:editId="7D23B4F8">
                <wp:simplePos x="0" y="0"/>
                <wp:positionH relativeFrom="column">
                  <wp:posOffset>3905250</wp:posOffset>
                </wp:positionH>
                <wp:positionV relativeFrom="paragraph">
                  <wp:posOffset>2807335</wp:posOffset>
                </wp:positionV>
                <wp:extent cx="171450" cy="266700"/>
                <wp:effectExtent l="19050" t="0" r="19050" b="38100"/>
                <wp:wrapNone/>
                <wp:docPr id="16" name="Arrow: Down 16"/>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CB9F1" id="Arrow: Down 16" o:spid="_x0000_s1026" type="#_x0000_t67" style="position:absolute;margin-left:307.5pt;margin-top:221.05pt;width:13.5pt;height:21pt;z-index:251665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" adj="14657" fillcolor="#5b9bd5 [3204]" strokecolor="#1f4d78 [1604]" strokeweight="1pt"/>
            </w:pict>
          </mc:Fallback>
        </mc:AlternateContent>
      </w:r>
      <w:r w:rsidR="00160EFC">
        <w:rPr>
          <w:noProof/>
        </w:rPr>
        <mc:AlternateContent>
          <mc:Choice Requires="wps">
            <w:drawing>
              <wp:anchor distT="0" distB="0" distL="114300" distR="114300" simplePos="0" relativeHeight="251667477" behindDoc="0" locked="0" layoutInCell="1" allowOverlap="1" wp14:anchorId="608F2FE0" wp14:editId="122E5433">
                <wp:simplePos x="0" y="0"/>
                <wp:positionH relativeFrom="column">
                  <wp:posOffset>3895725</wp:posOffset>
                </wp:positionH>
                <wp:positionV relativeFrom="paragraph">
                  <wp:posOffset>2083435</wp:posOffset>
                </wp:positionV>
                <wp:extent cx="171450" cy="266700"/>
                <wp:effectExtent l="19050" t="0" r="19050" b="38100"/>
                <wp:wrapNone/>
                <wp:docPr id="18" name="Arrow: Down 18"/>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02035" id="Arrow: Down 18" o:spid="_x0000_s1026" type="#_x0000_t67" style="position:absolute;margin-left:306.75pt;margin-top:164.05pt;width:13.5pt;height:21pt;z-index:251667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" adj="14657" fillcolor="#5b9bd5 [3204]" strokecolor="#1f4d78 [1604]" strokeweight="1pt"/>
            </w:pict>
          </mc:Fallback>
        </mc:AlternateContent>
      </w:r>
      <w:r w:rsidR="00160EFC">
        <w:rPr>
          <w:noProof/>
        </w:rPr>
        <mc:AlternateContent>
          <mc:Choice Requires="wps">
            <w:drawing>
              <wp:anchor distT="0" distB="0" distL="114300" distR="114300" simplePos="0" relativeHeight="251659285" behindDoc="0" locked="0" layoutInCell="1" allowOverlap="1" wp14:anchorId="49717809" wp14:editId="6AFBA50D">
                <wp:simplePos x="0" y="0"/>
                <wp:positionH relativeFrom="column">
                  <wp:posOffset>3905250</wp:posOffset>
                </wp:positionH>
                <wp:positionV relativeFrom="paragraph">
                  <wp:posOffset>226060</wp:posOffset>
                </wp:positionV>
                <wp:extent cx="171450" cy="26670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7919F" id="Arrow: Down 3" o:spid="_x0000_s1026" type="#_x0000_t67" style="position:absolute;margin-left:307.5pt;margin-top:17.8pt;width:13.5pt;height:21pt;z-index:251659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" adj="14657" fillcolor="#5b9bd5 [3204]" strokecolor="#1f4d78 [1604]" strokeweight="1pt"/>
            </w:pict>
          </mc:Fallback>
        </mc:AlternateContent>
      </w:r>
      <w:r w:rsidR="008644BE">
        <w:rPr>
          <w:noProof/>
        </w:rPr>
        <mc:AlternateContent>
          <mc:Choice Requires="wps">
            <w:drawing>
              <wp:anchor distT="0" distB="0" distL="114300" distR="114300" simplePos="0" relativeHeight="251658260" behindDoc="0" locked="0" layoutInCell="1" allowOverlap="1" wp14:anchorId="40A06481" wp14:editId="6368B45E">
                <wp:simplePos x="0" y="0"/>
                <wp:positionH relativeFrom="margin">
                  <wp:align>left</wp:align>
                </wp:positionH>
                <wp:positionV relativeFrom="paragraph">
                  <wp:posOffset>3136900</wp:posOffset>
                </wp:positionV>
                <wp:extent cx="1181735" cy="600075"/>
                <wp:effectExtent l="0" t="0" r="18415" b="28575"/>
                <wp:wrapNone/>
                <wp:docPr id="229" name="Rectangle: Rounded Corners 229"/>
                <wp:cNvGraphicFramePr/>
                <a:graphic xmlns:a="http://schemas.openxmlformats.org/drawingml/2006/main">
                  <a:graphicData uri="http://schemas.microsoft.com/office/word/2010/wordprocessingShape">
                    <wps:wsp>
                      <wps:cNvSpPr/>
                      <wps:spPr>
                        <a:xfrm>
                          <a:off x="0" y="0"/>
                          <a:ext cx="118173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B20482" w14:textId="77777777" w:rsidR="000055CF" w:rsidRPr="00BA77E2" w:rsidRDefault="000055CF" w:rsidP="00E4248D">
                            <w:pPr>
                              <w:spacing w:after="120" w:line="240" w:lineRule="auto"/>
                              <w:jc w:val="center"/>
                              <w:rPr>
                                <w:sz w:val="28"/>
                              </w:rPr>
                            </w:pPr>
                            <w:r>
                              <w:rPr>
                                <w:b/>
                                <w:sz w:val="28"/>
                              </w:rPr>
                              <w:t>HOW</w:t>
                            </w:r>
                            <w:r w:rsidRPr="00BA77E2">
                              <w:rPr>
                                <w:sz w:val="28"/>
                              </w:rPr>
                              <w:t xml:space="preserve"> </w:t>
                            </w:r>
                            <w:r>
                              <w:rPr>
                                <w:sz w:val="28"/>
                              </w:rPr>
                              <w:t>to</w:t>
                            </w:r>
                            <w:r w:rsidRPr="00BA77E2">
                              <w:rPr>
                                <w:sz w:val="28"/>
                              </w:rPr>
                              <w:t xml:space="preserv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06481" id="Rectangle: Rounded Corners 229" o:spid="_x0000_s1047" style="position:absolute;margin-left:0;margin-top:247pt;width:93.05pt;height:47.25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" fillcolor="#5b9bd5 [3204]" strokecolor="#1f4d78 [1604]" strokeweight="1pt">
                <v:stroke joinstyle="miter"/>
                <v:textbox>
                  <w:txbxContent>
                    <w:p w14:paraId="3CB20482" w14:textId="77777777" w:rsidR="000055CF" w:rsidRPr="00BA77E2" w:rsidRDefault="000055CF" w:rsidP="00E4248D">
                      <w:pPr>
                        <w:spacing w:after="120" w:line="240" w:lineRule="auto"/>
                        <w:jc w:val="center"/>
                        <w:rPr>
                          <w:sz w:val="28"/>
                        </w:rPr>
                      </w:pPr>
                      <w:r>
                        <w:rPr>
                          <w:b/>
                          <w:sz w:val="28"/>
                        </w:rPr>
                        <w:t>HOW</w:t>
                      </w:r>
                      <w:r w:rsidRPr="00BA77E2">
                        <w:rPr>
                          <w:sz w:val="28"/>
                        </w:rPr>
                        <w:t xml:space="preserve"> </w:t>
                      </w:r>
                      <w:r>
                        <w:rPr>
                          <w:sz w:val="28"/>
                        </w:rPr>
                        <w:t>to</w:t>
                      </w:r>
                      <w:r w:rsidRPr="00BA77E2">
                        <w:rPr>
                          <w:sz w:val="28"/>
                        </w:rPr>
                        <w:t xml:space="preserve"> report?</w:t>
                      </w:r>
                    </w:p>
                  </w:txbxContent>
                </v:textbox>
                <w10:wrap anchorx="margin"/>
              </v:roundrect>
            </w:pict>
          </mc:Fallback>
        </mc:AlternateContent>
      </w:r>
      <w:r w:rsidR="008644BE">
        <w:rPr>
          <w:noProof/>
        </w:rPr>
        <mc:AlternateContent>
          <mc:Choice Requires="wps">
            <w:drawing>
              <wp:anchor distT="0" distB="0" distL="114300" distR="114300" simplePos="0" relativeHeight="251658261" behindDoc="0" locked="0" layoutInCell="1" allowOverlap="1" wp14:anchorId="3A9C2DD7" wp14:editId="36EC070B">
                <wp:simplePos x="0" y="0"/>
                <wp:positionH relativeFrom="margin">
                  <wp:align>left</wp:align>
                </wp:positionH>
                <wp:positionV relativeFrom="paragraph">
                  <wp:posOffset>536575</wp:posOffset>
                </wp:positionV>
                <wp:extent cx="1181735" cy="600075"/>
                <wp:effectExtent l="0" t="0" r="18415" b="28575"/>
                <wp:wrapNone/>
                <wp:docPr id="225" name="Rectangle: Rounded Corners 225"/>
                <wp:cNvGraphicFramePr/>
                <a:graphic xmlns:a="http://schemas.openxmlformats.org/drawingml/2006/main">
                  <a:graphicData uri="http://schemas.microsoft.com/office/word/2010/wordprocessingShape">
                    <wps:wsp>
                      <wps:cNvSpPr/>
                      <wps:spPr>
                        <a:xfrm>
                          <a:off x="0" y="0"/>
                          <a:ext cx="118173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7886D4" w14:textId="77777777" w:rsidR="000055CF" w:rsidRPr="00BA77E2" w:rsidRDefault="000055CF" w:rsidP="00E4248D">
                            <w:pPr>
                              <w:spacing w:after="120" w:line="240" w:lineRule="auto"/>
                              <w:jc w:val="center"/>
                              <w:rPr>
                                <w:sz w:val="28"/>
                              </w:rPr>
                            </w:pPr>
                            <w:r w:rsidRPr="00971900">
                              <w:rPr>
                                <w:b/>
                                <w:sz w:val="28"/>
                              </w:rPr>
                              <w:t>WH</w:t>
                            </w:r>
                            <w:r>
                              <w:rPr>
                                <w:b/>
                                <w:sz w:val="28"/>
                              </w:rPr>
                              <w:t xml:space="preserve">AT </w:t>
                            </w:r>
                            <w:r>
                              <w:rPr>
                                <w:sz w:val="28"/>
                              </w:rPr>
                              <w:t xml:space="preserve">to </w:t>
                            </w:r>
                            <w:r w:rsidRPr="00BA77E2">
                              <w:rPr>
                                <w:sz w:val="28"/>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C2DD7" id="Rectangle: Rounded Corners 225" o:spid="_x0000_s1048" style="position:absolute;margin-left:0;margin-top:42.25pt;width:93.05pt;height:47.25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" fillcolor="#5b9bd5 [3204]" strokecolor="#1f4d78 [1604]" strokeweight="1pt">
                <v:stroke joinstyle="miter"/>
                <v:textbox>
                  <w:txbxContent>
                    <w:p w14:paraId="457886D4" w14:textId="77777777" w:rsidR="000055CF" w:rsidRPr="00BA77E2" w:rsidRDefault="000055CF" w:rsidP="00E4248D">
                      <w:pPr>
                        <w:spacing w:after="120" w:line="240" w:lineRule="auto"/>
                        <w:jc w:val="center"/>
                        <w:rPr>
                          <w:sz w:val="28"/>
                        </w:rPr>
                      </w:pPr>
                      <w:r w:rsidRPr="00971900">
                        <w:rPr>
                          <w:b/>
                          <w:sz w:val="28"/>
                        </w:rPr>
                        <w:t>WH</w:t>
                      </w:r>
                      <w:r>
                        <w:rPr>
                          <w:b/>
                          <w:sz w:val="28"/>
                        </w:rPr>
                        <w:t xml:space="preserve">AT </w:t>
                      </w:r>
                      <w:r>
                        <w:rPr>
                          <w:sz w:val="28"/>
                        </w:rPr>
                        <w:t xml:space="preserve">to </w:t>
                      </w:r>
                      <w:r w:rsidRPr="00BA77E2">
                        <w:rPr>
                          <w:sz w:val="28"/>
                        </w:rPr>
                        <w:t>report?</w:t>
                      </w:r>
                    </w:p>
                  </w:txbxContent>
                </v:textbox>
                <w10:wrap anchorx="margin"/>
              </v:roundrect>
            </w:pict>
          </mc:Fallback>
        </mc:AlternateContent>
      </w:r>
      <w:r w:rsidR="00E4248D">
        <w:rPr>
          <w:rFonts w:cs="Arial"/>
        </w:rPr>
        <w:br w:type="page"/>
      </w:r>
    </w:p>
    <w:p w14:paraId="26F2AA3F" w14:textId="60BB1A9A" w:rsidR="002719FA" w:rsidRPr="00E328C4" w:rsidRDefault="002719FA" w:rsidP="00AB703E">
      <w:pPr>
        <w:pStyle w:val="Heading2"/>
        <w:numPr>
          <w:ilvl w:val="0"/>
          <w:numId w:val="22"/>
        </w:numPr>
        <w:spacing w:before="240" w:after="120"/>
        <w:rPr>
          <w:rFonts w:ascii="Arial" w:hAnsi="Arial" w:cs="Arial"/>
          <w:b/>
          <w:i/>
          <w:sz w:val="24"/>
        </w:rPr>
      </w:pPr>
      <w:bookmarkStart w:id="195" w:name="_Toc103755915"/>
      <w:bookmarkStart w:id="196" w:name="_Toc103763090"/>
      <w:bookmarkStart w:id="197" w:name="_Toc104424918"/>
      <w:bookmarkStart w:id="198" w:name="_Toc104425304"/>
      <w:bookmarkStart w:id="199" w:name="_Toc105604129"/>
      <w:r w:rsidRPr="00E328C4">
        <w:rPr>
          <w:rFonts w:ascii="Arial" w:hAnsi="Arial" w:cs="Arial"/>
          <w:b/>
          <w:i/>
          <w:sz w:val="24"/>
        </w:rPr>
        <w:lastRenderedPageBreak/>
        <w:t>S</w:t>
      </w:r>
      <w:bookmarkEnd w:id="191"/>
      <w:r w:rsidR="00E328C4">
        <w:rPr>
          <w:rFonts w:ascii="Arial" w:hAnsi="Arial" w:cs="Arial"/>
          <w:b/>
          <w:i/>
          <w:sz w:val="24"/>
        </w:rPr>
        <w:t>upport</w:t>
      </w:r>
      <w:bookmarkEnd w:id="195"/>
      <w:bookmarkEnd w:id="196"/>
      <w:bookmarkEnd w:id="197"/>
      <w:bookmarkEnd w:id="198"/>
      <w:bookmarkEnd w:id="199"/>
    </w:p>
    <w:p w14:paraId="19E37642" w14:textId="52841D0B" w:rsidR="001636C8" w:rsidRDefault="00FF1E64" w:rsidP="00245285">
      <w:pPr>
        <w:spacing w:after="60"/>
        <w:rPr>
          <w:rFonts w:ascii="Arial" w:hAnsi="Arial" w:cs="Arial"/>
          <w:lang w:val="en-US"/>
        </w:rPr>
      </w:pPr>
      <w:r>
        <w:rPr>
          <w:rFonts w:ascii="Arial" w:hAnsi="Arial" w:cs="Arial"/>
          <w:lang w:val="en-US"/>
        </w:rPr>
        <w:t xml:space="preserve">Council will </w:t>
      </w:r>
      <w:r w:rsidR="00F97CE3">
        <w:rPr>
          <w:rFonts w:ascii="Arial" w:hAnsi="Arial" w:cs="Arial"/>
          <w:lang w:val="en-US"/>
        </w:rPr>
        <w:t xml:space="preserve">provide appropriate </w:t>
      </w:r>
      <w:r w:rsidR="00C401E9">
        <w:rPr>
          <w:rFonts w:ascii="Arial" w:hAnsi="Arial" w:cs="Arial"/>
          <w:lang w:val="en-US"/>
        </w:rPr>
        <w:t xml:space="preserve">post-incident </w:t>
      </w:r>
      <w:r>
        <w:rPr>
          <w:rFonts w:ascii="Arial" w:hAnsi="Arial" w:cs="Arial"/>
          <w:lang w:val="en-US"/>
        </w:rPr>
        <w:t>s</w:t>
      </w:r>
      <w:r w:rsidR="002719FA" w:rsidRPr="0037627C">
        <w:rPr>
          <w:rFonts w:ascii="Arial" w:hAnsi="Arial" w:cs="Arial"/>
          <w:lang w:val="en-US"/>
        </w:rPr>
        <w:t xml:space="preserve">upport </w:t>
      </w:r>
      <w:r w:rsidR="00F97CE3">
        <w:rPr>
          <w:rFonts w:ascii="Arial" w:hAnsi="Arial" w:cs="Arial"/>
          <w:lang w:val="en-US"/>
        </w:rPr>
        <w:t>to</w:t>
      </w:r>
      <w:r w:rsidR="002719FA" w:rsidRPr="0037627C">
        <w:rPr>
          <w:rFonts w:ascii="Arial" w:hAnsi="Arial" w:cs="Arial"/>
          <w:lang w:val="en-US"/>
        </w:rPr>
        <w:t xml:space="preserve"> those impacted by the incident</w:t>
      </w:r>
      <w:r w:rsidR="001636C8">
        <w:rPr>
          <w:rFonts w:ascii="Arial" w:hAnsi="Arial" w:cs="Arial"/>
          <w:lang w:val="en-US"/>
        </w:rPr>
        <w:t>, such as:</w:t>
      </w:r>
    </w:p>
    <w:p w14:paraId="7591966C" w14:textId="381251B7" w:rsidR="002719FA" w:rsidRPr="00245285" w:rsidRDefault="00A01060" w:rsidP="00245285">
      <w:pPr>
        <w:pStyle w:val="CCYPbullet"/>
        <w:rPr>
          <w:rFonts w:asciiTheme="minorHAnsi" w:eastAsiaTheme="minorEastAsia" w:hAnsiTheme="minorHAnsi" w:cstheme="minorBidi"/>
          <w:color w:val="000000" w:themeColor="text1"/>
        </w:rPr>
      </w:pPr>
      <w:r w:rsidRPr="00245285">
        <w:t>The</w:t>
      </w:r>
      <w:r w:rsidR="002719FA" w:rsidRPr="00245285">
        <w:t xml:space="preserve"> child</w:t>
      </w:r>
      <w:r w:rsidRPr="00245285">
        <w:t xml:space="preserve"> </w:t>
      </w:r>
      <w:r w:rsidR="00F062BC" w:rsidRPr="00245285">
        <w:t xml:space="preserve">/ </w:t>
      </w:r>
      <w:r w:rsidR="002719FA" w:rsidRPr="00245285">
        <w:t>young person and their family (this includes any specific support needs for those</w:t>
      </w:r>
      <w:r w:rsidR="00892511" w:rsidRPr="00245285">
        <w:t xml:space="preserve"> </w:t>
      </w:r>
      <w:r w:rsidR="002B2E83">
        <w:t>who are</w:t>
      </w:r>
      <w:r w:rsidR="002719FA" w:rsidRPr="00245285">
        <w:t xml:space="preserve"> Aboriginal and Torres Strait Islander; Culturally and Linguistically Diverse</w:t>
      </w:r>
      <w:r w:rsidR="001E5D5E">
        <w:t>; LGBTIQA+</w:t>
      </w:r>
      <w:r w:rsidR="00041BB9">
        <w:t xml:space="preserve">; have a disability; or are </w:t>
      </w:r>
      <w:r w:rsidR="002719FA" w:rsidRPr="00245285">
        <w:t>unable to live at</w:t>
      </w:r>
      <w:r w:rsidR="00892511" w:rsidRPr="00245285">
        <w:t xml:space="preserve"> </w:t>
      </w:r>
      <w:r w:rsidR="002719FA" w:rsidRPr="00245285">
        <w:t>home)</w:t>
      </w:r>
    </w:p>
    <w:p w14:paraId="6D449F0C" w14:textId="21F9F812" w:rsidR="002719FA" w:rsidRPr="00245285" w:rsidRDefault="00E965CE" w:rsidP="00245285">
      <w:pPr>
        <w:pStyle w:val="CCYPbullet"/>
      </w:pPr>
      <w:r w:rsidRPr="00245285">
        <w:t>O</w:t>
      </w:r>
      <w:r w:rsidR="002719FA" w:rsidRPr="00245285">
        <w:t xml:space="preserve">ther children or young people </w:t>
      </w:r>
      <w:r w:rsidR="00F062BC" w:rsidRPr="00245285">
        <w:t>who</w:t>
      </w:r>
      <w:r w:rsidR="00C71721" w:rsidRPr="00245285">
        <w:t xml:space="preserve"> </w:t>
      </w:r>
      <w:r w:rsidR="002719FA" w:rsidRPr="00245285">
        <w:t>witnesse</w:t>
      </w:r>
      <w:r w:rsidR="00A01060" w:rsidRPr="00245285">
        <w:t>d</w:t>
      </w:r>
      <w:r w:rsidR="002719FA" w:rsidRPr="00245285">
        <w:t xml:space="preserve"> </w:t>
      </w:r>
      <w:r w:rsidR="00C71721" w:rsidRPr="00245285">
        <w:t xml:space="preserve">the </w:t>
      </w:r>
      <w:r w:rsidR="002719FA" w:rsidRPr="00245285">
        <w:t>incident</w:t>
      </w:r>
    </w:p>
    <w:p w14:paraId="7C968C43" w14:textId="6513A2B8" w:rsidR="002719FA" w:rsidRPr="00245285" w:rsidRDefault="00A01060" w:rsidP="00245285">
      <w:pPr>
        <w:pStyle w:val="CCYPbullet"/>
      </w:pPr>
      <w:r w:rsidRPr="00245285">
        <w:t xml:space="preserve">Any </w:t>
      </w:r>
      <w:r w:rsidR="00C71721" w:rsidRPr="00245285">
        <w:t xml:space="preserve">Council </w:t>
      </w:r>
      <w:r w:rsidR="002719FA" w:rsidRPr="00245285">
        <w:t>personnel who witness</w:t>
      </w:r>
      <w:r w:rsidR="00C71721" w:rsidRPr="00245285">
        <w:t>ed</w:t>
      </w:r>
      <w:r w:rsidR="002719FA" w:rsidRPr="00245285">
        <w:t xml:space="preserve"> and/or reported the incident</w:t>
      </w:r>
      <w:r w:rsidR="00EB5ED3" w:rsidRPr="00245285">
        <w:t>, or</w:t>
      </w:r>
      <w:r w:rsidR="00487D7F">
        <w:t xml:space="preserve"> are</w:t>
      </w:r>
      <w:r w:rsidR="00EB5ED3" w:rsidRPr="00245285">
        <w:t xml:space="preserve"> otherwise impacted by the incident</w:t>
      </w:r>
    </w:p>
    <w:p w14:paraId="7EC2C758" w14:textId="498601E5" w:rsidR="00245285" w:rsidRPr="00245285" w:rsidRDefault="00A01060" w:rsidP="00245285">
      <w:pPr>
        <w:pStyle w:val="CCYPbullet"/>
      </w:pPr>
      <w:r w:rsidRPr="00245285">
        <w:t xml:space="preserve">Any Council personnel </w:t>
      </w:r>
      <w:r w:rsidR="002719FA" w:rsidRPr="00245285">
        <w:t>against whom a complaint is made</w:t>
      </w:r>
      <w:r w:rsidR="00E11980">
        <w:t>.</w:t>
      </w:r>
    </w:p>
    <w:p w14:paraId="2B664035" w14:textId="32BE0D0F" w:rsidR="00245285" w:rsidRPr="00245285" w:rsidRDefault="00C401E9" w:rsidP="00245285">
      <w:pPr>
        <w:spacing w:after="60"/>
        <w:rPr>
          <w:rFonts w:ascii="Arial" w:hAnsi="Arial" w:cs="Arial"/>
          <w:lang w:val="en-US"/>
        </w:rPr>
      </w:pPr>
      <w:r>
        <w:rPr>
          <w:rFonts w:ascii="Arial" w:hAnsi="Arial" w:cs="Arial"/>
          <w:lang w:val="en-US"/>
        </w:rPr>
        <w:t>Post-incident s</w:t>
      </w:r>
      <w:r w:rsidR="00245285" w:rsidRPr="00245285">
        <w:rPr>
          <w:rFonts w:ascii="Arial" w:hAnsi="Arial" w:cs="Arial"/>
          <w:lang w:val="en-US"/>
        </w:rPr>
        <w:t>upport options include:</w:t>
      </w:r>
    </w:p>
    <w:p w14:paraId="10D62397" w14:textId="451BAB8C" w:rsidR="00A22A64" w:rsidRPr="006D2C9A" w:rsidRDefault="00107237" w:rsidP="00245285">
      <w:pPr>
        <w:pStyle w:val="CCYPbullet"/>
      </w:pPr>
      <w:r>
        <w:t xml:space="preserve">Facilitating </w:t>
      </w:r>
      <w:r w:rsidR="00AE4426">
        <w:t xml:space="preserve">a referral to </w:t>
      </w:r>
      <w:r w:rsidR="006F4A75">
        <w:t xml:space="preserve">appropriate </w:t>
      </w:r>
      <w:r>
        <w:t xml:space="preserve">community </w:t>
      </w:r>
      <w:r w:rsidR="00AE4426">
        <w:t xml:space="preserve">support services for </w:t>
      </w:r>
      <w:r w:rsidR="00E77E0C">
        <w:t xml:space="preserve">any children, young people or family </w:t>
      </w:r>
      <w:r w:rsidR="00E77E0C" w:rsidRPr="006D2C9A">
        <w:t>members</w:t>
      </w:r>
      <w:r w:rsidR="006F4A75" w:rsidRPr="006D2C9A">
        <w:t xml:space="preserve"> involved in or impacted by the incident</w:t>
      </w:r>
      <w:r w:rsidR="00E77E0C" w:rsidRPr="006D2C9A">
        <w:t>, such as</w:t>
      </w:r>
      <w:r w:rsidR="006F4A75" w:rsidRPr="006D2C9A">
        <w:t>:</w:t>
      </w:r>
    </w:p>
    <w:p w14:paraId="152330D5" w14:textId="17CA7C12" w:rsidR="00A22A64" w:rsidRDefault="25BEDD53" w:rsidP="00A22A64">
      <w:pPr>
        <w:pStyle w:val="CCYPbullet"/>
        <w:numPr>
          <w:ilvl w:val="1"/>
          <w:numId w:val="10"/>
        </w:numPr>
      </w:pPr>
      <w:r w:rsidRPr="006D2C9A">
        <w:rPr>
          <w:lang w:val="en-US"/>
        </w:rPr>
        <w:t>Orange</w:t>
      </w:r>
      <w:r w:rsidRPr="006D2C9A">
        <w:t xml:space="preserve"> Door</w:t>
      </w:r>
      <w:r w:rsidR="0B77BD8A" w:rsidRPr="006D2C9A">
        <w:t xml:space="preserve"> </w:t>
      </w:r>
      <w:r w:rsidR="003E653C" w:rsidRPr="006D2C9A">
        <w:t>(</w:t>
      </w:r>
      <w:hyperlink r:id="rId36" w:history="1">
        <w:r w:rsidR="003E653C" w:rsidRPr="006D2C9A">
          <w:rPr>
            <w:rStyle w:val="Hyperlink"/>
          </w:rPr>
          <w:t>www.orangedoor.vic.gov.au</w:t>
        </w:r>
      </w:hyperlink>
      <w:r w:rsidR="003E653C" w:rsidRPr="006D2C9A">
        <w:t xml:space="preserve">), </w:t>
      </w:r>
      <w:r w:rsidR="0B77BD8A" w:rsidRPr="006D2C9A">
        <w:t>formerly Child FIRST</w:t>
      </w:r>
      <w:r w:rsidR="003E653C" w:rsidRPr="006D2C9A">
        <w:t>,</w:t>
      </w:r>
      <w:r w:rsidR="0B77BD8A" w:rsidRPr="006D2C9A">
        <w:t xml:space="preserve"> </w:t>
      </w:r>
      <w:r w:rsidR="7CF58027" w:rsidRPr="006D2C9A">
        <w:t xml:space="preserve">which is the new access point for women, children and young people who are experiencing family violence, </w:t>
      </w:r>
      <w:r w:rsidR="00A46D18" w:rsidRPr="006D2C9A">
        <w:t>and</w:t>
      </w:r>
      <w:r w:rsidR="7CF58027" w:rsidRPr="006D2C9A">
        <w:t xml:space="preserve"> families who need assistance </w:t>
      </w:r>
      <w:r w:rsidR="31A90679" w:rsidRPr="006D2C9A">
        <w:t>regarding</w:t>
      </w:r>
      <w:r w:rsidR="3DA59C36" w:rsidRPr="006D2C9A">
        <w:t xml:space="preserve"> the</w:t>
      </w:r>
      <w:r w:rsidR="3DA59C36">
        <w:t xml:space="preserve"> </w:t>
      </w:r>
      <w:r w:rsidR="7CF58027">
        <w:t xml:space="preserve">care and wellbeing of </w:t>
      </w:r>
      <w:r w:rsidR="5899DF77">
        <w:t xml:space="preserve">their </w:t>
      </w:r>
      <w:r w:rsidR="7CF58027">
        <w:t xml:space="preserve">children </w:t>
      </w:r>
      <w:r w:rsidR="31A90679">
        <w:t>or young people</w:t>
      </w:r>
    </w:p>
    <w:p w14:paraId="0078FB4C" w14:textId="67C51AF4" w:rsidR="00C401E9" w:rsidRDefault="00A22A64" w:rsidP="00A22A64">
      <w:pPr>
        <w:pStyle w:val="CCYPbullet"/>
        <w:numPr>
          <w:ilvl w:val="1"/>
          <w:numId w:val="10"/>
        </w:numPr>
      </w:pPr>
      <w:r>
        <w:t>S</w:t>
      </w:r>
      <w:r w:rsidR="003B562C">
        <w:t xml:space="preserve">pecialist services </w:t>
      </w:r>
      <w:r w:rsidR="00E82495">
        <w:t>to ensure that culturally appropriate supports are put in place once a report is made, including services such as Aboriginal Child and Family Welfare Organisations, CALD Support or Advocacy Services, Disability Support Services</w:t>
      </w:r>
      <w:r w:rsidR="00921199">
        <w:t xml:space="preserve"> and </w:t>
      </w:r>
      <w:r w:rsidR="00BA448B">
        <w:t>Victims of Crime Support Services</w:t>
      </w:r>
      <w:r w:rsidR="00E82495">
        <w:t>.</w:t>
      </w:r>
    </w:p>
    <w:p w14:paraId="0EB42E01" w14:textId="70495D1D" w:rsidR="00245285" w:rsidRPr="00245285" w:rsidRDefault="00C401E9" w:rsidP="00245285">
      <w:pPr>
        <w:pStyle w:val="CCYPbullet"/>
      </w:pPr>
      <w:r>
        <w:t>F</w:t>
      </w:r>
      <w:r w:rsidR="00245285" w:rsidRPr="00245285">
        <w:t xml:space="preserve">acilitating access to </w:t>
      </w:r>
      <w:r w:rsidR="00107237">
        <w:t xml:space="preserve">incident debriefing or </w:t>
      </w:r>
      <w:r w:rsidR="00245285" w:rsidRPr="00245285">
        <w:t xml:space="preserve">counselling for Council </w:t>
      </w:r>
      <w:r w:rsidR="009C30F0" w:rsidRPr="0038332C">
        <w:t xml:space="preserve">personnel who report (or are impacted by) Child Safety Incidents, via the Employee Assistance Program </w:t>
      </w:r>
      <w:r w:rsidR="00E11980">
        <w:t xml:space="preserve">(EAP) </w:t>
      </w:r>
      <w:r w:rsidR="009C30F0" w:rsidRPr="0038332C">
        <w:t>or other appropriate organisations if desired</w:t>
      </w:r>
      <w:r w:rsidR="00E11980">
        <w:t>.</w:t>
      </w:r>
    </w:p>
    <w:p w14:paraId="72F0291D" w14:textId="7441BD9C" w:rsidR="002719FA" w:rsidRPr="003E2BF5" w:rsidRDefault="00E965CE" w:rsidP="00245285">
      <w:pPr>
        <w:spacing w:after="60"/>
        <w:rPr>
          <w:rFonts w:ascii="Arial" w:hAnsi="Arial" w:cs="Arial"/>
          <w:lang w:val="en-US"/>
        </w:rPr>
      </w:pPr>
      <w:r w:rsidRPr="003E2BF5">
        <w:rPr>
          <w:rFonts w:ascii="Arial" w:hAnsi="Arial" w:cs="Arial"/>
          <w:lang w:val="en-US"/>
        </w:rPr>
        <w:t xml:space="preserve">Council personnel who </w:t>
      </w:r>
      <w:r w:rsidR="002719FA" w:rsidRPr="003E2BF5">
        <w:rPr>
          <w:rFonts w:ascii="Arial" w:hAnsi="Arial" w:cs="Arial"/>
          <w:lang w:val="en-US"/>
        </w:rPr>
        <w:t xml:space="preserve">are aware of the incident </w:t>
      </w:r>
      <w:r w:rsidR="00245285" w:rsidRPr="00245285">
        <w:rPr>
          <w:rFonts w:ascii="Arial" w:hAnsi="Arial" w:cs="Arial"/>
          <w:lang w:val="en-US"/>
        </w:rPr>
        <w:t>will be reminded that:</w:t>
      </w:r>
    </w:p>
    <w:p w14:paraId="287220CA" w14:textId="30EE2692" w:rsidR="002719FA" w:rsidRPr="00245285" w:rsidRDefault="00245285" w:rsidP="00245285">
      <w:pPr>
        <w:pStyle w:val="CCYPbullet"/>
      </w:pPr>
      <w:r w:rsidRPr="00245285">
        <w:t>A</w:t>
      </w:r>
      <w:r w:rsidR="002719FA" w:rsidRPr="00245285">
        <w:t>ny allegation does not mean the person is guilty, and that the allegation will be properly</w:t>
      </w:r>
      <w:r w:rsidR="00892511" w:rsidRPr="00245285">
        <w:t xml:space="preserve"> </w:t>
      </w:r>
      <w:r w:rsidR="002719FA" w:rsidRPr="00245285">
        <w:t>investigated and will include the right to ‘procedural fairness’; and</w:t>
      </w:r>
    </w:p>
    <w:p w14:paraId="2950B1C9" w14:textId="4038F13B" w:rsidR="00613C6C" w:rsidRPr="00245285" w:rsidRDefault="00245285" w:rsidP="00245285">
      <w:pPr>
        <w:pStyle w:val="CCYPbullet"/>
      </w:pPr>
      <w:r w:rsidRPr="00245285">
        <w:t>T</w:t>
      </w:r>
      <w:r w:rsidR="002719FA" w:rsidRPr="00245285">
        <w:t>hey are not to discuss the matter with any person, except as directed by police, child</w:t>
      </w:r>
      <w:r w:rsidR="00892511" w:rsidRPr="00245285">
        <w:t xml:space="preserve"> </w:t>
      </w:r>
      <w:r w:rsidR="002719FA" w:rsidRPr="00245285">
        <w:t xml:space="preserve">protection authorities and/or </w:t>
      </w:r>
      <w:r w:rsidRPr="00245285">
        <w:t>Council’s Child Safety Internal Response Team,</w:t>
      </w:r>
      <w:r w:rsidR="002719FA" w:rsidRPr="00245285">
        <w:t xml:space="preserve"> </w:t>
      </w:r>
      <w:r w:rsidR="00661B2A">
        <w:t xml:space="preserve">or </w:t>
      </w:r>
      <w:r w:rsidR="00BA448B" w:rsidRPr="000D7AE8">
        <w:rPr>
          <w:lang w:val="en-US"/>
        </w:rPr>
        <w:t xml:space="preserve">unless required or </w:t>
      </w:r>
      <w:proofErr w:type="spellStart"/>
      <w:r w:rsidR="00BA448B" w:rsidRPr="000D7AE8">
        <w:rPr>
          <w:lang w:val="en-US"/>
        </w:rPr>
        <w:t>authorised</w:t>
      </w:r>
      <w:proofErr w:type="spellEnd"/>
      <w:r w:rsidR="00BA448B" w:rsidRPr="000D7AE8">
        <w:rPr>
          <w:lang w:val="en-US"/>
        </w:rPr>
        <w:t xml:space="preserve"> to do so by law</w:t>
      </w:r>
      <w:r w:rsidR="00BA448B">
        <w:rPr>
          <w:lang w:val="en-US"/>
        </w:rPr>
        <w:t>,</w:t>
      </w:r>
      <w:r w:rsidR="00661B2A">
        <w:t xml:space="preserve"> </w:t>
      </w:r>
      <w:r w:rsidR="002719FA" w:rsidRPr="00245285">
        <w:t>and only in direct relation to</w:t>
      </w:r>
      <w:r w:rsidR="00892511" w:rsidRPr="00245285">
        <w:t xml:space="preserve"> </w:t>
      </w:r>
      <w:r w:rsidR="002719FA" w:rsidRPr="00245285">
        <w:t>investigation of the allegation.</w:t>
      </w:r>
    </w:p>
    <w:p w14:paraId="7F6934DD" w14:textId="021E06EA" w:rsidR="00DA2BDC" w:rsidRDefault="00DA2BDC" w:rsidP="004006BA">
      <w:pPr>
        <w:rPr>
          <w:rFonts w:ascii="Arial" w:hAnsi="Arial" w:cs="Arial"/>
          <w:lang w:val="en-US"/>
        </w:rPr>
      </w:pPr>
    </w:p>
    <w:p w14:paraId="54FBDF9A" w14:textId="77777777" w:rsidR="00DA2BDC" w:rsidRPr="004006BA" w:rsidRDefault="00DA2BDC" w:rsidP="004006BA">
      <w:pPr>
        <w:rPr>
          <w:rFonts w:ascii="Arial" w:hAnsi="Arial" w:cs="Arial"/>
          <w:lang w:val="en-US"/>
        </w:rPr>
      </w:pPr>
    </w:p>
    <w:p w14:paraId="0FFEAF50" w14:textId="77777777" w:rsidR="00AA7690" w:rsidRDefault="00AA7690">
      <w:pPr>
        <w:rPr>
          <w:rFonts w:ascii="Arial" w:eastAsiaTheme="majorEastAsia" w:hAnsi="Arial" w:cs="Arial"/>
          <w:b/>
          <w:bCs/>
          <w:color w:val="2F5496" w:themeColor="accent5" w:themeShade="BF"/>
          <w:kern w:val="32"/>
          <w:sz w:val="28"/>
          <w:szCs w:val="32"/>
        </w:rPr>
      </w:pPr>
      <w:r>
        <w:rPr>
          <w:rFonts w:cs="Arial"/>
        </w:rPr>
        <w:br w:type="page"/>
      </w:r>
    </w:p>
    <w:p w14:paraId="405AA15A" w14:textId="1847A7D7" w:rsidR="00FE572A" w:rsidRPr="00A46D18" w:rsidRDefault="58950620" w:rsidP="4EA215EE">
      <w:pPr>
        <w:pStyle w:val="Heading1"/>
        <w:numPr>
          <w:ilvl w:val="0"/>
          <w:numId w:val="5"/>
        </w:numPr>
        <w:spacing w:after="240"/>
        <w:ind w:hanging="720"/>
        <w:rPr>
          <w:rFonts w:cs="Arial"/>
        </w:rPr>
      </w:pPr>
      <w:bookmarkStart w:id="200" w:name="_Toc105604130"/>
      <w:r w:rsidRPr="00A46D18">
        <w:rPr>
          <w:rFonts w:cs="Arial"/>
        </w:rPr>
        <w:lastRenderedPageBreak/>
        <w:t>Roles and Responsibilities</w:t>
      </w:r>
      <w:bookmarkEnd w:id="200"/>
      <w:r w:rsidRPr="4EA215EE">
        <w:rPr>
          <w:rFonts w:cs="Arial"/>
        </w:rPr>
        <w:t xml:space="preserve"> </w:t>
      </w:r>
    </w:p>
    <w:p w14:paraId="7E529AD3" w14:textId="09FD658E" w:rsidR="00B31C20" w:rsidRDefault="00B31C20" w:rsidP="00B31C20">
      <w:pPr>
        <w:rPr>
          <w:rFonts w:ascii="Arial" w:hAnsi="Arial" w:cs="Arial"/>
        </w:rPr>
      </w:pPr>
      <w:r w:rsidRPr="004A015C">
        <w:rPr>
          <w:rFonts w:ascii="Arial" w:hAnsi="Arial" w:cs="Arial"/>
        </w:rPr>
        <w:t xml:space="preserve">Safeguarding children and young people is a shared responsibility within our organisation. </w:t>
      </w:r>
    </w:p>
    <w:p w14:paraId="3CD4DB90" w14:textId="52400D7F" w:rsidR="00B31C20" w:rsidRDefault="00B31C20" w:rsidP="00B31C20">
      <w:pPr>
        <w:rPr>
          <w:rFonts w:ascii="Arial" w:hAnsi="Arial" w:cs="Arial"/>
          <w:lang w:val="en-US"/>
        </w:rPr>
      </w:pPr>
      <w:r w:rsidRPr="003F205C">
        <w:rPr>
          <w:rFonts w:ascii="Arial" w:hAnsi="Arial" w:cs="Arial"/>
          <w:lang w:val="en-US"/>
        </w:rPr>
        <w:t xml:space="preserve">A </w:t>
      </w:r>
      <w:r w:rsidRPr="00B31C20">
        <w:rPr>
          <w:rFonts w:ascii="Arial" w:hAnsi="Arial" w:cs="Arial"/>
          <w:b/>
          <w:lang w:val="en-US"/>
        </w:rPr>
        <w:t>Child Safety Steering Group</w:t>
      </w:r>
      <w:r w:rsidRPr="003F205C">
        <w:rPr>
          <w:rFonts w:ascii="Arial" w:hAnsi="Arial" w:cs="Arial"/>
          <w:lang w:val="en-US"/>
        </w:rPr>
        <w:t xml:space="preserve"> will oversee and be accountable for</w:t>
      </w:r>
      <w:r>
        <w:rPr>
          <w:rFonts w:ascii="Arial" w:hAnsi="Arial" w:cs="Arial"/>
          <w:lang w:val="en-US"/>
        </w:rPr>
        <w:t xml:space="preserve"> </w:t>
      </w:r>
      <w:r w:rsidRPr="006A26A3">
        <w:rPr>
          <w:rFonts w:ascii="Arial" w:hAnsi="Arial" w:cs="Arial"/>
          <w:lang w:val="en-US"/>
        </w:rPr>
        <w:t>the ongoing implementation and monitoring of the Child Safety and Wellbeing Policy</w:t>
      </w:r>
      <w:r>
        <w:rPr>
          <w:rFonts w:ascii="Arial" w:hAnsi="Arial" w:cs="Arial"/>
          <w:lang w:val="en-US"/>
        </w:rPr>
        <w:t>,</w:t>
      </w:r>
      <w:r w:rsidRPr="006A26A3">
        <w:rPr>
          <w:rFonts w:ascii="Arial" w:hAnsi="Arial" w:cs="Arial"/>
          <w:lang w:val="en-US"/>
        </w:rPr>
        <w:t xml:space="preserve"> and</w:t>
      </w:r>
      <w:r>
        <w:rPr>
          <w:rFonts w:ascii="Arial" w:hAnsi="Arial" w:cs="Arial"/>
          <w:lang w:val="en-US"/>
        </w:rPr>
        <w:t xml:space="preserve"> </w:t>
      </w:r>
      <w:r w:rsidRPr="006A26A3">
        <w:rPr>
          <w:rFonts w:ascii="Arial" w:hAnsi="Arial" w:cs="Arial"/>
          <w:lang w:val="en-US"/>
        </w:rPr>
        <w:t xml:space="preserve">Council’s ongoing compliance with the </w:t>
      </w:r>
      <w:r>
        <w:rPr>
          <w:rFonts w:ascii="Arial" w:hAnsi="Arial" w:cs="Arial"/>
          <w:lang w:val="en-US"/>
        </w:rPr>
        <w:t xml:space="preserve">Victorian </w:t>
      </w:r>
      <w:r w:rsidRPr="006A26A3">
        <w:rPr>
          <w:rFonts w:ascii="Arial" w:hAnsi="Arial" w:cs="Arial"/>
          <w:lang w:val="en-US"/>
        </w:rPr>
        <w:t>Child Safe Standards.</w:t>
      </w:r>
      <w:r>
        <w:rPr>
          <w:rFonts w:ascii="Arial" w:hAnsi="Arial" w:cs="Arial"/>
          <w:lang w:val="en-US"/>
        </w:rPr>
        <w:t xml:space="preserve">  </w:t>
      </w:r>
    </w:p>
    <w:p w14:paraId="4CF804F2" w14:textId="728A55BD" w:rsidR="00B31C20" w:rsidRDefault="00B31C20" w:rsidP="00B31C20">
      <w:pPr>
        <w:rPr>
          <w:rFonts w:ascii="Arial" w:hAnsi="Arial" w:cs="Arial"/>
          <w:lang w:val="en-US"/>
        </w:rPr>
      </w:pPr>
      <w:r>
        <w:rPr>
          <w:rFonts w:ascii="Arial" w:hAnsi="Arial" w:cs="Arial"/>
          <w:lang w:val="en-US"/>
        </w:rPr>
        <w:t>A</w:t>
      </w:r>
      <w:r w:rsidRPr="20B0B9EB">
        <w:rPr>
          <w:rFonts w:ascii="Arial" w:hAnsi="Arial" w:cs="Arial"/>
          <w:lang w:val="en-US"/>
        </w:rPr>
        <w:t xml:space="preserve"> </w:t>
      </w:r>
      <w:r w:rsidRPr="00B31C20">
        <w:rPr>
          <w:rFonts w:ascii="Arial" w:hAnsi="Arial" w:cs="Arial"/>
          <w:b/>
          <w:lang w:val="en-US"/>
        </w:rPr>
        <w:t>Child Safety Internal Response Team</w:t>
      </w:r>
      <w:r w:rsidRPr="20B0B9EB">
        <w:rPr>
          <w:rFonts w:ascii="Arial" w:hAnsi="Arial" w:cs="Arial"/>
          <w:lang w:val="en-US"/>
        </w:rPr>
        <w:t xml:space="preserve"> will be responsible for reviewing all submitted Child Safety Incident Report Forms, and for providing rapid response, </w:t>
      </w:r>
      <w:proofErr w:type="gramStart"/>
      <w:r w:rsidRPr="20B0B9EB">
        <w:rPr>
          <w:rFonts w:ascii="Arial" w:hAnsi="Arial" w:cs="Arial"/>
          <w:lang w:val="en-US"/>
        </w:rPr>
        <w:t>oversight</w:t>
      </w:r>
      <w:proofErr w:type="gramEnd"/>
      <w:r w:rsidRPr="20B0B9EB">
        <w:rPr>
          <w:rFonts w:ascii="Arial" w:hAnsi="Arial" w:cs="Arial"/>
          <w:lang w:val="en-US"/>
        </w:rPr>
        <w:t xml:space="preserve"> and management of all potential incidents of Reportable Conduct.</w:t>
      </w:r>
    </w:p>
    <w:p w14:paraId="238B4E76" w14:textId="7F325186" w:rsidR="00B31C20" w:rsidRPr="00B31C20" w:rsidRDefault="00B31C20" w:rsidP="00B31C20">
      <w:pPr>
        <w:spacing w:after="60"/>
        <w:rPr>
          <w:rFonts w:ascii="Arial" w:hAnsi="Arial" w:cs="Arial"/>
          <w:lang w:val="en-US"/>
        </w:rPr>
      </w:pPr>
      <w:r w:rsidRPr="00B31C20">
        <w:rPr>
          <w:rFonts w:ascii="Arial" w:hAnsi="Arial" w:cs="Arial"/>
          <w:b/>
          <w:lang w:val="en-US"/>
        </w:rPr>
        <w:t>Child Safety Contact Officers</w:t>
      </w:r>
      <w:r>
        <w:rPr>
          <w:rFonts w:ascii="Arial" w:hAnsi="Arial" w:cs="Arial"/>
          <w:lang w:val="en-US"/>
        </w:rPr>
        <w:t xml:space="preserve"> are </w:t>
      </w:r>
      <w:r w:rsidRPr="00B31C20">
        <w:rPr>
          <w:rFonts w:ascii="Arial" w:hAnsi="Arial" w:cs="Arial"/>
          <w:lang w:val="en-US"/>
        </w:rPr>
        <w:t xml:space="preserve">suitability trained and experienced </w:t>
      </w:r>
      <w:r>
        <w:rPr>
          <w:rFonts w:ascii="Arial" w:hAnsi="Arial" w:cs="Arial"/>
          <w:lang w:val="en-US"/>
        </w:rPr>
        <w:t xml:space="preserve">Council </w:t>
      </w:r>
      <w:r w:rsidRPr="00B31C20">
        <w:rPr>
          <w:rFonts w:ascii="Arial" w:hAnsi="Arial" w:cs="Arial"/>
          <w:lang w:val="en-US"/>
        </w:rPr>
        <w:t xml:space="preserve">staff that can provide advice on child safety matters and reporting requirements. </w:t>
      </w:r>
      <w:r>
        <w:rPr>
          <w:rFonts w:ascii="Arial" w:hAnsi="Arial" w:cs="Arial"/>
          <w:lang w:val="en-US"/>
        </w:rPr>
        <w:t xml:space="preserve">Council’s Child Safety Contact Officers </w:t>
      </w:r>
      <w:r w:rsidRPr="00B31C20">
        <w:rPr>
          <w:rFonts w:ascii="Arial" w:hAnsi="Arial" w:cs="Arial"/>
          <w:lang w:val="en-US"/>
        </w:rPr>
        <w:t>are:</w:t>
      </w:r>
    </w:p>
    <w:p w14:paraId="324DB9C5" w14:textId="77777777" w:rsidR="00B31C20" w:rsidRPr="00B31C20" w:rsidRDefault="00B31C20" w:rsidP="00B31C20">
      <w:pPr>
        <w:pStyle w:val="CCYPbullet"/>
      </w:pPr>
      <w:r w:rsidRPr="00B31C20">
        <w:t>Coordinator Maternal and Child Health</w:t>
      </w:r>
    </w:p>
    <w:p w14:paraId="6ADC772E" w14:textId="77777777" w:rsidR="00B31C20" w:rsidRPr="00B31C20" w:rsidRDefault="00B31C20" w:rsidP="00B31C20">
      <w:pPr>
        <w:pStyle w:val="CCYPbullet"/>
      </w:pPr>
      <w:r w:rsidRPr="00B31C20">
        <w:t>Team Leader Maternal and Child Health</w:t>
      </w:r>
    </w:p>
    <w:p w14:paraId="26D51DE4" w14:textId="77777777" w:rsidR="00B31C20" w:rsidRPr="00B31C20" w:rsidRDefault="00B31C20" w:rsidP="00B31C20">
      <w:pPr>
        <w:pStyle w:val="CCYPbullet"/>
      </w:pPr>
      <w:r w:rsidRPr="00B31C20">
        <w:t>Coordinator Youth and Children’s Services</w:t>
      </w:r>
    </w:p>
    <w:p w14:paraId="58E8892C" w14:textId="77777777" w:rsidR="00B31C20" w:rsidRPr="00B31C20" w:rsidRDefault="00B31C20" w:rsidP="00B31C20">
      <w:pPr>
        <w:pStyle w:val="CCYPbullet"/>
      </w:pPr>
      <w:r w:rsidRPr="00B31C20">
        <w:t>Children’s Services Coordinator</w:t>
      </w:r>
    </w:p>
    <w:p w14:paraId="6BE3328D" w14:textId="77777777" w:rsidR="00B31C20" w:rsidRPr="00B31C20" w:rsidRDefault="00B31C20" w:rsidP="00B31C20">
      <w:pPr>
        <w:pStyle w:val="CCYPbullet"/>
      </w:pPr>
      <w:r w:rsidRPr="00B31C20">
        <w:t>Coordinator Youth Programs and Services</w:t>
      </w:r>
    </w:p>
    <w:p w14:paraId="061735B3" w14:textId="35037872" w:rsidR="00B31C20" w:rsidRPr="00B31C20" w:rsidRDefault="00B31C20" w:rsidP="00B31C20">
      <w:pPr>
        <w:pStyle w:val="CCYPbullet"/>
      </w:pPr>
      <w:r w:rsidRPr="00B31C20">
        <w:t>Leisure Health and Fitness Manager</w:t>
      </w:r>
      <w:r w:rsidR="00E11980">
        <w:t>.</w:t>
      </w:r>
      <w:r w:rsidRPr="00B31C20">
        <w:t xml:space="preserve"> </w:t>
      </w:r>
    </w:p>
    <w:p w14:paraId="4A242020" w14:textId="77777777" w:rsidR="00B31C20" w:rsidRDefault="00B31C20" w:rsidP="00B31C20">
      <w:pPr>
        <w:rPr>
          <w:rFonts w:ascii="Arial" w:hAnsi="Arial" w:cs="Arial"/>
          <w:lang w:val="en-US"/>
        </w:rPr>
      </w:pPr>
      <w:r>
        <w:rPr>
          <w:rFonts w:ascii="Arial" w:hAnsi="Arial" w:cs="Arial"/>
          <w:lang w:val="en-US"/>
        </w:rPr>
        <w:t>A Child Safety Governance Structure and Terms of Reference will govern the operations of the Child Safety Steering Group and Internal Response Team, and all other associated child safety groups and roles.</w:t>
      </w:r>
    </w:p>
    <w:p w14:paraId="6DA6C77B" w14:textId="25D42BD3" w:rsidR="00FE572A" w:rsidRDefault="00C42825" w:rsidP="00FE572A">
      <w:pPr>
        <w:rPr>
          <w:rFonts w:ascii="Arial" w:hAnsi="Arial" w:cs="Arial"/>
        </w:rPr>
      </w:pPr>
      <w:r w:rsidRPr="004A015C">
        <w:rPr>
          <w:rFonts w:ascii="Arial" w:hAnsi="Arial" w:cs="Arial"/>
        </w:rPr>
        <w:t xml:space="preserve">It is the responsibility of all </w:t>
      </w:r>
      <w:r>
        <w:rPr>
          <w:rFonts w:ascii="Arial" w:hAnsi="Arial" w:cs="Arial"/>
        </w:rPr>
        <w:t>Council</w:t>
      </w:r>
      <w:r w:rsidRPr="004A015C">
        <w:rPr>
          <w:rFonts w:ascii="Arial" w:hAnsi="Arial" w:cs="Arial"/>
        </w:rPr>
        <w:t>, employees, volunteers</w:t>
      </w:r>
      <w:r>
        <w:rPr>
          <w:rFonts w:ascii="Arial" w:hAnsi="Arial" w:cs="Arial"/>
        </w:rPr>
        <w:t>,</w:t>
      </w:r>
      <w:r w:rsidRPr="004A015C">
        <w:rPr>
          <w:rFonts w:ascii="Arial" w:hAnsi="Arial" w:cs="Arial"/>
        </w:rPr>
        <w:t xml:space="preserve"> </w:t>
      </w:r>
      <w:r>
        <w:rPr>
          <w:rFonts w:ascii="Arial" w:hAnsi="Arial" w:cs="Arial"/>
        </w:rPr>
        <w:t xml:space="preserve">students, </w:t>
      </w:r>
      <w:proofErr w:type="gramStart"/>
      <w:r>
        <w:rPr>
          <w:rFonts w:ascii="Arial" w:hAnsi="Arial" w:cs="Arial"/>
        </w:rPr>
        <w:t>contractors</w:t>
      </w:r>
      <w:proofErr w:type="gramEnd"/>
      <w:r>
        <w:rPr>
          <w:rFonts w:ascii="Arial" w:hAnsi="Arial" w:cs="Arial"/>
        </w:rPr>
        <w:t xml:space="preserve"> and Councillors </w:t>
      </w:r>
      <w:r w:rsidRPr="004A015C">
        <w:rPr>
          <w:rFonts w:ascii="Arial" w:hAnsi="Arial" w:cs="Arial"/>
        </w:rPr>
        <w:t>to create and maintain a child safe culture</w:t>
      </w:r>
      <w:r>
        <w:rPr>
          <w:rFonts w:ascii="Arial" w:hAnsi="Arial" w:cs="Arial"/>
        </w:rPr>
        <w:t>.  Specific r</w:t>
      </w:r>
      <w:r w:rsidR="00C0228D" w:rsidRPr="004A015C">
        <w:rPr>
          <w:rFonts w:ascii="Arial" w:hAnsi="Arial" w:cs="Arial"/>
        </w:rPr>
        <w:t xml:space="preserve">esponsibilities </w:t>
      </w:r>
      <w:r>
        <w:rPr>
          <w:rFonts w:ascii="Arial" w:hAnsi="Arial" w:cs="Arial"/>
        </w:rPr>
        <w:t>for each role a</w:t>
      </w:r>
      <w:r w:rsidR="00C0228D" w:rsidRPr="004A015C">
        <w:rPr>
          <w:rFonts w:ascii="Arial" w:hAnsi="Arial" w:cs="Arial"/>
        </w:rPr>
        <w:t>re outlined in the table below.</w:t>
      </w:r>
    </w:p>
    <w:tbl>
      <w:tblPr>
        <w:tblStyle w:val="TableGrid"/>
        <w:tblW w:w="0" w:type="auto"/>
        <w:tblLook w:val="04A0" w:firstRow="1" w:lastRow="0" w:firstColumn="1" w:lastColumn="0" w:noHBand="0" w:noVBand="1"/>
      </w:tblPr>
      <w:tblGrid>
        <w:gridCol w:w="2547"/>
        <w:gridCol w:w="7909"/>
      </w:tblGrid>
      <w:tr w:rsidR="00976524" w14:paraId="3992322C" w14:textId="77777777" w:rsidTr="20B0B9EB">
        <w:tc>
          <w:tcPr>
            <w:tcW w:w="2547" w:type="dxa"/>
            <w:shd w:val="clear" w:color="auto" w:fill="A6A6A6" w:themeFill="background1" w:themeFillShade="A6"/>
          </w:tcPr>
          <w:p w14:paraId="25211081" w14:textId="5DD852DE" w:rsidR="00976524" w:rsidRPr="00976524" w:rsidRDefault="00976524" w:rsidP="001519AB">
            <w:pPr>
              <w:pStyle w:val="CCYPtabletext"/>
              <w:rPr>
                <w:b/>
                <w:color w:val="FFFFFF" w:themeColor="background1"/>
                <w:sz w:val="22"/>
                <w:szCs w:val="22"/>
              </w:rPr>
            </w:pPr>
            <w:r w:rsidRPr="00976524">
              <w:rPr>
                <w:b/>
                <w:color w:val="FFFFFF" w:themeColor="background1"/>
                <w:sz w:val="22"/>
                <w:szCs w:val="22"/>
              </w:rPr>
              <w:t>Role</w:t>
            </w:r>
          </w:p>
        </w:tc>
        <w:tc>
          <w:tcPr>
            <w:tcW w:w="7909" w:type="dxa"/>
            <w:shd w:val="clear" w:color="auto" w:fill="A6A6A6" w:themeFill="background1" w:themeFillShade="A6"/>
          </w:tcPr>
          <w:p w14:paraId="0082EB86" w14:textId="71F93DA3" w:rsidR="00976524" w:rsidRPr="00976524" w:rsidRDefault="00976524" w:rsidP="001519AB">
            <w:pPr>
              <w:pStyle w:val="CCYPtabletext"/>
              <w:rPr>
                <w:b/>
                <w:color w:val="FFFFFF" w:themeColor="background1"/>
                <w:sz w:val="22"/>
                <w:szCs w:val="22"/>
              </w:rPr>
            </w:pPr>
            <w:r w:rsidRPr="00976524">
              <w:rPr>
                <w:b/>
                <w:color w:val="FFFFFF" w:themeColor="background1"/>
                <w:sz w:val="22"/>
                <w:szCs w:val="22"/>
              </w:rPr>
              <w:t>Responsibilities</w:t>
            </w:r>
          </w:p>
        </w:tc>
      </w:tr>
      <w:tr w:rsidR="00B036B0" w14:paraId="4F63FC24" w14:textId="77777777" w:rsidTr="20B0B9EB">
        <w:tc>
          <w:tcPr>
            <w:tcW w:w="2547" w:type="dxa"/>
          </w:tcPr>
          <w:p w14:paraId="35C580B0" w14:textId="5352A2E2" w:rsidR="00B036B0" w:rsidRPr="001519AB" w:rsidRDefault="001E1B63" w:rsidP="001519AB">
            <w:pPr>
              <w:pStyle w:val="CCYPtabletext"/>
              <w:rPr>
                <w:sz w:val="22"/>
                <w:szCs w:val="22"/>
              </w:rPr>
            </w:pPr>
            <w:r>
              <w:rPr>
                <w:sz w:val="22"/>
                <w:szCs w:val="22"/>
              </w:rPr>
              <w:t>Councillor</w:t>
            </w:r>
            <w:r w:rsidR="00BF5811" w:rsidRPr="001519AB">
              <w:rPr>
                <w:sz w:val="22"/>
                <w:szCs w:val="22"/>
              </w:rPr>
              <w:t>s</w:t>
            </w:r>
          </w:p>
        </w:tc>
        <w:tc>
          <w:tcPr>
            <w:tcW w:w="7909" w:type="dxa"/>
          </w:tcPr>
          <w:p w14:paraId="6BC7AB73" w14:textId="6AE46E78" w:rsidR="00BF5811" w:rsidRPr="003C0C16" w:rsidRDefault="00AE7BCF" w:rsidP="003C0C16">
            <w:pPr>
              <w:pStyle w:val="CCYPtablebullet"/>
              <w:ind w:left="227" w:hanging="227"/>
              <w:rPr>
                <w:sz w:val="22"/>
                <w:szCs w:val="22"/>
              </w:rPr>
            </w:pPr>
            <w:r>
              <w:rPr>
                <w:sz w:val="22"/>
                <w:szCs w:val="22"/>
              </w:rPr>
              <w:t xml:space="preserve">Be </w:t>
            </w:r>
            <w:r w:rsidR="00BF5811" w:rsidRPr="003C0C16">
              <w:rPr>
                <w:sz w:val="22"/>
                <w:szCs w:val="22"/>
              </w:rPr>
              <w:t xml:space="preserve">aware of and </w:t>
            </w:r>
            <w:r w:rsidR="00B71653">
              <w:rPr>
                <w:sz w:val="22"/>
                <w:szCs w:val="22"/>
              </w:rPr>
              <w:t>comply with</w:t>
            </w:r>
            <w:r w:rsidR="00BF5811" w:rsidRPr="003C0C16">
              <w:rPr>
                <w:sz w:val="22"/>
                <w:szCs w:val="22"/>
              </w:rPr>
              <w:t xml:space="preserve"> their </w:t>
            </w:r>
            <w:r w:rsidR="0070511B">
              <w:rPr>
                <w:sz w:val="22"/>
                <w:szCs w:val="22"/>
              </w:rPr>
              <w:t xml:space="preserve">obligations and responsibilities in relation to child safety and wellbeing under the relevant legislation, the </w:t>
            </w:r>
            <w:r w:rsidR="001E1B63">
              <w:rPr>
                <w:sz w:val="22"/>
                <w:szCs w:val="22"/>
              </w:rPr>
              <w:t>Councillor</w:t>
            </w:r>
            <w:r w:rsidR="0070511B">
              <w:rPr>
                <w:sz w:val="22"/>
                <w:szCs w:val="22"/>
              </w:rPr>
              <w:t xml:space="preserve"> Code of Conduct and this Child Safety and Wellbeing Policy</w:t>
            </w:r>
            <w:r w:rsidR="00B71653">
              <w:rPr>
                <w:sz w:val="22"/>
                <w:szCs w:val="22"/>
              </w:rPr>
              <w:t xml:space="preserve"> (including the Child Safe Code of Conduct within)</w:t>
            </w:r>
          </w:p>
          <w:p w14:paraId="162D4386" w14:textId="77777777" w:rsidR="000D46CC" w:rsidRDefault="000D46CC" w:rsidP="003C0C16">
            <w:pPr>
              <w:pStyle w:val="CCYPtablebullet"/>
              <w:ind w:left="227" w:hanging="227"/>
              <w:rPr>
                <w:sz w:val="22"/>
                <w:szCs w:val="22"/>
              </w:rPr>
            </w:pPr>
            <w:r>
              <w:rPr>
                <w:sz w:val="22"/>
                <w:szCs w:val="22"/>
              </w:rPr>
              <w:t xml:space="preserve">Upon election to Council and then annually, undertake </w:t>
            </w:r>
            <w:r w:rsidRPr="001519AB">
              <w:rPr>
                <w:sz w:val="22"/>
                <w:szCs w:val="22"/>
              </w:rPr>
              <w:t xml:space="preserve">training/education </w:t>
            </w:r>
            <w:r>
              <w:rPr>
                <w:sz w:val="22"/>
                <w:szCs w:val="22"/>
              </w:rPr>
              <w:t xml:space="preserve">in relation to child safety and wellbeing, including identifying, </w:t>
            </w:r>
            <w:proofErr w:type="gramStart"/>
            <w:r>
              <w:rPr>
                <w:sz w:val="22"/>
                <w:szCs w:val="22"/>
              </w:rPr>
              <w:t>preventing</w:t>
            </w:r>
            <w:proofErr w:type="gramEnd"/>
            <w:r>
              <w:rPr>
                <w:sz w:val="22"/>
                <w:szCs w:val="22"/>
              </w:rPr>
              <w:t xml:space="preserve"> and reporting child abuse and harm</w:t>
            </w:r>
            <w:r w:rsidRPr="003C0C16">
              <w:rPr>
                <w:sz w:val="22"/>
                <w:szCs w:val="22"/>
              </w:rPr>
              <w:t xml:space="preserve"> </w:t>
            </w:r>
          </w:p>
          <w:p w14:paraId="660951D6" w14:textId="32D1007A" w:rsidR="00BF5811" w:rsidRPr="003C0C16" w:rsidRDefault="1A0597CC" w:rsidP="003C0C16">
            <w:pPr>
              <w:pStyle w:val="CCYPtablebullet"/>
              <w:ind w:left="227" w:hanging="227"/>
              <w:rPr>
                <w:sz w:val="22"/>
                <w:szCs w:val="22"/>
              </w:rPr>
            </w:pPr>
            <w:r w:rsidRPr="20B0B9EB">
              <w:rPr>
                <w:sz w:val="22"/>
                <w:szCs w:val="22"/>
              </w:rPr>
              <w:t>M</w:t>
            </w:r>
            <w:r w:rsidR="21821091" w:rsidRPr="20B0B9EB">
              <w:rPr>
                <w:sz w:val="22"/>
                <w:szCs w:val="22"/>
              </w:rPr>
              <w:t>ay choose to obtain a volunteer WWC</w:t>
            </w:r>
            <w:r w:rsidR="74A8DFE4" w:rsidRPr="20B0B9EB">
              <w:rPr>
                <w:sz w:val="22"/>
                <w:szCs w:val="22"/>
              </w:rPr>
              <w:t xml:space="preserve"> Check</w:t>
            </w:r>
            <w:r w:rsidR="21821091" w:rsidRPr="20B0B9EB">
              <w:rPr>
                <w:sz w:val="22"/>
                <w:szCs w:val="22"/>
              </w:rPr>
              <w:t xml:space="preserve"> or may be exempt </w:t>
            </w:r>
            <w:proofErr w:type="gramStart"/>
            <w:r w:rsidR="21821091" w:rsidRPr="20B0B9EB">
              <w:rPr>
                <w:sz w:val="22"/>
                <w:szCs w:val="22"/>
              </w:rPr>
              <w:t>on the basis of</w:t>
            </w:r>
            <w:proofErr w:type="gramEnd"/>
            <w:r w:rsidR="21821091" w:rsidRPr="20B0B9EB">
              <w:rPr>
                <w:sz w:val="22"/>
                <w:szCs w:val="22"/>
              </w:rPr>
              <w:t xml:space="preserve"> </w:t>
            </w:r>
            <w:r w:rsidR="1B5524DB" w:rsidRPr="20B0B9EB">
              <w:rPr>
                <w:sz w:val="22"/>
                <w:szCs w:val="22"/>
              </w:rPr>
              <w:t>being</w:t>
            </w:r>
            <w:r w:rsidR="21821091" w:rsidRPr="20B0B9EB">
              <w:rPr>
                <w:sz w:val="22"/>
                <w:szCs w:val="22"/>
              </w:rPr>
              <w:t xml:space="preserve"> a teacher with the Victorian Institute of Teaching or a Victorian or Australian Federal Police Officer</w:t>
            </w:r>
          </w:p>
          <w:p w14:paraId="0E9570B6" w14:textId="05260D74" w:rsidR="00BF5811" w:rsidRPr="003C0C16" w:rsidRDefault="003676A1" w:rsidP="003C0C16">
            <w:pPr>
              <w:pStyle w:val="CCYPtablebullet"/>
              <w:ind w:left="227" w:hanging="227"/>
              <w:rPr>
                <w:sz w:val="22"/>
                <w:szCs w:val="22"/>
              </w:rPr>
            </w:pPr>
            <w:r w:rsidRPr="003C0C16">
              <w:rPr>
                <w:sz w:val="22"/>
                <w:szCs w:val="22"/>
              </w:rPr>
              <w:t>D</w:t>
            </w:r>
            <w:r w:rsidR="00BF5811" w:rsidRPr="003C0C16">
              <w:rPr>
                <w:sz w:val="22"/>
                <w:szCs w:val="22"/>
              </w:rPr>
              <w:t xml:space="preserve">irect officers to provide an environment in facilities and activities which Council directly operates and provides activities where children and young people feel safe, </w:t>
            </w:r>
            <w:proofErr w:type="gramStart"/>
            <w:r w:rsidR="00BF5811" w:rsidRPr="003C0C16">
              <w:rPr>
                <w:sz w:val="22"/>
                <w:szCs w:val="22"/>
              </w:rPr>
              <w:t>empowered</w:t>
            </w:r>
            <w:proofErr w:type="gramEnd"/>
            <w:r w:rsidR="00BF5811" w:rsidRPr="003C0C16">
              <w:rPr>
                <w:sz w:val="22"/>
                <w:szCs w:val="22"/>
              </w:rPr>
              <w:t xml:space="preserve"> and can participate</w:t>
            </w:r>
          </w:p>
          <w:p w14:paraId="1B1779E6" w14:textId="2282F008" w:rsidR="003C0C16" w:rsidRPr="003C0C16" w:rsidRDefault="3AFD4B0E" w:rsidP="003C0C16">
            <w:pPr>
              <w:pStyle w:val="CCYPtablebullet"/>
              <w:ind w:left="227" w:hanging="227"/>
              <w:rPr>
                <w:sz w:val="22"/>
                <w:szCs w:val="22"/>
              </w:rPr>
            </w:pPr>
            <w:r w:rsidRPr="4EA215EE">
              <w:rPr>
                <w:sz w:val="22"/>
                <w:szCs w:val="22"/>
              </w:rPr>
              <w:t xml:space="preserve">Report all </w:t>
            </w:r>
            <w:r w:rsidR="06F63C48" w:rsidRPr="4EA215EE">
              <w:rPr>
                <w:sz w:val="22"/>
                <w:szCs w:val="22"/>
              </w:rPr>
              <w:t>child safety concerns</w:t>
            </w:r>
            <w:r w:rsidRPr="4EA215EE">
              <w:rPr>
                <w:sz w:val="22"/>
                <w:szCs w:val="22"/>
              </w:rPr>
              <w:t xml:space="preserve"> to Council’s Chief Executive Officer and provide such assistance as the Chief Executive Officer might require </w:t>
            </w:r>
            <w:bookmarkStart w:id="201" w:name="_Int_lyBjQQNi"/>
            <w:proofErr w:type="gramStart"/>
            <w:r w:rsidRPr="4EA215EE">
              <w:rPr>
                <w:sz w:val="22"/>
                <w:szCs w:val="22"/>
              </w:rPr>
              <w:t>to</w:t>
            </w:r>
            <w:r w:rsidR="00E55F0F">
              <w:rPr>
                <w:sz w:val="22"/>
                <w:szCs w:val="22"/>
              </w:rPr>
              <w:t xml:space="preserve"> </w:t>
            </w:r>
            <w:r w:rsidR="4613F4E9" w:rsidRPr="4EA215EE">
              <w:rPr>
                <w:sz w:val="22"/>
                <w:szCs w:val="22"/>
              </w:rPr>
              <w:t>c</w:t>
            </w:r>
            <w:r w:rsidRPr="4EA215EE">
              <w:rPr>
                <w:sz w:val="22"/>
                <w:szCs w:val="22"/>
              </w:rPr>
              <w:t>omply</w:t>
            </w:r>
            <w:bookmarkEnd w:id="201"/>
            <w:proofErr w:type="gramEnd"/>
            <w:r w:rsidRPr="4EA215EE">
              <w:rPr>
                <w:sz w:val="22"/>
                <w:szCs w:val="22"/>
              </w:rPr>
              <w:t xml:space="preserve"> with Council’s legislative obligations. </w:t>
            </w:r>
          </w:p>
          <w:p w14:paraId="1E6ED810" w14:textId="170C0756" w:rsidR="00997B1E" w:rsidRPr="003C0C16" w:rsidRDefault="00997B1E" w:rsidP="00997B1E">
            <w:pPr>
              <w:pStyle w:val="CCYPtablebullet"/>
              <w:ind w:left="227" w:hanging="227"/>
              <w:rPr>
                <w:sz w:val="22"/>
                <w:szCs w:val="22"/>
              </w:rPr>
            </w:pPr>
            <w:r w:rsidRPr="003C0C16">
              <w:rPr>
                <w:sz w:val="22"/>
                <w:szCs w:val="22"/>
              </w:rPr>
              <w:t xml:space="preserve">All </w:t>
            </w:r>
            <w:r w:rsidR="001E1B63">
              <w:rPr>
                <w:sz w:val="22"/>
                <w:szCs w:val="22"/>
              </w:rPr>
              <w:t>Councillor</w:t>
            </w:r>
            <w:r w:rsidRPr="003C0C16">
              <w:rPr>
                <w:sz w:val="22"/>
                <w:szCs w:val="22"/>
              </w:rPr>
              <w:t xml:space="preserve">s are required to report child abuse whether it has or is suspected to have taken place in the home, </w:t>
            </w:r>
            <w:proofErr w:type="gramStart"/>
            <w:r w:rsidRPr="003C0C16">
              <w:rPr>
                <w:sz w:val="22"/>
                <w:szCs w:val="22"/>
              </w:rPr>
              <w:t>community</w:t>
            </w:r>
            <w:proofErr w:type="gramEnd"/>
            <w:r w:rsidRPr="003C0C16">
              <w:rPr>
                <w:sz w:val="22"/>
                <w:szCs w:val="22"/>
              </w:rPr>
              <w:t xml:space="preserve"> or a Council service</w:t>
            </w:r>
          </w:p>
          <w:p w14:paraId="74E6A565" w14:textId="3DBA6472" w:rsidR="00AE3F4C" w:rsidRPr="00B304FD" w:rsidRDefault="003C0C16" w:rsidP="00B304FD">
            <w:pPr>
              <w:pStyle w:val="CCYPtablebullet"/>
              <w:ind w:left="227" w:hanging="227"/>
              <w:rPr>
                <w:sz w:val="22"/>
                <w:szCs w:val="22"/>
              </w:rPr>
            </w:pPr>
            <w:r w:rsidRPr="00997B1E">
              <w:rPr>
                <w:sz w:val="22"/>
                <w:szCs w:val="22"/>
              </w:rPr>
              <w:t>Where a child is in immediate danger call 000 or where the danger is not immediate call Child Protection Eastern Region on 1300 360 391.</w:t>
            </w:r>
          </w:p>
        </w:tc>
      </w:tr>
      <w:tr w:rsidR="00B036B0" w14:paraId="36D69E89" w14:textId="77777777" w:rsidTr="20B0B9EB">
        <w:tc>
          <w:tcPr>
            <w:tcW w:w="2547" w:type="dxa"/>
          </w:tcPr>
          <w:p w14:paraId="6D97A016" w14:textId="2E6B1CCC" w:rsidR="00B036B0" w:rsidRPr="001519AB" w:rsidRDefault="00BF5811" w:rsidP="001519AB">
            <w:pPr>
              <w:pStyle w:val="CCYPtabletext"/>
              <w:rPr>
                <w:sz w:val="22"/>
                <w:szCs w:val="22"/>
              </w:rPr>
            </w:pPr>
            <w:r w:rsidRPr="001519AB">
              <w:rPr>
                <w:sz w:val="22"/>
                <w:szCs w:val="22"/>
              </w:rPr>
              <w:t>Corporate Management Team (CMT)</w:t>
            </w:r>
          </w:p>
        </w:tc>
        <w:tc>
          <w:tcPr>
            <w:tcW w:w="7909" w:type="dxa"/>
          </w:tcPr>
          <w:p w14:paraId="645CC1EE" w14:textId="446FE4B0" w:rsidR="00836EE8" w:rsidRDefault="00AE7BCF" w:rsidP="00242516">
            <w:pPr>
              <w:pStyle w:val="CCYPtablebullet"/>
              <w:ind w:left="227" w:hanging="227"/>
              <w:rPr>
                <w:sz w:val="22"/>
                <w:szCs w:val="22"/>
              </w:rPr>
            </w:pPr>
            <w:r>
              <w:rPr>
                <w:sz w:val="22"/>
                <w:szCs w:val="22"/>
              </w:rPr>
              <w:t>S</w:t>
            </w:r>
            <w:r w:rsidR="00985683" w:rsidRPr="001519AB">
              <w:rPr>
                <w:sz w:val="22"/>
                <w:szCs w:val="22"/>
              </w:rPr>
              <w:t xml:space="preserve">trengthen </w:t>
            </w:r>
            <w:r w:rsidR="00242516">
              <w:rPr>
                <w:sz w:val="22"/>
                <w:szCs w:val="22"/>
              </w:rPr>
              <w:t xml:space="preserve">and model </w:t>
            </w:r>
            <w:r w:rsidR="000315B9">
              <w:rPr>
                <w:sz w:val="22"/>
                <w:szCs w:val="22"/>
              </w:rPr>
              <w:t>Council’s</w:t>
            </w:r>
            <w:r w:rsidR="00242516">
              <w:rPr>
                <w:sz w:val="22"/>
                <w:szCs w:val="22"/>
              </w:rPr>
              <w:t xml:space="preserve"> child safe culture</w:t>
            </w:r>
          </w:p>
          <w:p w14:paraId="5B9A9310" w14:textId="7700F8CE" w:rsidR="00985683" w:rsidRPr="001519AB" w:rsidRDefault="00836EE8" w:rsidP="00242516">
            <w:pPr>
              <w:pStyle w:val="CCYPtablebullet"/>
              <w:ind w:left="227" w:hanging="227"/>
              <w:rPr>
                <w:sz w:val="22"/>
                <w:szCs w:val="22"/>
              </w:rPr>
            </w:pPr>
            <w:r>
              <w:rPr>
                <w:sz w:val="22"/>
                <w:szCs w:val="22"/>
              </w:rPr>
              <w:t>Ensur</w:t>
            </w:r>
            <w:r w:rsidR="004E724D">
              <w:rPr>
                <w:sz w:val="22"/>
                <w:szCs w:val="22"/>
              </w:rPr>
              <w:t>e</w:t>
            </w:r>
            <w:r>
              <w:rPr>
                <w:sz w:val="22"/>
                <w:szCs w:val="22"/>
              </w:rPr>
              <w:t xml:space="preserve"> appropriate </w:t>
            </w:r>
            <w:r w:rsidR="00400C3B">
              <w:rPr>
                <w:sz w:val="22"/>
                <w:szCs w:val="22"/>
              </w:rPr>
              <w:t>governance structures</w:t>
            </w:r>
            <w:r w:rsidR="00242516">
              <w:rPr>
                <w:sz w:val="22"/>
                <w:szCs w:val="22"/>
              </w:rPr>
              <w:t xml:space="preserve"> </w:t>
            </w:r>
            <w:r>
              <w:rPr>
                <w:sz w:val="22"/>
                <w:szCs w:val="22"/>
              </w:rPr>
              <w:t>and resources are in place to fulfil Council’s obligations under the Child Safe Standards</w:t>
            </w:r>
          </w:p>
          <w:p w14:paraId="6A2D8F01" w14:textId="099BCB25" w:rsidR="00985683" w:rsidRPr="009D4185" w:rsidRDefault="000315B9" w:rsidP="00E70B9B">
            <w:pPr>
              <w:pStyle w:val="CCYPtablebullet"/>
              <w:ind w:left="227" w:hanging="227"/>
              <w:rPr>
                <w:sz w:val="22"/>
                <w:szCs w:val="22"/>
              </w:rPr>
            </w:pPr>
            <w:r>
              <w:rPr>
                <w:sz w:val="22"/>
                <w:szCs w:val="22"/>
              </w:rPr>
              <w:t>Ensur</w:t>
            </w:r>
            <w:r w:rsidR="004E724D">
              <w:rPr>
                <w:sz w:val="22"/>
                <w:szCs w:val="22"/>
              </w:rPr>
              <w:t>e</w:t>
            </w:r>
            <w:r>
              <w:rPr>
                <w:sz w:val="22"/>
                <w:szCs w:val="22"/>
              </w:rPr>
              <w:t xml:space="preserve"> r</w:t>
            </w:r>
            <w:r w:rsidR="00985683" w:rsidRPr="009D4185">
              <w:rPr>
                <w:sz w:val="22"/>
                <w:szCs w:val="22"/>
              </w:rPr>
              <w:t>egular communication and discussions take place with staff on child safety to build a sense of child safety being everyone’s</w:t>
            </w:r>
            <w:r w:rsidR="009D4185" w:rsidRPr="009D4185">
              <w:rPr>
                <w:sz w:val="22"/>
                <w:szCs w:val="22"/>
              </w:rPr>
              <w:t xml:space="preserve"> </w:t>
            </w:r>
            <w:r w:rsidR="00985683" w:rsidRPr="009D4185">
              <w:rPr>
                <w:sz w:val="22"/>
                <w:szCs w:val="22"/>
              </w:rPr>
              <w:t>responsibility</w:t>
            </w:r>
          </w:p>
          <w:p w14:paraId="70D3FA51" w14:textId="21DCDCA8" w:rsidR="00985683" w:rsidRPr="001519AB" w:rsidRDefault="000315B9" w:rsidP="00573BEB">
            <w:pPr>
              <w:pStyle w:val="CCYPtablebullet"/>
              <w:ind w:left="227" w:hanging="227"/>
              <w:rPr>
                <w:sz w:val="22"/>
                <w:szCs w:val="22"/>
              </w:rPr>
            </w:pPr>
            <w:r>
              <w:rPr>
                <w:sz w:val="22"/>
                <w:szCs w:val="22"/>
              </w:rPr>
              <w:lastRenderedPageBreak/>
              <w:t>Ensur</w:t>
            </w:r>
            <w:r w:rsidR="004E724D">
              <w:rPr>
                <w:sz w:val="22"/>
                <w:szCs w:val="22"/>
              </w:rPr>
              <w:t>e</w:t>
            </w:r>
            <w:r>
              <w:rPr>
                <w:sz w:val="22"/>
                <w:szCs w:val="22"/>
              </w:rPr>
              <w:t xml:space="preserve"> t</w:t>
            </w:r>
            <w:r w:rsidR="00985683" w:rsidRPr="001519AB">
              <w:rPr>
                <w:sz w:val="22"/>
                <w:szCs w:val="22"/>
              </w:rPr>
              <w:t>he organisation has appropriate policies and procedures in place for the prevention and reporting of child abuse</w:t>
            </w:r>
          </w:p>
          <w:p w14:paraId="0F36F748" w14:textId="037D5F4E" w:rsidR="00985683" w:rsidRPr="001519AB" w:rsidRDefault="000315B9" w:rsidP="00573BEB">
            <w:pPr>
              <w:pStyle w:val="CCYPtablebullet"/>
              <w:ind w:left="227" w:hanging="227"/>
              <w:rPr>
                <w:sz w:val="22"/>
                <w:szCs w:val="22"/>
              </w:rPr>
            </w:pPr>
            <w:r>
              <w:rPr>
                <w:sz w:val="22"/>
                <w:szCs w:val="22"/>
              </w:rPr>
              <w:t>Ensur</w:t>
            </w:r>
            <w:r w:rsidR="004E724D">
              <w:rPr>
                <w:sz w:val="22"/>
                <w:szCs w:val="22"/>
              </w:rPr>
              <w:t>e</w:t>
            </w:r>
            <w:r>
              <w:rPr>
                <w:sz w:val="22"/>
                <w:szCs w:val="22"/>
              </w:rPr>
              <w:t xml:space="preserve"> a</w:t>
            </w:r>
            <w:r w:rsidR="00985683" w:rsidRPr="001519AB">
              <w:rPr>
                <w:sz w:val="22"/>
                <w:szCs w:val="22"/>
              </w:rPr>
              <w:t>llegations of child abuse are reported and fully investigated</w:t>
            </w:r>
          </w:p>
          <w:p w14:paraId="48AE1E19" w14:textId="30B9DCE5" w:rsidR="00B036B0" w:rsidRPr="001519AB" w:rsidRDefault="007262A0" w:rsidP="00573BEB">
            <w:pPr>
              <w:pStyle w:val="CCYPtablebullet"/>
              <w:ind w:left="227" w:hanging="227"/>
              <w:rPr>
                <w:sz w:val="22"/>
                <w:szCs w:val="22"/>
              </w:rPr>
            </w:pPr>
            <w:r>
              <w:rPr>
                <w:sz w:val="22"/>
                <w:szCs w:val="22"/>
              </w:rPr>
              <w:t>Ensur</w:t>
            </w:r>
            <w:r w:rsidR="004E724D">
              <w:rPr>
                <w:sz w:val="22"/>
                <w:szCs w:val="22"/>
              </w:rPr>
              <w:t>e</w:t>
            </w:r>
            <w:r>
              <w:rPr>
                <w:sz w:val="22"/>
                <w:szCs w:val="22"/>
              </w:rPr>
              <w:t xml:space="preserve"> s</w:t>
            </w:r>
            <w:r w:rsidR="00985683" w:rsidRPr="001519AB">
              <w:rPr>
                <w:sz w:val="22"/>
                <w:szCs w:val="22"/>
              </w:rPr>
              <w:t>upport is provided for all of Council in undertaking their child safety and wellbeing obligations</w:t>
            </w:r>
          </w:p>
          <w:p w14:paraId="65358304" w14:textId="6845A2E8" w:rsidR="00B343EB" w:rsidRDefault="00985683" w:rsidP="001519AB">
            <w:pPr>
              <w:pStyle w:val="CCYPtabletext"/>
              <w:rPr>
                <w:sz w:val="22"/>
                <w:szCs w:val="22"/>
              </w:rPr>
            </w:pPr>
            <w:r w:rsidRPr="00B343EB">
              <w:rPr>
                <w:b/>
                <w:sz w:val="22"/>
                <w:szCs w:val="22"/>
              </w:rPr>
              <w:t>Additionally:</w:t>
            </w:r>
            <w:r w:rsidRPr="001519AB">
              <w:rPr>
                <w:sz w:val="22"/>
                <w:szCs w:val="22"/>
              </w:rPr>
              <w:t xml:space="preserve"> </w:t>
            </w:r>
          </w:p>
          <w:p w14:paraId="47A454AB" w14:textId="4845601A" w:rsidR="00985683" w:rsidRDefault="00985683" w:rsidP="001519AB">
            <w:pPr>
              <w:pStyle w:val="CCYPtabletext"/>
              <w:rPr>
                <w:sz w:val="22"/>
                <w:szCs w:val="22"/>
              </w:rPr>
            </w:pPr>
            <w:r>
              <w:rPr>
                <w:sz w:val="22"/>
                <w:szCs w:val="22"/>
              </w:rPr>
              <w:t xml:space="preserve">The </w:t>
            </w:r>
            <w:r w:rsidRPr="002F654F">
              <w:rPr>
                <w:b/>
                <w:sz w:val="22"/>
                <w:szCs w:val="22"/>
              </w:rPr>
              <w:t xml:space="preserve">Chief Executive Officer </w:t>
            </w:r>
            <w:r w:rsidR="00551C8B" w:rsidRPr="002F654F">
              <w:rPr>
                <w:b/>
                <w:sz w:val="22"/>
                <w:szCs w:val="22"/>
              </w:rPr>
              <w:t>(CEO)</w:t>
            </w:r>
            <w:r w:rsidR="00551C8B">
              <w:rPr>
                <w:sz w:val="22"/>
                <w:szCs w:val="22"/>
              </w:rPr>
              <w:t xml:space="preserve"> </w:t>
            </w:r>
            <w:r>
              <w:rPr>
                <w:sz w:val="22"/>
                <w:szCs w:val="22"/>
              </w:rPr>
              <w:t xml:space="preserve">is also responsible for meeting specific </w:t>
            </w:r>
            <w:r w:rsidR="001F74CF">
              <w:rPr>
                <w:sz w:val="22"/>
                <w:szCs w:val="22"/>
              </w:rPr>
              <w:t xml:space="preserve">legal </w:t>
            </w:r>
            <w:r>
              <w:rPr>
                <w:sz w:val="22"/>
                <w:szCs w:val="22"/>
              </w:rPr>
              <w:t>obligations under the Reportable Conduct Scheme</w:t>
            </w:r>
            <w:r w:rsidR="001F74CF">
              <w:rPr>
                <w:sz w:val="22"/>
                <w:szCs w:val="22"/>
              </w:rPr>
              <w:t>, including</w:t>
            </w:r>
            <w:r>
              <w:rPr>
                <w:sz w:val="22"/>
                <w:szCs w:val="22"/>
              </w:rPr>
              <w:t xml:space="preserve">: </w:t>
            </w:r>
          </w:p>
          <w:p w14:paraId="0650EF94" w14:textId="4496A399" w:rsidR="00985683" w:rsidRDefault="003676A1" w:rsidP="00573BEB">
            <w:pPr>
              <w:pStyle w:val="CCYPtablebullet"/>
              <w:ind w:left="227" w:hanging="227"/>
              <w:rPr>
                <w:sz w:val="22"/>
                <w:szCs w:val="22"/>
              </w:rPr>
            </w:pPr>
            <w:r>
              <w:rPr>
                <w:sz w:val="22"/>
                <w:szCs w:val="22"/>
              </w:rPr>
              <w:t>N</w:t>
            </w:r>
            <w:r w:rsidR="00985683">
              <w:rPr>
                <w:sz w:val="22"/>
                <w:szCs w:val="22"/>
              </w:rPr>
              <w:t xml:space="preserve">otifying the Commission for Children and Young People within three working days of becoming aware of an allegation </w:t>
            </w:r>
          </w:p>
          <w:p w14:paraId="6A03B0DE" w14:textId="74770493" w:rsidR="00985683" w:rsidRDefault="003676A1" w:rsidP="00CD3692">
            <w:pPr>
              <w:pStyle w:val="CCYPtablebullet"/>
              <w:ind w:left="227" w:hanging="227"/>
              <w:rPr>
                <w:sz w:val="22"/>
                <w:szCs w:val="22"/>
              </w:rPr>
            </w:pPr>
            <w:r>
              <w:rPr>
                <w:sz w:val="22"/>
                <w:szCs w:val="22"/>
              </w:rPr>
              <w:t>I</w:t>
            </w:r>
            <w:r w:rsidR="00985683">
              <w:rPr>
                <w:sz w:val="22"/>
                <w:szCs w:val="22"/>
              </w:rPr>
              <w:t xml:space="preserve">nvestigating any allegations (subject to Police clearance on criminal matters) and notifying the Commission who is undertaking the investigation. </w:t>
            </w:r>
          </w:p>
          <w:p w14:paraId="2AA52604" w14:textId="2D52534F" w:rsidR="00985683" w:rsidRDefault="003676A1" w:rsidP="00573BEB">
            <w:pPr>
              <w:pStyle w:val="CCYPtablebullet"/>
              <w:ind w:left="227" w:hanging="227"/>
              <w:rPr>
                <w:sz w:val="22"/>
                <w:szCs w:val="22"/>
              </w:rPr>
            </w:pPr>
            <w:r>
              <w:rPr>
                <w:sz w:val="22"/>
                <w:szCs w:val="22"/>
              </w:rPr>
              <w:t>M</w:t>
            </w:r>
            <w:r w:rsidR="00985683">
              <w:rPr>
                <w:sz w:val="22"/>
                <w:szCs w:val="22"/>
              </w:rPr>
              <w:t xml:space="preserve">anaging any risks to children </w:t>
            </w:r>
            <w:r w:rsidR="008176C1">
              <w:rPr>
                <w:sz w:val="22"/>
                <w:szCs w:val="22"/>
              </w:rPr>
              <w:t>and young people</w:t>
            </w:r>
          </w:p>
          <w:p w14:paraId="1CB03A7A" w14:textId="67433961" w:rsidR="00985683" w:rsidRDefault="008176C1" w:rsidP="00573BEB">
            <w:pPr>
              <w:pStyle w:val="CCYPtablebullet"/>
              <w:ind w:left="227" w:hanging="227"/>
              <w:rPr>
                <w:sz w:val="22"/>
                <w:szCs w:val="22"/>
              </w:rPr>
            </w:pPr>
            <w:r>
              <w:rPr>
                <w:sz w:val="22"/>
                <w:szCs w:val="22"/>
              </w:rPr>
              <w:t>U</w:t>
            </w:r>
            <w:r w:rsidR="00985683">
              <w:rPr>
                <w:sz w:val="22"/>
                <w:szCs w:val="22"/>
              </w:rPr>
              <w:t xml:space="preserve">pdating the Commission within 30 calendar days, providing information on the reportable allegation and any action taken </w:t>
            </w:r>
          </w:p>
          <w:p w14:paraId="2FC017B0" w14:textId="4534B387" w:rsidR="00985683" w:rsidRDefault="008176C1" w:rsidP="00573BEB">
            <w:pPr>
              <w:pStyle w:val="CCYPtablebullet"/>
              <w:ind w:left="227" w:hanging="227"/>
              <w:rPr>
                <w:sz w:val="22"/>
                <w:szCs w:val="22"/>
              </w:rPr>
            </w:pPr>
            <w:r>
              <w:rPr>
                <w:sz w:val="22"/>
                <w:szCs w:val="22"/>
              </w:rPr>
              <w:t>N</w:t>
            </w:r>
            <w:r w:rsidR="00985683">
              <w:rPr>
                <w:sz w:val="22"/>
                <w:szCs w:val="22"/>
              </w:rPr>
              <w:t xml:space="preserve">otifying the Commission of investigation findings and any disciplinary actions (or why no action was taken). </w:t>
            </w:r>
          </w:p>
          <w:p w14:paraId="6CE56167" w14:textId="04A21130" w:rsidR="00B304FD" w:rsidRPr="001519AB" w:rsidRDefault="00985683" w:rsidP="001519AB">
            <w:pPr>
              <w:pStyle w:val="CCYPtabletext"/>
              <w:rPr>
                <w:sz w:val="22"/>
                <w:szCs w:val="22"/>
              </w:rPr>
            </w:pPr>
            <w:r>
              <w:rPr>
                <w:sz w:val="22"/>
                <w:szCs w:val="22"/>
              </w:rPr>
              <w:t xml:space="preserve">The CEO may also receive reports of suspected incidents of child abuse from </w:t>
            </w:r>
            <w:r w:rsidR="001E1B63">
              <w:rPr>
                <w:sz w:val="22"/>
                <w:szCs w:val="22"/>
              </w:rPr>
              <w:t>Councillor</w:t>
            </w:r>
            <w:r>
              <w:rPr>
                <w:sz w:val="22"/>
                <w:szCs w:val="22"/>
              </w:rPr>
              <w:t xml:space="preserve">s in line with </w:t>
            </w:r>
            <w:r w:rsidR="001F74CF">
              <w:rPr>
                <w:sz w:val="22"/>
                <w:szCs w:val="22"/>
              </w:rPr>
              <w:t xml:space="preserve">this Policy’s Reporting Obligations and Procedures </w:t>
            </w:r>
          </w:p>
        </w:tc>
      </w:tr>
      <w:tr w:rsidR="00B036B0" w14:paraId="3ACF39A4" w14:textId="77777777" w:rsidTr="20B0B9EB">
        <w:tc>
          <w:tcPr>
            <w:tcW w:w="2547" w:type="dxa"/>
          </w:tcPr>
          <w:p w14:paraId="35995C57" w14:textId="4E61544C" w:rsidR="00B036B0" w:rsidRPr="001519AB" w:rsidRDefault="00D12CE6" w:rsidP="001519AB">
            <w:pPr>
              <w:pStyle w:val="CCYPtabletext"/>
              <w:rPr>
                <w:sz w:val="22"/>
                <w:szCs w:val="22"/>
              </w:rPr>
            </w:pPr>
            <w:r w:rsidRPr="001519AB">
              <w:rPr>
                <w:sz w:val="22"/>
                <w:szCs w:val="22"/>
              </w:rPr>
              <w:lastRenderedPageBreak/>
              <w:t>Child Safe</w:t>
            </w:r>
            <w:r w:rsidR="00FF7A6E">
              <w:rPr>
                <w:sz w:val="22"/>
                <w:szCs w:val="22"/>
              </w:rPr>
              <w:t xml:space="preserve">ty Steering </w:t>
            </w:r>
            <w:r w:rsidRPr="001519AB">
              <w:rPr>
                <w:sz w:val="22"/>
                <w:szCs w:val="22"/>
              </w:rPr>
              <w:t>Group</w:t>
            </w:r>
          </w:p>
        </w:tc>
        <w:tc>
          <w:tcPr>
            <w:tcW w:w="7909" w:type="dxa"/>
          </w:tcPr>
          <w:p w14:paraId="5140A35A" w14:textId="797BFA5D" w:rsidR="00D12CE6" w:rsidRDefault="00D12CE6" w:rsidP="00AE3F4C">
            <w:pPr>
              <w:pStyle w:val="CCYPtablebullet"/>
              <w:ind w:left="227" w:hanging="227"/>
              <w:rPr>
                <w:sz w:val="22"/>
                <w:szCs w:val="22"/>
              </w:rPr>
            </w:pPr>
            <w:r>
              <w:rPr>
                <w:sz w:val="22"/>
                <w:szCs w:val="22"/>
              </w:rPr>
              <w:t>Oversee the implementation of the Child Safe</w:t>
            </w:r>
            <w:r w:rsidR="00B343EB">
              <w:rPr>
                <w:sz w:val="22"/>
                <w:szCs w:val="22"/>
              </w:rPr>
              <w:t>ty and Wellbeing</w:t>
            </w:r>
            <w:r>
              <w:rPr>
                <w:sz w:val="22"/>
                <w:szCs w:val="22"/>
              </w:rPr>
              <w:t xml:space="preserve"> Policy </w:t>
            </w:r>
          </w:p>
          <w:p w14:paraId="4F73B891" w14:textId="77777777" w:rsidR="00B304FD" w:rsidRDefault="00B304FD" w:rsidP="00B304FD">
            <w:pPr>
              <w:pStyle w:val="CCYPtablebullet"/>
              <w:ind w:left="227" w:hanging="227"/>
              <w:rPr>
                <w:sz w:val="22"/>
                <w:szCs w:val="22"/>
              </w:rPr>
            </w:pPr>
            <w:r>
              <w:rPr>
                <w:sz w:val="22"/>
                <w:szCs w:val="22"/>
              </w:rPr>
              <w:t>Oversee and be accountable for Council’s compliance with the Victorian Child Safe Standards</w:t>
            </w:r>
          </w:p>
          <w:p w14:paraId="37C7819F" w14:textId="7351E42C" w:rsidR="00D12CE6" w:rsidRDefault="005571DA" w:rsidP="00573BEB">
            <w:pPr>
              <w:pStyle w:val="CCYPtablebullet"/>
              <w:ind w:left="227" w:hanging="227"/>
              <w:rPr>
                <w:sz w:val="22"/>
                <w:szCs w:val="22"/>
              </w:rPr>
            </w:pPr>
            <w:r>
              <w:rPr>
                <w:sz w:val="22"/>
                <w:szCs w:val="22"/>
              </w:rPr>
              <w:t>E</w:t>
            </w:r>
            <w:r w:rsidR="00D12CE6">
              <w:rPr>
                <w:sz w:val="22"/>
                <w:szCs w:val="22"/>
              </w:rPr>
              <w:t xml:space="preserve">nsure a child safe culture is a key focus and commitment across the organisation </w:t>
            </w:r>
          </w:p>
          <w:p w14:paraId="5B2B372F" w14:textId="40386581" w:rsidR="00D12CE6" w:rsidRDefault="641CE7AF" w:rsidP="00573BEB">
            <w:pPr>
              <w:pStyle w:val="CCYPtablebullet"/>
              <w:ind w:left="227" w:hanging="227"/>
              <w:rPr>
                <w:sz w:val="22"/>
                <w:szCs w:val="22"/>
              </w:rPr>
            </w:pPr>
            <w:r w:rsidRPr="4EA215EE">
              <w:rPr>
                <w:sz w:val="22"/>
                <w:szCs w:val="22"/>
              </w:rPr>
              <w:t>P</w:t>
            </w:r>
            <w:r w:rsidR="5C423F5B" w:rsidRPr="4EA215EE">
              <w:rPr>
                <w:sz w:val="22"/>
                <w:szCs w:val="22"/>
              </w:rPr>
              <w:t xml:space="preserve">rovide leadership and guidance pertaining to any potential breaches of </w:t>
            </w:r>
            <w:r w:rsidR="663E30A3" w:rsidRPr="4EA215EE">
              <w:rPr>
                <w:sz w:val="22"/>
                <w:szCs w:val="22"/>
              </w:rPr>
              <w:t xml:space="preserve">the Child Safety and Wellbeing Policy </w:t>
            </w:r>
          </w:p>
          <w:p w14:paraId="71170C81" w14:textId="4EE4A617" w:rsidR="00FF7A6E" w:rsidRPr="00B304FD" w:rsidRDefault="005571DA" w:rsidP="00C1543E">
            <w:pPr>
              <w:pStyle w:val="CCYPtablebullet"/>
              <w:ind w:left="227" w:hanging="227"/>
              <w:rPr>
                <w:sz w:val="22"/>
                <w:szCs w:val="22"/>
              </w:rPr>
            </w:pPr>
            <w:r>
              <w:rPr>
                <w:sz w:val="22"/>
                <w:szCs w:val="22"/>
              </w:rPr>
              <w:t>R</w:t>
            </w:r>
            <w:r w:rsidR="00D12CE6">
              <w:rPr>
                <w:sz w:val="22"/>
                <w:szCs w:val="22"/>
              </w:rPr>
              <w:t xml:space="preserve">eview organisational practice and develop recommendations arising out of any breaches to the </w:t>
            </w:r>
            <w:r w:rsidR="00C1543E">
              <w:rPr>
                <w:sz w:val="22"/>
                <w:szCs w:val="22"/>
              </w:rPr>
              <w:t xml:space="preserve">Child Safety and Wellbeing Policy </w:t>
            </w:r>
          </w:p>
          <w:p w14:paraId="57783D29" w14:textId="346BF7F6" w:rsidR="00FF7A6E" w:rsidRPr="00B304FD" w:rsidRDefault="00FF7A6E" w:rsidP="00C1543E">
            <w:pPr>
              <w:pStyle w:val="CCYPtablebullet"/>
              <w:ind w:left="227" w:hanging="227"/>
              <w:rPr>
                <w:sz w:val="22"/>
                <w:szCs w:val="22"/>
              </w:rPr>
            </w:pPr>
            <w:r w:rsidRPr="00B304FD">
              <w:rPr>
                <w:sz w:val="22"/>
                <w:szCs w:val="22"/>
              </w:rPr>
              <w:t>Action findings from child safety reviews or investigations and facilitate changes to relevant Council policies where appropriate</w:t>
            </w:r>
          </w:p>
        </w:tc>
      </w:tr>
      <w:tr w:rsidR="003E03A6" w14:paraId="00C334E4" w14:textId="77777777" w:rsidTr="20B0B9EB">
        <w:tc>
          <w:tcPr>
            <w:tcW w:w="2547" w:type="dxa"/>
          </w:tcPr>
          <w:p w14:paraId="44A91364" w14:textId="7961C0E5" w:rsidR="003E03A6" w:rsidRPr="001519AB" w:rsidRDefault="003E03A6" w:rsidP="003E03A6">
            <w:pPr>
              <w:pStyle w:val="CCYPtabletext"/>
              <w:rPr>
                <w:sz w:val="22"/>
                <w:szCs w:val="22"/>
              </w:rPr>
            </w:pPr>
            <w:r w:rsidRPr="00711203">
              <w:rPr>
                <w:sz w:val="22"/>
                <w:szCs w:val="22"/>
              </w:rPr>
              <w:t>Child Safe</w:t>
            </w:r>
            <w:r w:rsidR="00B31C20">
              <w:rPr>
                <w:sz w:val="22"/>
                <w:szCs w:val="22"/>
              </w:rPr>
              <w:t>ty</w:t>
            </w:r>
            <w:r w:rsidRPr="00711203">
              <w:rPr>
                <w:sz w:val="22"/>
                <w:szCs w:val="22"/>
              </w:rPr>
              <w:t xml:space="preserve"> Internal Response Team</w:t>
            </w:r>
          </w:p>
        </w:tc>
        <w:tc>
          <w:tcPr>
            <w:tcW w:w="7909" w:type="dxa"/>
          </w:tcPr>
          <w:p w14:paraId="79AA160E" w14:textId="1FC4D848" w:rsidR="00976524" w:rsidRPr="00D424DF" w:rsidRDefault="00976524" w:rsidP="00D424DF">
            <w:pPr>
              <w:pStyle w:val="CCYPtablebullet"/>
              <w:ind w:left="227" w:hanging="227"/>
              <w:rPr>
                <w:sz w:val="22"/>
                <w:szCs w:val="22"/>
              </w:rPr>
            </w:pPr>
            <w:r w:rsidRPr="00D424DF">
              <w:rPr>
                <w:sz w:val="22"/>
                <w:szCs w:val="22"/>
              </w:rPr>
              <w:t>Review each submitted Child Safety Incident Report Form to ensure that</w:t>
            </w:r>
            <w:r w:rsidR="00C42825">
              <w:rPr>
                <w:sz w:val="22"/>
                <w:szCs w:val="22"/>
              </w:rPr>
              <w:t xml:space="preserve"> the following steps have been completed, and direct the original reporter to complete anything that has been missed or, if not possible/appropriate, do this on their behalf</w:t>
            </w:r>
            <w:r w:rsidRPr="00D424DF">
              <w:rPr>
                <w:sz w:val="22"/>
                <w:szCs w:val="22"/>
              </w:rPr>
              <w:t>:</w:t>
            </w:r>
          </w:p>
          <w:p w14:paraId="0D1D1977" w14:textId="77777777" w:rsidR="00976524" w:rsidRPr="00D424DF" w:rsidRDefault="00976524" w:rsidP="00AB703E">
            <w:pPr>
              <w:pStyle w:val="CCYPtablebullet"/>
              <w:numPr>
                <w:ilvl w:val="1"/>
                <w:numId w:val="23"/>
              </w:numPr>
              <w:ind w:left="607"/>
              <w:rPr>
                <w:sz w:val="22"/>
                <w:szCs w:val="22"/>
              </w:rPr>
            </w:pPr>
            <w:r w:rsidRPr="00D424DF">
              <w:rPr>
                <w:sz w:val="22"/>
                <w:szCs w:val="22"/>
              </w:rPr>
              <w:t>All reasonable steps have been taken to protect the child/young person from harm, or further harm</w:t>
            </w:r>
          </w:p>
          <w:p w14:paraId="30669FCE" w14:textId="77777777" w:rsidR="00976524" w:rsidRPr="00D424DF" w:rsidRDefault="00976524" w:rsidP="00AB703E">
            <w:pPr>
              <w:pStyle w:val="CCYPtablebullet"/>
              <w:numPr>
                <w:ilvl w:val="1"/>
                <w:numId w:val="23"/>
              </w:numPr>
              <w:ind w:left="607"/>
              <w:rPr>
                <w:sz w:val="22"/>
                <w:szCs w:val="22"/>
              </w:rPr>
            </w:pPr>
            <w:r w:rsidRPr="00D424DF">
              <w:rPr>
                <w:sz w:val="22"/>
                <w:szCs w:val="22"/>
              </w:rPr>
              <w:t xml:space="preserve">Appropriate care and support </w:t>
            </w:r>
            <w:proofErr w:type="gramStart"/>
            <w:r w:rsidRPr="00D424DF">
              <w:rPr>
                <w:sz w:val="22"/>
                <w:szCs w:val="22"/>
              </w:rPr>
              <w:t>has</w:t>
            </w:r>
            <w:proofErr w:type="gramEnd"/>
            <w:r w:rsidRPr="00D424DF">
              <w:rPr>
                <w:sz w:val="22"/>
                <w:szCs w:val="22"/>
              </w:rPr>
              <w:t xml:space="preserve"> been provided to the child/young person and others involved in the incident </w:t>
            </w:r>
          </w:p>
          <w:p w14:paraId="53FCA796" w14:textId="174014D7" w:rsidR="00C42825" w:rsidRDefault="00C42825" w:rsidP="00AB703E">
            <w:pPr>
              <w:pStyle w:val="CCYPtablebullet"/>
              <w:numPr>
                <w:ilvl w:val="1"/>
                <w:numId w:val="23"/>
              </w:numPr>
              <w:ind w:left="607"/>
              <w:rPr>
                <w:sz w:val="22"/>
                <w:szCs w:val="22"/>
              </w:rPr>
            </w:pPr>
            <w:r>
              <w:rPr>
                <w:sz w:val="22"/>
                <w:szCs w:val="22"/>
              </w:rPr>
              <w:t>All required information is included on the form</w:t>
            </w:r>
          </w:p>
          <w:p w14:paraId="6C0D76CD" w14:textId="05CAE695" w:rsidR="00976524" w:rsidRPr="00D424DF" w:rsidRDefault="00976524" w:rsidP="00AB703E">
            <w:pPr>
              <w:pStyle w:val="CCYPtablebullet"/>
              <w:numPr>
                <w:ilvl w:val="1"/>
                <w:numId w:val="23"/>
              </w:numPr>
              <w:ind w:left="607"/>
              <w:rPr>
                <w:sz w:val="22"/>
                <w:szCs w:val="22"/>
              </w:rPr>
            </w:pPr>
            <w:r w:rsidRPr="00D424DF">
              <w:rPr>
                <w:sz w:val="22"/>
                <w:szCs w:val="22"/>
              </w:rPr>
              <w:t xml:space="preserve">All legislative requirements and Council processes regarding reporting have been met </w:t>
            </w:r>
          </w:p>
          <w:p w14:paraId="5B9395ED" w14:textId="57A20E0D" w:rsidR="00976524" w:rsidRPr="00D424DF" w:rsidRDefault="009814ED" w:rsidP="00D424DF">
            <w:pPr>
              <w:pStyle w:val="CCYPtablebullet"/>
              <w:ind w:left="227" w:hanging="227"/>
              <w:rPr>
                <w:sz w:val="22"/>
                <w:szCs w:val="22"/>
              </w:rPr>
            </w:pPr>
            <w:r>
              <w:rPr>
                <w:sz w:val="22"/>
                <w:szCs w:val="22"/>
              </w:rPr>
              <w:t>Provide r</w:t>
            </w:r>
            <w:r w:rsidR="006D5116" w:rsidRPr="00D424DF">
              <w:rPr>
                <w:sz w:val="22"/>
                <w:szCs w:val="22"/>
              </w:rPr>
              <w:t>apid response, and over</w:t>
            </w:r>
            <w:r w:rsidR="00976524" w:rsidRPr="00D424DF">
              <w:rPr>
                <w:sz w:val="22"/>
                <w:szCs w:val="22"/>
              </w:rPr>
              <w:t>s</w:t>
            </w:r>
            <w:r w:rsidR="006D5116" w:rsidRPr="00D424DF">
              <w:rPr>
                <w:sz w:val="22"/>
                <w:szCs w:val="22"/>
              </w:rPr>
              <w:t>ight and management of</w:t>
            </w:r>
            <w:r w:rsidR="00711203" w:rsidRPr="00D424DF">
              <w:rPr>
                <w:sz w:val="22"/>
                <w:szCs w:val="22"/>
              </w:rPr>
              <w:t>,</w:t>
            </w:r>
            <w:r w:rsidR="006D5116" w:rsidRPr="00D424DF">
              <w:rPr>
                <w:sz w:val="22"/>
                <w:szCs w:val="22"/>
              </w:rPr>
              <w:t xml:space="preserve"> all potential incidents of Reportable Con</w:t>
            </w:r>
            <w:r w:rsidR="00711203" w:rsidRPr="00D424DF">
              <w:rPr>
                <w:sz w:val="22"/>
                <w:szCs w:val="22"/>
              </w:rPr>
              <w:t>duct</w:t>
            </w:r>
            <w:r w:rsidR="00976524" w:rsidRPr="00D424DF">
              <w:rPr>
                <w:sz w:val="22"/>
                <w:szCs w:val="22"/>
              </w:rPr>
              <w:t>, including</w:t>
            </w:r>
            <w:r w:rsidR="00D424DF">
              <w:rPr>
                <w:sz w:val="22"/>
                <w:szCs w:val="22"/>
              </w:rPr>
              <w:t>:</w:t>
            </w:r>
          </w:p>
          <w:p w14:paraId="47EB7DE3" w14:textId="77777777" w:rsidR="00976524" w:rsidRPr="00D424DF" w:rsidRDefault="00976524" w:rsidP="00AB703E">
            <w:pPr>
              <w:pStyle w:val="CCYPtablebullet"/>
              <w:numPr>
                <w:ilvl w:val="1"/>
                <w:numId w:val="23"/>
              </w:numPr>
              <w:ind w:left="607"/>
              <w:rPr>
                <w:sz w:val="22"/>
                <w:szCs w:val="22"/>
              </w:rPr>
            </w:pPr>
            <w:r w:rsidRPr="00D424DF">
              <w:rPr>
                <w:sz w:val="22"/>
                <w:szCs w:val="22"/>
              </w:rPr>
              <w:t>Determining if the allegation meets the criteria for Reportable Conduct under the Reportable Conduct Scheme, and if so, forwarding the report to the CEO immediately.</w:t>
            </w:r>
          </w:p>
          <w:p w14:paraId="304950AC" w14:textId="77777777" w:rsidR="00976524" w:rsidRPr="00D424DF" w:rsidRDefault="00976524" w:rsidP="00AB703E">
            <w:pPr>
              <w:pStyle w:val="CCYPtablebullet"/>
              <w:numPr>
                <w:ilvl w:val="1"/>
                <w:numId w:val="23"/>
              </w:numPr>
              <w:ind w:left="607"/>
              <w:rPr>
                <w:sz w:val="22"/>
                <w:szCs w:val="22"/>
              </w:rPr>
            </w:pPr>
            <w:r w:rsidRPr="00D424DF">
              <w:rPr>
                <w:sz w:val="22"/>
                <w:szCs w:val="22"/>
              </w:rPr>
              <w:t>Managing the investigation of all allegations of Reportable Conduct</w:t>
            </w:r>
          </w:p>
          <w:p w14:paraId="5F96D31D" w14:textId="77777777" w:rsidR="00976524" w:rsidRPr="00C42825" w:rsidRDefault="00976524" w:rsidP="00AB703E">
            <w:pPr>
              <w:pStyle w:val="CCYPtablebullet"/>
              <w:numPr>
                <w:ilvl w:val="1"/>
                <w:numId w:val="23"/>
              </w:numPr>
              <w:ind w:left="607"/>
              <w:rPr>
                <w:sz w:val="22"/>
                <w:szCs w:val="22"/>
                <w:lang w:val="en-US" w:eastAsia="en-US"/>
              </w:rPr>
            </w:pPr>
            <w:r w:rsidRPr="00D424DF">
              <w:rPr>
                <w:sz w:val="22"/>
                <w:szCs w:val="22"/>
              </w:rPr>
              <w:t>Supporting the CEO to fulfill their obligations under the Reportable Conduct Scheme, including reporting obligations</w:t>
            </w:r>
          </w:p>
          <w:p w14:paraId="2559CABB" w14:textId="2361F7AC" w:rsidR="00C42825" w:rsidRPr="00711203" w:rsidRDefault="00C42825" w:rsidP="00C42825">
            <w:pPr>
              <w:pStyle w:val="CCYPtablebullet"/>
              <w:ind w:left="227" w:hanging="227"/>
              <w:rPr>
                <w:sz w:val="22"/>
                <w:szCs w:val="22"/>
                <w:lang w:val="en-US" w:eastAsia="en-US"/>
              </w:rPr>
            </w:pPr>
            <w:r>
              <w:rPr>
                <w:sz w:val="22"/>
                <w:szCs w:val="22"/>
                <w:lang w:val="en-US" w:eastAsia="en-US"/>
              </w:rPr>
              <w:t>Review child safety incidents and investigations, and recommend changes to relevant Council policies where appropriate</w:t>
            </w:r>
          </w:p>
        </w:tc>
      </w:tr>
      <w:tr w:rsidR="000D1A8D" w14:paraId="2CBCA4D7" w14:textId="77777777" w:rsidTr="20B0B9EB">
        <w:tc>
          <w:tcPr>
            <w:tcW w:w="2547" w:type="dxa"/>
          </w:tcPr>
          <w:p w14:paraId="1628F6D0" w14:textId="0AEB83B1" w:rsidR="000D1A8D" w:rsidRPr="001519AB" w:rsidRDefault="34B704DA" w:rsidP="000D1A8D">
            <w:pPr>
              <w:pStyle w:val="CCYPtabletext"/>
              <w:rPr>
                <w:sz w:val="22"/>
                <w:szCs w:val="22"/>
              </w:rPr>
            </w:pPr>
            <w:r w:rsidRPr="4EA215EE">
              <w:rPr>
                <w:sz w:val="22"/>
                <w:szCs w:val="22"/>
              </w:rPr>
              <w:lastRenderedPageBreak/>
              <w:t>Child Safe</w:t>
            </w:r>
            <w:r w:rsidR="00B31C20">
              <w:rPr>
                <w:sz w:val="22"/>
                <w:szCs w:val="22"/>
              </w:rPr>
              <w:t>ty</w:t>
            </w:r>
            <w:r w:rsidRPr="4EA215EE">
              <w:rPr>
                <w:sz w:val="22"/>
                <w:szCs w:val="22"/>
              </w:rPr>
              <w:t xml:space="preserve"> Contact Officers</w:t>
            </w:r>
          </w:p>
        </w:tc>
        <w:tc>
          <w:tcPr>
            <w:tcW w:w="7909" w:type="dxa"/>
          </w:tcPr>
          <w:p w14:paraId="274B3415" w14:textId="6E69497F" w:rsidR="00AA6761" w:rsidRPr="0038332C" w:rsidRDefault="00AA6761" w:rsidP="0038332C">
            <w:pPr>
              <w:pStyle w:val="CCYPtablebullet"/>
              <w:ind w:left="227" w:hanging="227"/>
              <w:rPr>
                <w:sz w:val="22"/>
                <w:szCs w:val="22"/>
              </w:rPr>
            </w:pPr>
            <w:r w:rsidRPr="0038332C">
              <w:rPr>
                <w:sz w:val="22"/>
                <w:szCs w:val="22"/>
              </w:rPr>
              <w:t xml:space="preserve">Provide advice to Council personnel on child safety matters and reporting requirements </w:t>
            </w:r>
          </w:p>
          <w:p w14:paraId="237EC6A7" w14:textId="6C8827DB" w:rsidR="000D1A8D" w:rsidRPr="0038332C" w:rsidRDefault="000D1A8D" w:rsidP="0038332C">
            <w:pPr>
              <w:pStyle w:val="CCYPtablebullet"/>
              <w:ind w:left="227" w:hanging="227"/>
              <w:rPr>
                <w:sz w:val="22"/>
                <w:szCs w:val="22"/>
              </w:rPr>
            </w:pPr>
            <w:r w:rsidRPr="0038332C">
              <w:rPr>
                <w:sz w:val="22"/>
                <w:szCs w:val="22"/>
              </w:rPr>
              <w:t>Support the notification of child safety concerns or allegations to relevant authorities</w:t>
            </w:r>
          </w:p>
          <w:p w14:paraId="5197AAD7" w14:textId="16EB0E9F" w:rsidR="000D1A8D" w:rsidRPr="0038332C" w:rsidRDefault="000D1A8D" w:rsidP="0038332C">
            <w:pPr>
              <w:pStyle w:val="CCYPtablebullet"/>
              <w:ind w:left="227" w:hanging="227"/>
              <w:rPr>
                <w:sz w:val="22"/>
                <w:szCs w:val="22"/>
              </w:rPr>
            </w:pPr>
            <w:r w:rsidRPr="0038332C">
              <w:rPr>
                <w:sz w:val="22"/>
                <w:szCs w:val="22"/>
              </w:rPr>
              <w:t>Assist alleged victims and their families to access counselling and support services</w:t>
            </w:r>
          </w:p>
          <w:p w14:paraId="3C91497A" w14:textId="583591D5" w:rsidR="00893B35" w:rsidRPr="002B0B55" w:rsidRDefault="00893B35" w:rsidP="0038332C">
            <w:pPr>
              <w:pStyle w:val="CCYPtablebullet"/>
              <w:ind w:left="227" w:hanging="227"/>
            </w:pPr>
            <w:r w:rsidRPr="0038332C">
              <w:rPr>
                <w:sz w:val="22"/>
                <w:szCs w:val="22"/>
              </w:rPr>
              <w:t>Provide support to Council personnel who report (or are impacted by) Child Safety Incidents, including offering support via the Employee Assistance Program or other appropriate organisations if desired</w:t>
            </w:r>
          </w:p>
        </w:tc>
      </w:tr>
      <w:tr w:rsidR="00BA02FD" w14:paraId="6B22F83A" w14:textId="77777777" w:rsidTr="20B0B9EB">
        <w:tc>
          <w:tcPr>
            <w:tcW w:w="2547" w:type="dxa"/>
          </w:tcPr>
          <w:p w14:paraId="60806212" w14:textId="0311750B" w:rsidR="00BA02FD" w:rsidRPr="001519AB" w:rsidRDefault="00BA02FD" w:rsidP="00BA02FD">
            <w:pPr>
              <w:pStyle w:val="CCYPtabletext"/>
              <w:rPr>
                <w:sz w:val="22"/>
                <w:szCs w:val="22"/>
              </w:rPr>
            </w:pPr>
            <w:r w:rsidRPr="001519AB">
              <w:rPr>
                <w:sz w:val="22"/>
                <w:szCs w:val="22"/>
              </w:rPr>
              <w:t>Workplace People and Culture</w:t>
            </w:r>
          </w:p>
        </w:tc>
        <w:tc>
          <w:tcPr>
            <w:tcW w:w="7909" w:type="dxa"/>
          </w:tcPr>
          <w:p w14:paraId="4FC3E077" w14:textId="77777777" w:rsidR="00BA02FD" w:rsidRPr="00C42FB0" w:rsidRDefault="00BA02FD" w:rsidP="00BA02FD">
            <w:pPr>
              <w:pStyle w:val="CCYPtabletext"/>
              <w:rPr>
                <w:b/>
                <w:sz w:val="22"/>
                <w:szCs w:val="22"/>
              </w:rPr>
            </w:pPr>
            <w:r w:rsidRPr="00C42FB0">
              <w:rPr>
                <w:b/>
                <w:sz w:val="22"/>
                <w:szCs w:val="22"/>
              </w:rPr>
              <w:t xml:space="preserve">Additionally: </w:t>
            </w:r>
          </w:p>
          <w:p w14:paraId="28871B49" w14:textId="299866A1" w:rsidR="00BA02FD" w:rsidRPr="00C42FB0" w:rsidRDefault="00BA02FD" w:rsidP="00BA02FD">
            <w:pPr>
              <w:pStyle w:val="CCYPtabletext"/>
              <w:rPr>
                <w:i/>
                <w:sz w:val="22"/>
                <w:szCs w:val="22"/>
              </w:rPr>
            </w:pPr>
            <w:r w:rsidRPr="00C42FB0">
              <w:rPr>
                <w:i/>
                <w:sz w:val="22"/>
                <w:szCs w:val="22"/>
              </w:rPr>
              <w:t xml:space="preserve">Recruitment </w:t>
            </w:r>
          </w:p>
          <w:p w14:paraId="622E9922" w14:textId="0E506B39" w:rsidR="00BA02FD" w:rsidRDefault="004A0992" w:rsidP="00BA02FD">
            <w:pPr>
              <w:pStyle w:val="CCYPtablebullet"/>
              <w:ind w:left="227" w:hanging="227"/>
              <w:rPr>
                <w:sz w:val="22"/>
                <w:szCs w:val="22"/>
              </w:rPr>
            </w:pPr>
            <w:r>
              <w:rPr>
                <w:sz w:val="22"/>
                <w:szCs w:val="22"/>
              </w:rPr>
              <w:t xml:space="preserve">Ensure </w:t>
            </w:r>
            <w:r w:rsidR="00BA02FD">
              <w:rPr>
                <w:sz w:val="22"/>
                <w:szCs w:val="22"/>
              </w:rPr>
              <w:t xml:space="preserve">recruitment practices </w:t>
            </w:r>
            <w:r>
              <w:rPr>
                <w:sz w:val="22"/>
                <w:szCs w:val="22"/>
              </w:rPr>
              <w:t xml:space="preserve">are conducted </w:t>
            </w:r>
            <w:r w:rsidR="00BA02FD">
              <w:rPr>
                <w:sz w:val="22"/>
                <w:szCs w:val="22"/>
              </w:rPr>
              <w:t xml:space="preserve">in line with requirements under the Victorian Child Safe Standards  </w:t>
            </w:r>
          </w:p>
          <w:p w14:paraId="473DE163" w14:textId="2D484D4A" w:rsidR="00927265" w:rsidRDefault="00927265" w:rsidP="00BA02FD">
            <w:pPr>
              <w:pStyle w:val="CCYPtablebullet"/>
              <w:ind w:left="227" w:hanging="227"/>
              <w:rPr>
                <w:sz w:val="22"/>
                <w:szCs w:val="22"/>
              </w:rPr>
            </w:pPr>
            <w:r w:rsidRPr="00927265">
              <w:rPr>
                <w:sz w:val="22"/>
                <w:szCs w:val="22"/>
              </w:rPr>
              <w:t>Plac</w:t>
            </w:r>
            <w:r w:rsidR="00E11980">
              <w:rPr>
                <w:sz w:val="22"/>
                <w:szCs w:val="22"/>
              </w:rPr>
              <w:t>e</w:t>
            </w:r>
            <w:r w:rsidRPr="00927265">
              <w:rPr>
                <w:sz w:val="22"/>
                <w:szCs w:val="22"/>
              </w:rPr>
              <w:t xml:space="preserve"> </w:t>
            </w:r>
            <w:r>
              <w:rPr>
                <w:sz w:val="22"/>
                <w:szCs w:val="22"/>
              </w:rPr>
              <w:t xml:space="preserve">Council’s public </w:t>
            </w:r>
            <w:r w:rsidR="00133549">
              <w:rPr>
                <w:sz w:val="22"/>
                <w:szCs w:val="22"/>
              </w:rPr>
              <w:t>C</w:t>
            </w:r>
            <w:r w:rsidRPr="00927265">
              <w:rPr>
                <w:sz w:val="22"/>
                <w:szCs w:val="22"/>
              </w:rPr>
              <w:t xml:space="preserve">ommitment to </w:t>
            </w:r>
            <w:r w:rsidR="00133549">
              <w:rPr>
                <w:sz w:val="22"/>
                <w:szCs w:val="22"/>
              </w:rPr>
              <w:t>C</w:t>
            </w:r>
            <w:r w:rsidRPr="00927265">
              <w:rPr>
                <w:sz w:val="22"/>
                <w:szCs w:val="22"/>
              </w:rPr>
              <w:t xml:space="preserve">hild </w:t>
            </w:r>
            <w:r w:rsidR="00133549">
              <w:rPr>
                <w:sz w:val="22"/>
                <w:szCs w:val="22"/>
              </w:rPr>
              <w:t>S</w:t>
            </w:r>
            <w:r w:rsidRPr="00927265">
              <w:rPr>
                <w:sz w:val="22"/>
                <w:szCs w:val="22"/>
              </w:rPr>
              <w:t xml:space="preserve">afety </w:t>
            </w:r>
            <w:r w:rsidR="00E11980">
              <w:rPr>
                <w:sz w:val="22"/>
                <w:szCs w:val="22"/>
              </w:rPr>
              <w:t xml:space="preserve">(or a shorter version of it) </w:t>
            </w:r>
            <w:r w:rsidRPr="00927265">
              <w:rPr>
                <w:sz w:val="22"/>
                <w:szCs w:val="22"/>
              </w:rPr>
              <w:t>in all job advertisements</w:t>
            </w:r>
            <w:r w:rsidR="007C0E4F">
              <w:rPr>
                <w:sz w:val="22"/>
                <w:szCs w:val="22"/>
              </w:rPr>
              <w:t>,</w:t>
            </w:r>
            <w:r w:rsidRPr="00927265">
              <w:rPr>
                <w:sz w:val="22"/>
                <w:szCs w:val="22"/>
              </w:rPr>
              <w:t xml:space="preserve"> </w:t>
            </w:r>
            <w:r w:rsidR="007C0E4F">
              <w:rPr>
                <w:sz w:val="22"/>
                <w:szCs w:val="22"/>
              </w:rPr>
              <w:t>employee</w:t>
            </w:r>
            <w:r w:rsidRPr="00927265">
              <w:rPr>
                <w:sz w:val="22"/>
                <w:szCs w:val="22"/>
              </w:rPr>
              <w:t xml:space="preserve"> position descriptions</w:t>
            </w:r>
            <w:r w:rsidR="007C0E4F">
              <w:rPr>
                <w:sz w:val="22"/>
                <w:szCs w:val="22"/>
              </w:rPr>
              <w:t>, and volunteer task descriptions</w:t>
            </w:r>
          </w:p>
          <w:p w14:paraId="252F3B4B" w14:textId="23670897" w:rsidR="00D97569" w:rsidRDefault="09CC48BC" w:rsidP="00DA1321">
            <w:pPr>
              <w:pStyle w:val="CCYPtablebullet"/>
              <w:ind w:left="227" w:hanging="227"/>
              <w:rPr>
                <w:sz w:val="22"/>
                <w:szCs w:val="22"/>
              </w:rPr>
            </w:pPr>
            <w:r w:rsidRPr="20B0B9EB">
              <w:rPr>
                <w:sz w:val="22"/>
                <w:szCs w:val="22"/>
              </w:rPr>
              <w:t>Ensure appropriate child safety checks and screening</w:t>
            </w:r>
            <w:r w:rsidR="000B78CE">
              <w:rPr>
                <w:sz w:val="22"/>
                <w:szCs w:val="22"/>
              </w:rPr>
              <w:t xml:space="preserve"> processes</w:t>
            </w:r>
            <w:r w:rsidRPr="20B0B9EB">
              <w:rPr>
                <w:sz w:val="22"/>
                <w:szCs w:val="22"/>
              </w:rPr>
              <w:t xml:space="preserve"> are undertaken prior to offering positions, including</w:t>
            </w:r>
            <w:r w:rsidR="2E3D91C8" w:rsidRPr="20B0B9EB">
              <w:rPr>
                <w:sz w:val="22"/>
                <w:szCs w:val="22"/>
              </w:rPr>
              <w:t xml:space="preserve"> National Police Checks and </w:t>
            </w:r>
            <w:r w:rsidR="69B7499D" w:rsidRPr="20B0B9EB">
              <w:rPr>
                <w:sz w:val="22"/>
                <w:szCs w:val="22"/>
              </w:rPr>
              <w:t xml:space="preserve">robust referee checks </w:t>
            </w:r>
          </w:p>
          <w:p w14:paraId="4074A470" w14:textId="740F80B0" w:rsidR="00BA02FD" w:rsidRDefault="3B1D9B3E" w:rsidP="0087373C">
            <w:pPr>
              <w:pStyle w:val="CCYPtablebullet"/>
              <w:ind w:left="227" w:hanging="227"/>
              <w:rPr>
                <w:sz w:val="22"/>
                <w:szCs w:val="22"/>
              </w:rPr>
            </w:pPr>
            <w:r w:rsidRPr="4EA215EE">
              <w:rPr>
                <w:sz w:val="22"/>
                <w:szCs w:val="22"/>
              </w:rPr>
              <w:t xml:space="preserve">Ensure all Council personnel required to have Working </w:t>
            </w:r>
            <w:bookmarkStart w:id="202" w:name="_Int_FKIT3V3U"/>
            <w:proofErr w:type="gramStart"/>
            <w:r w:rsidRPr="4EA215EE">
              <w:rPr>
                <w:sz w:val="22"/>
                <w:szCs w:val="22"/>
              </w:rPr>
              <w:t>With</w:t>
            </w:r>
            <w:bookmarkEnd w:id="202"/>
            <w:proofErr w:type="gramEnd"/>
            <w:r w:rsidRPr="4EA215EE">
              <w:rPr>
                <w:sz w:val="22"/>
                <w:szCs w:val="22"/>
              </w:rPr>
              <w:t xml:space="preserve"> Children Checks under this Policy have </w:t>
            </w:r>
            <w:r w:rsidR="32722994" w:rsidRPr="4EA215EE">
              <w:rPr>
                <w:sz w:val="22"/>
                <w:szCs w:val="22"/>
              </w:rPr>
              <w:t xml:space="preserve">a </w:t>
            </w:r>
            <w:r w:rsidRPr="4EA215EE">
              <w:rPr>
                <w:sz w:val="22"/>
                <w:szCs w:val="22"/>
              </w:rPr>
              <w:t>valid</w:t>
            </w:r>
            <w:r w:rsidR="001B4D31">
              <w:rPr>
                <w:sz w:val="22"/>
                <w:szCs w:val="22"/>
              </w:rPr>
              <w:t xml:space="preserve"> </w:t>
            </w:r>
            <w:r w:rsidRPr="4EA215EE">
              <w:rPr>
                <w:sz w:val="22"/>
                <w:szCs w:val="22"/>
              </w:rPr>
              <w:t>/</w:t>
            </w:r>
            <w:r w:rsidR="001B4D31">
              <w:rPr>
                <w:sz w:val="22"/>
                <w:szCs w:val="22"/>
              </w:rPr>
              <w:t xml:space="preserve"> </w:t>
            </w:r>
            <w:r w:rsidRPr="4EA215EE">
              <w:rPr>
                <w:sz w:val="22"/>
                <w:szCs w:val="22"/>
              </w:rPr>
              <w:t>current</w:t>
            </w:r>
            <w:r w:rsidR="001B4D31">
              <w:rPr>
                <w:sz w:val="22"/>
                <w:szCs w:val="22"/>
              </w:rPr>
              <w:t xml:space="preserve"> </w:t>
            </w:r>
            <w:r w:rsidR="32722994" w:rsidRPr="4EA215EE">
              <w:rPr>
                <w:sz w:val="22"/>
                <w:szCs w:val="22"/>
              </w:rPr>
              <w:t>/</w:t>
            </w:r>
            <w:r w:rsidR="001B4D31">
              <w:rPr>
                <w:sz w:val="22"/>
                <w:szCs w:val="22"/>
              </w:rPr>
              <w:t xml:space="preserve"> appropriate</w:t>
            </w:r>
            <w:r w:rsidRPr="4EA215EE">
              <w:rPr>
                <w:sz w:val="22"/>
                <w:szCs w:val="22"/>
              </w:rPr>
              <w:t xml:space="preserve"> Check upon commencement  </w:t>
            </w:r>
          </w:p>
          <w:p w14:paraId="55D529CA" w14:textId="36B3918B" w:rsidR="00BA02FD" w:rsidRDefault="00BA02FD" w:rsidP="00BA02FD">
            <w:pPr>
              <w:pStyle w:val="CCYPtablebullet"/>
              <w:ind w:left="227" w:hanging="227"/>
              <w:rPr>
                <w:sz w:val="22"/>
                <w:szCs w:val="22"/>
              </w:rPr>
            </w:pPr>
            <w:r>
              <w:rPr>
                <w:sz w:val="22"/>
                <w:szCs w:val="22"/>
              </w:rPr>
              <w:t xml:space="preserve">Ensure new </w:t>
            </w:r>
            <w:r w:rsidR="00D1327C">
              <w:rPr>
                <w:sz w:val="22"/>
                <w:szCs w:val="22"/>
              </w:rPr>
              <w:t>Council personnel</w:t>
            </w:r>
            <w:r>
              <w:rPr>
                <w:sz w:val="22"/>
                <w:szCs w:val="22"/>
              </w:rPr>
              <w:t xml:space="preserve"> have access to and are aware of this Child Safety and Wellbeing Policy</w:t>
            </w:r>
          </w:p>
          <w:p w14:paraId="05690F73" w14:textId="3E2E1098" w:rsidR="00FA5436" w:rsidRDefault="00BA02FD" w:rsidP="000B78CE">
            <w:pPr>
              <w:pStyle w:val="CCYPtablebullet"/>
              <w:ind w:left="227" w:hanging="227"/>
              <w:rPr>
                <w:i/>
                <w:sz w:val="22"/>
                <w:szCs w:val="22"/>
              </w:rPr>
            </w:pPr>
            <w:r>
              <w:rPr>
                <w:sz w:val="22"/>
                <w:szCs w:val="22"/>
              </w:rPr>
              <w:t>Ensure that new Council personnel are provided with</w:t>
            </w:r>
            <w:r w:rsidRPr="001519AB">
              <w:rPr>
                <w:sz w:val="22"/>
                <w:szCs w:val="22"/>
              </w:rPr>
              <w:t xml:space="preserve"> training/education </w:t>
            </w:r>
            <w:r>
              <w:rPr>
                <w:sz w:val="22"/>
                <w:szCs w:val="22"/>
              </w:rPr>
              <w:t xml:space="preserve">in relation to child safety and wellbeing, including identifying, </w:t>
            </w:r>
            <w:proofErr w:type="gramStart"/>
            <w:r>
              <w:rPr>
                <w:sz w:val="22"/>
                <w:szCs w:val="22"/>
              </w:rPr>
              <w:t>preventing</w:t>
            </w:r>
            <w:proofErr w:type="gramEnd"/>
            <w:r>
              <w:rPr>
                <w:sz w:val="22"/>
                <w:szCs w:val="22"/>
              </w:rPr>
              <w:t xml:space="preserve"> and reporting child abuse and harm, as part of their induction on commencement </w:t>
            </w:r>
          </w:p>
          <w:p w14:paraId="2A8881D8" w14:textId="77E77464" w:rsidR="00BA02FD" w:rsidRPr="00C42FB0" w:rsidRDefault="00BA02FD" w:rsidP="00BA02FD">
            <w:pPr>
              <w:pStyle w:val="CCYPtabletext"/>
              <w:rPr>
                <w:i/>
                <w:sz w:val="22"/>
                <w:szCs w:val="22"/>
              </w:rPr>
            </w:pPr>
            <w:r w:rsidRPr="00C42FB0">
              <w:rPr>
                <w:i/>
                <w:sz w:val="22"/>
                <w:szCs w:val="22"/>
              </w:rPr>
              <w:t xml:space="preserve">Training </w:t>
            </w:r>
          </w:p>
          <w:p w14:paraId="7DB69828" w14:textId="77777777" w:rsidR="008A285B" w:rsidRDefault="008A285B" w:rsidP="008A285B">
            <w:pPr>
              <w:pStyle w:val="CCYPtablebullet"/>
              <w:ind w:left="227" w:hanging="227"/>
              <w:rPr>
                <w:sz w:val="22"/>
                <w:szCs w:val="22"/>
              </w:rPr>
            </w:pPr>
            <w:r>
              <w:rPr>
                <w:sz w:val="22"/>
                <w:szCs w:val="22"/>
              </w:rPr>
              <w:t>Ensure that all Council personnel are provided with this Child Safety and Wellbeing Policy to inform them</w:t>
            </w:r>
            <w:r w:rsidRPr="008A285B">
              <w:rPr>
                <w:sz w:val="22"/>
                <w:szCs w:val="22"/>
              </w:rPr>
              <w:t xml:space="preserve"> </w:t>
            </w:r>
            <w:r>
              <w:rPr>
                <w:sz w:val="22"/>
                <w:szCs w:val="22"/>
              </w:rPr>
              <w:t xml:space="preserve">of </w:t>
            </w:r>
            <w:r w:rsidRPr="008A285B">
              <w:rPr>
                <w:sz w:val="22"/>
                <w:szCs w:val="22"/>
              </w:rPr>
              <w:t xml:space="preserve">Council’s expectations, </w:t>
            </w:r>
            <w:proofErr w:type="gramStart"/>
            <w:r w:rsidRPr="008A285B">
              <w:rPr>
                <w:sz w:val="22"/>
                <w:szCs w:val="22"/>
              </w:rPr>
              <w:t>practices</w:t>
            </w:r>
            <w:proofErr w:type="gramEnd"/>
            <w:r w:rsidRPr="008A285B">
              <w:rPr>
                <w:sz w:val="22"/>
                <w:szCs w:val="22"/>
              </w:rPr>
              <w:t xml:space="preserve"> and approach in relation </w:t>
            </w:r>
            <w:r>
              <w:rPr>
                <w:sz w:val="22"/>
                <w:szCs w:val="22"/>
              </w:rPr>
              <w:t>child safety</w:t>
            </w:r>
          </w:p>
          <w:p w14:paraId="51E9FF0E" w14:textId="165A2A5D" w:rsidR="00BA02FD" w:rsidRDefault="00BA02FD" w:rsidP="00BA02FD">
            <w:pPr>
              <w:pStyle w:val="CCYPtablebullet"/>
              <w:ind w:left="227" w:hanging="227"/>
              <w:rPr>
                <w:sz w:val="22"/>
                <w:szCs w:val="22"/>
              </w:rPr>
            </w:pPr>
            <w:r>
              <w:rPr>
                <w:sz w:val="22"/>
                <w:szCs w:val="22"/>
              </w:rPr>
              <w:t xml:space="preserve">Ensure that all Council </w:t>
            </w:r>
            <w:r w:rsidR="008A285B">
              <w:rPr>
                <w:sz w:val="22"/>
                <w:szCs w:val="22"/>
              </w:rPr>
              <w:t xml:space="preserve">employees, </w:t>
            </w:r>
            <w:proofErr w:type="gramStart"/>
            <w:r w:rsidR="008A285B">
              <w:rPr>
                <w:sz w:val="22"/>
                <w:szCs w:val="22"/>
              </w:rPr>
              <w:t>volunteers</w:t>
            </w:r>
            <w:proofErr w:type="gramEnd"/>
            <w:r w:rsidR="008A285B">
              <w:rPr>
                <w:sz w:val="22"/>
                <w:szCs w:val="22"/>
              </w:rPr>
              <w:t xml:space="preserve"> and students</w:t>
            </w:r>
            <w:r>
              <w:rPr>
                <w:sz w:val="22"/>
                <w:szCs w:val="22"/>
              </w:rPr>
              <w:t xml:space="preserve"> are provided with</w:t>
            </w:r>
            <w:r w:rsidRPr="001519AB">
              <w:rPr>
                <w:sz w:val="22"/>
                <w:szCs w:val="22"/>
              </w:rPr>
              <w:t xml:space="preserve"> </w:t>
            </w:r>
            <w:r>
              <w:rPr>
                <w:sz w:val="22"/>
                <w:szCs w:val="22"/>
              </w:rPr>
              <w:t xml:space="preserve">annual </w:t>
            </w:r>
            <w:r w:rsidRPr="001519AB">
              <w:rPr>
                <w:sz w:val="22"/>
                <w:szCs w:val="22"/>
              </w:rPr>
              <w:t xml:space="preserve">training/education </w:t>
            </w:r>
            <w:r>
              <w:rPr>
                <w:sz w:val="22"/>
                <w:szCs w:val="22"/>
              </w:rPr>
              <w:t>in relation to child safety and wellbeing, including identifying, preventing and reporting child abuse and harm</w:t>
            </w:r>
          </w:p>
          <w:p w14:paraId="5755FA1A" w14:textId="77777777" w:rsidR="008A285B" w:rsidRDefault="008A285B" w:rsidP="008A285B">
            <w:pPr>
              <w:pStyle w:val="CCYPtablebullet"/>
              <w:ind w:left="227" w:hanging="227"/>
              <w:rPr>
                <w:sz w:val="22"/>
                <w:szCs w:val="22"/>
              </w:rPr>
            </w:pPr>
            <w:r>
              <w:rPr>
                <w:sz w:val="22"/>
                <w:szCs w:val="22"/>
              </w:rPr>
              <w:t>Keep records of the completion of child safety training by Council personnel</w:t>
            </w:r>
          </w:p>
          <w:p w14:paraId="51D692E4" w14:textId="77777777" w:rsidR="008A285B" w:rsidRDefault="008A285B" w:rsidP="008A285B">
            <w:pPr>
              <w:pStyle w:val="CCYPtablebullet"/>
              <w:ind w:left="227" w:hanging="227"/>
              <w:rPr>
                <w:sz w:val="22"/>
                <w:szCs w:val="22"/>
              </w:rPr>
            </w:pPr>
            <w:r>
              <w:rPr>
                <w:sz w:val="22"/>
                <w:szCs w:val="22"/>
              </w:rPr>
              <w:t xml:space="preserve">Reflect a culture of child safety in organisational development activities. </w:t>
            </w:r>
          </w:p>
          <w:p w14:paraId="18EA8FC9" w14:textId="55EEDAC2" w:rsidR="00BA02FD" w:rsidRDefault="00BA02FD" w:rsidP="00BA02FD">
            <w:pPr>
              <w:pStyle w:val="CCYPtablebullet"/>
              <w:ind w:left="227" w:hanging="227"/>
              <w:rPr>
                <w:sz w:val="22"/>
                <w:szCs w:val="22"/>
              </w:rPr>
            </w:pPr>
            <w:r>
              <w:rPr>
                <w:sz w:val="22"/>
                <w:szCs w:val="22"/>
              </w:rPr>
              <w:t xml:space="preserve">Support staff to build resilience and cope with child abuse incidences, </w:t>
            </w:r>
            <w:proofErr w:type="gramStart"/>
            <w:r w:rsidR="00E11980">
              <w:rPr>
                <w:sz w:val="22"/>
                <w:szCs w:val="22"/>
              </w:rPr>
              <w:t>e.g.</w:t>
            </w:r>
            <w:proofErr w:type="gramEnd"/>
            <w:r>
              <w:rPr>
                <w:sz w:val="22"/>
                <w:szCs w:val="22"/>
              </w:rPr>
              <w:t xml:space="preserve"> through Council’s Employee Assistance Program (EAP) counselling service</w:t>
            </w:r>
          </w:p>
          <w:p w14:paraId="2C4AE8E2" w14:textId="474B2B94" w:rsidR="008A285B" w:rsidRPr="008A285B" w:rsidRDefault="008A285B" w:rsidP="008A285B">
            <w:pPr>
              <w:pStyle w:val="CCYPtablebullet"/>
              <w:ind w:left="227" w:hanging="227"/>
              <w:rPr>
                <w:sz w:val="22"/>
                <w:szCs w:val="22"/>
              </w:rPr>
            </w:pPr>
            <w:r>
              <w:rPr>
                <w:sz w:val="22"/>
                <w:szCs w:val="22"/>
              </w:rPr>
              <w:t>Provide support to</w:t>
            </w:r>
            <w:r w:rsidRPr="001A1615">
              <w:rPr>
                <w:sz w:val="22"/>
                <w:szCs w:val="22"/>
              </w:rPr>
              <w:t xml:space="preserve"> Council personnel who report (or are impacted by) Child Safety Incidents</w:t>
            </w:r>
            <w:r>
              <w:rPr>
                <w:sz w:val="22"/>
                <w:szCs w:val="22"/>
              </w:rPr>
              <w:t>, including offering support via the Employee Assistance Program or other appropriate organisations if desired</w:t>
            </w:r>
            <w:r w:rsidRPr="008A285B">
              <w:rPr>
                <w:sz w:val="22"/>
                <w:szCs w:val="22"/>
              </w:rPr>
              <w:t xml:space="preserve"> </w:t>
            </w:r>
          </w:p>
          <w:p w14:paraId="033CE5A7" w14:textId="7127EA6B" w:rsidR="00FA5436" w:rsidRPr="002E19A2" w:rsidRDefault="00FA5436" w:rsidP="00FA5436">
            <w:pPr>
              <w:pStyle w:val="CCYPtabletext"/>
              <w:rPr>
                <w:i/>
                <w:sz w:val="22"/>
                <w:szCs w:val="22"/>
              </w:rPr>
            </w:pPr>
            <w:r w:rsidRPr="002E19A2">
              <w:rPr>
                <w:i/>
                <w:sz w:val="22"/>
                <w:szCs w:val="22"/>
              </w:rPr>
              <w:t xml:space="preserve">Disciplinary Procedures </w:t>
            </w:r>
          </w:p>
          <w:p w14:paraId="383F300B" w14:textId="27538988" w:rsidR="002E19A2" w:rsidRPr="00FA5436" w:rsidRDefault="00FA5436" w:rsidP="00FA5436">
            <w:pPr>
              <w:pStyle w:val="CCYPtablebullet"/>
              <w:ind w:left="227" w:hanging="227"/>
              <w:rPr>
                <w:i/>
                <w:sz w:val="22"/>
                <w:szCs w:val="22"/>
              </w:rPr>
            </w:pPr>
            <w:r>
              <w:rPr>
                <w:sz w:val="22"/>
                <w:szCs w:val="22"/>
              </w:rPr>
              <w:t>Manage Council’s disciplinary procedures as they apply to the Child Safety and Wellbeing Policy.</w:t>
            </w:r>
          </w:p>
        </w:tc>
      </w:tr>
      <w:tr w:rsidR="00BA02FD" w14:paraId="7776C2BB" w14:textId="77777777" w:rsidTr="20B0B9EB">
        <w:tc>
          <w:tcPr>
            <w:tcW w:w="2547" w:type="dxa"/>
          </w:tcPr>
          <w:p w14:paraId="3AE32A0F" w14:textId="10C019CB" w:rsidR="00BA02FD" w:rsidRPr="001519AB" w:rsidRDefault="00BA02FD" w:rsidP="00BA02FD">
            <w:pPr>
              <w:pStyle w:val="CCYPtabletext"/>
              <w:rPr>
                <w:sz w:val="22"/>
                <w:szCs w:val="22"/>
              </w:rPr>
            </w:pPr>
            <w:r w:rsidRPr="001519AB">
              <w:rPr>
                <w:sz w:val="22"/>
                <w:szCs w:val="22"/>
              </w:rPr>
              <w:t xml:space="preserve">Council </w:t>
            </w:r>
            <w:r>
              <w:rPr>
                <w:sz w:val="22"/>
                <w:szCs w:val="22"/>
              </w:rPr>
              <w:t xml:space="preserve">employees, </w:t>
            </w:r>
            <w:proofErr w:type="gramStart"/>
            <w:r>
              <w:rPr>
                <w:sz w:val="22"/>
                <w:szCs w:val="22"/>
              </w:rPr>
              <w:t>v</w:t>
            </w:r>
            <w:r w:rsidRPr="001519AB">
              <w:rPr>
                <w:sz w:val="22"/>
                <w:szCs w:val="22"/>
              </w:rPr>
              <w:t>olunteers</w:t>
            </w:r>
            <w:proofErr w:type="gramEnd"/>
            <w:r w:rsidRPr="001519AB">
              <w:rPr>
                <w:sz w:val="22"/>
                <w:szCs w:val="22"/>
              </w:rPr>
              <w:t xml:space="preserve"> </w:t>
            </w:r>
            <w:r>
              <w:rPr>
                <w:sz w:val="22"/>
                <w:szCs w:val="22"/>
              </w:rPr>
              <w:t>and s</w:t>
            </w:r>
            <w:r w:rsidRPr="001519AB">
              <w:rPr>
                <w:sz w:val="22"/>
                <w:szCs w:val="22"/>
              </w:rPr>
              <w:t xml:space="preserve">tudents </w:t>
            </w:r>
          </w:p>
        </w:tc>
        <w:tc>
          <w:tcPr>
            <w:tcW w:w="7909" w:type="dxa"/>
          </w:tcPr>
          <w:p w14:paraId="740A3579" w14:textId="586EDD90" w:rsidR="00BA02FD" w:rsidRPr="003C0C16" w:rsidRDefault="00BA02FD" w:rsidP="00BA02FD">
            <w:pPr>
              <w:pStyle w:val="CCYPtablebullet"/>
              <w:ind w:left="227" w:hanging="227"/>
              <w:rPr>
                <w:sz w:val="22"/>
                <w:szCs w:val="22"/>
              </w:rPr>
            </w:pPr>
            <w:r>
              <w:rPr>
                <w:sz w:val="22"/>
                <w:szCs w:val="22"/>
              </w:rPr>
              <w:t xml:space="preserve">Be </w:t>
            </w:r>
            <w:r w:rsidRPr="003C0C16">
              <w:rPr>
                <w:sz w:val="22"/>
                <w:szCs w:val="22"/>
              </w:rPr>
              <w:t xml:space="preserve">aware of and </w:t>
            </w:r>
            <w:r w:rsidR="00B71653">
              <w:rPr>
                <w:sz w:val="22"/>
                <w:szCs w:val="22"/>
              </w:rPr>
              <w:t>comply with</w:t>
            </w:r>
            <w:r w:rsidRPr="003C0C16">
              <w:rPr>
                <w:sz w:val="22"/>
                <w:szCs w:val="22"/>
              </w:rPr>
              <w:t xml:space="preserve"> their </w:t>
            </w:r>
            <w:r>
              <w:rPr>
                <w:sz w:val="22"/>
                <w:szCs w:val="22"/>
              </w:rPr>
              <w:t>obligations and responsibilities in relation to child safety and wellbeing under the relevant legislation and this Child Safety and Wellbeing Policy</w:t>
            </w:r>
            <w:r w:rsidR="00B71653">
              <w:rPr>
                <w:sz w:val="22"/>
                <w:szCs w:val="22"/>
              </w:rPr>
              <w:t xml:space="preserve"> </w:t>
            </w:r>
            <w:r w:rsidR="00B71653" w:rsidRPr="0096469A">
              <w:rPr>
                <w:sz w:val="22"/>
                <w:szCs w:val="22"/>
              </w:rPr>
              <w:t>(including the Child Safe Code of Conduct within)</w:t>
            </w:r>
          </w:p>
          <w:p w14:paraId="06E6F32E" w14:textId="2374E029" w:rsidR="00BA02FD" w:rsidRPr="001519AB" w:rsidRDefault="00BA02FD" w:rsidP="00BA02FD">
            <w:pPr>
              <w:pStyle w:val="CCYPtablebullet"/>
              <w:ind w:left="227" w:hanging="227"/>
              <w:rPr>
                <w:sz w:val="22"/>
                <w:szCs w:val="22"/>
              </w:rPr>
            </w:pPr>
            <w:r>
              <w:rPr>
                <w:sz w:val="22"/>
                <w:szCs w:val="22"/>
              </w:rPr>
              <w:t xml:space="preserve">If required under this Policy, ensure </w:t>
            </w:r>
            <w:r w:rsidR="004D7B95">
              <w:rPr>
                <w:sz w:val="22"/>
                <w:szCs w:val="22"/>
              </w:rPr>
              <w:t xml:space="preserve">that </w:t>
            </w:r>
            <w:r w:rsidRPr="00861E66">
              <w:rPr>
                <w:sz w:val="22"/>
                <w:szCs w:val="22"/>
              </w:rPr>
              <w:t>they hold a valid</w:t>
            </w:r>
            <w:r w:rsidR="00861E66" w:rsidRPr="00861E66">
              <w:rPr>
                <w:sz w:val="22"/>
                <w:szCs w:val="22"/>
              </w:rPr>
              <w:t xml:space="preserve"> </w:t>
            </w:r>
            <w:r w:rsidRPr="00861E66">
              <w:rPr>
                <w:sz w:val="22"/>
                <w:szCs w:val="22"/>
              </w:rPr>
              <w:t>/</w:t>
            </w:r>
            <w:r w:rsidR="00861E66" w:rsidRPr="00861E66">
              <w:rPr>
                <w:sz w:val="22"/>
                <w:szCs w:val="22"/>
              </w:rPr>
              <w:t xml:space="preserve"> </w:t>
            </w:r>
            <w:r w:rsidRPr="00861E66">
              <w:rPr>
                <w:sz w:val="22"/>
                <w:szCs w:val="22"/>
              </w:rPr>
              <w:t>current</w:t>
            </w:r>
            <w:r w:rsidR="00861E66" w:rsidRPr="00861E66">
              <w:rPr>
                <w:sz w:val="22"/>
                <w:szCs w:val="22"/>
              </w:rPr>
              <w:t xml:space="preserve"> </w:t>
            </w:r>
            <w:r w:rsidR="00417AC7" w:rsidRPr="00861E66">
              <w:rPr>
                <w:sz w:val="22"/>
                <w:szCs w:val="22"/>
              </w:rPr>
              <w:t>/</w:t>
            </w:r>
            <w:r w:rsidR="00861E66" w:rsidRPr="00861E66">
              <w:rPr>
                <w:sz w:val="22"/>
                <w:szCs w:val="22"/>
              </w:rPr>
              <w:t xml:space="preserve"> </w:t>
            </w:r>
            <w:r w:rsidR="00FD247A" w:rsidRPr="00861E66">
              <w:rPr>
                <w:sz w:val="22"/>
                <w:szCs w:val="22"/>
              </w:rPr>
              <w:t>appr</w:t>
            </w:r>
            <w:r w:rsidR="00861E66" w:rsidRPr="00861E66">
              <w:rPr>
                <w:sz w:val="22"/>
                <w:szCs w:val="22"/>
              </w:rPr>
              <w:t>opr</w:t>
            </w:r>
            <w:r w:rsidR="00FD247A" w:rsidRPr="00861E66">
              <w:rPr>
                <w:sz w:val="22"/>
                <w:szCs w:val="22"/>
              </w:rPr>
              <w:t>iate</w:t>
            </w:r>
            <w:r w:rsidRPr="00861E66">
              <w:rPr>
                <w:sz w:val="22"/>
                <w:szCs w:val="22"/>
              </w:rPr>
              <w:t xml:space="preserve"> Working </w:t>
            </w:r>
            <w:proofErr w:type="gramStart"/>
            <w:r w:rsidRPr="00861E66">
              <w:rPr>
                <w:sz w:val="22"/>
                <w:szCs w:val="22"/>
              </w:rPr>
              <w:t>With</w:t>
            </w:r>
            <w:proofErr w:type="gramEnd"/>
            <w:r w:rsidRPr="00861E66">
              <w:rPr>
                <w:sz w:val="22"/>
                <w:szCs w:val="22"/>
              </w:rPr>
              <w:t xml:space="preserve"> Children Check</w:t>
            </w:r>
            <w:r w:rsidR="004D7B95" w:rsidRPr="00861E66">
              <w:rPr>
                <w:sz w:val="22"/>
                <w:szCs w:val="22"/>
              </w:rPr>
              <w:t xml:space="preserve"> an</w:t>
            </w:r>
            <w:r w:rsidR="004D7B95">
              <w:rPr>
                <w:sz w:val="22"/>
                <w:szCs w:val="22"/>
              </w:rPr>
              <w:t>d that their details are up to date</w:t>
            </w:r>
          </w:p>
          <w:p w14:paraId="372395B2" w14:textId="10DE0005" w:rsidR="00BA02FD" w:rsidRDefault="00BA02FD" w:rsidP="00BA02FD">
            <w:pPr>
              <w:pStyle w:val="CCYPtablebullet"/>
              <w:ind w:left="227" w:hanging="227"/>
              <w:rPr>
                <w:sz w:val="22"/>
                <w:szCs w:val="22"/>
              </w:rPr>
            </w:pPr>
            <w:r>
              <w:rPr>
                <w:sz w:val="22"/>
                <w:szCs w:val="22"/>
              </w:rPr>
              <w:lastRenderedPageBreak/>
              <w:t xml:space="preserve">Upon commencement with Council and then annually, undertake </w:t>
            </w:r>
            <w:r w:rsidRPr="001519AB">
              <w:rPr>
                <w:sz w:val="22"/>
                <w:szCs w:val="22"/>
              </w:rPr>
              <w:t xml:space="preserve">training/education </w:t>
            </w:r>
            <w:r>
              <w:rPr>
                <w:sz w:val="22"/>
                <w:szCs w:val="22"/>
              </w:rPr>
              <w:t xml:space="preserve">in relation to child safety and wellbeing, including identifying, </w:t>
            </w:r>
            <w:proofErr w:type="gramStart"/>
            <w:r>
              <w:rPr>
                <w:sz w:val="22"/>
                <w:szCs w:val="22"/>
              </w:rPr>
              <w:t>preventing</w:t>
            </w:r>
            <w:proofErr w:type="gramEnd"/>
            <w:r>
              <w:rPr>
                <w:sz w:val="22"/>
                <w:szCs w:val="22"/>
              </w:rPr>
              <w:t xml:space="preserve"> and reporting child abuse and harm</w:t>
            </w:r>
          </w:p>
          <w:p w14:paraId="296FA22A" w14:textId="731E25BE" w:rsidR="009E6837" w:rsidRDefault="00BA02FD" w:rsidP="00BA02FD">
            <w:pPr>
              <w:pStyle w:val="CCYPtablebullet"/>
              <w:ind w:left="227" w:hanging="227"/>
              <w:rPr>
                <w:sz w:val="22"/>
                <w:szCs w:val="22"/>
              </w:rPr>
            </w:pPr>
            <w:r>
              <w:rPr>
                <w:sz w:val="22"/>
                <w:szCs w:val="22"/>
              </w:rPr>
              <w:t>R</w:t>
            </w:r>
            <w:r w:rsidRPr="001519AB">
              <w:rPr>
                <w:sz w:val="22"/>
                <w:szCs w:val="22"/>
              </w:rPr>
              <w:t xml:space="preserve">eport all concerns and reasonable beliefs in relation to a child or young person being abused or at risk of being abused </w:t>
            </w:r>
            <w:r w:rsidR="00C954DA">
              <w:rPr>
                <w:sz w:val="22"/>
                <w:szCs w:val="22"/>
              </w:rPr>
              <w:t>in accordance with this Policy</w:t>
            </w:r>
            <w:r>
              <w:rPr>
                <w:sz w:val="22"/>
                <w:szCs w:val="22"/>
              </w:rPr>
              <w:t xml:space="preserve">.  </w:t>
            </w:r>
          </w:p>
          <w:p w14:paraId="2DAF8E24" w14:textId="77777777" w:rsidR="00BA02FD" w:rsidRDefault="009E6837" w:rsidP="00BA02FD">
            <w:pPr>
              <w:pStyle w:val="CCYPtablebullet"/>
              <w:ind w:left="227" w:hanging="227"/>
              <w:rPr>
                <w:sz w:val="22"/>
                <w:szCs w:val="22"/>
              </w:rPr>
            </w:pPr>
            <w:r>
              <w:rPr>
                <w:sz w:val="22"/>
                <w:szCs w:val="22"/>
              </w:rPr>
              <w:t>P</w:t>
            </w:r>
            <w:r w:rsidRPr="001519AB">
              <w:rPr>
                <w:sz w:val="22"/>
                <w:szCs w:val="22"/>
              </w:rPr>
              <w:t xml:space="preserve">rovide an environment where children and young people feel safe, </w:t>
            </w:r>
            <w:proofErr w:type="gramStart"/>
            <w:r w:rsidRPr="001519AB">
              <w:rPr>
                <w:sz w:val="22"/>
                <w:szCs w:val="22"/>
              </w:rPr>
              <w:t>empowered</w:t>
            </w:r>
            <w:proofErr w:type="gramEnd"/>
            <w:r w:rsidRPr="001519AB">
              <w:rPr>
                <w:sz w:val="22"/>
                <w:szCs w:val="22"/>
              </w:rPr>
              <w:t xml:space="preserve"> and can participat</w:t>
            </w:r>
            <w:r w:rsidR="00667C0A">
              <w:rPr>
                <w:sz w:val="22"/>
                <w:szCs w:val="22"/>
              </w:rPr>
              <w:t>e</w:t>
            </w:r>
          </w:p>
          <w:p w14:paraId="37D1675A" w14:textId="3E34A15D" w:rsidR="00E11980" w:rsidRPr="00E11980" w:rsidRDefault="00E11980" w:rsidP="00E11980">
            <w:pPr>
              <w:pStyle w:val="CCYPtablebullet"/>
              <w:ind w:left="227" w:hanging="227"/>
              <w:rPr>
                <w:sz w:val="22"/>
                <w:szCs w:val="22"/>
              </w:rPr>
            </w:pPr>
            <w:r>
              <w:rPr>
                <w:sz w:val="22"/>
                <w:szCs w:val="22"/>
              </w:rPr>
              <w:t xml:space="preserve">Take reasonable steps to identify and remove or minimise any potential risks to child safety and wellbeing within their work area </w:t>
            </w:r>
          </w:p>
        </w:tc>
      </w:tr>
      <w:tr w:rsidR="00BA02FD" w14:paraId="04042C5C" w14:textId="77777777" w:rsidTr="20B0B9EB">
        <w:tc>
          <w:tcPr>
            <w:tcW w:w="2547" w:type="dxa"/>
          </w:tcPr>
          <w:p w14:paraId="396C9D79" w14:textId="77777777" w:rsidR="00BA02FD" w:rsidRDefault="00BA02FD" w:rsidP="00BA02FD">
            <w:pPr>
              <w:pStyle w:val="CCYPtabletext"/>
              <w:rPr>
                <w:sz w:val="22"/>
                <w:szCs w:val="22"/>
              </w:rPr>
            </w:pPr>
            <w:r>
              <w:rPr>
                <w:sz w:val="22"/>
                <w:szCs w:val="22"/>
              </w:rPr>
              <w:lastRenderedPageBreak/>
              <w:t xml:space="preserve">Supervisors (Team Leaders, Coordinators, </w:t>
            </w:r>
            <w:r w:rsidRPr="001519AB">
              <w:rPr>
                <w:sz w:val="22"/>
                <w:szCs w:val="22"/>
              </w:rPr>
              <w:t>Managers</w:t>
            </w:r>
            <w:r>
              <w:rPr>
                <w:sz w:val="22"/>
                <w:szCs w:val="22"/>
              </w:rPr>
              <w:t>)</w:t>
            </w:r>
          </w:p>
          <w:p w14:paraId="16E20C11" w14:textId="77777777" w:rsidR="00BA02FD" w:rsidRDefault="00BA02FD" w:rsidP="00BA02FD">
            <w:pPr>
              <w:pStyle w:val="CCYPtabletext"/>
              <w:rPr>
                <w:sz w:val="22"/>
                <w:szCs w:val="22"/>
              </w:rPr>
            </w:pPr>
          </w:p>
          <w:p w14:paraId="2612FDC9" w14:textId="77777777" w:rsidR="00BA02FD" w:rsidRPr="001519AB" w:rsidRDefault="00BA02FD" w:rsidP="00BA02FD">
            <w:pPr>
              <w:pStyle w:val="CCYPtabletext"/>
              <w:rPr>
                <w:sz w:val="22"/>
                <w:szCs w:val="22"/>
              </w:rPr>
            </w:pPr>
          </w:p>
        </w:tc>
        <w:tc>
          <w:tcPr>
            <w:tcW w:w="7909" w:type="dxa"/>
          </w:tcPr>
          <w:p w14:paraId="7779B451" w14:textId="77777777" w:rsidR="00BA02FD" w:rsidRPr="002E5E0F" w:rsidRDefault="00BA02FD" w:rsidP="00BA02FD">
            <w:pPr>
              <w:pStyle w:val="CCYPtabletext"/>
              <w:rPr>
                <w:b/>
                <w:sz w:val="22"/>
                <w:szCs w:val="22"/>
              </w:rPr>
            </w:pPr>
            <w:r w:rsidRPr="002E5E0F">
              <w:rPr>
                <w:b/>
                <w:sz w:val="22"/>
                <w:szCs w:val="22"/>
              </w:rPr>
              <w:t xml:space="preserve">Additionally: </w:t>
            </w:r>
          </w:p>
          <w:p w14:paraId="78F5B6B3" w14:textId="08F6250C" w:rsidR="00BA02FD" w:rsidRDefault="00BA02FD" w:rsidP="00BA02FD">
            <w:pPr>
              <w:pStyle w:val="CCYPtablebullet"/>
              <w:ind w:left="227" w:hanging="227"/>
              <w:rPr>
                <w:sz w:val="22"/>
                <w:szCs w:val="22"/>
              </w:rPr>
            </w:pPr>
            <w:r>
              <w:rPr>
                <w:sz w:val="22"/>
                <w:szCs w:val="22"/>
              </w:rPr>
              <w:t xml:space="preserve">Promote regular discussion on child safety as being everyone’s responsibility </w:t>
            </w:r>
          </w:p>
          <w:p w14:paraId="056ED8A8" w14:textId="77777777" w:rsidR="00BA02FD" w:rsidRDefault="00BA02FD" w:rsidP="00BA02FD">
            <w:pPr>
              <w:pStyle w:val="CCYPtablebullet"/>
              <w:ind w:left="227" w:hanging="227"/>
              <w:rPr>
                <w:sz w:val="22"/>
                <w:szCs w:val="22"/>
              </w:rPr>
            </w:pPr>
            <w:r>
              <w:rPr>
                <w:sz w:val="22"/>
                <w:szCs w:val="22"/>
              </w:rPr>
              <w:t xml:space="preserve">Ensure Council personnel have access to and are aware of their obligations and responsibilities in relation to child safety and wellbeing under the relevant legislation and this Child Safety and Wellbeing Policy </w:t>
            </w:r>
          </w:p>
          <w:p w14:paraId="0A95E435" w14:textId="3D425E5A" w:rsidR="00E11980" w:rsidRDefault="00E11980" w:rsidP="00BA02FD">
            <w:pPr>
              <w:pStyle w:val="CCYPtablebullet"/>
              <w:ind w:left="227" w:hanging="227"/>
              <w:rPr>
                <w:sz w:val="22"/>
                <w:szCs w:val="22"/>
              </w:rPr>
            </w:pPr>
            <w:r>
              <w:rPr>
                <w:sz w:val="22"/>
                <w:szCs w:val="22"/>
              </w:rPr>
              <w:t xml:space="preserve">Ensure risk </w:t>
            </w:r>
            <w:r w:rsidRPr="00E11980">
              <w:rPr>
                <w:sz w:val="22"/>
                <w:szCs w:val="22"/>
              </w:rPr>
              <w:t>assessment and management processes and plans address risks of child abuse and harm, with particular attention to higher-risk activities</w:t>
            </w:r>
          </w:p>
          <w:p w14:paraId="087A609A" w14:textId="028A3167" w:rsidR="00BA02FD" w:rsidRDefault="00BA02FD" w:rsidP="00BA02FD">
            <w:pPr>
              <w:pStyle w:val="CCYPtablebullet"/>
              <w:ind w:left="227" w:hanging="227"/>
              <w:rPr>
                <w:sz w:val="22"/>
                <w:szCs w:val="22"/>
              </w:rPr>
            </w:pPr>
            <w:r>
              <w:rPr>
                <w:sz w:val="22"/>
                <w:szCs w:val="22"/>
              </w:rPr>
              <w:t xml:space="preserve">Take reasonable steps to identify and remove or minimise any potential risks to child safety and wellbeing within their work area </w:t>
            </w:r>
          </w:p>
          <w:p w14:paraId="59D8B6EE" w14:textId="65F7E478" w:rsidR="00BA02FD" w:rsidRDefault="00BA02FD" w:rsidP="00BA02FD">
            <w:pPr>
              <w:pStyle w:val="CCYPtablebullet"/>
              <w:ind w:left="227" w:hanging="227"/>
              <w:rPr>
                <w:sz w:val="22"/>
                <w:szCs w:val="22"/>
              </w:rPr>
            </w:pPr>
            <w:r>
              <w:rPr>
                <w:sz w:val="22"/>
                <w:szCs w:val="22"/>
              </w:rPr>
              <w:t xml:space="preserve">Ensure that all Council staff, </w:t>
            </w:r>
            <w:proofErr w:type="gramStart"/>
            <w:r>
              <w:rPr>
                <w:sz w:val="22"/>
                <w:szCs w:val="22"/>
              </w:rPr>
              <w:t>volunteers</w:t>
            </w:r>
            <w:proofErr w:type="gramEnd"/>
            <w:r>
              <w:rPr>
                <w:sz w:val="22"/>
                <w:szCs w:val="22"/>
              </w:rPr>
              <w:t xml:space="preserve"> and contractors receive and undertake regular training/education in relation to child safety and wellbeing, including identifying, preventing and reporting child abuse and harm</w:t>
            </w:r>
          </w:p>
          <w:p w14:paraId="327A2F7A" w14:textId="607F82B6" w:rsidR="00893B35" w:rsidRDefault="00C23229" w:rsidP="00893B35">
            <w:pPr>
              <w:pStyle w:val="CCYPtablebullet"/>
              <w:ind w:left="227" w:hanging="227"/>
              <w:rPr>
                <w:sz w:val="22"/>
                <w:szCs w:val="22"/>
              </w:rPr>
            </w:pPr>
            <w:r>
              <w:rPr>
                <w:sz w:val="22"/>
                <w:szCs w:val="22"/>
              </w:rPr>
              <w:t>Provide g</w:t>
            </w:r>
            <w:r w:rsidR="00BA02FD">
              <w:rPr>
                <w:sz w:val="22"/>
                <w:szCs w:val="22"/>
              </w:rPr>
              <w:t>uid</w:t>
            </w:r>
            <w:r>
              <w:rPr>
                <w:sz w:val="22"/>
                <w:szCs w:val="22"/>
              </w:rPr>
              <w:t>ance</w:t>
            </w:r>
            <w:r w:rsidR="00BA02FD">
              <w:rPr>
                <w:sz w:val="22"/>
                <w:szCs w:val="22"/>
              </w:rPr>
              <w:t xml:space="preserve"> and s</w:t>
            </w:r>
            <w:r w:rsidR="00BA02FD" w:rsidRPr="001A1615">
              <w:rPr>
                <w:sz w:val="22"/>
                <w:szCs w:val="22"/>
              </w:rPr>
              <w:t>upport</w:t>
            </w:r>
            <w:r>
              <w:rPr>
                <w:sz w:val="22"/>
                <w:szCs w:val="22"/>
              </w:rPr>
              <w:t xml:space="preserve"> to</w:t>
            </w:r>
            <w:r w:rsidR="00BA02FD" w:rsidRPr="001A1615">
              <w:rPr>
                <w:sz w:val="22"/>
                <w:szCs w:val="22"/>
              </w:rPr>
              <w:t xml:space="preserve"> Council personnel who report (or are impacted by) Child Safety Incidents</w:t>
            </w:r>
            <w:r>
              <w:rPr>
                <w:sz w:val="22"/>
                <w:szCs w:val="22"/>
              </w:rPr>
              <w:t xml:space="preserve">, including </w:t>
            </w:r>
            <w:r w:rsidR="00893B35">
              <w:rPr>
                <w:sz w:val="22"/>
                <w:szCs w:val="22"/>
              </w:rPr>
              <w:t xml:space="preserve">offering </w:t>
            </w:r>
            <w:r w:rsidR="00267405">
              <w:rPr>
                <w:sz w:val="22"/>
                <w:szCs w:val="22"/>
              </w:rPr>
              <w:t xml:space="preserve">support via the Employee Assistance Program </w:t>
            </w:r>
            <w:r w:rsidR="00893B35">
              <w:rPr>
                <w:sz w:val="22"/>
                <w:szCs w:val="22"/>
              </w:rPr>
              <w:t>or other appropriate organisations if desired</w:t>
            </w:r>
          </w:p>
          <w:p w14:paraId="419ECBFB" w14:textId="460B16E5" w:rsidR="00BA02FD" w:rsidRPr="001C5095" w:rsidRDefault="00BA02FD" w:rsidP="00893B35">
            <w:pPr>
              <w:pStyle w:val="CCYPtablebullet"/>
              <w:ind w:left="227" w:hanging="227"/>
              <w:rPr>
                <w:sz w:val="22"/>
                <w:szCs w:val="22"/>
              </w:rPr>
            </w:pPr>
            <w:r w:rsidRPr="001750C3">
              <w:rPr>
                <w:sz w:val="22"/>
                <w:szCs w:val="22"/>
              </w:rPr>
              <w:t xml:space="preserve">Ensure that confidentiality and privacy of all personal information is maintained in line with relevant legislation and Council policies </w:t>
            </w:r>
          </w:p>
        </w:tc>
      </w:tr>
      <w:tr w:rsidR="00BA02FD" w14:paraId="33CB5616" w14:textId="77777777" w:rsidTr="20B0B9EB">
        <w:tc>
          <w:tcPr>
            <w:tcW w:w="2547" w:type="dxa"/>
          </w:tcPr>
          <w:p w14:paraId="4D666AF0" w14:textId="347C4AAB" w:rsidR="00BA02FD" w:rsidRPr="005B0CBF" w:rsidRDefault="00BA02FD" w:rsidP="00BA02FD">
            <w:pPr>
              <w:pStyle w:val="CCYPtabletext"/>
              <w:rPr>
                <w:sz w:val="22"/>
                <w:szCs w:val="22"/>
              </w:rPr>
            </w:pPr>
            <w:r>
              <w:rPr>
                <w:sz w:val="22"/>
                <w:szCs w:val="22"/>
              </w:rPr>
              <w:t>Contract managers</w:t>
            </w:r>
          </w:p>
        </w:tc>
        <w:tc>
          <w:tcPr>
            <w:tcW w:w="7909" w:type="dxa"/>
          </w:tcPr>
          <w:p w14:paraId="622FE281" w14:textId="77777777" w:rsidR="00BA02FD" w:rsidRPr="0096469A" w:rsidRDefault="00BA02FD" w:rsidP="00BA02FD">
            <w:pPr>
              <w:pStyle w:val="CCYPtabletext"/>
              <w:rPr>
                <w:b/>
                <w:sz w:val="22"/>
                <w:szCs w:val="22"/>
              </w:rPr>
            </w:pPr>
            <w:r w:rsidRPr="0096469A">
              <w:rPr>
                <w:b/>
                <w:sz w:val="22"/>
                <w:szCs w:val="22"/>
              </w:rPr>
              <w:t xml:space="preserve">Additionally: </w:t>
            </w:r>
          </w:p>
          <w:p w14:paraId="175B65AE" w14:textId="07E5872A" w:rsidR="00BA02FD" w:rsidRPr="0096469A" w:rsidRDefault="00BA02FD" w:rsidP="00BA02FD">
            <w:pPr>
              <w:pStyle w:val="CCYPtablebullet"/>
              <w:ind w:left="227" w:hanging="227"/>
              <w:rPr>
                <w:sz w:val="22"/>
                <w:szCs w:val="22"/>
              </w:rPr>
            </w:pPr>
            <w:r w:rsidRPr="0096469A">
              <w:rPr>
                <w:sz w:val="22"/>
                <w:szCs w:val="22"/>
              </w:rPr>
              <w:t>All Council personnel with the responsibility for managing contracts where third parties are engaged to provide services to or on behalf of Council are responsible for ensuring those</w:t>
            </w:r>
            <w:r w:rsidR="00E55F0F">
              <w:rPr>
                <w:sz w:val="22"/>
                <w:szCs w:val="22"/>
              </w:rPr>
              <w:t xml:space="preserve"> </w:t>
            </w:r>
            <w:proofErr w:type="gramStart"/>
            <w:r w:rsidR="00E55F0F">
              <w:rPr>
                <w:sz w:val="22"/>
                <w:szCs w:val="22"/>
              </w:rPr>
              <w:t>contractors</w:t>
            </w:r>
            <w:proofErr w:type="gramEnd"/>
            <w:r w:rsidRPr="0096469A">
              <w:rPr>
                <w:sz w:val="22"/>
                <w:szCs w:val="22"/>
              </w:rPr>
              <w:t xml:space="preserve"> they are responsible for are: </w:t>
            </w:r>
          </w:p>
          <w:p w14:paraId="28587F68" w14:textId="77777777" w:rsidR="00BA02FD" w:rsidRPr="0096469A" w:rsidRDefault="00BA02FD" w:rsidP="00AB703E">
            <w:pPr>
              <w:pStyle w:val="CCYPtablebullet"/>
              <w:numPr>
                <w:ilvl w:val="1"/>
                <w:numId w:val="23"/>
              </w:numPr>
              <w:ind w:left="607"/>
              <w:rPr>
                <w:sz w:val="22"/>
                <w:szCs w:val="22"/>
              </w:rPr>
            </w:pPr>
            <w:r w:rsidRPr="0096469A">
              <w:rPr>
                <w:sz w:val="22"/>
                <w:szCs w:val="22"/>
              </w:rPr>
              <w:t xml:space="preserve">Provided with this Child Safety and Wellbeing Policy </w:t>
            </w:r>
          </w:p>
          <w:p w14:paraId="6D215BCA" w14:textId="2120CE25" w:rsidR="00BA02FD" w:rsidRPr="0096469A" w:rsidRDefault="00BA02FD" w:rsidP="00AB703E">
            <w:pPr>
              <w:pStyle w:val="CCYPtablebullet"/>
              <w:numPr>
                <w:ilvl w:val="1"/>
                <w:numId w:val="23"/>
              </w:numPr>
              <w:ind w:left="607"/>
              <w:rPr>
                <w:sz w:val="24"/>
                <w:szCs w:val="22"/>
              </w:rPr>
            </w:pPr>
            <w:r w:rsidRPr="0096469A">
              <w:rPr>
                <w:sz w:val="22"/>
                <w:lang w:val="en-US"/>
              </w:rPr>
              <w:t xml:space="preserve">Compliant with this Policy as part of their contractual agreements with Council - </w:t>
            </w:r>
            <w:proofErr w:type="gramStart"/>
            <w:r w:rsidRPr="0096469A">
              <w:rPr>
                <w:sz w:val="22"/>
                <w:lang w:val="en-US"/>
              </w:rPr>
              <w:t>with the exception of</w:t>
            </w:r>
            <w:proofErr w:type="gramEnd"/>
            <w:r w:rsidRPr="0096469A">
              <w:rPr>
                <w:sz w:val="22"/>
                <w:lang w:val="en-US"/>
              </w:rPr>
              <w:t xml:space="preserve"> items pertaining to the Reportable Conduct Scheme</w:t>
            </w:r>
            <w:r w:rsidR="00851D36">
              <w:rPr>
                <w:sz w:val="22"/>
                <w:lang w:val="en-US"/>
              </w:rPr>
              <w:t xml:space="preserve"> (not applicable to contractors)</w:t>
            </w:r>
          </w:p>
        </w:tc>
      </w:tr>
      <w:tr w:rsidR="00BA02FD" w14:paraId="137A44E3" w14:textId="77777777" w:rsidTr="20B0B9EB">
        <w:tc>
          <w:tcPr>
            <w:tcW w:w="2547" w:type="dxa"/>
          </w:tcPr>
          <w:p w14:paraId="48EA0048" w14:textId="65653884" w:rsidR="00BA02FD" w:rsidRPr="005B0CBF" w:rsidRDefault="001B3D41" w:rsidP="00BA02FD">
            <w:pPr>
              <w:pStyle w:val="CCYPtabletext"/>
              <w:rPr>
                <w:sz w:val="22"/>
                <w:szCs w:val="22"/>
              </w:rPr>
            </w:pPr>
            <w:r>
              <w:rPr>
                <w:sz w:val="22"/>
                <w:szCs w:val="22"/>
              </w:rPr>
              <w:t>Contractors and agency / l</w:t>
            </w:r>
            <w:r w:rsidR="00BA02FD" w:rsidRPr="005B0CBF">
              <w:rPr>
                <w:sz w:val="22"/>
                <w:szCs w:val="22"/>
              </w:rPr>
              <w:t xml:space="preserve">abour </w:t>
            </w:r>
            <w:r>
              <w:rPr>
                <w:sz w:val="22"/>
                <w:szCs w:val="22"/>
              </w:rPr>
              <w:t>hire workers</w:t>
            </w:r>
          </w:p>
          <w:p w14:paraId="04FE3FE4" w14:textId="77777777" w:rsidR="00BA02FD" w:rsidRPr="005B0CBF" w:rsidRDefault="00BA02FD" w:rsidP="00BA02FD">
            <w:pPr>
              <w:pStyle w:val="CCYPtabletext"/>
              <w:rPr>
                <w:sz w:val="22"/>
                <w:szCs w:val="22"/>
              </w:rPr>
            </w:pPr>
          </w:p>
        </w:tc>
        <w:tc>
          <w:tcPr>
            <w:tcW w:w="7909" w:type="dxa"/>
          </w:tcPr>
          <w:p w14:paraId="5C0389D0" w14:textId="0AF0982F" w:rsidR="0008062C" w:rsidRPr="0096469A" w:rsidRDefault="05FD3C6D" w:rsidP="00BA02FD">
            <w:pPr>
              <w:pStyle w:val="CCYPtablebullet"/>
              <w:ind w:left="227" w:hanging="227"/>
              <w:rPr>
                <w:sz w:val="22"/>
                <w:szCs w:val="22"/>
              </w:rPr>
            </w:pPr>
            <w:r w:rsidRPr="20B0B9EB">
              <w:rPr>
                <w:sz w:val="22"/>
                <w:szCs w:val="22"/>
              </w:rPr>
              <w:t>Be a</w:t>
            </w:r>
            <w:r w:rsidR="166A523B" w:rsidRPr="20B0B9EB">
              <w:rPr>
                <w:sz w:val="22"/>
                <w:szCs w:val="22"/>
              </w:rPr>
              <w:t>ware of and compl</w:t>
            </w:r>
            <w:r w:rsidRPr="20B0B9EB">
              <w:rPr>
                <w:sz w:val="22"/>
                <w:szCs w:val="22"/>
              </w:rPr>
              <w:t>y</w:t>
            </w:r>
            <w:r w:rsidR="166A523B" w:rsidRPr="20B0B9EB">
              <w:rPr>
                <w:sz w:val="22"/>
                <w:szCs w:val="22"/>
              </w:rPr>
              <w:t xml:space="preserve"> </w:t>
            </w:r>
            <w:r w:rsidR="7C03DB80" w:rsidRPr="20B0B9EB">
              <w:rPr>
                <w:sz w:val="22"/>
                <w:szCs w:val="22"/>
              </w:rPr>
              <w:t>with this Child Safety and Wellbeing Policy</w:t>
            </w:r>
            <w:r w:rsidR="12EC3F67" w:rsidRPr="20B0B9EB">
              <w:rPr>
                <w:sz w:val="22"/>
                <w:szCs w:val="22"/>
              </w:rPr>
              <w:t xml:space="preserve"> </w:t>
            </w:r>
            <w:r w:rsidRPr="20B0B9EB">
              <w:rPr>
                <w:sz w:val="22"/>
                <w:szCs w:val="22"/>
              </w:rPr>
              <w:t xml:space="preserve">(including the Child Safe Code of Conduct detailed within) </w:t>
            </w:r>
            <w:r w:rsidR="12EC3F67" w:rsidRPr="20B0B9EB">
              <w:rPr>
                <w:sz w:val="22"/>
                <w:szCs w:val="22"/>
              </w:rPr>
              <w:t>as part of their contractual agreement with Council – except for matters pertaining to the Reportable Conduct Scheme, as individuals employed by contracted organisations are not considered Council employees under the Scheme</w:t>
            </w:r>
          </w:p>
          <w:p w14:paraId="28E5D071" w14:textId="649A415D" w:rsidR="005F4324" w:rsidRPr="0096469A" w:rsidRDefault="3E49C9E3" w:rsidP="00BA02FD">
            <w:pPr>
              <w:pStyle w:val="CCYPtablebullet"/>
              <w:ind w:left="227" w:hanging="227"/>
              <w:rPr>
                <w:sz w:val="22"/>
                <w:szCs w:val="22"/>
              </w:rPr>
            </w:pPr>
            <w:r w:rsidRPr="4EA215EE">
              <w:rPr>
                <w:sz w:val="22"/>
                <w:szCs w:val="22"/>
              </w:rPr>
              <w:t xml:space="preserve">Keep records </w:t>
            </w:r>
            <w:r w:rsidR="6717682C" w:rsidRPr="4EA215EE">
              <w:rPr>
                <w:sz w:val="22"/>
                <w:szCs w:val="22"/>
              </w:rPr>
              <w:t>regarding</w:t>
            </w:r>
            <w:r w:rsidR="6ECF3F42" w:rsidRPr="4EA215EE">
              <w:rPr>
                <w:sz w:val="22"/>
                <w:szCs w:val="22"/>
              </w:rPr>
              <w:t xml:space="preserve"> </w:t>
            </w:r>
            <w:r w:rsidR="6717682C" w:rsidRPr="4EA215EE">
              <w:rPr>
                <w:sz w:val="22"/>
                <w:szCs w:val="22"/>
              </w:rPr>
              <w:t xml:space="preserve">Working </w:t>
            </w:r>
            <w:bookmarkStart w:id="203" w:name="_Int_5sTRrlq9"/>
            <w:proofErr w:type="gramStart"/>
            <w:r w:rsidR="6717682C" w:rsidRPr="4EA215EE">
              <w:rPr>
                <w:sz w:val="22"/>
                <w:szCs w:val="22"/>
              </w:rPr>
              <w:t>With</w:t>
            </w:r>
            <w:bookmarkEnd w:id="203"/>
            <w:proofErr w:type="gramEnd"/>
            <w:r w:rsidR="6717682C" w:rsidRPr="4EA215EE">
              <w:rPr>
                <w:sz w:val="22"/>
                <w:szCs w:val="22"/>
              </w:rPr>
              <w:t xml:space="preserve"> Children Checks</w:t>
            </w:r>
            <w:r w:rsidR="6ECF3F42" w:rsidRPr="4EA215EE">
              <w:rPr>
                <w:sz w:val="22"/>
                <w:szCs w:val="22"/>
              </w:rPr>
              <w:t xml:space="preserve"> for relevant workers</w:t>
            </w:r>
          </w:p>
        </w:tc>
      </w:tr>
      <w:tr w:rsidR="00BA02FD" w14:paraId="0B37E811" w14:textId="77777777" w:rsidTr="20B0B9EB">
        <w:tc>
          <w:tcPr>
            <w:tcW w:w="2547" w:type="dxa"/>
          </w:tcPr>
          <w:p w14:paraId="6A2C7BA0" w14:textId="77777777" w:rsidR="00BA02FD" w:rsidRPr="00580DA7" w:rsidRDefault="00BA02FD" w:rsidP="00BA02FD">
            <w:pPr>
              <w:pStyle w:val="CCYPtabletext"/>
              <w:rPr>
                <w:sz w:val="22"/>
                <w:szCs w:val="22"/>
              </w:rPr>
            </w:pPr>
            <w:r>
              <w:rPr>
                <w:sz w:val="22"/>
                <w:szCs w:val="22"/>
              </w:rPr>
              <w:t xml:space="preserve">Licence/ lease holders </w:t>
            </w:r>
          </w:p>
          <w:p w14:paraId="505771EA" w14:textId="77777777" w:rsidR="00BA02FD" w:rsidRPr="00580DA7" w:rsidRDefault="00BA02FD" w:rsidP="00BA02FD">
            <w:pPr>
              <w:pStyle w:val="CCYPtabletext"/>
              <w:rPr>
                <w:sz w:val="22"/>
                <w:szCs w:val="22"/>
              </w:rPr>
            </w:pPr>
          </w:p>
        </w:tc>
        <w:tc>
          <w:tcPr>
            <w:tcW w:w="7909" w:type="dxa"/>
          </w:tcPr>
          <w:p w14:paraId="45B9FD51" w14:textId="4B0AF8F3" w:rsidR="00BA02FD" w:rsidRPr="0096469A" w:rsidRDefault="61B7AA60" w:rsidP="001C5A50">
            <w:pPr>
              <w:pStyle w:val="CCYPtablebullet"/>
              <w:ind w:left="227" w:hanging="227"/>
              <w:rPr>
                <w:sz w:val="22"/>
                <w:szCs w:val="22"/>
              </w:rPr>
            </w:pPr>
            <w:r w:rsidRPr="20B0B9EB">
              <w:rPr>
                <w:sz w:val="22"/>
                <w:szCs w:val="22"/>
              </w:rPr>
              <w:t xml:space="preserve">Lessees / licensees of Council facilities </w:t>
            </w:r>
            <w:r w:rsidR="2CA1A900" w:rsidRPr="20B0B9EB">
              <w:rPr>
                <w:sz w:val="22"/>
                <w:szCs w:val="22"/>
              </w:rPr>
              <w:t>are</w:t>
            </w:r>
            <w:r w:rsidRPr="20B0B9EB">
              <w:rPr>
                <w:sz w:val="22"/>
                <w:szCs w:val="22"/>
              </w:rPr>
              <w:t xml:space="preserve"> obligated under the lease / licence to conduct their activities at Council venues in accordance with the Child Safe Standards </w:t>
            </w:r>
            <w:r w:rsidR="5453835C" w:rsidRPr="20B0B9EB">
              <w:rPr>
                <w:sz w:val="22"/>
                <w:szCs w:val="22"/>
              </w:rPr>
              <w:t xml:space="preserve">and keep records of Working </w:t>
            </w:r>
            <w:bookmarkStart w:id="204" w:name="_Int_b85SEFEw"/>
            <w:proofErr w:type="gramStart"/>
            <w:r w:rsidR="5453835C" w:rsidRPr="20B0B9EB">
              <w:rPr>
                <w:sz w:val="22"/>
                <w:szCs w:val="22"/>
              </w:rPr>
              <w:t>With</w:t>
            </w:r>
            <w:bookmarkEnd w:id="204"/>
            <w:proofErr w:type="gramEnd"/>
            <w:r w:rsidR="5453835C" w:rsidRPr="20B0B9EB">
              <w:rPr>
                <w:sz w:val="22"/>
                <w:szCs w:val="22"/>
              </w:rPr>
              <w:t xml:space="preserve"> Children Checks for relevant workers </w:t>
            </w:r>
            <w:r w:rsidR="3197F421" w:rsidRPr="20B0B9EB">
              <w:rPr>
                <w:sz w:val="22"/>
                <w:szCs w:val="22"/>
              </w:rPr>
              <w:t>and/or volunteers</w:t>
            </w:r>
          </w:p>
        </w:tc>
      </w:tr>
      <w:tr w:rsidR="00BA02FD" w14:paraId="4B4AC19A" w14:textId="77777777" w:rsidTr="20B0B9EB">
        <w:tc>
          <w:tcPr>
            <w:tcW w:w="2547" w:type="dxa"/>
          </w:tcPr>
          <w:p w14:paraId="2B40CF87" w14:textId="7D450C34" w:rsidR="00BA02FD" w:rsidRPr="00580DA7" w:rsidRDefault="00F459AE" w:rsidP="00BA02FD">
            <w:pPr>
              <w:pStyle w:val="CCYPtabletext"/>
              <w:rPr>
                <w:sz w:val="22"/>
                <w:szCs w:val="22"/>
              </w:rPr>
            </w:pPr>
            <w:r>
              <w:rPr>
                <w:sz w:val="22"/>
                <w:szCs w:val="22"/>
              </w:rPr>
              <w:t>F</w:t>
            </w:r>
            <w:r w:rsidR="00242F48">
              <w:rPr>
                <w:sz w:val="22"/>
                <w:szCs w:val="22"/>
              </w:rPr>
              <w:t xml:space="preserve">unded organisations </w:t>
            </w:r>
            <w:r w:rsidR="008D14E8">
              <w:rPr>
                <w:sz w:val="22"/>
                <w:szCs w:val="22"/>
              </w:rPr>
              <w:t>(</w:t>
            </w:r>
            <w:proofErr w:type="gramStart"/>
            <w:r w:rsidR="008D14E8">
              <w:rPr>
                <w:sz w:val="22"/>
                <w:szCs w:val="22"/>
              </w:rPr>
              <w:t>e.g.</w:t>
            </w:r>
            <w:proofErr w:type="gramEnd"/>
            <w:r w:rsidR="008D14E8">
              <w:rPr>
                <w:sz w:val="22"/>
                <w:szCs w:val="22"/>
              </w:rPr>
              <w:t xml:space="preserve"> Council grant recipients)</w:t>
            </w:r>
          </w:p>
          <w:p w14:paraId="035D5FE0" w14:textId="77777777" w:rsidR="00BA02FD" w:rsidRPr="00580DA7" w:rsidRDefault="00BA02FD" w:rsidP="00BA02FD">
            <w:pPr>
              <w:pStyle w:val="CCYPtabletext"/>
              <w:rPr>
                <w:sz w:val="22"/>
                <w:szCs w:val="22"/>
              </w:rPr>
            </w:pPr>
          </w:p>
        </w:tc>
        <w:tc>
          <w:tcPr>
            <w:tcW w:w="7909" w:type="dxa"/>
          </w:tcPr>
          <w:p w14:paraId="3033B8F1" w14:textId="3260048A" w:rsidR="00BA02FD" w:rsidRPr="0096469A" w:rsidRDefault="05FD3C6D" w:rsidP="0096469A">
            <w:pPr>
              <w:pStyle w:val="CCYPtablebullet"/>
              <w:ind w:left="227" w:hanging="227"/>
              <w:rPr>
                <w:sz w:val="22"/>
                <w:szCs w:val="22"/>
              </w:rPr>
            </w:pPr>
            <w:r w:rsidRPr="20B0B9EB">
              <w:rPr>
                <w:sz w:val="22"/>
                <w:szCs w:val="22"/>
              </w:rPr>
              <w:t xml:space="preserve">Be aware of and comply with this Child Safety and Wellbeing Policy (including the Child Safe Code of Conduct detailed within) </w:t>
            </w:r>
            <w:r w:rsidR="305C5E95" w:rsidRPr="20B0B9EB">
              <w:rPr>
                <w:sz w:val="22"/>
                <w:szCs w:val="22"/>
              </w:rPr>
              <w:t xml:space="preserve">as part of their funding agreement with Council </w:t>
            </w:r>
            <w:r w:rsidR="000B78CE" w:rsidRPr="000B78CE">
              <w:rPr>
                <w:sz w:val="22"/>
                <w:szCs w:val="22"/>
              </w:rPr>
              <w:t xml:space="preserve">– except </w:t>
            </w:r>
            <w:r w:rsidR="305C5E95" w:rsidRPr="20B0B9EB">
              <w:rPr>
                <w:sz w:val="22"/>
                <w:szCs w:val="22"/>
              </w:rPr>
              <w:t xml:space="preserve">for matters pertaining to the Reportable Conduct Scheme, as individuals employed by </w:t>
            </w:r>
            <w:r w:rsidR="513F662F" w:rsidRPr="20B0B9EB">
              <w:rPr>
                <w:sz w:val="22"/>
                <w:szCs w:val="22"/>
              </w:rPr>
              <w:t xml:space="preserve">funded organisations </w:t>
            </w:r>
            <w:r w:rsidR="305C5E95" w:rsidRPr="20B0B9EB">
              <w:rPr>
                <w:sz w:val="22"/>
                <w:szCs w:val="22"/>
              </w:rPr>
              <w:t>are not considered Council employees under the Scheme</w:t>
            </w:r>
            <w:r w:rsidR="78F6D5E0" w:rsidRPr="20B0B9EB">
              <w:rPr>
                <w:sz w:val="22"/>
                <w:szCs w:val="22"/>
              </w:rPr>
              <w:t xml:space="preserve"> </w:t>
            </w:r>
          </w:p>
        </w:tc>
      </w:tr>
    </w:tbl>
    <w:p w14:paraId="45E7BB7F" w14:textId="5A6270CE" w:rsidR="00B036B0" w:rsidRDefault="00B036B0" w:rsidP="00FE572A">
      <w:pPr>
        <w:rPr>
          <w:rFonts w:ascii="Arial" w:hAnsi="Arial" w:cs="Arial"/>
          <w:lang w:val="en-US"/>
        </w:rPr>
      </w:pPr>
    </w:p>
    <w:p w14:paraId="28FB0E5D" w14:textId="79172689" w:rsidR="002D0179" w:rsidRDefault="00E61838" w:rsidP="00F00553">
      <w:pPr>
        <w:pStyle w:val="Heading1"/>
        <w:numPr>
          <w:ilvl w:val="0"/>
          <w:numId w:val="5"/>
        </w:numPr>
        <w:spacing w:after="240"/>
        <w:ind w:hanging="720"/>
        <w:rPr>
          <w:rFonts w:cs="Arial"/>
        </w:rPr>
      </w:pPr>
      <w:bookmarkStart w:id="205" w:name="_Toc105604131"/>
      <w:r>
        <w:rPr>
          <w:rFonts w:cs="Arial"/>
        </w:rPr>
        <w:lastRenderedPageBreak/>
        <w:t>Record Management</w:t>
      </w:r>
      <w:bookmarkEnd w:id="205"/>
    </w:p>
    <w:p w14:paraId="2AAD068A" w14:textId="5D9BC74C" w:rsidR="003513FF" w:rsidRPr="003513FF" w:rsidRDefault="51CF2AD0" w:rsidP="003513FF">
      <w:pPr>
        <w:rPr>
          <w:rFonts w:ascii="Arial" w:hAnsi="Arial" w:cs="Arial"/>
          <w:lang w:val="en-US"/>
        </w:rPr>
      </w:pPr>
      <w:r w:rsidRPr="4EA215EE">
        <w:rPr>
          <w:rFonts w:ascii="Arial" w:hAnsi="Arial" w:cs="Arial"/>
          <w:lang w:val="en-US"/>
        </w:rPr>
        <w:t xml:space="preserve">Council is committed to creating and keeping full and accurate records about all child-related complaints or safety </w:t>
      </w:r>
      <w:r w:rsidRPr="668830CD">
        <w:rPr>
          <w:rFonts w:ascii="Arial" w:hAnsi="Arial" w:cs="Arial"/>
          <w:lang w:val="en-US"/>
        </w:rPr>
        <w:t>concerns</w:t>
      </w:r>
      <w:r w:rsidR="243ED3DC" w:rsidRPr="4EA215EE">
        <w:rPr>
          <w:rFonts w:ascii="Arial" w:hAnsi="Arial" w:cs="Arial"/>
          <w:lang w:val="en-US"/>
        </w:rPr>
        <w:t>, including the outcome of any investigations and the resolution of any complaints. This includes findings made, reasons for decisions and actions taken.</w:t>
      </w:r>
    </w:p>
    <w:p w14:paraId="4DFDC266" w14:textId="06D90BBF" w:rsidR="00805EF5" w:rsidRDefault="00BA59D6" w:rsidP="003513FF">
      <w:pPr>
        <w:rPr>
          <w:rFonts w:ascii="Arial" w:hAnsi="Arial" w:cs="Arial"/>
          <w:lang w:val="en-US"/>
        </w:rPr>
      </w:pPr>
      <w:r w:rsidRPr="00A527B4">
        <w:rPr>
          <w:rFonts w:ascii="Arial" w:hAnsi="Arial" w:cs="Arial"/>
          <w:lang w:val="en-US"/>
        </w:rPr>
        <w:t xml:space="preserve">All </w:t>
      </w:r>
      <w:r w:rsidR="001C35A0">
        <w:rPr>
          <w:rFonts w:ascii="Arial" w:hAnsi="Arial" w:cs="Arial"/>
          <w:lang w:val="en-US"/>
        </w:rPr>
        <w:t xml:space="preserve">electronic records </w:t>
      </w:r>
      <w:r w:rsidR="008457C5">
        <w:rPr>
          <w:rFonts w:ascii="Arial" w:hAnsi="Arial" w:cs="Arial"/>
          <w:lang w:val="en-US"/>
        </w:rPr>
        <w:t>pertaining to child-safety concerns and complaints</w:t>
      </w:r>
      <w:r w:rsidR="001C35A0">
        <w:rPr>
          <w:rFonts w:ascii="Arial" w:hAnsi="Arial" w:cs="Arial"/>
          <w:lang w:val="en-US"/>
        </w:rPr>
        <w:t xml:space="preserve"> (including completed </w:t>
      </w:r>
      <w:r w:rsidR="001C35A0" w:rsidRPr="00A527B4">
        <w:rPr>
          <w:rFonts w:ascii="Arial" w:hAnsi="Arial" w:cs="Arial"/>
          <w:lang w:val="en-US"/>
        </w:rPr>
        <w:t xml:space="preserve">Child Safety Incident Report </w:t>
      </w:r>
      <w:r w:rsidR="001C35A0">
        <w:rPr>
          <w:rFonts w:ascii="Arial" w:hAnsi="Arial" w:cs="Arial"/>
          <w:lang w:val="en-US"/>
        </w:rPr>
        <w:t>F</w:t>
      </w:r>
      <w:r w:rsidR="001C35A0" w:rsidRPr="00A527B4">
        <w:rPr>
          <w:rFonts w:ascii="Arial" w:hAnsi="Arial" w:cs="Arial"/>
          <w:lang w:val="en-US"/>
        </w:rPr>
        <w:t>orms</w:t>
      </w:r>
      <w:r w:rsidR="001C35A0">
        <w:rPr>
          <w:rFonts w:ascii="Arial" w:hAnsi="Arial" w:cs="Arial"/>
          <w:lang w:val="en-US"/>
        </w:rPr>
        <w:t>)</w:t>
      </w:r>
      <w:r w:rsidR="001C35A0" w:rsidRPr="00A527B4">
        <w:rPr>
          <w:rFonts w:ascii="Arial" w:hAnsi="Arial" w:cs="Arial"/>
          <w:lang w:val="en-US"/>
        </w:rPr>
        <w:t xml:space="preserve"> </w:t>
      </w:r>
      <w:r w:rsidR="008457C5">
        <w:rPr>
          <w:rFonts w:ascii="Arial" w:hAnsi="Arial" w:cs="Arial"/>
          <w:lang w:val="en-US"/>
        </w:rPr>
        <w:t xml:space="preserve">will </w:t>
      </w:r>
      <w:r w:rsidRPr="00A527B4">
        <w:rPr>
          <w:rFonts w:ascii="Arial" w:hAnsi="Arial" w:cs="Arial"/>
          <w:lang w:val="en-US"/>
        </w:rPr>
        <w:t xml:space="preserve">be </w:t>
      </w:r>
      <w:r w:rsidR="00A6261D">
        <w:rPr>
          <w:rFonts w:ascii="Arial" w:hAnsi="Arial" w:cs="Arial"/>
          <w:lang w:val="en-US"/>
        </w:rPr>
        <w:t xml:space="preserve">stored </w:t>
      </w:r>
      <w:r>
        <w:rPr>
          <w:rFonts w:ascii="Arial" w:hAnsi="Arial" w:cs="Arial"/>
          <w:lang w:val="en-US"/>
        </w:rPr>
        <w:t xml:space="preserve">securely </w:t>
      </w:r>
      <w:r w:rsidRPr="00A527B4">
        <w:rPr>
          <w:rFonts w:ascii="Arial" w:hAnsi="Arial" w:cs="Arial"/>
          <w:lang w:val="en-US"/>
        </w:rPr>
        <w:t xml:space="preserve">on </w:t>
      </w:r>
      <w:r>
        <w:rPr>
          <w:rFonts w:ascii="Arial" w:hAnsi="Arial" w:cs="Arial"/>
          <w:lang w:val="en-US"/>
        </w:rPr>
        <w:t>Council’s electronic data management system (</w:t>
      </w:r>
      <w:proofErr w:type="spellStart"/>
      <w:r>
        <w:rPr>
          <w:rFonts w:ascii="Arial" w:hAnsi="Arial" w:cs="Arial"/>
          <w:lang w:val="en-US"/>
        </w:rPr>
        <w:t>eCLIP</w:t>
      </w:r>
      <w:proofErr w:type="spellEnd"/>
      <w:r>
        <w:rPr>
          <w:rFonts w:ascii="Arial" w:hAnsi="Arial" w:cs="Arial"/>
          <w:lang w:val="en-US"/>
        </w:rPr>
        <w:t>)</w:t>
      </w:r>
      <w:r w:rsidR="00461C66">
        <w:rPr>
          <w:rFonts w:ascii="Arial" w:hAnsi="Arial" w:cs="Arial"/>
          <w:lang w:val="en-US"/>
        </w:rPr>
        <w:t>.</w:t>
      </w:r>
    </w:p>
    <w:p w14:paraId="35AFAC95" w14:textId="289B01AB" w:rsidR="00262EE7" w:rsidRDefault="622385EF" w:rsidP="003513FF">
      <w:pPr>
        <w:rPr>
          <w:rFonts w:ascii="Arial" w:hAnsi="Arial" w:cs="Arial"/>
          <w:lang w:val="en-US"/>
        </w:rPr>
      </w:pPr>
      <w:r w:rsidRPr="4EA215EE">
        <w:rPr>
          <w:rFonts w:ascii="Arial" w:hAnsi="Arial" w:cs="Arial"/>
          <w:lang w:val="en-US"/>
        </w:rPr>
        <w:t>Any hard copy documentation will be stored securely (in a locked filing cabinet or similar</w:t>
      </w:r>
      <w:r w:rsidR="5939C5CD" w:rsidRPr="4EA215EE">
        <w:rPr>
          <w:rFonts w:ascii="Arial" w:hAnsi="Arial" w:cs="Arial"/>
          <w:lang w:val="en-US"/>
        </w:rPr>
        <w:t xml:space="preserve">) until </w:t>
      </w:r>
      <w:r w:rsidR="2A7DCDFD" w:rsidRPr="4EA215EE">
        <w:rPr>
          <w:rFonts w:ascii="Arial" w:hAnsi="Arial" w:cs="Arial"/>
          <w:lang w:val="en-US"/>
        </w:rPr>
        <w:t xml:space="preserve">it is </w:t>
      </w:r>
      <w:proofErr w:type="spellStart"/>
      <w:r w:rsidR="2A7DCDFD" w:rsidRPr="4EA215EE">
        <w:rPr>
          <w:rFonts w:ascii="Arial" w:hAnsi="Arial" w:cs="Arial"/>
          <w:lang w:val="en-US"/>
        </w:rPr>
        <w:t>digitised</w:t>
      </w:r>
      <w:proofErr w:type="spellEnd"/>
      <w:r w:rsidR="2A7DCDFD" w:rsidRPr="4EA215EE">
        <w:rPr>
          <w:rFonts w:ascii="Arial" w:hAnsi="Arial" w:cs="Arial"/>
          <w:lang w:val="en-US"/>
        </w:rPr>
        <w:t xml:space="preserve"> and stored</w:t>
      </w:r>
      <w:r w:rsidR="18A32310" w:rsidRPr="4EA215EE">
        <w:rPr>
          <w:rFonts w:ascii="Arial" w:hAnsi="Arial" w:cs="Arial"/>
          <w:lang w:val="en-US"/>
        </w:rPr>
        <w:t xml:space="preserve"> electronically on </w:t>
      </w:r>
      <w:proofErr w:type="spellStart"/>
      <w:r w:rsidR="18A32310" w:rsidRPr="4EA215EE">
        <w:rPr>
          <w:rFonts w:ascii="Arial" w:hAnsi="Arial" w:cs="Arial"/>
          <w:lang w:val="en-US"/>
        </w:rPr>
        <w:t>eCLIP</w:t>
      </w:r>
      <w:proofErr w:type="spellEnd"/>
      <w:r w:rsidR="18A32310" w:rsidRPr="4EA215EE">
        <w:rPr>
          <w:rFonts w:ascii="Arial" w:hAnsi="Arial" w:cs="Arial"/>
          <w:lang w:val="en-US"/>
        </w:rPr>
        <w:t xml:space="preserve">, at which point the </w:t>
      </w:r>
      <w:proofErr w:type="gramStart"/>
      <w:r w:rsidR="18A32310" w:rsidRPr="4EA215EE">
        <w:rPr>
          <w:rFonts w:ascii="Arial" w:hAnsi="Arial" w:cs="Arial"/>
          <w:lang w:val="en-US"/>
        </w:rPr>
        <w:t>hard-copy</w:t>
      </w:r>
      <w:proofErr w:type="gramEnd"/>
      <w:r w:rsidR="18A32310" w:rsidRPr="4EA215EE">
        <w:rPr>
          <w:rFonts w:ascii="Arial" w:hAnsi="Arial" w:cs="Arial"/>
          <w:lang w:val="en-US"/>
        </w:rPr>
        <w:t xml:space="preserve"> will be archived or destroyed according </w:t>
      </w:r>
      <w:r w:rsidR="350766C9" w:rsidRPr="4EA215EE">
        <w:rPr>
          <w:rFonts w:ascii="Arial" w:hAnsi="Arial" w:cs="Arial"/>
          <w:lang w:val="en-US"/>
        </w:rPr>
        <w:t>to legislative requirements.</w:t>
      </w:r>
    </w:p>
    <w:p w14:paraId="3EF1B234" w14:textId="3A9F76B0" w:rsidR="002D37EA" w:rsidRDefault="002D37EA" w:rsidP="002D37EA">
      <w:pPr>
        <w:rPr>
          <w:rFonts w:ascii="Arial" w:hAnsi="Arial" w:cs="Arial"/>
          <w:lang w:val="en-US"/>
        </w:rPr>
      </w:pPr>
      <w:r w:rsidRPr="00696EB0">
        <w:rPr>
          <w:rFonts w:ascii="Arial" w:hAnsi="Arial" w:cs="Arial"/>
          <w:lang w:val="en-US"/>
        </w:rPr>
        <w:t>Council is committed to protecting individuals’ privacy</w:t>
      </w:r>
      <w:r w:rsidR="00C022AD" w:rsidRPr="00696EB0">
        <w:rPr>
          <w:rFonts w:ascii="Arial" w:hAnsi="Arial" w:cs="Arial"/>
          <w:lang w:val="en-US"/>
        </w:rPr>
        <w:t xml:space="preserve"> and will manage all child-safety records</w:t>
      </w:r>
      <w:r w:rsidRPr="00696EB0">
        <w:rPr>
          <w:rFonts w:ascii="Arial" w:hAnsi="Arial" w:cs="Arial"/>
          <w:lang w:val="en-US"/>
        </w:rPr>
        <w:t xml:space="preserve"> as prescribed by the </w:t>
      </w:r>
      <w:r w:rsidRPr="00696EB0">
        <w:rPr>
          <w:rFonts w:ascii="Arial" w:hAnsi="Arial" w:cs="Arial"/>
          <w:i/>
          <w:lang w:val="en-US"/>
        </w:rPr>
        <w:t xml:space="preserve">Privacy &amp; Data Protection Act 2014 </w:t>
      </w:r>
      <w:r w:rsidRPr="00696EB0">
        <w:rPr>
          <w:rFonts w:ascii="Arial" w:hAnsi="Arial" w:cs="Arial"/>
          <w:lang w:val="en-US"/>
        </w:rPr>
        <w:t xml:space="preserve">and the </w:t>
      </w:r>
      <w:r w:rsidRPr="00696EB0">
        <w:rPr>
          <w:rFonts w:ascii="Arial" w:hAnsi="Arial" w:cs="Arial"/>
          <w:i/>
          <w:lang w:val="en-US"/>
        </w:rPr>
        <w:t>Health Records Act 2001</w:t>
      </w:r>
      <w:r w:rsidR="00C022AD" w:rsidRPr="00696EB0">
        <w:rPr>
          <w:rFonts w:ascii="Arial" w:hAnsi="Arial" w:cs="Arial"/>
          <w:lang w:val="en-US"/>
        </w:rPr>
        <w:t>.</w:t>
      </w:r>
    </w:p>
    <w:p w14:paraId="44A9EB82" w14:textId="011FDBAB" w:rsidR="00777A26" w:rsidRDefault="00777A26" w:rsidP="003513FF">
      <w:pPr>
        <w:rPr>
          <w:rFonts w:ascii="Arial" w:hAnsi="Arial" w:cs="Arial"/>
          <w:lang w:val="en-US"/>
        </w:rPr>
      </w:pPr>
      <w:r w:rsidRPr="000D7AE8">
        <w:rPr>
          <w:rFonts w:ascii="Arial" w:hAnsi="Arial" w:cs="Arial"/>
          <w:lang w:val="en-US"/>
        </w:rPr>
        <w:t>Any access to the information, amendments that may be required or any privacy enquiries may be directed to Council's Privacy Officer &amp; Health Records Officer on 9298 4211 or email</w:t>
      </w:r>
      <w:r w:rsidR="00D24516">
        <w:rPr>
          <w:rFonts w:ascii="Arial" w:hAnsi="Arial" w:cs="Arial"/>
          <w:lang w:val="en-US"/>
        </w:rPr>
        <w:t xml:space="preserve"> t</w:t>
      </w:r>
      <w:r w:rsidRPr="000D7AE8">
        <w:rPr>
          <w:rFonts w:ascii="Arial" w:hAnsi="Arial" w:cs="Arial"/>
          <w:lang w:val="en-US"/>
        </w:rPr>
        <w:t>o </w:t>
      </w:r>
      <w:hyperlink r:id="rId37" w:history="1">
        <w:r w:rsidR="000D7AE8" w:rsidRPr="000D7AE8">
          <w:rPr>
            <w:rStyle w:val="Hyperlink"/>
            <w:rFonts w:ascii="Arial" w:hAnsi="Arial" w:cs="Arial"/>
            <w:lang w:val="en-US"/>
          </w:rPr>
          <w:t>privacy@maroondah.vic.gov.au</w:t>
        </w:r>
      </w:hyperlink>
      <w:r w:rsidRPr="000D7AE8">
        <w:rPr>
          <w:rFonts w:ascii="Arial" w:hAnsi="Arial" w:cs="Arial"/>
          <w:lang w:val="en-US"/>
        </w:rPr>
        <w:t>.</w:t>
      </w:r>
    </w:p>
    <w:p w14:paraId="3A448ECF" w14:textId="0781DB43" w:rsidR="002D0179" w:rsidRPr="00D513AE" w:rsidRDefault="00D513AE" w:rsidP="00D513AE">
      <w:pPr>
        <w:pStyle w:val="Heading1"/>
        <w:numPr>
          <w:ilvl w:val="0"/>
          <w:numId w:val="5"/>
        </w:numPr>
        <w:spacing w:after="240"/>
        <w:ind w:hanging="720"/>
        <w:rPr>
          <w:rFonts w:cs="Arial"/>
        </w:rPr>
      </w:pPr>
      <w:bookmarkStart w:id="206" w:name="_Toc105604132"/>
      <w:r>
        <w:rPr>
          <w:rFonts w:cs="Arial"/>
        </w:rPr>
        <w:t>Information Sharing</w:t>
      </w:r>
      <w:bookmarkEnd w:id="206"/>
    </w:p>
    <w:p w14:paraId="5BD188A9" w14:textId="77777777" w:rsidR="005D232D" w:rsidRDefault="005D232D" w:rsidP="005D232D">
      <w:pPr>
        <w:rPr>
          <w:rFonts w:ascii="Arial" w:hAnsi="Arial" w:cs="Arial"/>
          <w:lang w:val="en-US"/>
        </w:rPr>
      </w:pPr>
      <w:r>
        <w:rPr>
          <w:rFonts w:ascii="Arial" w:hAnsi="Arial" w:cs="Arial"/>
          <w:lang w:val="en-US"/>
        </w:rPr>
        <w:t xml:space="preserve">Council </w:t>
      </w:r>
      <w:r w:rsidRPr="00501937">
        <w:rPr>
          <w:rFonts w:ascii="Arial" w:hAnsi="Arial" w:cs="Arial"/>
          <w:lang w:val="en-US"/>
        </w:rPr>
        <w:t xml:space="preserve">will keep information about </w:t>
      </w:r>
      <w:r>
        <w:rPr>
          <w:rFonts w:ascii="Arial" w:hAnsi="Arial" w:cs="Arial"/>
          <w:lang w:val="en-US"/>
        </w:rPr>
        <w:t xml:space="preserve">child safety concerns and </w:t>
      </w:r>
      <w:r w:rsidRPr="00501937">
        <w:rPr>
          <w:rFonts w:ascii="Arial" w:hAnsi="Arial" w:cs="Arial"/>
          <w:lang w:val="en-US"/>
        </w:rPr>
        <w:t>complaints confidential, except where it is necessary to share information to respond properly to a complaint or to prioritise child safety.</w:t>
      </w:r>
      <w:r>
        <w:rPr>
          <w:rFonts w:ascii="Arial" w:hAnsi="Arial" w:cs="Arial"/>
          <w:lang w:val="en-US"/>
        </w:rPr>
        <w:t xml:space="preserve"> </w:t>
      </w:r>
      <w:r w:rsidRPr="00501937">
        <w:rPr>
          <w:rFonts w:ascii="Arial" w:hAnsi="Arial" w:cs="Arial"/>
          <w:lang w:val="en-US"/>
        </w:rPr>
        <w:t xml:space="preserve"> </w:t>
      </w:r>
      <w:r>
        <w:rPr>
          <w:rFonts w:ascii="Arial" w:hAnsi="Arial" w:cs="Arial"/>
          <w:lang w:val="en-US"/>
        </w:rPr>
        <w:t xml:space="preserve">Council will not disclose an individual’s personal information </w:t>
      </w:r>
      <w:r w:rsidRPr="000D7AE8">
        <w:rPr>
          <w:rFonts w:ascii="Arial" w:hAnsi="Arial" w:cs="Arial"/>
          <w:lang w:val="en-US"/>
        </w:rPr>
        <w:t xml:space="preserve">to any external party without </w:t>
      </w:r>
      <w:r>
        <w:rPr>
          <w:rFonts w:ascii="Arial" w:hAnsi="Arial" w:cs="Arial"/>
          <w:lang w:val="en-US"/>
        </w:rPr>
        <w:t xml:space="preserve">their </w:t>
      </w:r>
      <w:r w:rsidRPr="000D7AE8">
        <w:rPr>
          <w:rFonts w:ascii="Arial" w:hAnsi="Arial" w:cs="Arial"/>
          <w:lang w:val="en-US"/>
        </w:rPr>
        <w:t xml:space="preserve">consent unless Council is required or </w:t>
      </w:r>
      <w:proofErr w:type="spellStart"/>
      <w:r w:rsidRPr="000D7AE8">
        <w:rPr>
          <w:rFonts w:ascii="Arial" w:hAnsi="Arial" w:cs="Arial"/>
          <w:lang w:val="en-US"/>
        </w:rPr>
        <w:t>authorised</w:t>
      </w:r>
      <w:proofErr w:type="spellEnd"/>
      <w:r w:rsidRPr="000D7AE8">
        <w:rPr>
          <w:rFonts w:ascii="Arial" w:hAnsi="Arial" w:cs="Arial"/>
          <w:lang w:val="en-US"/>
        </w:rPr>
        <w:t xml:space="preserve"> to do so by law. </w:t>
      </w:r>
    </w:p>
    <w:p w14:paraId="006E4B4B" w14:textId="0E417C44" w:rsidR="00390DFB" w:rsidRDefault="00390DFB" w:rsidP="00E25D59">
      <w:pPr>
        <w:rPr>
          <w:rFonts w:ascii="Arial" w:hAnsi="Arial" w:cs="Arial"/>
          <w:lang w:val="en-US"/>
        </w:rPr>
      </w:pPr>
      <w:r w:rsidRPr="00D60D76">
        <w:rPr>
          <w:rFonts w:ascii="Arial" w:hAnsi="Arial" w:cs="Arial"/>
        </w:rPr>
        <w:t xml:space="preserve">The law requires or allows, in certain circumstances, some organisations to share confidential or sensitive information about a person with each other, often to support safety or wellbeing. </w:t>
      </w:r>
      <w:r w:rsidR="00310E03" w:rsidRPr="00E25D59">
        <w:rPr>
          <w:rFonts w:ascii="Arial" w:hAnsi="Arial" w:cs="Arial"/>
          <w:lang w:val="en-US"/>
        </w:rPr>
        <w:t>Council may</w:t>
      </w:r>
      <w:r w:rsidR="00D0226E">
        <w:rPr>
          <w:rFonts w:ascii="Arial" w:hAnsi="Arial" w:cs="Arial"/>
          <w:lang w:val="en-US"/>
        </w:rPr>
        <w:t xml:space="preserve"> therefore</w:t>
      </w:r>
      <w:r w:rsidR="00310E03" w:rsidRPr="00E25D59">
        <w:rPr>
          <w:rFonts w:ascii="Arial" w:hAnsi="Arial" w:cs="Arial"/>
          <w:lang w:val="en-US"/>
        </w:rPr>
        <w:t xml:space="preserve"> share</w:t>
      </w:r>
      <w:r>
        <w:rPr>
          <w:rFonts w:ascii="Arial" w:hAnsi="Arial" w:cs="Arial"/>
          <w:lang w:val="en-US"/>
        </w:rPr>
        <w:t xml:space="preserve"> </w:t>
      </w:r>
      <w:r w:rsidR="00310E03" w:rsidRPr="00E25D59">
        <w:rPr>
          <w:rFonts w:ascii="Arial" w:hAnsi="Arial" w:cs="Arial"/>
          <w:lang w:val="en-US"/>
        </w:rPr>
        <w:t>relevant information about child safety concerns and complaints in accordance with</w:t>
      </w:r>
      <w:r w:rsidR="00310E03">
        <w:rPr>
          <w:rFonts w:ascii="Arial" w:hAnsi="Arial" w:cs="Arial"/>
          <w:lang w:val="en-US"/>
        </w:rPr>
        <w:t xml:space="preserve"> its information sharing obligations</w:t>
      </w:r>
      <w:r w:rsidR="00612224">
        <w:rPr>
          <w:rFonts w:ascii="Arial" w:hAnsi="Arial" w:cs="Arial"/>
          <w:lang w:val="en-US"/>
        </w:rPr>
        <w:t xml:space="preserve"> (including those within the Child Information Sharing Scheme and the Family Violence Information Sharing Scheme)</w:t>
      </w:r>
      <w:r w:rsidR="00310E03">
        <w:rPr>
          <w:rFonts w:ascii="Arial" w:hAnsi="Arial" w:cs="Arial"/>
          <w:lang w:val="en-US"/>
        </w:rPr>
        <w:t xml:space="preserve">, </w:t>
      </w:r>
      <w:r w:rsidR="00310E03" w:rsidRPr="00E25D59">
        <w:rPr>
          <w:rFonts w:ascii="Arial" w:hAnsi="Arial" w:cs="Arial"/>
          <w:lang w:val="en-US"/>
        </w:rPr>
        <w:t>to promote the safety and wellbeing of children</w:t>
      </w:r>
      <w:r w:rsidR="00310E03">
        <w:rPr>
          <w:rFonts w:ascii="Arial" w:hAnsi="Arial" w:cs="Arial"/>
          <w:lang w:val="en-US"/>
        </w:rPr>
        <w:t>,</w:t>
      </w:r>
      <w:r w:rsidR="00310E03" w:rsidRPr="00E25D59">
        <w:rPr>
          <w:rFonts w:ascii="Arial" w:hAnsi="Arial" w:cs="Arial"/>
          <w:lang w:val="en-US"/>
        </w:rPr>
        <w:t xml:space="preserve"> where it is appropriate and in their best interests</w:t>
      </w:r>
      <w:r w:rsidR="00310E03">
        <w:rPr>
          <w:rFonts w:ascii="Arial" w:hAnsi="Arial" w:cs="Arial"/>
          <w:lang w:val="en-US"/>
        </w:rPr>
        <w:t>.</w:t>
      </w:r>
      <w:r w:rsidR="00310E03" w:rsidRPr="00E25D59">
        <w:rPr>
          <w:rFonts w:ascii="Arial" w:hAnsi="Arial" w:cs="Arial"/>
          <w:lang w:val="en-US"/>
        </w:rPr>
        <w:t xml:space="preserve"> </w:t>
      </w:r>
    </w:p>
    <w:p w14:paraId="073837D3" w14:textId="7810F005" w:rsidR="007D7A7E" w:rsidRPr="00111652" w:rsidRDefault="00310E03" w:rsidP="00B31C20">
      <w:pPr>
        <w:rPr>
          <w:rFonts w:ascii="Arial" w:hAnsi="Arial" w:cs="Arial"/>
        </w:rPr>
      </w:pPr>
      <w:r>
        <w:rPr>
          <w:rFonts w:ascii="Arial" w:hAnsi="Arial" w:cs="Arial"/>
          <w:lang w:val="en-US"/>
        </w:rPr>
        <w:t xml:space="preserve">Council </w:t>
      </w:r>
      <w:r w:rsidRPr="00501937">
        <w:rPr>
          <w:rFonts w:ascii="Arial" w:hAnsi="Arial" w:cs="Arial"/>
          <w:lang w:val="en-US"/>
        </w:rPr>
        <w:t>may also need to share information about incidents or complaints with external authorities</w:t>
      </w:r>
      <w:r>
        <w:rPr>
          <w:rFonts w:ascii="Arial" w:hAnsi="Arial" w:cs="Arial"/>
          <w:lang w:val="en-US"/>
        </w:rPr>
        <w:t xml:space="preserve"> or </w:t>
      </w:r>
      <w:r w:rsidRPr="00111652">
        <w:rPr>
          <w:rFonts w:ascii="Arial" w:hAnsi="Arial" w:cs="Arial"/>
          <w:lang w:val="en-US"/>
        </w:rPr>
        <w:t>organisations to comply with legislative requirements or to prioritise safety.</w:t>
      </w:r>
    </w:p>
    <w:p w14:paraId="0EF35251" w14:textId="7613076A" w:rsidR="007A3CF2" w:rsidRPr="00111652" w:rsidRDefault="003144A4" w:rsidP="003F205C">
      <w:pPr>
        <w:rPr>
          <w:rFonts w:ascii="Arial" w:hAnsi="Arial" w:cs="Arial"/>
          <w:lang w:val="en-US"/>
        </w:rPr>
      </w:pPr>
      <w:r w:rsidRPr="00111652">
        <w:rPr>
          <w:rFonts w:ascii="Arial" w:hAnsi="Arial" w:cs="Arial"/>
          <w:lang w:val="en-US"/>
        </w:rPr>
        <w:t>When responding to and investigating Child Safety Incidents, Council will keep children and families informed where appropriate and safe to do so, whilst balancing confidentiality and risks to children.  The safety of children will be prioritised throughout these processes.</w:t>
      </w:r>
    </w:p>
    <w:p w14:paraId="5771FA18" w14:textId="78DFE319" w:rsidR="008728F0" w:rsidRPr="00111652" w:rsidRDefault="008728F0" w:rsidP="008728F0">
      <w:pPr>
        <w:pStyle w:val="Heading1"/>
        <w:numPr>
          <w:ilvl w:val="0"/>
          <w:numId w:val="5"/>
        </w:numPr>
        <w:spacing w:after="240"/>
        <w:ind w:hanging="720"/>
        <w:rPr>
          <w:rFonts w:cs="Arial"/>
        </w:rPr>
      </w:pPr>
      <w:bookmarkStart w:id="207" w:name="_Toc105604133"/>
      <w:r w:rsidRPr="00111652">
        <w:rPr>
          <w:rFonts w:cs="Arial"/>
        </w:rPr>
        <w:t xml:space="preserve">Regular </w:t>
      </w:r>
      <w:r w:rsidR="00DB16C5" w:rsidRPr="00111652">
        <w:rPr>
          <w:rFonts w:cs="Arial"/>
        </w:rPr>
        <w:t>R</w:t>
      </w:r>
      <w:r w:rsidRPr="00111652">
        <w:rPr>
          <w:rFonts w:cs="Arial"/>
        </w:rPr>
        <w:t>eview</w:t>
      </w:r>
      <w:bookmarkEnd w:id="207"/>
      <w:r w:rsidRPr="00111652">
        <w:rPr>
          <w:rFonts w:cs="Arial"/>
        </w:rPr>
        <w:t xml:space="preserve"> </w:t>
      </w:r>
    </w:p>
    <w:p w14:paraId="5ECCF337" w14:textId="779B6496" w:rsidR="00111652" w:rsidRDefault="003144A4" w:rsidP="003F205C">
      <w:pPr>
        <w:rPr>
          <w:rFonts w:ascii="Arial" w:hAnsi="Arial" w:cs="Arial"/>
          <w:lang w:val="en-US"/>
        </w:rPr>
      </w:pPr>
      <w:r>
        <w:rPr>
          <w:rFonts w:ascii="Arial" w:hAnsi="Arial" w:cs="Arial"/>
          <w:lang w:val="en-US"/>
        </w:rPr>
        <w:t xml:space="preserve">The Child Safety Internal Response Team will </w:t>
      </w:r>
      <w:r w:rsidR="00111652">
        <w:rPr>
          <w:rFonts w:ascii="Arial" w:hAnsi="Arial" w:cs="Arial"/>
          <w:lang w:val="en-US"/>
        </w:rPr>
        <w:t>regularly review</w:t>
      </w:r>
      <w:r w:rsidR="00111652" w:rsidRPr="00111652">
        <w:rPr>
          <w:rFonts w:ascii="Arial" w:hAnsi="Arial" w:cs="Arial"/>
          <w:lang w:val="en-US"/>
        </w:rPr>
        <w:t xml:space="preserve"> child safety incidents and investigations and recommend changes to relevant Council policies where appropriate</w:t>
      </w:r>
      <w:r w:rsidR="00111652">
        <w:rPr>
          <w:rFonts w:ascii="Arial" w:hAnsi="Arial" w:cs="Arial"/>
          <w:lang w:val="en-US"/>
        </w:rPr>
        <w:t xml:space="preserve">.  </w:t>
      </w:r>
    </w:p>
    <w:p w14:paraId="35D54D51" w14:textId="26993682" w:rsidR="003144A4" w:rsidRDefault="00111652" w:rsidP="003F205C">
      <w:pPr>
        <w:rPr>
          <w:rFonts w:ascii="Arial" w:hAnsi="Arial" w:cs="Arial"/>
          <w:lang w:val="en-US"/>
        </w:rPr>
      </w:pPr>
      <w:r>
        <w:rPr>
          <w:rFonts w:ascii="Arial" w:hAnsi="Arial" w:cs="Arial"/>
          <w:lang w:val="en-US"/>
        </w:rPr>
        <w:t>The Child Safety Steering Group will a</w:t>
      </w:r>
      <w:r w:rsidRPr="00111652">
        <w:rPr>
          <w:rFonts w:ascii="Arial" w:hAnsi="Arial" w:cs="Arial"/>
          <w:lang w:val="en-US"/>
        </w:rPr>
        <w:t>ction findings from child safety reviews or investigations and facilitate changes to relevant Council policies where appropriate</w:t>
      </w:r>
    </w:p>
    <w:p w14:paraId="153BE00F" w14:textId="53105D3A" w:rsidR="007A67BA" w:rsidRDefault="00A825AC" w:rsidP="003F205C">
      <w:pPr>
        <w:rPr>
          <w:rFonts w:ascii="Arial" w:hAnsi="Arial" w:cs="Arial"/>
          <w:lang w:val="en-US"/>
        </w:rPr>
      </w:pPr>
      <w:bookmarkStart w:id="208" w:name="_Hlk106122376"/>
      <w:r>
        <w:rPr>
          <w:rFonts w:ascii="Arial" w:hAnsi="Arial" w:cs="Arial"/>
          <w:lang w:val="en-US"/>
        </w:rPr>
        <w:t xml:space="preserve">The Child Safety Steering Group </w:t>
      </w:r>
      <w:r w:rsidR="008728F0" w:rsidRPr="003F205C">
        <w:rPr>
          <w:rFonts w:ascii="Arial" w:hAnsi="Arial" w:cs="Arial"/>
          <w:lang w:val="en-US"/>
        </w:rPr>
        <w:t>will review and update</w:t>
      </w:r>
      <w:r>
        <w:rPr>
          <w:rFonts w:ascii="Arial" w:hAnsi="Arial" w:cs="Arial"/>
          <w:lang w:val="en-US"/>
        </w:rPr>
        <w:t xml:space="preserve"> this Policy and associated processes</w:t>
      </w:r>
      <w:r w:rsidR="008728F0" w:rsidRPr="003F205C">
        <w:rPr>
          <w:rFonts w:ascii="Arial" w:hAnsi="Arial" w:cs="Arial"/>
          <w:lang w:val="en-US"/>
        </w:rPr>
        <w:t xml:space="preserve"> annually and following significant incidents if they occur. </w:t>
      </w:r>
    </w:p>
    <w:p w14:paraId="4A9457AA" w14:textId="72C7B662" w:rsidR="008728F0" w:rsidRPr="003F205C" w:rsidRDefault="008728F0" w:rsidP="00040E11">
      <w:pPr>
        <w:rPr>
          <w:rFonts w:ascii="Arial" w:hAnsi="Arial" w:cs="Arial"/>
          <w:lang w:val="en-US"/>
        </w:rPr>
      </w:pPr>
      <w:r w:rsidRPr="003F205C">
        <w:rPr>
          <w:rFonts w:ascii="Arial" w:hAnsi="Arial" w:cs="Arial"/>
          <w:lang w:val="en-US"/>
        </w:rPr>
        <w:t xml:space="preserve">Feedback from </w:t>
      </w:r>
      <w:r w:rsidR="007A67BA">
        <w:rPr>
          <w:rFonts w:ascii="Arial" w:hAnsi="Arial" w:cs="Arial"/>
          <w:lang w:val="en-US"/>
        </w:rPr>
        <w:t xml:space="preserve">children, young people and </w:t>
      </w:r>
      <w:r w:rsidRPr="003F205C">
        <w:rPr>
          <w:rFonts w:ascii="Arial" w:hAnsi="Arial" w:cs="Arial"/>
          <w:lang w:val="en-US"/>
        </w:rPr>
        <w:t xml:space="preserve">families will be </w:t>
      </w:r>
      <w:r w:rsidR="007A67BA">
        <w:rPr>
          <w:rFonts w:ascii="Arial" w:hAnsi="Arial" w:cs="Arial"/>
          <w:lang w:val="en-US"/>
        </w:rPr>
        <w:t xml:space="preserve">sought and </w:t>
      </w:r>
      <w:r w:rsidRPr="003F205C">
        <w:rPr>
          <w:rFonts w:ascii="Arial" w:hAnsi="Arial" w:cs="Arial"/>
          <w:lang w:val="en-US"/>
        </w:rPr>
        <w:t>considered as part of the review process</w:t>
      </w:r>
      <w:r w:rsidR="007A67BA">
        <w:rPr>
          <w:rFonts w:ascii="Arial" w:hAnsi="Arial" w:cs="Arial"/>
          <w:lang w:val="en-US"/>
        </w:rPr>
        <w:t xml:space="preserve">, including </w:t>
      </w:r>
      <w:r w:rsidR="00040E11">
        <w:rPr>
          <w:rFonts w:ascii="Arial" w:hAnsi="Arial" w:cs="Arial"/>
          <w:lang w:val="en-US"/>
        </w:rPr>
        <w:t>our</w:t>
      </w:r>
      <w:r w:rsidRPr="003F205C">
        <w:rPr>
          <w:rFonts w:ascii="Arial" w:hAnsi="Arial" w:cs="Arial"/>
          <w:lang w:val="en-US"/>
        </w:rPr>
        <w:t xml:space="preserve"> local Aboriginal communities, culturally and/or linguistically diverse communities, LGBT</w:t>
      </w:r>
      <w:r w:rsidR="00040E11">
        <w:rPr>
          <w:rFonts w:ascii="Arial" w:hAnsi="Arial" w:cs="Arial"/>
          <w:lang w:val="en-US"/>
        </w:rPr>
        <w:t>IQA+</w:t>
      </w:r>
      <w:r w:rsidRPr="003F205C">
        <w:rPr>
          <w:rFonts w:ascii="Arial" w:hAnsi="Arial" w:cs="Arial"/>
          <w:lang w:val="en-US"/>
        </w:rPr>
        <w:t xml:space="preserve"> communities, children who can’t live at home and people with a disability</w:t>
      </w:r>
      <w:r w:rsidR="00040E11">
        <w:rPr>
          <w:rFonts w:ascii="Arial" w:hAnsi="Arial" w:cs="Arial"/>
          <w:lang w:val="en-US"/>
        </w:rPr>
        <w:t>.</w:t>
      </w:r>
    </w:p>
    <w:bookmarkEnd w:id="208"/>
    <w:p w14:paraId="7CEDAF94" w14:textId="47FDBE91" w:rsidR="008728F0" w:rsidRDefault="62A7B811">
      <w:pPr>
        <w:rPr>
          <w:rFonts w:ascii="Arial" w:hAnsi="Arial" w:cs="Arial"/>
          <w:lang w:val="en-US"/>
        </w:rPr>
      </w:pPr>
      <w:r w:rsidRPr="4EA215EE">
        <w:rPr>
          <w:rFonts w:ascii="Arial" w:hAnsi="Arial" w:cs="Arial"/>
          <w:lang w:val="en-US"/>
        </w:rPr>
        <w:t>U</w:t>
      </w:r>
      <w:r w:rsidR="0D689308" w:rsidRPr="4EA215EE">
        <w:rPr>
          <w:rFonts w:ascii="Arial" w:hAnsi="Arial" w:cs="Arial"/>
          <w:lang w:val="en-US"/>
        </w:rPr>
        <w:t>pdates or changes to this Policy</w:t>
      </w:r>
      <w:r w:rsidRPr="4EA215EE">
        <w:rPr>
          <w:rFonts w:ascii="Arial" w:hAnsi="Arial" w:cs="Arial"/>
          <w:lang w:val="en-US"/>
        </w:rPr>
        <w:t xml:space="preserve"> </w:t>
      </w:r>
      <w:r w:rsidR="0D689308" w:rsidRPr="4EA215EE">
        <w:rPr>
          <w:rFonts w:ascii="Arial" w:hAnsi="Arial" w:cs="Arial"/>
          <w:lang w:val="en-US"/>
        </w:rPr>
        <w:t xml:space="preserve">will be communicated to all </w:t>
      </w:r>
      <w:r w:rsidRPr="4EA215EE">
        <w:rPr>
          <w:rFonts w:ascii="Arial" w:hAnsi="Arial" w:cs="Arial"/>
          <w:lang w:val="en-US"/>
        </w:rPr>
        <w:t xml:space="preserve">Council personnel. </w:t>
      </w:r>
    </w:p>
    <w:p w14:paraId="3BB7D6B3" w14:textId="164A6A48" w:rsidR="007A3CF2" w:rsidRPr="00F00553" w:rsidRDefault="007A3CF2" w:rsidP="007A3CF2">
      <w:pPr>
        <w:pStyle w:val="Heading1"/>
        <w:numPr>
          <w:ilvl w:val="0"/>
          <w:numId w:val="5"/>
        </w:numPr>
        <w:spacing w:after="240"/>
        <w:ind w:hanging="720"/>
        <w:rPr>
          <w:rFonts w:cs="Arial"/>
        </w:rPr>
      </w:pPr>
      <w:bookmarkStart w:id="209" w:name="_Toc105604134"/>
      <w:r w:rsidRPr="00F00553">
        <w:rPr>
          <w:rFonts w:cs="Arial"/>
        </w:rPr>
        <w:lastRenderedPageBreak/>
        <w:t xml:space="preserve">Consequences of </w:t>
      </w:r>
      <w:r>
        <w:rPr>
          <w:rFonts w:cs="Arial"/>
        </w:rPr>
        <w:t>B</w:t>
      </w:r>
      <w:r w:rsidRPr="00F00553">
        <w:rPr>
          <w:rFonts w:cs="Arial"/>
        </w:rPr>
        <w:t>reaching</w:t>
      </w:r>
      <w:r>
        <w:rPr>
          <w:rFonts w:cs="Arial"/>
        </w:rPr>
        <w:t xml:space="preserve"> this P</w:t>
      </w:r>
      <w:r w:rsidRPr="00F00553">
        <w:rPr>
          <w:rFonts w:cs="Arial"/>
        </w:rPr>
        <w:t>olicy</w:t>
      </w:r>
      <w:bookmarkEnd w:id="209"/>
    </w:p>
    <w:p w14:paraId="16B46BD8" w14:textId="77777777" w:rsidR="007A3CF2" w:rsidRDefault="007A3CF2" w:rsidP="007A3CF2">
      <w:pPr>
        <w:rPr>
          <w:rFonts w:ascii="Arial" w:hAnsi="Arial" w:cs="Arial"/>
          <w:lang w:val="en-US"/>
        </w:rPr>
      </w:pPr>
      <w:r w:rsidRPr="00F00553">
        <w:rPr>
          <w:rFonts w:ascii="Arial" w:hAnsi="Arial" w:cs="Arial"/>
          <w:lang w:val="en-US"/>
        </w:rPr>
        <w:t xml:space="preserve">Council views </w:t>
      </w:r>
      <w:r>
        <w:rPr>
          <w:rFonts w:ascii="Arial" w:hAnsi="Arial" w:cs="Arial"/>
          <w:lang w:val="en-US"/>
        </w:rPr>
        <w:t xml:space="preserve">any breach of this Policy, including </w:t>
      </w:r>
      <w:r w:rsidRPr="00F00553">
        <w:rPr>
          <w:rFonts w:ascii="Arial" w:hAnsi="Arial" w:cs="Arial"/>
          <w:lang w:val="en-US"/>
        </w:rPr>
        <w:t>fail</w:t>
      </w:r>
      <w:r>
        <w:rPr>
          <w:rFonts w:ascii="Arial" w:hAnsi="Arial" w:cs="Arial"/>
          <w:lang w:val="en-US"/>
        </w:rPr>
        <w:t>ing</w:t>
      </w:r>
      <w:r w:rsidRPr="00F00553">
        <w:rPr>
          <w:rFonts w:ascii="Arial" w:hAnsi="Arial" w:cs="Arial"/>
          <w:lang w:val="en-US"/>
        </w:rPr>
        <w:t xml:space="preserve"> to report instances, allegations or concerns in</w:t>
      </w:r>
      <w:r>
        <w:rPr>
          <w:rFonts w:ascii="Arial" w:hAnsi="Arial" w:cs="Arial"/>
          <w:lang w:val="en-US"/>
        </w:rPr>
        <w:t xml:space="preserve"> </w:t>
      </w:r>
      <w:r w:rsidRPr="00F00553">
        <w:rPr>
          <w:rFonts w:ascii="Arial" w:hAnsi="Arial" w:cs="Arial"/>
          <w:lang w:val="en-US"/>
        </w:rPr>
        <w:t>relation to abuse or neglect of a child or young person</w:t>
      </w:r>
      <w:r>
        <w:rPr>
          <w:rFonts w:ascii="Arial" w:hAnsi="Arial" w:cs="Arial"/>
          <w:lang w:val="en-US"/>
        </w:rPr>
        <w:t xml:space="preserve"> (</w:t>
      </w:r>
      <w:r w:rsidRPr="00F00553">
        <w:rPr>
          <w:rFonts w:ascii="Arial" w:hAnsi="Arial" w:cs="Arial"/>
          <w:lang w:val="en-US"/>
        </w:rPr>
        <w:t xml:space="preserve">by personnel within our </w:t>
      </w:r>
      <w:proofErr w:type="spellStart"/>
      <w:r w:rsidRPr="00F00553">
        <w:rPr>
          <w:rFonts w:ascii="Arial" w:hAnsi="Arial" w:cs="Arial"/>
          <w:lang w:val="en-US"/>
        </w:rPr>
        <w:t>organisation</w:t>
      </w:r>
      <w:proofErr w:type="spellEnd"/>
      <w:r w:rsidRPr="00F00553">
        <w:rPr>
          <w:rFonts w:ascii="Arial" w:hAnsi="Arial" w:cs="Arial"/>
          <w:lang w:val="en-US"/>
        </w:rPr>
        <w:t xml:space="preserve"> or by</w:t>
      </w:r>
      <w:r>
        <w:rPr>
          <w:rFonts w:ascii="Arial" w:hAnsi="Arial" w:cs="Arial"/>
          <w:lang w:val="en-US"/>
        </w:rPr>
        <w:t xml:space="preserve"> </w:t>
      </w:r>
      <w:r w:rsidRPr="00F00553">
        <w:rPr>
          <w:rFonts w:ascii="Arial" w:hAnsi="Arial" w:cs="Arial"/>
          <w:lang w:val="en-US"/>
        </w:rPr>
        <w:t>others</w:t>
      </w:r>
      <w:r>
        <w:rPr>
          <w:rFonts w:ascii="Arial" w:hAnsi="Arial" w:cs="Arial"/>
          <w:lang w:val="en-US"/>
        </w:rPr>
        <w:t>), as</w:t>
      </w:r>
      <w:r w:rsidRPr="00F00553">
        <w:rPr>
          <w:rFonts w:ascii="Arial" w:hAnsi="Arial" w:cs="Arial"/>
          <w:lang w:val="en-US"/>
        </w:rPr>
        <w:t xml:space="preserve"> a serious matter that, depending on the circumstances, may</w:t>
      </w:r>
      <w:r>
        <w:rPr>
          <w:rFonts w:ascii="Arial" w:hAnsi="Arial" w:cs="Arial"/>
          <w:lang w:val="en-US"/>
        </w:rPr>
        <w:t xml:space="preserve"> </w:t>
      </w:r>
      <w:r w:rsidRPr="00F00553">
        <w:rPr>
          <w:rFonts w:ascii="Arial" w:hAnsi="Arial" w:cs="Arial"/>
          <w:lang w:val="en-US"/>
        </w:rPr>
        <w:t xml:space="preserve">result in disciplinary action or be grounds for dismissal. </w:t>
      </w:r>
    </w:p>
    <w:p w14:paraId="2299F6A4" w14:textId="5D2877A0" w:rsidR="007A3CF2" w:rsidRPr="00F00553" w:rsidRDefault="007A3CF2" w:rsidP="007A3CF2">
      <w:pPr>
        <w:rPr>
          <w:rFonts w:ascii="Arial" w:hAnsi="Arial" w:cs="Arial"/>
          <w:lang w:val="en-US"/>
        </w:rPr>
      </w:pPr>
      <w:r w:rsidRPr="00F00553">
        <w:rPr>
          <w:rFonts w:ascii="Arial" w:hAnsi="Arial" w:cs="Arial"/>
          <w:lang w:val="en-US"/>
        </w:rPr>
        <w:t>Failure to report incidents of abuse, neglect</w:t>
      </w:r>
      <w:r>
        <w:rPr>
          <w:rFonts w:ascii="Arial" w:hAnsi="Arial" w:cs="Arial"/>
          <w:lang w:val="en-US"/>
        </w:rPr>
        <w:t xml:space="preserve"> </w:t>
      </w:r>
      <w:r w:rsidRPr="00F00553">
        <w:rPr>
          <w:rFonts w:ascii="Arial" w:hAnsi="Arial" w:cs="Arial"/>
          <w:lang w:val="en-US"/>
        </w:rPr>
        <w:t>and harm of</w:t>
      </w:r>
      <w:r w:rsidR="0056011C">
        <w:rPr>
          <w:rFonts w:ascii="Arial" w:hAnsi="Arial" w:cs="Arial"/>
          <w:lang w:val="en-US"/>
        </w:rPr>
        <w:t xml:space="preserve"> a</w:t>
      </w:r>
      <w:r w:rsidRPr="00F00553">
        <w:rPr>
          <w:rFonts w:ascii="Arial" w:hAnsi="Arial" w:cs="Arial"/>
          <w:lang w:val="en-US"/>
        </w:rPr>
        <w:t xml:space="preserve"> child or young person may </w:t>
      </w:r>
      <w:r>
        <w:rPr>
          <w:rFonts w:ascii="Arial" w:hAnsi="Arial" w:cs="Arial"/>
          <w:lang w:val="en-US"/>
        </w:rPr>
        <w:t xml:space="preserve">also </w:t>
      </w:r>
      <w:r w:rsidRPr="00F00553">
        <w:rPr>
          <w:rFonts w:ascii="Arial" w:hAnsi="Arial" w:cs="Arial"/>
          <w:lang w:val="en-US"/>
        </w:rPr>
        <w:t>be classed as a criminal offence under law.</w:t>
      </w:r>
    </w:p>
    <w:p w14:paraId="4DA0A80E" w14:textId="77777777" w:rsidR="00C03C19" w:rsidRPr="008728F0" w:rsidRDefault="00C03C19" w:rsidP="008728F0">
      <w:pPr>
        <w:pStyle w:val="Heading1"/>
        <w:numPr>
          <w:ilvl w:val="0"/>
          <w:numId w:val="5"/>
        </w:numPr>
        <w:spacing w:after="240"/>
        <w:ind w:hanging="720"/>
        <w:rPr>
          <w:rFonts w:cs="Arial"/>
        </w:rPr>
      </w:pPr>
      <w:bookmarkStart w:id="210" w:name="_Toc105604135"/>
      <w:r w:rsidRPr="008728F0">
        <w:rPr>
          <w:rFonts w:cs="Arial"/>
        </w:rPr>
        <w:t>Complaints</w:t>
      </w:r>
      <w:bookmarkEnd w:id="210"/>
    </w:p>
    <w:p w14:paraId="275BF768" w14:textId="24BB0813" w:rsidR="00C03C19" w:rsidRPr="00FE5539" w:rsidRDefault="00C03C19" w:rsidP="00C03C19">
      <w:pPr>
        <w:rPr>
          <w:rFonts w:ascii="Arial" w:hAnsi="Arial" w:cs="Arial"/>
          <w:lang w:val="en-US"/>
        </w:rPr>
      </w:pPr>
      <w:r w:rsidRPr="00FE5539">
        <w:rPr>
          <w:rFonts w:ascii="Arial" w:hAnsi="Arial" w:cs="Arial"/>
          <w:lang w:val="en-US"/>
        </w:rPr>
        <w:t>For complaints concerning the administration of this Policy please contact</w:t>
      </w:r>
      <w:r w:rsidR="00DB798F" w:rsidRPr="00FE5539">
        <w:rPr>
          <w:rFonts w:ascii="Arial" w:hAnsi="Arial" w:cs="Arial"/>
          <w:lang w:val="en-US"/>
        </w:rPr>
        <w:t>:</w:t>
      </w:r>
    </w:p>
    <w:p w14:paraId="0E2F0DDA" w14:textId="77777777" w:rsidR="00C03C19" w:rsidRPr="00FE5539" w:rsidRDefault="00C03C19" w:rsidP="00C03C19">
      <w:pPr>
        <w:rPr>
          <w:rFonts w:ascii="Arial" w:hAnsi="Arial" w:cs="Arial"/>
          <w:lang w:val="en-US"/>
        </w:rPr>
      </w:pPr>
      <w:r w:rsidRPr="00FE5539">
        <w:rPr>
          <w:rFonts w:ascii="Arial" w:hAnsi="Arial" w:cs="Arial"/>
          <w:lang w:val="en-US"/>
        </w:rPr>
        <w:t xml:space="preserve">Workplace People and Culture  </w:t>
      </w:r>
    </w:p>
    <w:p w14:paraId="3E331918" w14:textId="77777777" w:rsidR="00C03C19" w:rsidRPr="00271C9A" w:rsidRDefault="00C03C19" w:rsidP="00C03C19">
      <w:pPr>
        <w:rPr>
          <w:rFonts w:ascii="Arial" w:hAnsi="Arial" w:cs="Arial"/>
          <w:lang w:val="en-US"/>
        </w:rPr>
      </w:pPr>
      <w:r w:rsidRPr="00FE5539">
        <w:rPr>
          <w:rFonts w:ascii="Arial" w:hAnsi="Arial" w:cs="Arial"/>
          <w:lang w:val="en-US"/>
        </w:rPr>
        <w:t>Maroondah City Council</w:t>
      </w:r>
      <w:r w:rsidRPr="00271C9A">
        <w:rPr>
          <w:rFonts w:ascii="Arial" w:hAnsi="Arial" w:cs="Arial"/>
          <w:lang w:val="en-US"/>
        </w:rPr>
        <w:t xml:space="preserve"> </w:t>
      </w:r>
    </w:p>
    <w:p w14:paraId="495690B3" w14:textId="77777777" w:rsidR="00C03C19" w:rsidRPr="00271C9A" w:rsidRDefault="00C03C19" w:rsidP="00C03C19">
      <w:pPr>
        <w:rPr>
          <w:rFonts w:ascii="Arial" w:hAnsi="Arial" w:cs="Arial"/>
          <w:lang w:val="en-US"/>
        </w:rPr>
      </w:pPr>
      <w:r w:rsidRPr="00271C9A">
        <w:rPr>
          <w:rFonts w:ascii="Arial" w:hAnsi="Arial" w:cs="Arial"/>
          <w:lang w:val="en-US"/>
        </w:rPr>
        <w:t>Mail: PO Box 156, Ringwood 3134</w:t>
      </w:r>
    </w:p>
    <w:p w14:paraId="18F9FAD9" w14:textId="77777777" w:rsidR="00C03C19" w:rsidRPr="00271C9A" w:rsidRDefault="00C03C19" w:rsidP="00C03C19">
      <w:pPr>
        <w:rPr>
          <w:rFonts w:ascii="Arial" w:hAnsi="Arial" w:cs="Arial"/>
          <w:lang w:val="en-US"/>
        </w:rPr>
      </w:pPr>
      <w:r w:rsidRPr="00271C9A">
        <w:rPr>
          <w:rFonts w:ascii="Arial" w:hAnsi="Arial" w:cs="Arial"/>
          <w:lang w:val="en-US"/>
        </w:rPr>
        <w:t>Telephone: 1300 88 22 33 or (03) 9298 4598</w:t>
      </w:r>
    </w:p>
    <w:p w14:paraId="491905D0" w14:textId="77777777" w:rsidR="00C03C19" w:rsidRPr="00271C9A" w:rsidRDefault="00C03C19" w:rsidP="00C03C19">
      <w:pPr>
        <w:rPr>
          <w:rFonts w:ascii="Arial" w:hAnsi="Arial" w:cs="Arial"/>
          <w:lang w:val="en-US"/>
        </w:rPr>
      </w:pPr>
      <w:r w:rsidRPr="00271C9A">
        <w:rPr>
          <w:rFonts w:ascii="Arial" w:hAnsi="Arial" w:cs="Arial"/>
          <w:lang w:val="en-US"/>
        </w:rPr>
        <w:t xml:space="preserve">Email: </w:t>
      </w:r>
      <w:hyperlink r:id="rId38" w:history="1">
        <w:r w:rsidRPr="00271C9A">
          <w:rPr>
            <w:rStyle w:val="Hyperlink"/>
            <w:rFonts w:ascii="Arial" w:hAnsi="Arial" w:cs="Arial"/>
            <w:lang w:val="en-US"/>
          </w:rPr>
          <w:t>maroondah@maroondah.vic.gov.au</w:t>
        </w:r>
      </w:hyperlink>
    </w:p>
    <w:p w14:paraId="1C12C597" w14:textId="1732EEA0" w:rsidR="00C03C19" w:rsidRDefault="00C03C19" w:rsidP="00FE572A">
      <w:pPr>
        <w:rPr>
          <w:rFonts w:ascii="Arial" w:hAnsi="Arial" w:cs="Arial"/>
          <w:lang w:val="en-US"/>
        </w:rPr>
      </w:pPr>
    </w:p>
    <w:p w14:paraId="17F92F84" w14:textId="77777777" w:rsidR="00C03C19" w:rsidRPr="00F53A0B" w:rsidRDefault="00C03C19" w:rsidP="00FE572A">
      <w:pPr>
        <w:rPr>
          <w:rFonts w:ascii="Arial" w:hAnsi="Arial" w:cs="Arial"/>
          <w:lang w:val="en-US"/>
        </w:rPr>
      </w:pPr>
    </w:p>
    <w:p w14:paraId="3C3DEE79" w14:textId="77777777" w:rsidR="00C03C19" w:rsidRDefault="00C03C19">
      <w:pPr>
        <w:rPr>
          <w:rFonts w:ascii="Arial" w:eastAsiaTheme="majorEastAsia" w:hAnsi="Arial" w:cs="Arial"/>
          <w:b/>
          <w:bCs/>
          <w:color w:val="2F5496" w:themeColor="accent5" w:themeShade="BF"/>
          <w:kern w:val="32"/>
          <w:sz w:val="28"/>
          <w:szCs w:val="32"/>
          <w:lang w:val="en-US"/>
        </w:rPr>
      </w:pPr>
      <w:r>
        <w:rPr>
          <w:rFonts w:cs="Arial"/>
          <w:lang w:val="en-US"/>
        </w:rPr>
        <w:br w:type="page"/>
      </w:r>
    </w:p>
    <w:p w14:paraId="2ED8AE55" w14:textId="77777777" w:rsidR="0090224B" w:rsidRPr="00B7356F" w:rsidRDefault="0090224B" w:rsidP="0090224B">
      <w:pPr>
        <w:pStyle w:val="Heading1"/>
        <w:numPr>
          <w:ilvl w:val="0"/>
          <w:numId w:val="5"/>
        </w:numPr>
        <w:spacing w:after="240"/>
        <w:ind w:hanging="720"/>
        <w:rPr>
          <w:rFonts w:cs="Arial"/>
        </w:rPr>
      </w:pPr>
      <w:bookmarkStart w:id="211" w:name="_Toc105604136"/>
      <w:r w:rsidRPr="00B7356F">
        <w:rPr>
          <w:rFonts w:cs="Arial"/>
        </w:rPr>
        <w:lastRenderedPageBreak/>
        <w:t xml:space="preserve">Related </w:t>
      </w:r>
      <w:r>
        <w:rPr>
          <w:rFonts w:cs="Arial"/>
        </w:rPr>
        <w:t>Council P</w:t>
      </w:r>
      <w:r w:rsidRPr="00B7356F">
        <w:rPr>
          <w:rFonts w:cs="Arial"/>
        </w:rPr>
        <w:t xml:space="preserve">olicies, </w:t>
      </w:r>
      <w:r>
        <w:rPr>
          <w:rFonts w:cs="Arial"/>
        </w:rPr>
        <w:t>S</w:t>
      </w:r>
      <w:r w:rsidRPr="00B7356F">
        <w:rPr>
          <w:rFonts w:cs="Arial"/>
        </w:rPr>
        <w:t xml:space="preserve">trategies, </w:t>
      </w:r>
      <w:r>
        <w:rPr>
          <w:rFonts w:cs="Arial"/>
        </w:rPr>
        <w:t>P</w:t>
      </w:r>
      <w:r w:rsidRPr="00B7356F">
        <w:rPr>
          <w:rFonts w:cs="Arial"/>
        </w:rPr>
        <w:t xml:space="preserve">rocedures and </w:t>
      </w:r>
      <w:r>
        <w:rPr>
          <w:rFonts w:cs="Arial"/>
        </w:rPr>
        <w:t>G</w:t>
      </w:r>
      <w:r w:rsidRPr="00B7356F">
        <w:rPr>
          <w:rFonts w:cs="Arial"/>
        </w:rPr>
        <w:t>uidelines</w:t>
      </w:r>
      <w:bookmarkEnd w:id="211"/>
      <w:r w:rsidRPr="00B7356F">
        <w:rPr>
          <w:rFonts w:cs="Arial"/>
        </w:rPr>
        <w:t xml:space="preserve"> </w:t>
      </w:r>
    </w:p>
    <w:p w14:paraId="49A4BE55" w14:textId="77777777" w:rsidR="0090224B" w:rsidRDefault="0090224B" w:rsidP="0090224B">
      <w:pPr>
        <w:rPr>
          <w:rFonts w:ascii="Arial" w:hAnsi="Arial" w:cs="Arial"/>
          <w:i/>
          <w:lang w:eastAsia="en-AU"/>
        </w:rPr>
      </w:pPr>
      <w:r>
        <w:rPr>
          <w:rFonts w:ascii="Arial" w:hAnsi="Arial" w:cs="Arial"/>
          <w:i/>
          <w:lang w:eastAsia="en-AU"/>
        </w:rPr>
        <w:t>Acknowledgment of Country Protocol</w:t>
      </w:r>
    </w:p>
    <w:p w14:paraId="50269958" w14:textId="77777777" w:rsidR="0090224B" w:rsidRPr="001C1697" w:rsidRDefault="0090224B" w:rsidP="0090224B">
      <w:pPr>
        <w:rPr>
          <w:rFonts w:ascii="Arial" w:hAnsi="Arial" w:cs="Arial"/>
          <w:i/>
          <w:lang w:eastAsia="en-AU"/>
        </w:rPr>
      </w:pPr>
      <w:r w:rsidRPr="001C1697">
        <w:rPr>
          <w:rFonts w:ascii="Arial" w:hAnsi="Arial" w:cs="Arial"/>
          <w:i/>
          <w:lang w:eastAsia="en-AU"/>
        </w:rPr>
        <w:t>Apprenticeships and Traineeships Policy</w:t>
      </w:r>
    </w:p>
    <w:p w14:paraId="68C0D443" w14:textId="77777777" w:rsidR="0090224B" w:rsidRDefault="0090224B" w:rsidP="0090224B">
      <w:pPr>
        <w:rPr>
          <w:rFonts w:ascii="Arial" w:hAnsi="Arial" w:cs="Arial"/>
          <w:i/>
          <w:lang w:eastAsia="en-AU"/>
        </w:rPr>
      </w:pPr>
      <w:r w:rsidRPr="001C1697">
        <w:rPr>
          <w:rFonts w:ascii="Arial" w:hAnsi="Arial" w:cs="Arial"/>
          <w:i/>
          <w:lang w:eastAsia="en-AU"/>
        </w:rPr>
        <w:t>Children in the Workplace Procedure</w:t>
      </w:r>
    </w:p>
    <w:p w14:paraId="489BF212" w14:textId="77777777" w:rsidR="0090224B" w:rsidRPr="001C1697" w:rsidRDefault="0090224B" w:rsidP="0090224B">
      <w:pPr>
        <w:rPr>
          <w:rFonts w:ascii="Arial" w:hAnsi="Arial" w:cs="Arial"/>
          <w:i/>
          <w:lang w:eastAsia="en-AU"/>
        </w:rPr>
      </w:pPr>
      <w:r w:rsidRPr="001C1697">
        <w:rPr>
          <w:rFonts w:ascii="Arial" w:hAnsi="Arial" w:cs="Arial"/>
          <w:i/>
          <w:lang w:eastAsia="en-AU"/>
        </w:rPr>
        <w:t>Community Engagement Policy and Toolkit</w:t>
      </w:r>
    </w:p>
    <w:p w14:paraId="21A26D50" w14:textId="77777777" w:rsidR="0090224B" w:rsidRPr="001C1697" w:rsidRDefault="0090224B" w:rsidP="0090224B">
      <w:pPr>
        <w:rPr>
          <w:rFonts w:ascii="Arial" w:hAnsi="Arial" w:cs="Arial"/>
          <w:i/>
          <w:lang w:eastAsia="en-AU"/>
        </w:rPr>
      </w:pPr>
      <w:r w:rsidRPr="001C1697">
        <w:rPr>
          <w:rFonts w:ascii="Arial" w:hAnsi="Arial" w:cs="Arial"/>
          <w:i/>
          <w:lang w:eastAsia="en-AU"/>
        </w:rPr>
        <w:t>Community Grants Policy</w:t>
      </w:r>
    </w:p>
    <w:p w14:paraId="6F48688E" w14:textId="77777777" w:rsidR="0090224B" w:rsidRDefault="0090224B" w:rsidP="0090224B">
      <w:pPr>
        <w:rPr>
          <w:rFonts w:ascii="Arial" w:hAnsi="Arial" w:cs="Arial"/>
          <w:i/>
          <w:lang w:eastAsia="en-AU"/>
        </w:rPr>
      </w:pPr>
      <w:r>
        <w:rPr>
          <w:rFonts w:ascii="Arial" w:hAnsi="Arial" w:cs="Arial"/>
          <w:i/>
          <w:lang w:eastAsia="en-AU"/>
        </w:rPr>
        <w:t xml:space="preserve">Complaints Policy </w:t>
      </w:r>
    </w:p>
    <w:p w14:paraId="47E00F43" w14:textId="77777777" w:rsidR="0090224B" w:rsidRDefault="0090224B" w:rsidP="0090224B">
      <w:pPr>
        <w:rPr>
          <w:rFonts w:ascii="Arial" w:hAnsi="Arial" w:cs="Arial"/>
          <w:i/>
          <w:lang w:eastAsia="en-AU"/>
        </w:rPr>
      </w:pPr>
      <w:r>
        <w:rPr>
          <w:rFonts w:ascii="Arial" w:hAnsi="Arial" w:cs="Arial"/>
          <w:i/>
          <w:lang w:eastAsia="en-AU"/>
        </w:rPr>
        <w:t>Contract Management Guidelines</w:t>
      </w:r>
    </w:p>
    <w:p w14:paraId="79B66AF5" w14:textId="77777777" w:rsidR="0090224B" w:rsidRPr="00271C9A" w:rsidRDefault="001E1B63" w:rsidP="0090224B">
      <w:pPr>
        <w:rPr>
          <w:rFonts w:ascii="Arial" w:hAnsi="Arial" w:cs="Arial"/>
          <w:i/>
          <w:lang w:eastAsia="en-AU"/>
        </w:rPr>
      </w:pPr>
      <w:r>
        <w:rPr>
          <w:rFonts w:ascii="Arial" w:hAnsi="Arial" w:cs="Arial"/>
          <w:i/>
          <w:lang w:eastAsia="en-AU"/>
        </w:rPr>
        <w:t>Councillor</w:t>
      </w:r>
      <w:r w:rsidR="0090224B" w:rsidRPr="00271C9A">
        <w:rPr>
          <w:rFonts w:ascii="Arial" w:hAnsi="Arial" w:cs="Arial"/>
          <w:i/>
          <w:lang w:eastAsia="en-AU"/>
        </w:rPr>
        <w:t xml:space="preserve"> Code of Conduct</w:t>
      </w:r>
    </w:p>
    <w:p w14:paraId="66322F3D" w14:textId="77777777" w:rsidR="0090224B" w:rsidRDefault="0090224B" w:rsidP="0090224B">
      <w:pPr>
        <w:rPr>
          <w:rFonts w:ascii="Arial" w:hAnsi="Arial" w:cs="Arial"/>
          <w:i/>
          <w:lang w:eastAsia="en-AU"/>
        </w:rPr>
      </w:pPr>
      <w:r>
        <w:rPr>
          <w:rFonts w:ascii="Arial" w:hAnsi="Arial" w:cs="Arial"/>
          <w:i/>
          <w:lang w:eastAsia="en-AU"/>
        </w:rPr>
        <w:t>Customer Service Policy</w:t>
      </w:r>
    </w:p>
    <w:p w14:paraId="2E4B2947" w14:textId="77777777" w:rsidR="0090224B" w:rsidRPr="00271C9A" w:rsidRDefault="0090224B" w:rsidP="0090224B">
      <w:pPr>
        <w:rPr>
          <w:rFonts w:ascii="Arial" w:hAnsi="Arial" w:cs="Arial"/>
          <w:i/>
        </w:rPr>
      </w:pPr>
      <w:r w:rsidRPr="00271C9A">
        <w:rPr>
          <w:rFonts w:ascii="Arial" w:hAnsi="Arial" w:cs="Arial"/>
          <w:i/>
        </w:rPr>
        <w:t>Discipline Policy</w:t>
      </w:r>
    </w:p>
    <w:p w14:paraId="147B54C6" w14:textId="77777777" w:rsidR="0090224B" w:rsidRPr="001C1697" w:rsidRDefault="0090224B" w:rsidP="0090224B">
      <w:pPr>
        <w:rPr>
          <w:rFonts w:ascii="Arial" w:hAnsi="Arial" w:cs="Arial"/>
          <w:i/>
          <w:lang w:eastAsia="en-AU"/>
        </w:rPr>
      </w:pPr>
      <w:r w:rsidRPr="001C1697">
        <w:rPr>
          <w:rFonts w:ascii="Arial" w:hAnsi="Arial" w:cs="Arial"/>
          <w:i/>
          <w:lang w:eastAsia="en-AU"/>
        </w:rPr>
        <w:t>Electronic Communications and Internet Use Policy</w:t>
      </w:r>
    </w:p>
    <w:p w14:paraId="5A6FEA73" w14:textId="77777777" w:rsidR="0090224B" w:rsidRPr="00271C9A" w:rsidRDefault="0090224B" w:rsidP="0090224B">
      <w:pPr>
        <w:rPr>
          <w:rFonts w:ascii="Arial" w:hAnsi="Arial" w:cs="Arial"/>
          <w:i/>
          <w:lang w:eastAsia="en-AU"/>
        </w:rPr>
      </w:pPr>
      <w:r w:rsidRPr="00271C9A">
        <w:rPr>
          <w:rFonts w:ascii="Arial" w:hAnsi="Arial" w:cs="Arial"/>
          <w:i/>
          <w:lang w:eastAsia="en-AU"/>
        </w:rPr>
        <w:t>Employee Code of Conduct</w:t>
      </w:r>
    </w:p>
    <w:p w14:paraId="1282124D" w14:textId="77777777" w:rsidR="0090224B" w:rsidRPr="00271C9A" w:rsidRDefault="0090224B" w:rsidP="0090224B">
      <w:pPr>
        <w:rPr>
          <w:rFonts w:ascii="Arial" w:hAnsi="Arial" w:cs="Arial"/>
          <w:i/>
          <w:lang w:eastAsia="en-AU"/>
        </w:rPr>
      </w:pPr>
      <w:r w:rsidRPr="00271C9A">
        <w:rPr>
          <w:rFonts w:ascii="Arial" w:hAnsi="Arial" w:cs="Arial"/>
          <w:i/>
          <w:lang w:eastAsia="en-AU"/>
        </w:rPr>
        <w:t>Equal Opportunity Policy</w:t>
      </w:r>
    </w:p>
    <w:p w14:paraId="2304C341" w14:textId="77777777" w:rsidR="0090224B" w:rsidRPr="001C1697" w:rsidRDefault="0090224B" w:rsidP="0090224B">
      <w:pPr>
        <w:rPr>
          <w:rFonts w:ascii="Arial" w:hAnsi="Arial" w:cs="Arial"/>
          <w:i/>
          <w:lang w:eastAsia="en-AU"/>
        </w:rPr>
      </w:pPr>
      <w:r w:rsidRPr="001C1697">
        <w:rPr>
          <w:rFonts w:ascii="Arial" w:hAnsi="Arial" w:cs="Arial"/>
          <w:i/>
          <w:lang w:eastAsia="en-AU"/>
        </w:rPr>
        <w:t>Events Held on Council Land Policy</w:t>
      </w:r>
    </w:p>
    <w:p w14:paraId="08C35FB2" w14:textId="77777777" w:rsidR="0090224B" w:rsidRPr="001C1697" w:rsidRDefault="0090224B" w:rsidP="0090224B">
      <w:pPr>
        <w:rPr>
          <w:rFonts w:ascii="Arial" w:hAnsi="Arial" w:cs="Arial"/>
          <w:i/>
          <w:lang w:eastAsia="en-AU"/>
        </w:rPr>
      </w:pPr>
      <w:r w:rsidRPr="001C1697">
        <w:rPr>
          <w:rFonts w:ascii="Arial" w:hAnsi="Arial" w:cs="Arial"/>
          <w:i/>
          <w:lang w:eastAsia="en-AU"/>
        </w:rPr>
        <w:t>Financial Hardship Policy</w:t>
      </w:r>
    </w:p>
    <w:p w14:paraId="4A3AE34A" w14:textId="77777777" w:rsidR="0090224B" w:rsidRDefault="0090224B" w:rsidP="0090224B">
      <w:pPr>
        <w:rPr>
          <w:rFonts w:ascii="Arial" w:hAnsi="Arial" w:cs="Arial"/>
          <w:i/>
          <w:lang w:eastAsia="en-AU"/>
        </w:rPr>
      </w:pPr>
      <w:r>
        <w:rPr>
          <w:rFonts w:ascii="Arial" w:hAnsi="Arial" w:cs="Arial"/>
          <w:i/>
          <w:lang w:eastAsia="en-AU"/>
        </w:rPr>
        <w:t>Guide to Service Standards and Complaints Handling</w:t>
      </w:r>
    </w:p>
    <w:p w14:paraId="502E6D7E" w14:textId="77777777" w:rsidR="0090224B" w:rsidRPr="001C1697" w:rsidRDefault="0090224B" w:rsidP="0090224B">
      <w:pPr>
        <w:rPr>
          <w:rFonts w:ascii="Arial" w:hAnsi="Arial" w:cs="Arial"/>
          <w:i/>
          <w:lang w:eastAsia="en-AU"/>
        </w:rPr>
      </w:pPr>
      <w:r w:rsidRPr="001C1697">
        <w:rPr>
          <w:rFonts w:ascii="Arial" w:hAnsi="Arial" w:cs="Arial"/>
          <w:i/>
          <w:lang w:eastAsia="en-AU"/>
        </w:rPr>
        <w:t xml:space="preserve">Hoarding and </w:t>
      </w:r>
      <w:r>
        <w:rPr>
          <w:rFonts w:ascii="Arial" w:hAnsi="Arial" w:cs="Arial"/>
          <w:i/>
          <w:lang w:eastAsia="en-AU"/>
        </w:rPr>
        <w:t>S</w:t>
      </w:r>
      <w:r w:rsidRPr="001C1697">
        <w:rPr>
          <w:rFonts w:ascii="Arial" w:hAnsi="Arial" w:cs="Arial"/>
          <w:i/>
          <w:lang w:eastAsia="en-AU"/>
        </w:rPr>
        <w:t>qualor</w:t>
      </w:r>
      <w:r>
        <w:rPr>
          <w:rFonts w:ascii="Arial" w:hAnsi="Arial" w:cs="Arial"/>
          <w:i/>
          <w:lang w:eastAsia="en-AU"/>
        </w:rPr>
        <w:t xml:space="preserve"> P</w:t>
      </w:r>
      <w:r w:rsidRPr="001C1697">
        <w:rPr>
          <w:rFonts w:ascii="Arial" w:hAnsi="Arial" w:cs="Arial"/>
          <w:i/>
          <w:lang w:eastAsia="en-AU"/>
        </w:rPr>
        <w:t>olicy</w:t>
      </w:r>
    </w:p>
    <w:p w14:paraId="202B4BEC" w14:textId="77777777" w:rsidR="0090224B" w:rsidRPr="001C1697" w:rsidRDefault="0090224B" w:rsidP="0090224B">
      <w:pPr>
        <w:rPr>
          <w:rFonts w:ascii="Arial" w:hAnsi="Arial" w:cs="Arial"/>
          <w:i/>
          <w:lang w:eastAsia="en-AU"/>
        </w:rPr>
      </w:pPr>
      <w:r w:rsidRPr="001C1697">
        <w:rPr>
          <w:rFonts w:ascii="Arial" w:hAnsi="Arial" w:cs="Arial"/>
          <w:i/>
          <w:lang w:eastAsia="en-AU"/>
        </w:rPr>
        <w:t xml:space="preserve">Homelessness </w:t>
      </w:r>
      <w:r>
        <w:rPr>
          <w:rFonts w:ascii="Arial" w:hAnsi="Arial" w:cs="Arial"/>
          <w:i/>
          <w:lang w:eastAsia="en-AU"/>
        </w:rPr>
        <w:t>P</w:t>
      </w:r>
      <w:r w:rsidRPr="001C1697">
        <w:rPr>
          <w:rFonts w:ascii="Arial" w:hAnsi="Arial" w:cs="Arial"/>
          <w:i/>
          <w:lang w:eastAsia="en-AU"/>
        </w:rPr>
        <w:t>rotocol</w:t>
      </w:r>
    </w:p>
    <w:p w14:paraId="380C6BB6" w14:textId="77777777" w:rsidR="0090224B" w:rsidRDefault="0090224B" w:rsidP="0090224B">
      <w:pPr>
        <w:rPr>
          <w:rFonts w:ascii="Arial" w:hAnsi="Arial" w:cs="Arial"/>
          <w:i/>
          <w:lang w:eastAsia="en-AU"/>
        </w:rPr>
      </w:pPr>
      <w:r>
        <w:rPr>
          <w:rFonts w:ascii="Arial" w:hAnsi="Arial" w:cs="Arial"/>
          <w:i/>
          <w:lang w:eastAsia="en-AU"/>
        </w:rPr>
        <w:t>Induction Policy</w:t>
      </w:r>
    </w:p>
    <w:p w14:paraId="4F8CE9D3" w14:textId="77777777" w:rsidR="0090224B" w:rsidRPr="00271C9A" w:rsidRDefault="0090224B" w:rsidP="0090224B">
      <w:pPr>
        <w:rPr>
          <w:rFonts w:ascii="Arial" w:hAnsi="Arial" w:cs="Arial"/>
          <w:i/>
          <w:lang w:eastAsia="en-AU"/>
        </w:rPr>
      </w:pPr>
      <w:r w:rsidRPr="00271C9A">
        <w:rPr>
          <w:rFonts w:ascii="Arial" w:hAnsi="Arial" w:cs="Arial"/>
          <w:i/>
          <w:lang w:eastAsia="en-AU"/>
        </w:rPr>
        <w:t>Performance Management Policy</w:t>
      </w:r>
    </w:p>
    <w:p w14:paraId="6BF33325" w14:textId="77777777" w:rsidR="0090224B" w:rsidRDefault="0090224B" w:rsidP="0090224B">
      <w:pPr>
        <w:rPr>
          <w:rFonts w:ascii="Arial" w:hAnsi="Arial" w:cs="Arial"/>
          <w:i/>
          <w:lang w:eastAsia="en-AU"/>
        </w:rPr>
      </w:pPr>
      <w:r w:rsidRPr="001C1697">
        <w:rPr>
          <w:rFonts w:ascii="Arial" w:hAnsi="Arial" w:cs="Arial"/>
          <w:i/>
          <w:lang w:eastAsia="en-AU"/>
        </w:rPr>
        <w:t>Personal Emergency Assistance Policy (Family Violence)</w:t>
      </w:r>
    </w:p>
    <w:p w14:paraId="349D5A52" w14:textId="601DD048" w:rsidR="00343C6A" w:rsidRPr="001C1697" w:rsidRDefault="00343C6A" w:rsidP="0090224B">
      <w:pPr>
        <w:rPr>
          <w:rFonts w:ascii="Arial" w:hAnsi="Arial" w:cs="Arial"/>
          <w:i/>
          <w:lang w:eastAsia="en-AU"/>
        </w:rPr>
      </w:pPr>
      <w:r>
        <w:rPr>
          <w:rFonts w:ascii="Arial" w:hAnsi="Arial" w:cs="Arial"/>
          <w:i/>
          <w:lang w:eastAsia="en-AU"/>
        </w:rPr>
        <w:t>Privacy Policy</w:t>
      </w:r>
    </w:p>
    <w:p w14:paraId="08FC4549" w14:textId="77777777" w:rsidR="0090224B" w:rsidRDefault="0090224B" w:rsidP="0090224B">
      <w:pPr>
        <w:rPr>
          <w:rFonts w:ascii="Arial" w:hAnsi="Arial" w:cs="Arial"/>
          <w:i/>
          <w:lang w:eastAsia="en-AU"/>
        </w:rPr>
      </w:pPr>
      <w:r>
        <w:rPr>
          <w:rFonts w:ascii="Arial" w:hAnsi="Arial" w:cs="Arial"/>
          <w:i/>
          <w:lang w:eastAsia="en-AU"/>
        </w:rPr>
        <w:t>Procurement Guidelines</w:t>
      </w:r>
    </w:p>
    <w:p w14:paraId="50FAA99B" w14:textId="77777777" w:rsidR="0090224B" w:rsidRDefault="0090224B" w:rsidP="0090224B">
      <w:pPr>
        <w:rPr>
          <w:rFonts w:ascii="Arial" w:hAnsi="Arial" w:cs="Arial"/>
          <w:i/>
          <w:lang w:eastAsia="en-AU"/>
        </w:rPr>
      </w:pPr>
      <w:r>
        <w:rPr>
          <w:rFonts w:ascii="Arial" w:hAnsi="Arial" w:cs="Arial"/>
          <w:i/>
          <w:lang w:eastAsia="en-AU"/>
        </w:rPr>
        <w:t xml:space="preserve">Procurement Policy </w:t>
      </w:r>
    </w:p>
    <w:p w14:paraId="3E654C90" w14:textId="75EE8D25" w:rsidR="003349AA" w:rsidRDefault="003349AA" w:rsidP="0090224B">
      <w:pPr>
        <w:rPr>
          <w:rFonts w:ascii="Arial" w:hAnsi="Arial" w:cs="Arial"/>
          <w:i/>
          <w:lang w:eastAsia="en-AU"/>
        </w:rPr>
      </w:pPr>
      <w:r>
        <w:rPr>
          <w:rFonts w:ascii="Arial" w:hAnsi="Arial" w:cs="Arial"/>
          <w:i/>
          <w:lang w:eastAsia="en-AU"/>
        </w:rPr>
        <w:t>Public Interest Disclosure Policy and Procedure</w:t>
      </w:r>
    </w:p>
    <w:p w14:paraId="3B497FF7" w14:textId="77777777" w:rsidR="0090224B" w:rsidRPr="00271C9A" w:rsidRDefault="0090224B" w:rsidP="0090224B">
      <w:pPr>
        <w:rPr>
          <w:rFonts w:ascii="Arial" w:hAnsi="Arial" w:cs="Arial"/>
          <w:i/>
          <w:lang w:eastAsia="en-AU"/>
        </w:rPr>
      </w:pPr>
      <w:r w:rsidRPr="00271C9A">
        <w:rPr>
          <w:rFonts w:ascii="Arial" w:hAnsi="Arial" w:cs="Arial"/>
          <w:i/>
          <w:lang w:eastAsia="en-AU"/>
        </w:rPr>
        <w:t>Recruitment and Selection Policy</w:t>
      </w:r>
    </w:p>
    <w:p w14:paraId="0DBF0CB6" w14:textId="77777777" w:rsidR="0090224B" w:rsidRDefault="0090224B" w:rsidP="0090224B">
      <w:pPr>
        <w:rPr>
          <w:rFonts w:ascii="Arial" w:hAnsi="Arial" w:cs="Arial"/>
          <w:i/>
          <w:lang w:eastAsia="en-AU"/>
        </w:rPr>
      </w:pPr>
      <w:r w:rsidRPr="00271C9A">
        <w:rPr>
          <w:rFonts w:ascii="Arial" w:hAnsi="Arial" w:cs="Arial"/>
          <w:i/>
          <w:lang w:eastAsia="en-AU"/>
        </w:rPr>
        <w:t>Risk Management Policy</w:t>
      </w:r>
    </w:p>
    <w:p w14:paraId="75575DC2" w14:textId="77777777" w:rsidR="0090224B" w:rsidRPr="001C1697" w:rsidRDefault="0090224B" w:rsidP="0090224B">
      <w:pPr>
        <w:rPr>
          <w:rFonts w:ascii="Arial" w:hAnsi="Arial" w:cs="Arial"/>
          <w:i/>
          <w:lang w:eastAsia="en-AU"/>
        </w:rPr>
      </w:pPr>
      <w:r w:rsidRPr="001C1697">
        <w:rPr>
          <w:rFonts w:ascii="Arial" w:hAnsi="Arial" w:cs="Arial"/>
          <w:i/>
          <w:lang w:eastAsia="en-AU"/>
        </w:rPr>
        <w:t>Student Placement Policy</w:t>
      </w:r>
    </w:p>
    <w:p w14:paraId="33B4CBCC" w14:textId="77777777" w:rsidR="0090224B" w:rsidRPr="001C1697" w:rsidRDefault="0090224B" w:rsidP="0090224B">
      <w:pPr>
        <w:rPr>
          <w:rFonts w:ascii="Arial" w:hAnsi="Arial" w:cs="Arial"/>
          <w:i/>
          <w:lang w:eastAsia="en-AU"/>
        </w:rPr>
      </w:pPr>
      <w:r w:rsidRPr="001C1697">
        <w:rPr>
          <w:rFonts w:ascii="Arial" w:hAnsi="Arial" w:cs="Arial"/>
          <w:i/>
          <w:lang w:eastAsia="en-AU"/>
        </w:rPr>
        <w:t>Social Media Policy</w:t>
      </w:r>
    </w:p>
    <w:p w14:paraId="39FB0F60" w14:textId="77777777" w:rsidR="0090224B" w:rsidRPr="001C1697" w:rsidRDefault="0090224B" w:rsidP="0090224B">
      <w:pPr>
        <w:rPr>
          <w:rFonts w:ascii="Arial" w:hAnsi="Arial" w:cs="Arial"/>
          <w:i/>
          <w:lang w:eastAsia="en-AU"/>
        </w:rPr>
      </w:pPr>
      <w:r w:rsidRPr="001C1697">
        <w:rPr>
          <w:rFonts w:ascii="Arial" w:hAnsi="Arial" w:cs="Arial"/>
          <w:i/>
          <w:lang w:eastAsia="en-AU"/>
        </w:rPr>
        <w:t>Volunteer Policy and Handbook</w:t>
      </w:r>
    </w:p>
    <w:p w14:paraId="69E8A203" w14:textId="77777777" w:rsidR="00C23D94" w:rsidRDefault="00C23D94">
      <w:pPr>
        <w:rPr>
          <w:rFonts w:ascii="Arial" w:eastAsiaTheme="majorEastAsia" w:hAnsi="Arial" w:cs="Arial"/>
          <w:b/>
          <w:bCs/>
          <w:color w:val="2F5496" w:themeColor="accent5" w:themeShade="BF"/>
          <w:kern w:val="32"/>
          <w:sz w:val="28"/>
          <w:szCs w:val="32"/>
        </w:rPr>
      </w:pPr>
      <w:r>
        <w:rPr>
          <w:rFonts w:cs="Arial"/>
        </w:rPr>
        <w:br w:type="page"/>
      </w:r>
    </w:p>
    <w:p w14:paraId="7DBD91DF" w14:textId="48CC8A76" w:rsidR="00FE572A" w:rsidRPr="00B7356F" w:rsidRDefault="00FE572A" w:rsidP="00B7356F">
      <w:pPr>
        <w:pStyle w:val="Heading1"/>
        <w:numPr>
          <w:ilvl w:val="0"/>
          <w:numId w:val="5"/>
        </w:numPr>
        <w:spacing w:after="240"/>
        <w:ind w:hanging="720"/>
        <w:rPr>
          <w:rFonts w:cs="Arial"/>
        </w:rPr>
      </w:pPr>
      <w:bookmarkStart w:id="212" w:name="_Toc105604137"/>
      <w:r w:rsidRPr="00B7356F">
        <w:rPr>
          <w:rFonts w:cs="Arial"/>
        </w:rPr>
        <w:lastRenderedPageBreak/>
        <w:t xml:space="preserve">Related </w:t>
      </w:r>
      <w:r w:rsidR="00B7356F">
        <w:rPr>
          <w:rFonts w:cs="Arial"/>
        </w:rPr>
        <w:t>L</w:t>
      </w:r>
      <w:r w:rsidRPr="00B7356F">
        <w:rPr>
          <w:rFonts w:cs="Arial"/>
        </w:rPr>
        <w:t xml:space="preserve">egislation </w:t>
      </w:r>
      <w:r w:rsidR="000A5698" w:rsidRPr="00B7356F">
        <w:rPr>
          <w:rFonts w:cs="Arial"/>
        </w:rPr>
        <w:t xml:space="preserve">and </w:t>
      </w:r>
      <w:r w:rsidR="00B7356F">
        <w:rPr>
          <w:rFonts w:cs="Arial"/>
        </w:rPr>
        <w:t>P</w:t>
      </w:r>
      <w:r w:rsidR="000A5698" w:rsidRPr="00B7356F">
        <w:rPr>
          <w:rFonts w:cs="Arial"/>
        </w:rPr>
        <w:t>rotocols</w:t>
      </w:r>
      <w:bookmarkEnd w:id="212"/>
    </w:p>
    <w:p w14:paraId="2205FC95" w14:textId="77777777" w:rsidR="00FE11FF" w:rsidRPr="00FE11FF" w:rsidRDefault="00FE11FF" w:rsidP="00FE11FF">
      <w:pPr>
        <w:rPr>
          <w:rFonts w:cs="Arial"/>
        </w:rPr>
      </w:pPr>
      <w:r w:rsidRPr="00FE11FF">
        <w:rPr>
          <w:rFonts w:ascii="Arial" w:hAnsi="Arial" w:cs="Arial"/>
          <w:i/>
          <w:lang w:val="en-US"/>
        </w:rPr>
        <w:t>Australian Human Rights Commission National Principles for Child Safe Organisations</w:t>
      </w:r>
      <w:r w:rsidRPr="00FE11FF">
        <w:rPr>
          <w:rFonts w:cs="Arial"/>
        </w:rPr>
        <w:t xml:space="preserve"> </w:t>
      </w:r>
    </w:p>
    <w:p w14:paraId="6655D126" w14:textId="7ECF3B78" w:rsidR="008A26C2" w:rsidRPr="000A5698" w:rsidRDefault="008A26C2" w:rsidP="008A26C2">
      <w:pPr>
        <w:rPr>
          <w:rFonts w:ascii="Arial" w:hAnsi="Arial" w:cs="Arial"/>
          <w:i/>
          <w:lang w:val="en-US"/>
        </w:rPr>
      </w:pPr>
      <w:r w:rsidRPr="000A5698">
        <w:rPr>
          <w:rFonts w:ascii="Arial" w:hAnsi="Arial" w:cs="Arial"/>
          <w:i/>
          <w:lang w:val="en-US"/>
        </w:rPr>
        <w:t>Charter of Human Rights and Responsibilities Act 2006 (Vic)</w:t>
      </w:r>
    </w:p>
    <w:p w14:paraId="00B6D29D" w14:textId="77777777" w:rsidR="000A5698" w:rsidRPr="000A5698" w:rsidRDefault="000A5698" w:rsidP="000A5698">
      <w:pPr>
        <w:rPr>
          <w:rFonts w:ascii="Arial" w:hAnsi="Arial" w:cs="Arial"/>
          <w:i/>
          <w:lang w:val="en-US"/>
        </w:rPr>
      </w:pPr>
      <w:r w:rsidRPr="000A5698">
        <w:rPr>
          <w:rFonts w:ascii="Arial" w:hAnsi="Arial" w:cs="Arial"/>
          <w:i/>
          <w:lang w:val="en-US"/>
        </w:rPr>
        <w:t xml:space="preserve">Child Information Sharing Scheme Ministerial Guidelines </w:t>
      </w:r>
    </w:p>
    <w:p w14:paraId="05459DD0" w14:textId="77777777" w:rsidR="008A26C2" w:rsidRPr="00271C9A" w:rsidRDefault="008A26C2" w:rsidP="008A26C2">
      <w:pPr>
        <w:rPr>
          <w:rFonts w:ascii="Arial" w:hAnsi="Arial" w:cs="Arial"/>
          <w:i/>
          <w:lang w:val="en-US"/>
        </w:rPr>
      </w:pPr>
      <w:r w:rsidRPr="00271C9A">
        <w:rPr>
          <w:rFonts w:ascii="Arial" w:hAnsi="Arial" w:cs="Arial"/>
          <w:i/>
          <w:lang w:val="en-US"/>
        </w:rPr>
        <w:t>Child Wellbeing and Safety Act 2005</w:t>
      </w:r>
      <w:r w:rsidRPr="000A5698">
        <w:rPr>
          <w:rFonts w:ascii="Arial" w:hAnsi="Arial" w:cs="Arial"/>
          <w:i/>
          <w:lang w:val="en-US"/>
        </w:rPr>
        <w:t xml:space="preserve"> (Vic)</w:t>
      </w:r>
    </w:p>
    <w:p w14:paraId="5AC3E377" w14:textId="77777777" w:rsidR="008A26C2" w:rsidRPr="00271C9A" w:rsidRDefault="008A26C2" w:rsidP="008A26C2">
      <w:pPr>
        <w:rPr>
          <w:rFonts w:ascii="Arial" w:hAnsi="Arial" w:cs="Arial"/>
          <w:i/>
          <w:lang w:val="en-US"/>
        </w:rPr>
      </w:pPr>
      <w:r w:rsidRPr="00271C9A">
        <w:rPr>
          <w:rFonts w:ascii="Arial" w:hAnsi="Arial" w:cs="Arial"/>
          <w:i/>
          <w:lang w:val="en-US"/>
        </w:rPr>
        <w:t>Children, Youth, and Families Act 2005</w:t>
      </w:r>
      <w:r w:rsidRPr="000A5698">
        <w:rPr>
          <w:rFonts w:ascii="Arial" w:hAnsi="Arial" w:cs="Arial"/>
          <w:i/>
          <w:lang w:val="en-US"/>
        </w:rPr>
        <w:t xml:space="preserve"> (Vic)</w:t>
      </w:r>
      <w:r w:rsidRPr="00271C9A">
        <w:rPr>
          <w:rFonts w:ascii="Arial" w:hAnsi="Arial" w:cs="Arial"/>
          <w:i/>
          <w:lang w:val="en-US"/>
        </w:rPr>
        <w:t xml:space="preserve"> </w:t>
      </w:r>
    </w:p>
    <w:p w14:paraId="27FA4132" w14:textId="77777777" w:rsidR="008A26C2" w:rsidRPr="00271C9A" w:rsidRDefault="008A26C2" w:rsidP="008A26C2">
      <w:pPr>
        <w:rPr>
          <w:rFonts w:ascii="Arial" w:hAnsi="Arial" w:cs="Arial"/>
          <w:i/>
          <w:lang w:val="en-US"/>
        </w:rPr>
      </w:pPr>
      <w:r w:rsidRPr="00271C9A">
        <w:rPr>
          <w:rFonts w:ascii="Arial" w:hAnsi="Arial" w:cs="Arial"/>
          <w:i/>
          <w:lang w:val="en-US"/>
        </w:rPr>
        <w:t>Commission for Children and Young People Act 2012</w:t>
      </w:r>
      <w:r w:rsidRPr="000A5698">
        <w:rPr>
          <w:rFonts w:ascii="Arial" w:hAnsi="Arial" w:cs="Arial"/>
          <w:i/>
          <w:lang w:val="en-US"/>
        </w:rPr>
        <w:t xml:space="preserve"> (Vic)</w:t>
      </w:r>
    </w:p>
    <w:p w14:paraId="46A3E365" w14:textId="77777777" w:rsidR="008A26C2" w:rsidRPr="00271C9A" w:rsidRDefault="008A26C2" w:rsidP="008A26C2">
      <w:pPr>
        <w:rPr>
          <w:rFonts w:ascii="Arial" w:hAnsi="Arial" w:cs="Arial"/>
          <w:i/>
          <w:lang w:val="en-US"/>
        </w:rPr>
      </w:pPr>
      <w:r w:rsidRPr="00271C9A">
        <w:rPr>
          <w:rFonts w:ascii="Arial" w:hAnsi="Arial" w:cs="Arial"/>
          <w:i/>
          <w:lang w:val="en-US"/>
        </w:rPr>
        <w:t>Crimes Act 1958</w:t>
      </w:r>
      <w:r w:rsidRPr="000A5698">
        <w:rPr>
          <w:rFonts w:ascii="Arial" w:hAnsi="Arial" w:cs="Arial"/>
          <w:i/>
          <w:lang w:val="en-US"/>
        </w:rPr>
        <w:t xml:space="preserve"> (Vic)</w:t>
      </w:r>
    </w:p>
    <w:p w14:paraId="1857776E" w14:textId="77777777" w:rsidR="008A26C2" w:rsidRPr="00271C9A" w:rsidRDefault="008A26C2" w:rsidP="008A26C2">
      <w:pPr>
        <w:rPr>
          <w:rFonts w:ascii="Arial" w:hAnsi="Arial" w:cs="Arial"/>
          <w:i/>
          <w:lang w:val="en-US"/>
        </w:rPr>
      </w:pPr>
      <w:r w:rsidRPr="00271C9A">
        <w:rPr>
          <w:rFonts w:ascii="Arial" w:hAnsi="Arial" w:cs="Arial"/>
          <w:i/>
          <w:lang w:val="en-US"/>
        </w:rPr>
        <w:t>Education and Care Services National Law Act (2010)</w:t>
      </w:r>
      <w:r w:rsidRPr="000A5698">
        <w:rPr>
          <w:rFonts w:ascii="Arial" w:hAnsi="Arial" w:cs="Arial"/>
          <w:i/>
          <w:lang w:val="en-US"/>
        </w:rPr>
        <w:t xml:space="preserve"> (Vic)</w:t>
      </w:r>
    </w:p>
    <w:p w14:paraId="6E8D735A" w14:textId="77777777" w:rsidR="008A26C2" w:rsidRPr="00271C9A" w:rsidRDefault="008A26C2" w:rsidP="008A26C2">
      <w:pPr>
        <w:rPr>
          <w:rFonts w:ascii="Arial" w:hAnsi="Arial" w:cs="Arial"/>
          <w:i/>
          <w:lang w:val="en-US"/>
        </w:rPr>
      </w:pPr>
      <w:r w:rsidRPr="00271C9A">
        <w:rPr>
          <w:rFonts w:ascii="Arial" w:hAnsi="Arial" w:cs="Arial"/>
          <w:i/>
          <w:lang w:val="en-US"/>
        </w:rPr>
        <w:t>Equal Opportunity Act 2010</w:t>
      </w:r>
      <w:r w:rsidRPr="000A5698">
        <w:rPr>
          <w:rFonts w:ascii="Arial" w:hAnsi="Arial" w:cs="Arial"/>
          <w:i/>
          <w:lang w:val="en-US"/>
        </w:rPr>
        <w:t xml:space="preserve"> (Vic)</w:t>
      </w:r>
    </w:p>
    <w:p w14:paraId="438F2CF8" w14:textId="77777777" w:rsidR="008A26C2" w:rsidRPr="000A5698" w:rsidRDefault="008A26C2" w:rsidP="008A26C2">
      <w:pPr>
        <w:rPr>
          <w:rFonts w:ascii="Arial" w:hAnsi="Arial" w:cs="Arial"/>
          <w:i/>
          <w:lang w:val="en-US"/>
        </w:rPr>
      </w:pPr>
      <w:r w:rsidRPr="00271C9A">
        <w:rPr>
          <w:rFonts w:ascii="Arial" w:hAnsi="Arial" w:cs="Arial"/>
          <w:i/>
          <w:lang w:val="en-US"/>
        </w:rPr>
        <w:t>Family Law Act 1975</w:t>
      </w:r>
      <w:r>
        <w:rPr>
          <w:rFonts w:ascii="Arial" w:hAnsi="Arial" w:cs="Arial"/>
          <w:i/>
          <w:lang w:val="en-US"/>
        </w:rPr>
        <w:t xml:space="preserve"> </w:t>
      </w:r>
      <w:r w:rsidRPr="000A5698">
        <w:rPr>
          <w:rFonts w:ascii="Arial" w:hAnsi="Arial" w:cs="Arial"/>
          <w:i/>
          <w:lang w:val="en-US"/>
        </w:rPr>
        <w:t>(</w:t>
      </w:r>
      <w:proofErr w:type="spellStart"/>
      <w:r w:rsidRPr="000A5698">
        <w:rPr>
          <w:rFonts w:ascii="Arial" w:hAnsi="Arial" w:cs="Arial"/>
          <w:i/>
          <w:lang w:val="en-US"/>
        </w:rPr>
        <w:t>Cth</w:t>
      </w:r>
      <w:proofErr w:type="spellEnd"/>
      <w:r w:rsidRPr="000A5698">
        <w:rPr>
          <w:rFonts w:ascii="Arial" w:hAnsi="Arial" w:cs="Arial"/>
          <w:i/>
          <w:lang w:val="en-US"/>
        </w:rPr>
        <w:t>)</w:t>
      </w:r>
    </w:p>
    <w:p w14:paraId="4152540F" w14:textId="77777777" w:rsidR="000A5698" w:rsidRPr="000A5698" w:rsidRDefault="000A5698" w:rsidP="000A5698">
      <w:pPr>
        <w:rPr>
          <w:rFonts w:ascii="Arial" w:hAnsi="Arial" w:cs="Arial"/>
          <w:i/>
          <w:lang w:val="en-US"/>
        </w:rPr>
      </w:pPr>
      <w:r w:rsidRPr="000A5698">
        <w:rPr>
          <w:rFonts w:ascii="Arial" w:hAnsi="Arial" w:cs="Arial"/>
          <w:i/>
          <w:lang w:val="en-US"/>
        </w:rPr>
        <w:t>Family Violence Information Sharing Scheme Ministerial Guidelines</w:t>
      </w:r>
    </w:p>
    <w:p w14:paraId="1DA6BB5B" w14:textId="77777777" w:rsidR="00DB6A88" w:rsidRDefault="00DB6A88" w:rsidP="00DB6A88">
      <w:pPr>
        <w:rPr>
          <w:rFonts w:ascii="Arial" w:hAnsi="Arial" w:cs="Arial"/>
          <w:i/>
          <w:lang w:val="en-US"/>
        </w:rPr>
      </w:pPr>
      <w:r w:rsidRPr="000A5698">
        <w:rPr>
          <w:rFonts w:ascii="Arial" w:hAnsi="Arial" w:cs="Arial"/>
          <w:i/>
          <w:lang w:val="en-US"/>
        </w:rPr>
        <w:t>Family Violence Protection Act 2008 (Vic)</w:t>
      </w:r>
    </w:p>
    <w:p w14:paraId="320826C1" w14:textId="0683EEB7" w:rsidR="009F01E0" w:rsidRPr="000A5698" w:rsidRDefault="009F01E0" w:rsidP="00DB6A88">
      <w:pPr>
        <w:rPr>
          <w:rFonts w:ascii="Arial" w:hAnsi="Arial" w:cs="Arial"/>
          <w:i/>
          <w:lang w:val="en-US"/>
        </w:rPr>
      </w:pPr>
      <w:r>
        <w:rPr>
          <w:rFonts w:ascii="Arial" w:hAnsi="Arial" w:cs="Arial"/>
          <w:i/>
          <w:lang w:val="en-US"/>
        </w:rPr>
        <w:t>Health Records Act 2001 (Vic)</w:t>
      </w:r>
    </w:p>
    <w:p w14:paraId="613B5126" w14:textId="77777777" w:rsidR="00DB6A88" w:rsidRPr="000A5698" w:rsidRDefault="00DB6A88" w:rsidP="00DB6A88">
      <w:pPr>
        <w:rPr>
          <w:rFonts w:ascii="Arial" w:hAnsi="Arial" w:cs="Arial"/>
          <w:i/>
          <w:lang w:val="en-US"/>
        </w:rPr>
      </w:pPr>
      <w:r w:rsidRPr="000A5698">
        <w:rPr>
          <w:rFonts w:ascii="Arial" w:hAnsi="Arial" w:cs="Arial"/>
          <w:i/>
          <w:lang w:val="en-US"/>
        </w:rPr>
        <w:t>Privacy Act 1988 Act (</w:t>
      </w:r>
      <w:proofErr w:type="spellStart"/>
      <w:r w:rsidRPr="000A5698">
        <w:rPr>
          <w:rFonts w:ascii="Arial" w:hAnsi="Arial" w:cs="Arial"/>
          <w:i/>
          <w:lang w:val="en-US"/>
        </w:rPr>
        <w:t>Cth</w:t>
      </w:r>
      <w:proofErr w:type="spellEnd"/>
      <w:r w:rsidRPr="000A5698">
        <w:rPr>
          <w:rFonts w:ascii="Arial" w:hAnsi="Arial" w:cs="Arial"/>
          <w:i/>
          <w:lang w:val="en-US"/>
        </w:rPr>
        <w:t>) (including the Australian Privacy Principles)</w:t>
      </w:r>
    </w:p>
    <w:p w14:paraId="6A2F2274" w14:textId="77777777" w:rsidR="00DB6A88" w:rsidRDefault="00DB6A88" w:rsidP="00DB6A88">
      <w:pPr>
        <w:rPr>
          <w:rFonts w:ascii="Arial" w:hAnsi="Arial" w:cs="Arial"/>
          <w:i/>
          <w:lang w:val="en-US"/>
        </w:rPr>
      </w:pPr>
      <w:r w:rsidRPr="000A5698">
        <w:rPr>
          <w:rFonts w:ascii="Arial" w:hAnsi="Arial" w:cs="Arial"/>
          <w:i/>
          <w:lang w:val="en-US"/>
        </w:rPr>
        <w:t>Privacy and Data Protection Act 2014 (Vic) (including the Victorian Information Privacy Principles)</w:t>
      </w:r>
    </w:p>
    <w:p w14:paraId="41D1004B" w14:textId="11AB5CB2" w:rsidR="00BD0188" w:rsidRPr="000A5698" w:rsidRDefault="00BD0188" w:rsidP="00DB6A88">
      <w:pPr>
        <w:rPr>
          <w:rFonts w:ascii="Arial" w:hAnsi="Arial" w:cs="Arial"/>
          <w:i/>
          <w:lang w:val="en-US"/>
        </w:rPr>
      </w:pPr>
      <w:r>
        <w:rPr>
          <w:rFonts w:ascii="Arial" w:hAnsi="Arial" w:cs="Arial"/>
          <w:i/>
          <w:lang w:val="en-US"/>
        </w:rPr>
        <w:t>Public Interest Disclosures Act 2012 (Vic)</w:t>
      </w:r>
    </w:p>
    <w:p w14:paraId="7CE3F7C9" w14:textId="77777777" w:rsidR="008A26C2" w:rsidRPr="00271C9A" w:rsidRDefault="008A26C2" w:rsidP="008A26C2">
      <w:pPr>
        <w:rPr>
          <w:rFonts w:ascii="Arial" w:hAnsi="Arial" w:cs="Arial"/>
          <w:i/>
          <w:lang w:val="en-US"/>
        </w:rPr>
      </w:pPr>
      <w:r w:rsidRPr="00271C9A">
        <w:rPr>
          <w:rFonts w:ascii="Arial" w:hAnsi="Arial" w:cs="Arial"/>
          <w:i/>
          <w:lang w:val="en-US"/>
        </w:rPr>
        <w:t>Public Records Act 1973</w:t>
      </w:r>
      <w:r w:rsidRPr="000A5698">
        <w:rPr>
          <w:rFonts w:ascii="Arial" w:hAnsi="Arial" w:cs="Arial"/>
          <w:i/>
          <w:lang w:val="en-US"/>
        </w:rPr>
        <w:t xml:space="preserve"> (Vic)</w:t>
      </w:r>
    </w:p>
    <w:p w14:paraId="458E6EBB" w14:textId="67B92C19" w:rsidR="00D14B5F" w:rsidRDefault="006F3D53" w:rsidP="008A26C2">
      <w:pPr>
        <w:rPr>
          <w:rFonts w:ascii="Arial" w:hAnsi="Arial" w:cs="Arial"/>
          <w:i/>
          <w:lang w:val="en-US"/>
        </w:rPr>
      </w:pPr>
      <w:hyperlink r:id="rId39" w:history="1">
        <w:r w:rsidR="00D14B5F" w:rsidRPr="006D3A34">
          <w:rPr>
            <w:rFonts w:ascii="Arial" w:hAnsi="Arial" w:cs="Arial"/>
            <w:i/>
            <w:lang w:val="en-US"/>
          </w:rPr>
          <w:t>United Nations Convention on the Rights of the Child</w:t>
        </w:r>
      </w:hyperlink>
    </w:p>
    <w:p w14:paraId="4176B6F6" w14:textId="04727287" w:rsidR="00D14B5F" w:rsidRDefault="00D14B5F" w:rsidP="00D14B5F">
      <w:pPr>
        <w:rPr>
          <w:rFonts w:ascii="Arial" w:hAnsi="Arial" w:cs="Arial"/>
          <w:i/>
          <w:lang w:val="en-US"/>
        </w:rPr>
      </w:pPr>
      <w:r>
        <w:rPr>
          <w:rFonts w:ascii="Arial" w:hAnsi="Arial" w:cs="Arial"/>
          <w:i/>
          <w:lang w:val="en-US"/>
        </w:rPr>
        <w:t xml:space="preserve">Victorian </w:t>
      </w:r>
      <w:hyperlink r:id="rId40" w:history="1">
        <w:r w:rsidRPr="006D3A34">
          <w:rPr>
            <w:rFonts w:ascii="Arial" w:hAnsi="Arial" w:cs="Arial"/>
            <w:i/>
            <w:lang w:val="en-US"/>
          </w:rPr>
          <w:t>Child Safe Standards</w:t>
        </w:r>
      </w:hyperlink>
    </w:p>
    <w:p w14:paraId="061BE8F4" w14:textId="77777777" w:rsidR="001A7E1C" w:rsidRDefault="001A7E1C" w:rsidP="001A7E1C">
      <w:pPr>
        <w:rPr>
          <w:rFonts w:ascii="Arial" w:hAnsi="Arial" w:cs="Arial"/>
          <w:i/>
          <w:lang w:val="en-US"/>
        </w:rPr>
      </w:pPr>
      <w:r>
        <w:rPr>
          <w:rFonts w:ascii="Arial" w:hAnsi="Arial" w:cs="Arial"/>
          <w:i/>
          <w:lang w:val="en-US"/>
        </w:rPr>
        <w:t xml:space="preserve">Victorian </w:t>
      </w:r>
      <w:hyperlink r:id="rId41" w:history="1">
        <w:r w:rsidRPr="006D3A34">
          <w:rPr>
            <w:rFonts w:ascii="Arial" w:hAnsi="Arial" w:cs="Arial"/>
            <w:i/>
            <w:lang w:val="en-US"/>
          </w:rPr>
          <w:t>Reportable Conduct Scheme</w:t>
        </w:r>
      </w:hyperlink>
    </w:p>
    <w:p w14:paraId="50A5CAF0" w14:textId="10D0A246" w:rsidR="008A26C2" w:rsidRPr="00271C9A" w:rsidRDefault="008A26C2" w:rsidP="008A26C2">
      <w:pPr>
        <w:rPr>
          <w:rFonts w:ascii="Arial" w:hAnsi="Arial" w:cs="Arial"/>
          <w:i/>
          <w:lang w:val="en-US"/>
        </w:rPr>
      </w:pPr>
      <w:r w:rsidRPr="00271C9A">
        <w:rPr>
          <w:rFonts w:ascii="Arial" w:hAnsi="Arial" w:cs="Arial"/>
          <w:i/>
          <w:lang w:val="en-US"/>
        </w:rPr>
        <w:t>Work</w:t>
      </w:r>
      <w:r w:rsidR="006419FC">
        <w:rPr>
          <w:rFonts w:ascii="Arial" w:hAnsi="Arial" w:cs="Arial"/>
          <w:i/>
          <w:lang w:val="en-US"/>
        </w:rPr>
        <w:t xml:space="preserve">er Screening </w:t>
      </w:r>
      <w:r w:rsidRPr="00271C9A">
        <w:rPr>
          <w:rFonts w:ascii="Arial" w:hAnsi="Arial" w:cs="Arial"/>
          <w:i/>
          <w:lang w:val="en-US"/>
        </w:rPr>
        <w:t>Act 20</w:t>
      </w:r>
      <w:r w:rsidR="00BA09C3">
        <w:rPr>
          <w:rFonts w:ascii="Arial" w:hAnsi="Arial" w:cs="Arial"/>
          <w:i/>
          <w:lang w:val="en-US"/>
        </w:rPr>
        <w:t>20</w:t>
      </w:r>
      <w:r w:rsidRPr="000A5698">
        <w:rPr>
          <w:rFonts w:ascii="Arial" w:hAnsi="Arial" w:cs="Arial"/>
          <w:i/>
          <w:lang w:val="en-US"/>
        </w:rPr>
        <w:t xml:space="preserve"> (Vic)</w:t>
      </w:r>
      <w:r w:rsidRPr="00271C9A">
        <w:rPr>
          <w:rFonts w:ascii="Arial" w:hAnsi="Arial" w:cs="Arial"/>
          <w:i/>
          <w:lang w:val="en-US"/>
        </w:rPr>
        <w:t xml:space="preserve"> </w:t>
      </w:r>
    </w:p>
    <w:p w14:paraId="616D1301" w14:textId="247EB278" w:rsidR="00DB6A88" w:rsidRDefault="00DB6A88" w:rsidP="00DB6A88">
      <w:pPr>
        <w:rPr>
          <w:rFonts w:ascii="Arial" w:hAnsi="Arial" w:cs="Arial"/>
          <w:i/>
          <w:lang w:val="en-US"/>
        </w:rPr>
      </w:pPr>
      <w:r w:rsidRPr="000A5698">
        <w:rPr>
          <w:rFonts w:ascii="Arial" w:hAnsi="Arial" w:cs="Arial"/>
          <w:i/>
          <w:lang w:val="en-US"/>
        </w:rPr>
        <w:t xml:space="preserve">Wrongs Act 1958 (Vic) (specifically, Part XIII – </w:t>
      </w:r>
      <w:proofErr w:type="spellStart"/>
      <w:r w:rsidRPr="000A5698">
        <w:rPr>
          <w:rFonts w:ascii="Arial" w:hAnsi="Arial" w:cs="Arial"/>
          <w:i/>
          <w:lang w:val="en-US"/>
        </w:rPr>
        <w:t>Organisational</w:t>
      </w:r>
      <w:proofErr w:type="spellEnd"/>
      <w:r w:rsidRPr="000A5698">
        <w:rPr>
          <w:rFonts w:ascii="Arial" w:hAnsi="Arial" w:cs="Arial"/>
          <w:i/>
          <w:lang w:val="en-US"/>
        </w:rPr>
        <w:t xml:space="preserve"> liability for child abuse)</w:t>
      </w:r>
    </w:p>
    <w:p w14:paraId="058ECF76" w14:textId="2CB2FDE8" w:rsidR="00AC19C4" w:rsidRDefault="00AC19C4">
      <w:pPr>
        <w:rPr>
          <w:rFonts w:ascii="Arial" w:eastAsiaTheme="majorEastAsia" w:hAnsi="Arial" w:cs="Arial"/>
          <w:b/>
          <w:bCs/>
          <w:color w:val="2F5496" w:themeColor="accent5" w:themeShade="BF"/>
          <w:kern w:val="32"/>
          <w:sz w:val="28"/>
          <w:szCs w:val="32"/>
        </w:rPr>
      </w:pPr>
      <w:r>
        <w:rPr>
          <w:rFonts w:cs="Arial"/>
        </w:rPr>
        <w:br w:type="page"/>
      </w:r>
    </w:p>
    <w:p w14:paraId="610191EF" w14:textId="654710F5" w:rsidR="00FE572A" w:rsidRPr="00B7356F" w:rsidRDefault="0013365B" w:rsidP="00B7356F">
      <w:pPr>
        <w:pStyle w:val="Heading1"/>
        <w:numPr>
          <w:ilvl w:val="0"/>
          <w:numId w:val="5"/>
        </w:numPr>
        <w:spacing w:after="240"/>
        <w:ind w:hanging="720"/>
        <w:rPr>
          <w:rFonts w:cs="Arial"/>
        </w:rPr>
      </w:pPr>
      <w:r>
        <w:rPr>
          <w:rFonts w:cs="Arial"/>
        </w:rPr>
        <w:lastRenderedPageBreak/>
        <w:t>Glossary of Terms</w:t>
      </w:r>
    </w:p>
    <w:p w14:paraId="4C705791" w14:textId="77777777" w:rsidR="009D1A1E" w:rsidRPr="00CC5227" w:rsidRDefault="009D1A1E" w:rsidP="009D1A1E">
      <w:pPr>
        <w:rPr>
          <w:rFonts w:ascii="Arial" w:hAnsi="Arial" w:cs="Arial"/>
          <w:b/>
          <w:color w:val="5B9BD5" w:themeColor="accent1"/>
        </w:rPr>
      </w:pPr>
      <w:r w:rsidRPr="00CC5227">
        <w:rPr>
          <w:rFonts w:ascii="Arial" w:hAnsi="Arial" w:cs="Arial"/>
          <w:b/>
          <w:color w:val="5B9BD5" w:themeColor="accent1"/>
        </w:rPr>
        <w:t xml:space="preserve">Aboriginal </w:t>
      </w:r>
    </w:p>
    <w:p w14:paraId="0CDC3F07" w14:textId="654CBA9F" w:rsidR="009D1A1E" w:rsidRPr="00F23489" w:rsidRDefault="009D1A1E" w:rsidP="009D1A1E">
      <w:pPr>
        <w:rPr>
          <w:rFonts w:ascii="Arial" w:hAnsi="Arial" w:cs="Arial"/>
        </w:rPr>
      </w:pPr>
      <w:r w:rsidRPr="00F23489">
        <w:rPr>
          <w:rFonts w:ascii="Arial" w:hAnsi="Arial" w:cs="Arial"/>
        </w:rPr>
        <w:t>The term Aboriginal in this Policy is inclusive of Aboriginal and Torres Strait Islander peoples.</w:t>
      </w:r>
    </w:p>
    <w:p w14:paraId="786AB1DA" w14:textId="7FA4B9E7" w:rsidR="009D1A1E" w:rsidRPr="00CC5227" w:rsidRDefault="009D1A1E" w:rsidP="009D1A1E">
      <w:pPr>
        <w:rPr>
          <w:rFonts w:ascii="Arial" w:hAnsi="Arial" w:cs="Arial"/>
          <w:b/>
          <w:color w:val="5B9BD5" w:themeColor="accent1"/>
        </w:rPr>
      </w:pPr>
      <w:r w:rsidRPr="00CC5227">
        <w:rPr>
          <w:rFonts w:ascii="Arial" w:hAnsi="Arial" w:cs="Arial"/>
          <w:b/>
          <w:color w:val="5B9BD5" w:themeColor="accent1"/>
        </w:rPr>
        <w:t>Child/ren</w:t>
      </w:r>
    </w:p>
    <w:p w14:paraId="3035EEE2" w14:textId="59978F50" w:rsidR="009D1A1E" w:rsidRPr="00F23489" w:rsidRDefault="009D1A1E" w:rsidP="009D1A1E">
      <w:pPr>
        <w:rPr>
          <w:rFonts w:ascii="Arial" w:hAnsi="Arial" w:cs="Arial"/>
        </w:rPr>
      </w:pPr>
      <w:r w:rsidRPr="00F23489">
        <w:rPr>
          <w:rFonts w:ascii="Arial" w:hAnsi="Arial" w:cs="Arial"/>
        </w:rPr>
        <w:t>In this Policy the term child or children includes both children and young people under the age of 18 years</w:t>
      </w:r>
      <w:r w:rsidR="00E55F0F">
        <w:rPr>
          <w:rFonts w:ascii="Arial" w:hAnsi="Arial" w:cs="Arial"/>
        </w:rPr>
        <w:t>.</w:t>
      </w:r>
    </w:p>
    <w:p w14:paraId="201A2327" w14:textId="77777777" w:rsidR="009D1A1E" w:rsidRPr="00CC5227" w:rsidRDefault="009D1A1E" w:rsidP="20B0B9EB">
      <w:pPr>
        <w:rPr>
          <w:rFonts w:ascii="Arial" w:hAnsi="Arial" w:cs="Arial"/>
          <w:b/>
          <w:bCs/>
          <w:color w:val="5B9BD5" w:themeColor="accent1"/>
        </w:rPr>
      </w:pPr>
      <w:r w:rsidRPr="20B0B9EB">
        <w:rPr>
          <w:rFonts w:ascii="Arial" w:hAnsi="Arial" w:cs="Arial"/>
          <w:b/>
          <w:bCs/>
          <w:color w:val="5B9BD5" w:themeColor="accent1"/>
        </w:rPr>
        <w:t>Child abuse</w:t>
      </w:r>
    </w:p>
    <w:p w14:paraId="25C35AD9" w14:textId="77777777" w:rsidR="009D1A1E" w:rsidRPr="00F23489" w:rsidRDefault="009D1A1E" w:rsidP="009D1A1E">
      <w:pPr>
        <w:spacing w:after="60"/>
        <w:rPr>
          <w:rFonts w:ascii="Arial" w:hAnsi="Arial" w:cs="Arial"/>
        </w:rPr>
      </w:pPr>
      <w:r w:rsidRPr="00F23489">
        <w:rPr>
          <w:rFonts w:ascii="Arial" w:hAnsi="Arial" w:cs="Arial"/>
        </w:rPr>
        <w:t xml:space="preserve">Child abuse is defined in the </w:t>
      </w:r>
      <w:r w:rsidRPr="00F26667">
        <w:rPr>
          <w:rFonts w:ascii="Arial" w:hAnsi="Arial" w:cs="Arial"/>
          <w:i/>
        </w:rPr>
        <w:t>Child Wellbeing and Safety Act 2005 (Vic)</w:t>
      </w:r>
      <w:r w:rsidRPr="00F23489">
        <w:rPr>
          <w:rFonts w:ascii="Arial" w:hAnsi="Arial" w:cs="Arial"/>
        </w:rPr>
        <w:t xml:space="preserve"> as including:</w:t>
      </w:r>
    </w:p>
    <w:p w14:paraId="5280FBD7" w14:textId="77777777" w:rsidR="009D1A1E" w:rsidRPr="00850FF5" w:rsidRDefault="009D1A1E" w:rsidP="00AB703E">
      <w:pPr>
        <w:pStyle w:val="CCYPbullet"/>
        <w:numPr>
          <w:ilvl w:val="0"/>
          <w:numId w:val="18"/>
        </w:numPr>
        <w:ind w:left="360"/>
      </w:pPr>
      <w:r w:rsidRPr="00850FF5">
        <w:t>a sexual offence committed against a child</w:t>
      </w:r>
    </w:p>
    <w:p w14:paraId="394A4C1C" w14:textId="77777777" w:rsidR="009D1A1E" w:rsidRPr="00850FF5" w:rsidRDefault="009D1A1E" w:rsidP="00AB703E">
      <w:pPr>
        <w:pStyle w:val="CCYPbullet"/>
        <w:numPr>
          <w:ilvl w:val="0"/>
          <w:numId w:val="18"/>
        </w:numPr>
        <w:ind w:left="360"/>
      </w:pPr>
      <w:r w:rsidRPr="00850FF5">
        <w:t>an offence committed against a child under section 49</w:t>
      </w:r>
      <w:proofErr w:type="gramStart"/>
      <w:r w:rsidRPr="00850FF5">
        <w:t>M(</w:t>
      </w:r>
      <w:proofErr w:type="gramEnd"/>
      <w:r w:rsidRPr="00850FF5">
        <w:t>1) of the Crimes Act 1958 (Vic), such as grooming</w:t>
      </w:r>
    </w:p>
    <w:p w14:paraId="7256A250" w14:textId="77777777" w:rsidR="009D1A1E" w:rsidRPr="00850FF5" w:rsidRDefault="009D1A1E" w:rsidP="00AB703E">
      <w:pPr>
        <w:pStyle w:val="CCYPbullet"/>
        <w:numPr>
          <w:ilvl w:val="0"/>
          <w:numId w:val="18"/>
        </w:numPr>
        <w:ind w:left="360"/>
      </w:pPr>
      <w:r w:rsidRPr="00850FF5">
        <w:t>physical violence against a child</w:t>
      </w:r>
    </w:p>
    <w:p w14:paraId="009DD698" w14:textId="77777777" w:rsidR="009D1A1E" w:rsidRPr="00850FF5" w:rsidRDefault="009D1A1E" w:rsidP="00AB703E">
      <w:pPr>
        <w:pStyle w:val="CCYPbullet"/>
        <w:numPr>
          <w:ilvl w:val="0"/>
          <w:numId w:val="18"/>
        </w:numPr>
        <w:ind w:left="360"/>
      </w:pPr>
      <w:r w:rsidRPr="00850FF5">
        <w:t>causing serious emotional or psychological harm to a child</w:t>
      </w:r>
    </w:p>
    <w:p w14:paraId="423E3EB0" w14:textId="77777777" w:rsidR="009D1A1E" w:rsidRPr="00850FF5" w:rsidRDefault="009D1A1E" w:rsidP="00AB703E">
      <w:pPr>
        <w:pStyle w:val="CCYPbullet"/>
        <w:numPr>
          <w:ilvl w:val="0"/>
          <w:numId w:val="18"/>
        </w:numPr>
        <w:ind w:left="360"/>
      </w:pPr>
      <w:r w:rsidRPr="00850FF5">
        <w:t>serious neglect of a child.</w:t>
      </w:r>
    </w:p>
    <w:p w14:paraId="68F7CBFD" w14:textId="1D4BEDA5" w:rsidR="009D1A1E" w:rsidRPr="00746D7B" w:rsidRDefault="009D1A1E" w:rsidP="009D1A1E">
      <w:pPr>
        <w:rPr>
          <w:rFonts w:ascii="Arial" w:hAnsi="Arial" w:cs="Arial"/>
        </w:rPr>
      </w:pPr>
      <w:r w:rsidRPr="0034115F">
        <w:rPr>
          <w:rFonts w:ascii="Arial" w:hAnsi="Arial" w:cs="Arial"/>
        </w:rPr>
        <w:t>Further explanation of these types of abuse is provided in the section ‘Types of Child Abuse’</w:t>
      </w:r>
      <w:r w:rsidR="0034115F" w:rsidRPr="0034115F">
        <w:rPr>
          <w:rFonts w:ascii="Arial" w:hAnsi="Arial" w:cs="Arial"/>
        </w:rPr>
        <w:t xml:space="preserve"> on page</w:t>
      </w:r>
      <w:r w:rsidR="00E55F0F">
        <w:rPr>
          <w:rFonts w:ascii="Arial" w:hAnsi="Arial" w:cs="Arial"/>
        </w:rPr>
        <w:t>s 3-5</w:t>
      </w:r>
      <w:r w:rsidR="0034115F" w:rsidRPr="0034115F">
        <w:rPr>
          <w:rFonts w:ascii="Arial" w:hAnsi="Arial" w:cs="Arial"/>
        </w:rPr>
        <w:t>.</w:t>
      </w:r>
    </w:p>
    <w:p w14:paraId="05599D5A" w14:textId="77777777" w:rsidR="009D1A1E" w:rsidRPr="002065CA" w:rsidRDefault="009D1A1E" w:rsidP="009D1A1E">
      <w:pPr>
        <w:rPr>
          <w:rFonts w:ascii="Arial" w:hAnsi="Arial" w:cs="Arial"/>
          <w:b/>
          <w:color w:val="5B9BD5" w:themeColor="accent1"/>
        </w:rPr>
      </w:pPr>
      <w:r w:rsidRPr="002065CA">
        <w:rPr>
          <w:rFonts w:ascii="Arial" w:hAnsi="Arial" w:cs="Arial"/>
          <w:b/>
          <w:color w:val="5B9BD5" w:themeColor="accent1"/>
        </w:rPr>
        <w:t>Child-</w:t>
      </w:r>
      <w:r>
        <w:rPr>
          <w:rFonts w:ascii="Arial" w:hAnsi="Arial" w:cs="Arial"/>
          <w:b/>
          <w:color w:val="5B9BD5" w:themeColor="accent1"/>
        </w:rPr>
        <w:t>r</w:t>
      </w:r>
      <w:r w:rsidRPr="002065CA">
        <w:rPr>
          <w:rFonts w:ascii="Arial" w:hAnsi="Arial" w:cs="Arial"/>
          <w:b/>
          <w:color w:val="5B9BD5" w:themeColor="accent1"/>
        </w:rPr>
        <w:t xml:space="preserve">elated </w:t>
      </w:r>
      <w:r>
        <w:rPr>
          <w:rFonts w:ascii="Arial" w:hAnsi="Arial" w:cs="Arial"/>
          <w:b/>
          <w:color w:val="5B9BD5" w:themeColor="accent1"/>
        </w:rPr>
        <w:t>w</w:t>
      </w:r>
      <w:r w:rsidRPr="002065CA">
        <w:rPr>
          <w:rFonts w:ascii="Arial" w:hAnsi="Arial" w:cs="Arial"/>
          <w:b/>
          <w:color w:val="5B9BD5" w:themeColor="accent1"/>
        </w:rPr>
        <w:t xml:space="preserve">ork </w:t>
      </w:r>
    </w:p>
    <w:p w14:paraId="59F64383" w14:textId="2F421A7B" w:rsidR="009D1A1E" w:rsidRPr="00AB76A4" w:rsidRDefault="009D1A1E" w:rsidP="009D1A1E">
      <w:pPr>
        <w:spacing w:after="60"/>
        <w:rPr>
          <w:rFonts w:ascii="Arial" w:hAnsi="Arial" w:cs="Arial"/>
        </w:rPr>
      </w:pPr>
      <w:r w:rsidRPr="00AB76A4">
        <w:rPr>
          <w:rFonts w:ascii="Arial" w:hAnsi="Arial" w:cs="Arial"/>
        </w:rPr>
        <w:t xml:space="preserve">Under the </w:t>
      </w:r>
      <w:r w:rsidRPr="00F26667">
        <w:rPr>
          <w:rFonts w:ascii="Arial" w:hAnsi="Arial" w:cs="Arial"/>
          <w:i/>
        </w:rPr>
        <w:t>Worker Screening Act 2005</w:t>
      </w:r>
      <w:r w:rsidRPr="00AB76A4">
        <w:rPr>
          <w:rFonts w:ascii="Arial" w:hAnsi="Arial" w:cs="Arial"/>
        </w:rPr>
        <w:t xml:space="preserve">, ’child-related work’ is work in either a voluntary or paid capacity, that usually involves </w:t>
      </w:r>
      <w:r w:rsidR="00E55F0F">
        <w:rPr>
          <w:rFonts w:ascii="Arial" w:hAnsi="Arial" w:cs="Arial"/>
        </w:rPr>
        <w:t>d</w:t>
      </w:r>
      <w:r w:rsidRPr="00AB76A4">
        <w:rPr>
          <w:rFonts w:ascii="Arial" w:hAnsi="Arial" w:cs="Arial"/>
        </w:rPr>
        <w:t xml:space="preserve">irect </w:t>
      </w:r>
      <w:r w:rsidR="00E55F0F">
        <w:rPr>
          <w:rFonts w:ascii="Arial" w:hAnsi="Arial" w:cs="Arial"/>
        </w:rPr>
        <w:t>c</w:t>
      </w:r>
      <w:r w:rsidRPr="00AB76A4">
        <w:rPr>
          <w:rFonts w:ascii="Arial" w:hAnsi="Arial" w:cs="Arial"/>
        </w:rPr>
        <w:t xml:space="preserve">ontact with a child, at a place or involving an activity listed in </w:t>
      </w:r>
      <w:r w:rsidR="00E55F0F">
        <w:rPr>
          <w:rFonts w:ascii="Arial" w:hAnsi="Arial" w:cs="Arial"/>
        </w:rPr>
        <w:t>the</w:t>
      </w:r>
      <w:r w:rsidRPr="00AB76A4">
        <w:rPr>
          <w:rFonts w:ascii="Arial" w:hAnsi="Arial" w:cs="Arial"/>
        </w:rPr>
        <w:t xml:space="preserve"> Act, including:</w:t>
      </w:r>
    </w:p>
    <w:p w14:paraId="5788CCCF" w14:textId="77777777" w:rsidR="009D1A1E" w:rsidRPr="00850FF5" w:rsidRDefault="009D1A1E" w:rsidP="00AB703E">
      <w:pPr>
        <w:pStyle w:val="CCYPbullet"/>
        <w:numPr>
          <w:ilvl w:val="0"/>
          <w:numId w:val="18"/>
        </w:numPr>
        <w:ind w:left="360"/>
      </w:pPr>
      <w:r w:rsidRPr="00850FF5">
        <w:t>Camps</w:t>
      </w:r>
    </w:p>
    <w:p w14:paraId="36260155" w14:textId="77777777" w:rsidR="009D1A1E" w:rsidRPr="00850FF5" w:rsidRDefault="009D1A1E" w:rsidP="00AB703E">
      <w:pPr>
        <w:pStyle w:val="CCYPbullet"/>
        <w:numPr>
          <w:ilvl w:val="0"/>
          <w:numId w:val="18"/>
        </w:numPr>
        <w:ind w:left="360"/>
      </w:pPr>
      <w:proofErr w:type="gramStart"/>
      <w:r w:rsidRPr="00850FF5">
        <w:t>Child care</w:t>
      </w:r>
      <w:proofErr w:type="gramEnd"/>
      <w:r w:rsidRPr="00850FF5">
        <w:t xml:space="preserve"> services</w:t>
      </w:r>
    </w:p>
    <w:p w14:paraId="6B0DF570" w14:textId="77777777" w:rsidR="009D1A1E" w:rsidRPr="00850FF5" w:rsidRDefault="009D1A1E" w:rsidP="00AB703E">
      <w:pPr>
        <w:pStyle w:val="CCYPbullet"/>
        <w:numPr>
          <w:ilvl w:val="0"/>
          <w:numId w:val="18"/>
        </w:numPr>
        <w:ind w:left="360"/>
      </w:pPr>
      <w:r w:rsidRPr="00850FF5">
        <w:t>Child employment -supervisors</w:t>
      </w:r>
    </w:p>
    <w:p w14:paraId="118DC88B" w14:textId="77777777" w:rsidR="009D1A1E" w:rsidRPr="00850FF5" w:rsidRDefault="009D1A1E" w:rsidP="00AB703E">
      <w:pPr>
        <w:pStyle w:val="CCYPbullet"/>
        <w:numPr>
          <w:ilvl w:val="0"/>
          <w:numId w:val="18"/>
        </w:numPr>
        <w:ind w:left="360"/>
      </w:pPr>
      <w:r w:rsidRPr="00850FF5">
        <w:t xml:space="preserve">Child minding </w:t>
      </w:r>
    </w:p>
    <w:p w14:paraId="075343E8" w14:textId="77777777" w:rsidR="009D1A1E" w:rsidRPr="00850FF5" w:rsidRDefault="009D1A1E" w:rsidP="00AB703E">
      <w:pPr>
        <w:pStyle w:val="CCYPbullet"/>
        <w:numPr>
          <w:ilvl w:val="0"/>
          <w:numId w:val="18"/>
        </w:numPr>
        <w:ind w:left="360"/>
      </w:pPr>
      <w:r w:rsidRPr="00850FF5">
        <w:t>Child protection services</w:t>
      </w:r>
    </w:p>
    <w:p w14:paraId="2060D2BB" w14:textId="77777777" w:rsidR="009D1A1E" w:rsidRPr="00850FF5" w:rsidRDefault="009D1A1E" w:rsidP="00AB703E">
      <w:pPr>
        <w:pStyle w:val="CCYPbullet"/>
        <w:numPr>
          <w:ilvl w:val="0"/>
          <w:numId w:val="18"/>
        </w:numPr>
        <w:ind w:left="360"/>
      </w:pPr>
      <w:r w:rsidRPr="00850FF5">
        <w:t>Children's services</w:t>
      </w:r>
    </w:p>
    <w:p w14:paraId="3D81134B" w14:textId="26EF25A6" w:rsidR="009D1A1E" w:rsidRPr="00850FF5" w:rsidRDefault="009D1A1E" w:rsidP="00AB703E">
      <w:pPr>
        <w:pStyle w:val="CCYPbullet"/>
        <w:numPr>
          <w:ilvl w:val="0"/>
          <w:numId w:val="18"/>
        </w:numPr>
        <w:ind w:left="360"/>
      </w:pPr>
      <w:r w:rsidRPr="00850FF5">
        <w:t xml:space="preserve">Clubs </w:t>
      </w:r>
      <w:r w:rsidR="00C131EA">
        <w:t>and</w:t>
      </w:r>
      <w:r w:rsidRPr="00850FF5">
        <w:t xml:space="preserve"> associations</w:t>
      </w:r>
    </w:p>
    <w:p w14:paraId="1BCE0967" w14:textId="3E2FCDE7" w:rsidR="009D1A1E" w:rsidRPr="00850FF5" w:rsidRDefault="009D1A1E" w:rsidP="00AB703E">
      <w:pPr>
        <w:pStyle w:val="CCYPbullet"/>
        <w:numPr>
          <w:ilvl w:val="0"/>
          <w:numId w:val="18"/>
        </w:numPr>
        <w:ind w:left="360"/>
      </w:pPr>
      <w:r w:rsidRPr="00850FF5">
        <w:t xml:space="preserve">Coaching </w:t>
      </w:r>
      <w:r w:rsidR="00C131EA">
        <w:t>and</w:t>
      </w:r>
      <w:r w:rsidRPr="00850FF5">
        <w:t xml:space="preserve"> tuition</w:t>
      </w:r>
    </w:p>
    <w:p w14:paraId="4A4B7023" w14:textId="77777777" w:rsidR="009D1A1E" w:rsidRPr="00850FF5" w:rsidRDefault="009D1A1E" w:rsidP="00AB703E">
      <w:pPr>
        <w:pStyle w:val="CCYPbullet"/>
        <w:numPr>
          <w:ilvl w:val="0"/>
          <w:numId w:val="18"/>
        </w:numPr>
        <w:ind w:left="360"/>
      </w:pPr>
      <w:r w:rsidRPr="00850FF5">
        <w:t>Counselling services</w:t>
      </w:r>
    </w:p>
    <w:p w14:paraId="4B19BFA3" w14:textId="77777777" w:rsidR="009D1A1E" w:rsidRPr="00850FF5" w:rsidRDefault="009D1A1E" w:rsidP="00AB703E">
      <w:pPr>
        <w:pStyle w:val="CCYPbullet"/>
        <w:numPr>
          <w:ilvl w:val="0"/>
          <w:numId w:val="18"/>
        </w:numPr>
        <w:ind w:left="360"/>
      </w:pPr>
      <w:r w:rsidRPr="00850FF5">
        <w:t>Educational institutions</w:t>
      </w:r>
    </w:p>
    <w:p w14:paraId="35D9B0A6" w14:textId="77777777" w:rsidR="009D1A1E" w:rsidRPr="00850FF5" w:rsidRDefault="009D1A1E" w:rsidP="00AB703E">
      <w:pPr>
        <w:pStyle w:val="CCYPbullet"/>
        <w:numPr>
          <w:ilvl w:val="0"/>
          <w:numId w:val="18"/>
        </w:numPr>
        <w:ind w:left="360"/>
      </w:pPr>
      <w:r w:rsidRPr="00850FF5">
        <w:t>Entertainment &amp; party services</w:t>
      </w:r>
    </w:p>
    <w:p w14:paraId="7B5AA160" w14:textId="77777777" w:rsidR="009D1A1E" w:rsidRPr="00850FF5" w:rsidRDefault="009D1A1E" w:rsidP="00AB703E">
      <w:pPr>
        <w:pStyle w:val="CCYPbullet"/>
        <w:numPr>
          <w:ilvl w:val="0"/>
          <w:numId w:val="18"/>
        </w:numPr>
        <w:ind w:left="360"/>
      </w:pPr>
      <w:r w:rsidRPr="00850FF5">
        <w:t>Foster care</w:t>
      </w:r>
    </w:p>
    <w:p w14:paraId="5EEDCE3E" w14:textId="77777777" w:rsidR="009D1A1E" w:rsidRPr="00850FF5" w:rsidRDefault="009D1A1E" w:rsidP="00AB703E">
      <w:pPr>
        <w:pStyle w:val="CCYPbullet"/>
        <w:numPr>
          <w:ilvl w:val="0"/>
          <w:numId w:val="18"/>
        </w:numPr>
        <w:ind w:left="360"/>
      </w:pPr>
      <w:r w:rsidRPr="00850FF5">
        <w:t>Gym or play facilities</w:t>
      </w:r>
    </w:p>
    <w:p w14:paraId="640E0FCA" w14:textId="77777777" w:rsidR="009D1A1E" w:rsidRPr="00850FF5" w:rsidRDefault="009D1A1E" w:rsidP="00AB703E">
      <w:pPr>
        <w:pStyle w:val="CCYPbullet"/>
        <w:numPr>
          <w:ilvl w:val="0"/>
          <w:numId w:val="18"/>
        </w:numPr>
        <w:ind w:left="360"/>
      </w:pPr>
      <w:r w:rsidRPr="00850FF5">
        <w:t>Kinship care</w:t>
      </w:r>
    </w:p>
    <w:p w14:paraId="0A80AE79" w14:textId="77777777" w:rsidR="009D1A1E" w:rsidRPr="00850FF5" w:rsidRDefault="009D1A1E" w:rsidP="00AB703E">
      <w:pPr>
        <w:pStyle w:val="CCYPbullet"/>
        <w:numPr>
          <w:ilvl w:val="0"/>
          <w:numId w:val="18"/>
        </w:numPr>
        <w:ind w:left="360"/>
      </w:pPr>
      <w:r w:rsidRPr="00850FF5">
        <w:t>Out-of-home care services</w:t>
      </w:r>
    </w:p>
    <w:p w14:paraId="05B215A0" w14:textId="77777777" w:rsidR="009D1A1E" w:rsidRPr="00850FF5" w:rsidRDefault="009D1A1E" w:rsidP="00AB703E">
      <w:pPr>
        <w:pStyle w:val="CCYPbullet"/>
        <w:numPr>
          <w:ilvl w:val="0"/>
          <w:numId w:val="18"/>
        </w:numPr>
        <w:ind w:left="360"/>
      </w:pPr>
      <w:r w:rsidRPr="00850FF5">
        <w:t>Paediatric wards</w:t>
      </w:r>
    </w:p>
    <w:p w14:paraId="1BF46169" w14:textId="77777777" w:rsidR="009D1A1E" w:rsidRPr="00850FF5" w:rsidRDefault="009D1A1E" w:rsidP="00AB703E">
      <w:pPr>
        <w:pStyle w:val="CCYPbullet"/>
        <w:numPr>
          <w:ilvl w:val="0"/>
          <w:numId w:val="18"/>
        </w:numPr>
        <w:ind w:left="360"/>
      </w:pPr>
      <w:r w:rsidRPr="00850FF5">
        <w:t>Photography services</w:t>
      </w:r>
    </w:p>
    <w:p w14:paraId="0949BB29" w14:textId="77777777" w:rsidR="009D1A1E" w:rsidRPr="00850FF5" w:rsidRDefault="009D1A1E" w:rsidP="00AB703E">
      <w:pPr>
        <w:pStyle w:val="CCYPbullet"/>
        <w:numPr>
          <w:ilvl w:val="0"/>
          <w:numId w:val="18"/>
        </w:numPr>
        <w:ind w:left="360"/>
      </w:pPr>
      <w:r w:rsidRPr="00850FF5">
        <w:t>Refuges</w:t>
      </w:r>
    </w:p>
    <w:p w14:paraId="6C9DC858" w14:textId="77777777" w:rsidR="009D1A1E" w:rsidRPr="00850FF5" w:rsidRDefault="009D1A1E" w:rsidP="00AB703E">
      <w:pPr>
        <w:pStyle w:val="CCYPbullet"/>
        <w:numPr>
          <w:ilvl w:val="0"/>
          <w:numId w:val="18"/>
        </w:numPr>
        <w:ind w:left="360"/>
      </w:pPr>
      <w:r w:rsidRPr="00850FF5">
        <w:t>Religion</w:t>
      </w:r>
    </w:p>
    <w:p w14:paraId="7C1BB780" w14:textId="77777777" w:rsidR="009D1A1E" w:rsidRPr="00850FF5" w:rsidRDefault="009D1A1E" w:rsidP="00AB703E">
      <w:pPr>
        <w:pStyle w:val="CCYPbullet"/>
        <w:numPr>
          <w:ilvl w:val="0"/>
          <w:numId w:val="18"/>
        </w:numPr>
        <w:ind w:left="360"/>
      </w:pPr>
      <w:r w:rsidRPr="00850FF5">
        <w:t>School crossings</w:t>
      </w:r>
    </w:p>
    <w:p w14:paraId="4E5B9A1E" w14:textId="77777777" w:rsidR="009D1A1E" w:rsidRPr="00850FF5" w:rsidRDefault="009D1A1E" w:rsidP="00AB703E">
      <w:pPr>
        <w:pStyle w:val="CCYPbullet"/>
        <w:numPr>
          <w:ilvl w:val="0"/>
          <w:numId w:val="18"/>
        </w:numPr>
        <w:ind w:left="360"/>
      </w:pPr>
      <w:r w:rsidRPr="00850FF5">
        <w:t>Student exchange programs / homestay arrangements</w:t>
      </w:r>
    </w:p>
    <w:p w14:paraId="2B344B0A" w14:textId="2AE0D3AB" w:rsidR="009D1A1E" w:rsidRPr="00850FF5" w:rsidRDefault="009D1A1E" w:rsidP="00AB703E">
      <w:pPr>
        <w:pStyle w:val="CCYPbullet"/>
        <w:numPr>
          <w:ilvl w:val="0"/>
          <w:numId w:val="18"/>
        </w:numPr>
        <w:ind w:left="360"/>
      </w:pPr>
      <w:r w:rsidRPr="00850FF5">
        <w:t xml:space="preserve">Talent </w:t>
      </w:r>
      <w:r w:rsidR="00C131EA">
        <w:t>and</w:t>
      </w:r>
      <w:r w:rsidRPr="00850FF5">
        <w:t xml:space="preserve"> beauty competitions</w:t>
      </w:r>
    </w:p>
    <w:p w14:paraId="102F85D1" w14:textId="77777777" w:rsidR="009D1A1E" w:rsidRDefault="009D1A1E" w:rsidP="00AB703E">
      <w:pPr>
        <w:pStyle w:val="CCYPbullet"/>
        <w:numPr>
          <w:ilvl w:val="0"/>
          <w:numId w:val="18"/>
        </w:numPr>
        <w:ind w:left="360"/>
      </w:pPr>
      <w:r w:rsidRPr="00850FF5">
        <w:t>Transport</w:t>
      </w:r>
    </w:p>
    <w:p w14:paraId="0A2D6BD6" w14:textId="56F08812" w:rsidR="009D1A1E" w:rsidRPr="00AB76A4" w:rsidRDefault="009D1A1E" w:rsidP="009D1A1E">
      <w:pPr>
        <w:rPr>
          <w:rFonts w:ascii="Arial" w:hAnsi="Arial" w:cs="Arial"/>
        </w:rPr>
      </w:pPr>
      <w:r>
        <w:rPr>
          <w:rFonts w:ascii="Arial" w:hAnsi="Arial" w:cs="Arial"/>
        </w:rPr>
        <w:t xml:space="preserve">Full definitions of these are provided at the </w:t>
      </w:r>
      <w:hyperlink r:id="rId42" w:history="1">
        <w:r w:rsidRPr="00D635F0">
          <w:rPr>
            <w:rStyle w:val="Hyperlink"/>
            <w:rFonts w:ascii="Arial" w:hAnsi="Arial" w:cs="Arial"/>
          </w:rPr>
          <w:t>Working with Children Check Victoria website</w:t>
        </w:r>
      </w:hyperlink>
      <w:r>
        <w:rPr>
          <w:rFonts w:ascii="Arial" w:hAnsi="Arial" w:cs="Arial"/>
        </w:rPr>
        <w:t xml:space="preserve">. </w:t>
      </w:r>
    </w:p>
    <w:p w14:paraId="69201588" w14:textId="77777777" w:rsidR="00E55F0F" w:rsidRDefault="00E55F0F">
      <w:pPr>
        <w:rPr>
          <w:rFonts w:ascii="Arial" w:hAnsi="Arial" w:cs="Arial"/>
          <w:b/>
          <w:color w:val="5B9BD5" w:themeColor="accent1"/>
        </w:rPr>
      </w:pPr>
      <w:r>
        <w:rPr>
          <w:rFonts w:ascii="Arial" w:hAnsi="Arial" w:cs="Arial"/>
          <w:b/>
          <w:color w:val="5B9BD5" w:themeColor="accent1"/>
        </w:rPr>
        <w:br w:type="page"/>
      </w:r>
    </w:p>
    <w:p w14:paraId="0B8E9A1B" w14:textId="04E8916F" w:rsidR="009D1A1E" w:rsidRPr="00CC5227" w:rsidRDefault="009D1A1E" w:rsidP="009D1A1E">
      <w:pPr>
        <w:rPr>
          <w:rFonts w:ascii="Arial" w:hAnsi="Arial" w:cs="Arial"/>
          <w:b/>
          <w:color w:val="5B9BD5" w:themeColor="accent1"/>
        </w:rPr>
      </w:pPr>
      <w:r w:rsidRPr="00CC5227">
        <w:rPr>
          <w:rFonts w:ascii="Arial" w:hAnsi="Arial" w:cs="Arial"/>
          <w:b/>
          <w:color w:val="5B9BD5" w:themeColor="accent1"/>
        </w:rPr>
        <w:lastRenderedPageBreak/>
        <w:t>Child safe culture</w:t>
      </w:r>
    </w:p>
    <w:p w14:paraId="78BABB79" w14:textId="5A406F66" w:rsidR="009D1A1E" w:rsidRPr="00D60D76" w:rsidRDefault="009D1A1E" w:rsidP="009D1A1E">
      <w:pPr>
        <w:rPr>
          <w:rFonts w:ascii="Arial" w:hAnsi="Arial" w:cs="Arial"/>
        </w:rPr>
      </w:pPr>
      <w:r w:rsidRPr="00D60D76">
        <w:rPr>
          <w:rFonts w:ascii="Arial" w:hAnsi="Arial" w:cs="Arial"/>
        </w:rPr>
        <w:t xml:space="preserve">A child safe culture means an organisation has shared attitudes, values, </w:t>
      </w:r>
      <w:proofErr w:type="gramStart"/>
      <w:r w:rsidRPr="00D60D76">
        <w:rPr>
          <w:rFonts w:ascii="Arial" w:hAnsi="Arial" w:cs="Arial"/>
        </w:rPr>
        <w:t>policies</w:t>
      </w:r>
      <w:proofErr w:type="gramEnd"/>
      <w:r w:rsidRPr="00D60D76">
        <w:rPr>
          <w:rFonts w:ascii="Arial" w:hAnsi="Arial" w:cs="Arial"/>
        </w:rPr>
        <w:t xml:space="preserve"> and practices that prioritise the safety of children.</w:t>
      </w:r>
      <w:r w:rsidR="00E55F0F">
        <w:rPr>
          <w:rStyle w:val="EndnoteReference"/>
          <w:rFonts w:ascii="Arial" w:hAnsi="Arial" w:cs="Arial"/>
        </w:rPr>
        <w:endnoteReference w:id="40"/>
      </w:r>
    </w:p>
    <w:p w14:paraId="2EB6FD9B" w14:textId="77777777" w:rsidR="009D1A1E" w:rsidRPr="008951BB" w:rsidRDefault="009D1A1E" w:rsidP="009D1A1E">
      <w:pPr>
        <w:rPr>
          <w:rFonts w:ascii="Arial" w:hAnsi="Arial" w:cs="Arial"/>
          <w:b/>
          <w:color w:val="5B9BD5" w:themeColor="accent1"/>
        </w:rPr>
      </w:pPr>
      <w:r w:rsidRPr="008951BB">
        <w:rPr>
          <w:rFonts w:ascii="Arial" w:hAnsi="Arial" w:cs="Arial"/>
          <w:b/>
          <w:color w:val="5B9BD5" w:themeColor="accent1"/>
        </w:rPr>
        <w:t xml:space="preserve">Child safe organisation </w:t>
      </w:r>
    </w:p>
    <w:p w14:paraId="57150FFC" w14:textId="5E131927" w:rsidR="008951BB" w:rsidRDefault="008951BB" w:rsidP="008951BB">
      <w:pPr>
        <w:spacing w:after="60"/>
        <w:rPr>
          <w:rFonts w:ascii="Arial" w:hAnsi="Arial" w:cs="Arial"/>
        </w:rPr>
      </w:pPr>
      <w:r w:rsidRPr="008951BB">
        <w:rPr>
          <w:rFonts w:ascii="Arial" w:hAnsi="Arial" w:cs="Arial"/>
        </w:rPr>
        <w:t xml:space="preserve">A child safe organisation is one that creates a culture, adopts </w:t>
      </w:r>
      <w:proofErr w:type="gramStart"/>
      <w:r w:rsidRPr="008951BB">
        <w:rPr>
          <w:rFonts w:ascii="Arial" w:hAnsi="Arial" w:cs="Arial"/>
        </w:rPr>
        <w:t>strategies</w:t>
      </w:r>
      <w:proofErr w:type="gramEnd"/>
      <w:r w:rsidRPr="008951BB">
        <w:rPr>
          <w:rFonts w:ascii="Arial" w:hAnsi="Arial" w:cs="Arial"/>
        </w:rPr>
        <w:t xml:space="preserve"> and takes action to promote child wellbeing and prevent harm to children and young people.</w:t>
      </w:r>
      <w:r>
        <w:rPr>
          <w:rStyle w:val="EndnoteReference"/>
          <w:rFonts w:ascii="Arial" w:hAnsi="Arial" w:cs="Arial"/>
        </w:rPr>
        <w:endnoteReference w:id="41"/>
      </w:r>
      <w:r w:rsidRPr="008951BB">
        <w:rPr>
          <w:rFonts w:ascii="Arial" w:hAnsi="Arial" w:cs="Arial"/>
        </w:rPr>
        <w:t xml:space="preserve">  </w:t>
      </w:r>
    </w:p>
    <w:p w14:paraId="7C822BD6" w14:textId="2B257563" w:rsidR="008951BB" w:rsidRPr="008951BB" w:rsidRDefault="008951BB" w:rsidP="008951BB">
      <w:pPr>
        <w:spacing w:after="60"/>
        <w:rPr>
          <w:rFonts w:ascii="Arial" w:hAnsi="Arial" w:cs="Arial"/>
        </w:rPr>
      </w:pPr>
      <w:r w:rsidRPr="008951BB">
        <w:rPr>
          <w:rFonts w:ascii="Arial" w:hAnsi="Arial" w:cs="Arial"/>
        </w:rPr>
        <w:t>A child safe organisation consciously and systematically:</w:t>
      </w:r>
    </w:p>
    <w:p w14:paraId="28D89CCA" w14:textId="77777777" w:rsidR="008951BB" w:rsidRPr="008951BB" w:rsidRDefault="008951BB" w:rsidP="008951BB">
      <w:pPr>
        <w:pStyle w:val="CCYPbullet"/>
        <w:numPr>
          <w:ilvl w:val="0"/>
          <w:numId w:val="18"/>
        </w:numPr>
        <w:ind w:left="360"/>
      </w:pPr>
      <w:r w:rsidRPr="008951BB">
        <w:t xml:space="preserve">Creates an environment where children’s safety and wellbeing </w:t>
      </w:r>
      <w:proofErr w:type="gramStart"/>
      <w:r w:rsidRPr="008951BB">
        <w:t>is</w:t>
      </w:r>
      <w:proofErr w:type="gramEnd"/>
      <w:r w:rsidRPr="008951BB">
        <w:t xml:space="preserve"> at the centre of thought, values and actions.</w:t>
      </w:r>
    </w:p>
    <w:p w14:paraId="1903C887" w14:textId="77777777" w:rsidR="008951BB" w:rsidRPr="008951BB" w:rsidRDefault="008951BB" w:rsidP="008951BB">
      <w:pPr>
        <w:pStyle w:val="CCYPbullet"/>
        <w:numPr>
          <w:ilvl w:val="0"/>
          <w:numId w:val="18"/>
        </w:numPr>
        <w:ind w:left="360"/>
      </w:pPr>
      <w:r w:rsidRPr="008951BB">
        <w:t>Places emphasis on genuine engagement with and valuing of children and young people.</w:t>
      </w:r>
    </w:p>
    <w:p w14:paraId="4130A009" w14:textId="77777777" w:rsidR="008951BB" w:rsidRPr="008951BB" w:rsidRDefault="008951BB" w:rsidP="008951BB">
      <w:pPr>
        <w:pStyle w:val="CCYPbullet"/>
        <w:numPr>
          <w:ilvl w:val="0"/>
          <w:numId w:val="18"/>
        </w:numPr>
        <w:ind w:left="360"/>
      </w:pPr>
      <w:r w:rsidRPr="008951BB">
        <w:t>Creates conditions that reduce the likelihood of harm to children and young people.</w:t>
      </w:r>
    </w:p>
    <w:p w14:paraId="01784D91" w14:textId="77777777" w:rsidR="008951BB" w:rsidRPr="008951BB" w:rsidRDefault="008951BB" w:rsidP="008951BB">
      <w:pPr>
        <w:pStyle w:val="CCYPbullet"/>
        <w:numPr>
          <w:ilvl w:val="0"/>
          <w:numId w:val="18"/>
        </w:numPr>
        <w:ind w:left="360"/>
      </w:pPr>
      <w:r w:rsidRPr="008951BB">
        <w:t>Creates conditions that increase the likelihood of identifying any harm.</w:t>
      </w:r>
    </w:p>
    <w:p w14:paraId="7F447469" w14:textId="5E93A5A1" w:rsidR="008951BB" w:rsidRPr="008951BB" w:rsidRDefault="008951BB" w:rsidP="008951BB">
      <w:pPr>
        <w:pStyle w:val="CCYPbullet"/>
        <w:numPr>
          <w:ilvl w:val="0"/>
          <w:numId w:val="18"/>
        </w:numPr>
        <w:ind w:left="360"/>
      </w:pPr>
      <w:r w:rsidRPr="008951BB">
        <w:t xml:space="preserve">Responds to any concerns, disclosures, </w:t>
      </w:r>
      <w:proofErr w:type="gramStart"/>
      <w:r w:rsidRPr="008951BB">
        <w:t>allegations</w:t>
      </w:r>
      <w:proofErr w:type="gramEnd"/>
      <w:r w:rsidRPr="008951BB">
        <w:t xml:space="preserve"> or suspicions of harm.</w:t>
      </w:r>
      <w:r>
        <w:rPr>
          <w:rStyle w:val="EndnoteReference"/>
        </w:rPr>
        <w:endnoteReference w:id="42"/>
      </w:r>
    </w:p>
    <w:p w14:paraId="580F1558" w14:textId="77777777" w:rsidR="009D1A1E" w:rsidRDefault="009D1A1E" w:rsidP="009D1A1E">
      <w:pPr>
        <w:rPr>
          <w:rFonts w:ascii="Arial" w:hAnsi="Arial" w:cs="Arial"/>
        </w:rPr>
      </w:pPr>
      <w:r w:rsidRPr="002065CA">
        <w:rPr>
          <w:rFonts w:ascii="Arial" w:hAnsi="Arial" w:cs="Arial"/>
          <w:b/>
          <w:color w:val="5B9BD5" w:themeColor="accent1"/>
        </w:rPr>
        <w:t>Child Safe Standards</w:t>
      </w:r>
      <w:r w:rsidRPr="00AB76A4">
        <w:rPr>
          <w:rFonts w:ascii="Arial" w:hAnsi="Arial" w:cs="Arial"/>
        </w:rPr>
        <w:t xml:space="preserve"> </w:t>
      </w:r>
    </w:p>
    <w:p w14:paraId="55B2A842" w14:textId="49E7693D" w:rsidR="009D1A1E" w:rsidRPr="00AB76A4" w:rsidRDefault="009D1A1E" w:rsidP="009D1A1E">
      <w:pPr>
        <w:rPr>
          <w:rFonts w:ascii="Arial" w:hAnsi="Arial" w:cs="Arial"/>
        </w:rPr>
      </w:pPr>
      <w:r w:rsidRPr="00E33E2E">
        <w:rPr>
          <w:rFonts w:ascii="Arial" w:hAnsi="Arial" w:cs="Arial"/>
          <w:lang w:val="en-US"/>
        </w:rPr>
        <w:t>The Victorian</w:t>
      </w:r>
      <w:r w:rsidR="00A055E9" w:rsidRPr="00E33E2E">
        <w:rPr>
          <w:rFonts w:ascii="Arial" w:hAnsi="Arial" w:cs="Arial"/>
          <w:lang w:val="en-US"/>
        </w:rPr>
        <w:t xml:space="preserve"> Child Safe Standards are</w:t>
      </w:r>
      <w:r w:rsidR="00E33E2E">
        <w:rPr>
          <w:rFonts w:ascii="Arial" w:hAnsi="Arial" w:cs="Arial"/>
          <w:lang w:val="en-US"/>
        </w:rPr>
        <w:t xml:space="preserve"> a</w:t>
      </w:r>
      <w:r w:rsidR="00A055E9" w:rsidRPr="00E33E2E">
        <w:rPr>
          <w:rFonts w:ascii="Arial" w:hAnsi="Arial" w:cs="Arial"/>
          <w:lang w:val="en-US"/>
        </w:rPr>
        <w:t xml:space="preserve"> </w:t>
      </w:r>
      <w:r w:rsidR="00E33E2E">
        <w:rPr>
          <w:rFonts w:ascii="Arial" w:hAnsi="Arial" w:cs="Arial"/>
          <w:lang w:val="en-US"/>
        </w:rPr>
        <w:t xml:space="preserve">compulsory framework that support organisations to promote the safety of children by requiring them to implement policies to prevent, respond to and report allegations of child abuse and harm.  </w:t>
      </w:r>
      <w:r w:rsidR="00325F3C">
        <w:rPr>
          <w:rFonts w:ascii="Arial" w:hAnsi="Arial" w:cs="Arial"/>
          <w:lang w:val="en-US"/>
        </w:rPr>
        <w:t>New updated Standards were re</w:t>
      </w:r>
      <w:r w:rsidR="00572D75">
        <w:rPr>
          <w:rFonts w:ascii="Arial" w:hAnsi="Arial" w:cs="Arial"/>
          <w:lang w:val="en-US"/>
        </w:rPr>
        <w:t>leased by the Victorian Government in 2021 and apply from 1 July 2022.</w:t>
      </w:r>
      <w:r w:rsidR="00E55F0F">
        <w:rPr>
          <w:rStyle w:val="EndnoteReference"/>
          <w:rFonts w:ascii="Arial" w:hAnsi="Arial" w:cs="Arial"/>
          <w:lang w:val="en-US"/>
        </w:rPr>
        <w:endnoteReference w:id="43"/>
      </w:r>
    </w:p>
    <w:p w14:paraId="41EDDD45" w14:textId="2FBCA653" w:rsidR="009D1A1E" w:rsidRDefault="009D1A1E" w:rsidP="009D1A1E">
      <w:pPr>
        <w:rPr>
          <w:rFonts w:ascii="Arial" w:hAnsi="Arial" w:cs="Arial"/>
        </w:rPr>
      </w:pPr>
      <w:r w:rsidRPr="002065CA">
        <w:rPr>
          <w:rFonts w:ascii="Arial" w:hAnsi="Arial" w:cs="Arial"/>
          <w:b/>
          <w:color w:val="5B9BD5" w:themeColor="accent1"/>
        </w:rPr>
        <w:t xml:space="preserve">Child </w:t>
      </w:r>
      <w:r w:rsidR="00CC437F">
        <w:rPr>
          <w:rFonts w:ascii="Arial" w:hAnsi="Arial" w:cs="Arial"/>
          <w:b/>
          <w:color w:val="5B9BD5" w:themeColor="accent1"/>
        </w:rPr>
        <w:t>s</w:t>
      </w:r>
      <w:r w:rsidRPr="002065CA">
        <w:rPr>
          <w:rFonts w:ascii="Arial" w:hAnsi="Arial" w:cs="Arial"/>
          <w:b/>
          <w:color w:val="5B9BD5" w:themeColor="accent1"/>
        </w:rPr>
        <w:t>afety</w:t>
      </w:r>
      <w:r w:rsidRPr="00AB76A4">
        <w:rPr>
          <w:rFonts w:ascii="Arial" w:hAnsi="Arial" w:cs="Arial"/>
        </w:rPr>
        <w:t xml:space="preserve"> </w:t>
      </w:r>
    </w:p>
    <w:p w14:paraId="5D4E6C1E" w14:textId="77777777" w:rsidR="009D1A1E" w:rsidRPr="00AB76A4" w:rsidRDefault="009D1A1E" w:rsidP="009D1A1E">
      <w:pPr>
        <w:rPr>
          <w:rFonts w:ascii="Arial" w:hAnsi="Arial" w:cs="Arial"/>
        </w:rPr>
      </w:pPr>
      <w:r>
        <w:rPr>
          <w:rFonts w:ascii="Arial" w:hAnsi="Arial" w:cs="Arial"/>
        </w:rPr>
        <w:t>In the context of the Child Safe Standards, ‘child safety’ means measures to protect a child from child abuse or harm.</w:t>
      </w:r>
    </w:p>
    <w:p w14:paraId="4A2A335A" w14:textId="77777777" w:rsidR="009D1A1E" w:rsidRPr="00CC5227" w:rsidRDefault="009D1A1E" w:rsidP="009D1A1E">
      <w:pPr>
        <w:rPr>
          <w:rFonts w:ascii="Arial" w:hAnsi="Arial" w:cs="Arial"/>
          <w:b/>
          <w:color w:val="5B9BD5" w:themeColor="accent1"/>
        </w:rPr>
      </w:pPr>
      <w:r w:rsidRPr="00CC5227">
        <w:rPr>
          <w:rFonts w:ascii="Arial" w:hAnsi="Arial" w:cs="Arial"/>
          <w:b/>
          <w:color w:val="5B9BD5" w:themeColor="accent1"/>
        </w:rPr>
        <w:t>Child Safety and Wellbeing Policy</w:t>
      </w:r>
    </w:p>
    <w:p w14:paraId="5000E57A" w14:textId="5D0D0ABC" w:rsidR="009D1A1E" w:rsidRPr="00D60D76" w:rsidRDefault="009D1A1E" w:rsidP="009D1A1E">
      <w:pPr>
        <w:rPr>
          <w:rFonts w:ascii="Arial" w:hAnsi="Arial" w:cs="Arial"/>
        </w:rPr>
      </w:pPr>
      <w:r w:rsidRPr="00D60D76">
        <w:rPr>
          <w:rFonts w:ascii="Arial" w:hAnsi="Arial" w:cs="Arial"/>
        </w:rPr>
        <w:t xml:space="preserve">A Child Safety and Wellbeing Policy clarifies the organisation’s expectations about child safety and wellbeing systems and practices and how the organisation is meeting the Standards. The policy holds staff and the organisation to account and may include statements to children, families, staff, </w:t>
      </w:r>
      <w:proofErr w:type="gramStart"/>
      <w:r w:rsidRPr="00D60D76">
        <w:rPr>
          <w:rFonts w:ascii="Arial" w:hAnsi="Arial" w:cs="Arial"/>
        </w:rPr>
        <w:t>volunteers</w:t>
      </w:r>
      <w:proofErr w:type="gramEnd"/>
      <w:r w:rsidRPr="00D60D76">
        <w:rPr>
          <w:rFonts w:ascii="Arial" w:hAnsi="Arial" w:cs="Arial"/>
        </w:rPr>
        <w:t xml:space="preserve"> and the community that an organisation is committed to child safety and wellbeing, as well as describing how that commitment will be met.</w:t>
      </w:r>
      <w:r w:rsidR="00364CE5">
        <w:rPr>
          <w:rStyle w:val="EndnoteReference"/>
          <w:rFonts w:ascii="Arial" w:hAnsi="Arial" w:cs="Arial"/>
        </w:rPr>
        <w:endnoteReference w:id="44"/>
      </w:r>
    </w:p>
    <w:p w14:paraId="4D7054BB" w14:textId="77777777" w:rsidR="009D1A1E" w:rsidRPr="00CC5227" w:rsidRDefault="009D1A1E" w:rsidP="009D1A1E">
      <w:pPr>
        <w:rPr>
          <w:rFonts w:ascii="Arial" w:hAnsi="Arial" w:cs="Arial"/>
          <w:b/>
          <w:color w:val="5B9BD5" w:themeColor="accent1"/>
        </w:rPr>
      </w:pPr>
      <w:r w:rsidRPr="00CC5227">
        <w:rPr>
          <w:rFonts w:ascii="Arial" w:hAnsi="Arial" w:cs="Arial"/>
          <w:b/>
          <w:color w:val="5B9BD5" w:themeColor="accent1"/>
        </w:rPr>
        <w:t>Child Safety Contact Officer</w:t>
      </w:r>
    </w:p>
    <w:p w14:paraId="696F7AD9" w14:textId="2378842B" w:rsidR="009D1A1E" w:rsidRPr="00D60D76" w:rsidRDefault="009D1A1E" w:rsidP="009D1A1E">
      <w:pPr>
        <w:rPr>
          <w:rFonts w:ascii="Arial" w:hAnsi="Arial" w:cs="Arial"/>
        </w:rPr>
      </w:pPr>
      <w:r w:rsidRPr="00D60D76">
        <w:rPr>
          <w:rFonts w:ascii="Arial" w:hAnsi="Arial" w:cs="Arial"/>
        </w:rPr>
        <w:t xml:space="preserve">A </w:t>
      </w:r>
      <w:r>
        <w:rPr>
          <w:rFonts w:ascii="Arial" w:hAnsi="Arial" w:cs="Arial"/>
        </w:rPr>
        <w:t>C</w:t>
      </w:r>
      <w:r w:rsidRPr="00D60D76">
        <w:rPr>
          <w:rFonts w:ascii="Arial" w:hAnsi="Arial" w:cs="Arial"/>
        </w:rPr>
        <w:t xml:space="preserve">hild </w:t>
      </w:r>
      <w:r>
        <w:rPr>
          <w:rFonts w:ascii="Arial" w:hAnsi="Arial" w:cs="Arial"/>
        </w:rPr>
        <w:t>S</w:t>
      </w:r>
      <w:r w:rsidRPr="00D60D76">
        <w:rPr>
          <w:rFonts w:ascii="Arial" w:hAnsi="Arial" w:cs="Arial"/>
        </w:rPr>
        <w:t>afety</w:t>
      </w:r>
      <w:r>
        <w:rPr>
          <w:rFonts w:ascii="Arial" w:hAnsi="Arial" w:cs="Arial"/>
        </w:rPr>
        <w:t xml:space="preserve"> Contact Officer </w:t>
      </w:r>
      <w:r w:rsidRPr="00D60D76">
        <w:rPr>
          <w:rFonts w:ascii="Arial" w:hAnsi="Arial" w:cs="Arial"/>
        </w:rPr>
        <w:t>is a nominated person, or persons, that people within the organisation’s community can go to with any child safety concerns or complaints. Their contact details are widely advertised around the organisation.</w:t>
      </w:r>
    </w:p>
    <w:p w14:paraId="74C8CCC4" w14:textId="1FCCA3EF" w:rsidR="009D1A1E" w:rsidRPr="00CC5227" w:rsidRDefault="009D1A1E" w:rsidP="009D1A1E">
      <w:pPr>
        <w:rPr>
          <w:rFonts w:ascii="Arial" w:hAnsi="Arial" w:cs="Arial"/>
          <w:b/>
          <w:color w:val="5B9BD5" w:themeColor="accent1"/>
        </w:rPr>
      </w:pPr>
      <w:r w:rsidRPr="00CC5227">
        <w:rPr>
          <w:rFonts w:ascii="Arial" w:hAnsi="Arial" w:cs="Arial"/>
          <w:b/>
          <w:color w:val="5B9BD5" w:themeColor="accent1"/>
        </w:rPr>
        <w:t>Communities</w:t>
      </w:r>
    </w:p>
    <w:p w14:paraId="566477A8" w14:textId="4CF4509C" w:rsidR="009D1A1E" w:rsidRPr="00D60D76" w:rsidRDefault="009D1A1E" w:rsidP="009D1A1E">
      <w:pPr>
        <w:rPr>
          <w:rFonts w:ascii="Arial" w:hAnsi="Arial" w:cs="Arial"/>
        </w:rPr>
      </w:pPr>
      <w:r w:rsidRPr="00D60D76">
        <w:rPr>
          <w:rFonts w:ascii="Arial" w:hAnsi="Arial" w:cs="Arial"/>
        </w:rPr>
        <w:t xml:space="preserve">Communities means a group of people with whom a child shares common interests, experiences, social background, nationality, culture, </w:t>
      </w:r>
      <w:proofErr w:type="gramStart"/>
      <w:r w:rsidRPr="00D60D76">
        <w:rPr>
          <w:rFonts w:ascii="Arial" w:hAnsi="Arial" w:cs="Arial"/>
        </w:rPr>
        <w:t>beliefs</w:t>
      </w:r>
      <w:proofErr w:type="gramEnd"/>
      <w:r w:rsidRPr="00D60D76">
        <w:rPr>
          <w:rFonts w:ascii="Arial" w:hAnsi="Arial" w:cs="Arial"/>
        </w:rPr>
        <w:t xml:space="preserve"> or identity.</w:t>
      </w:r>
      <w:r w:rsidR="00E55F0F">
        <w:rPr>
          <w:rStyle w:val="EndnoteReference"/>
          <w:rFonts w:ascii="Arial" w:hAnsi="Arial" w:cs="Arial"/>
        </w:rPr>
        <w:endnoteReference w:id="45"/>
      </w:r>
    </w:p>
    <w:p w14:paraId="34D8748E" w14:textId="77777777" w:rsidR="009D1A1E" w:rsidRPr="00097A51" w:rsidRDefault="009D1A1E" w:rsidP="009D1A1E">
      <w:pPr>
        <w:rPr>
          <w:rFonts w:ascii="Arial" w:hAnsi="Arial" w:cs="Arial"/>
          <w:b/>
          <w:color w:val="5B9BD5" w:themeColor="accent1"/>
        </w:rPr>
      </w:pPr>
      <w:r w:rsidRPr="00097A51">
        <w:rPr>
          <w:rFonts w:ascii="Arial" w:hAnsi="Arial" w:cs="Arial"/>
          <w:b/>
          <w:color w:val="5B9BD5" w:themeColor="accent1"/>
        </w:rPr>
        <w:t>Council personnel</w:t>
      </w:r>
    </w:p>
    <w:p w14:paraId="6EFC28BA" w14:textId="4EB3D766" w:rsidR="009D1A1E" w:rsidRPr="00097A51" w:rsidRDefault="009D1A1E" w:rsidP="009D1A1E">
      <w:pPr>
        <w:rPr>
          <w:rFonts w:ascii="Arial" w:hAnsi="Arial" w:cs="Arial"/>
        </w:rPr>
      </w:pPr>
      <w:r w:rsidRPr="00097A51">
        <w:rPr>
          <w:rFonts w:ascii="Arial" w:hAnsi="Arial" w:cs="Arial"/>
        </w:rPr>
        <w:t xml:space="preserve">Includes Council employees (ongoing and casual), volunteers, students on placement with Council, contractors and agency staff engaged by Council, and </w:t>
      </w:r>
      <w:r w:rsidR="001E1B63">
        <w:rPr>
          <w:rFonts w:ascii="Arial" w:hAnsi="Arial" w:cs="Arial"/>
        </w:rPr>
        <w:t>Councillor</w:t>
      </w:r>
      <w:r w:rsidRPr="00097A51">
        <w:rPr>
          <w:rFonts w:ascii="Arial" w:hAnsi="Arial" w:cs="Arial"/>
        </w:rPr>
        <w:t>s.</w:t>
      </w:r>
    </w:p>
    <w:p w14:paraId="7FBBA108" w14:textId="77777777" w:rsidR="008951BB" w:rsidRDefault="008951BB">
      <w:pPr>
        <w:rPr>
          <w:rFonts w:ascii="Arial" w:hAnsi="Arial" w:cs="Arial"/>
          <w:b/>
          <w:color w:val="5B9BD5" w:themeColor="accent1"/>
        </w:rPr>
      </w:pPr>
      <w:r>
        <w:rPr>
          <w:rFonts w:ascii="Arial" w:hAnsi="Arial" w:cs="Arial"/>
          <w:b/>
          <w:color w:val="5B9BD5" w:themeColor="accent1"/>
        </w:rPr>
        <w:br w:type="page"/>
      </w:r>
    </w:p>
    <w:p w14:paraId="5AB349CD" w14:textId="4E391A88" w:rsidR="009D1A1E" w:rsidRPr="00CC5227" w:rsidRDefault="009D1A1E" w:rsidP="009D1A1E">
      <w:pPr>
        <w:rPr>
          <w:rFonts w:ascii="Arial" w:hAnsi="Arial" w:cs="Arial"/>
          <w:b/>
          <w:color w:val="5B9BD5" w:themeColor="accent1"/>
        </w:rPr>
      </w:pPr>
      <w:r>
        <w:rPr>
          <w:rFonts w:ascii="Arial" w:hAnsi="Arial" w:cs="Arial"/>
          <w:b/>
          <w:color w:val="5B9BD5" w:themeColor="accent1"/>
        </w:rPr>
        <w:lastRenderedPageBreak/>
        <w:t>C</w:t>
      </w:r>
      <w:r w:rsidRPr="00CC5227">
        <w:rPr>
          <w:rFonts w:ascii="Arial" w:hAnsi="Arial" w:cs="Arial"/>
          <w:b/>
          <w:color w:val="5B9BD5" w:themeColor="accent1"/>
        </w:rPr>
        <w:t>ultural rights</w:t>
      </w:r>
    </w:p>
    <w:p w14:paraId="2B231C69" w14:textId="77777777" w:rsidR="009D1A1E" w:rsidRPr="00D60D76" w:rsidRDefault="009D1A1E" w:rsidP="009D1A1E">
      <w:pPr>
        <w:rPr>
          <w:rFonts w:ascii="Arial" w:hAnsi="Arial" w:cs="Arial"/>
        </w:rPr>
      </w:pPr>
      <w:r w:rsidRPr="00D60D76">
        <w:rPr>
          <w:rFonts w:ascii="Arial" w:hAnsi="Arial" w:cs="Arial"/>
        </w:rPr>
        <w:t xml:space="preserve">Cultural rights are the rights of each child (either individually or as part of a group of people) to develop and express their background, customs, social behaviour, language, religion or spirituality, </w:t>
      </w:r>
      <w:proofErr w:type="gramStart"/>
      <w:r w:rsidRPr="00D60D76">
        <w:rPr>
          <w:rFonts w:ascii="Arial" w:hAnsi="Arial" w:cs="Arial"/>
        </w:rPr>
        <w:t>beliefs</w:t>
      </w:r>
      <w:proofErr w:type="gramEnd"/>
      <w:r w:rsidRPr="00D60D76">
        <w:rPr>
          <w:rFonts w:ascii="Arial" w:hAnsi="Arial" w:cs="Arial"/>
        </w:rPr>
        <w:t xml:space="preserve"> and way of living.</w:t>
      </w:r>
    </w:p>
    <w:p w14:paraId="7D05A0F0" w14:textId="5DDE6422" w:rsidR="009D1A1E" w:rsidRPr="00D60D76" w:rsidRDefault="009D1A1E" w:rsidP="009D1A1E">
      <w:pPr>
        <w:rPr>
          <w:rFonts w:ascii="Arial" w:hAnsi="Arial" w:cs="Arial"/>
        </w:rPr>
      </w:pPr>
      <w:r w:rsidRPr="00D60D76">
        <w:rPr>
          <w:rFonts w:ascii="Arial" w:hAnsi="Arial" w:cs="Arial"/>
        </w:rPr>
        <w:t xml:space="preserve">Aboriginal people have distinct cultural rights to enjoy their identity and culture; maintain the use of their language; maintain their kinship ties; and maintain their relationship with the land, </w:t>
      </w:r>
      <w:proofErr w:type="gramStart"/>
      <w:r w:rsidRPr="00D60D76">
        <w:rPr>
          <w:rFonts w:ascii="Arial" w:hAnsi="Arial" w:cs="Arial"/>
        </w:rPr>
        <w:t>waters</w:t>
      </w:r>
      <w:proofErr w:type="gramEnd"/>
      <w:r w:rsidRPr="00D60D76">
        <w:rPr>
          <w:rFonts w:ascii="Arial" w:hAnsi="Arial" w:cs="Arial"/>
        </w:rPr>
        <w:t xml:space="preserve"> and other resources with which they have a connection under traditional laws and customs.</w:t>
      </w:r>
      <w:r w:rsidR="00145D02">
        <w:rPr>
          <w:rStyle w:val="EndnoteReference"/>
          <w:rFonts w:ascii="Arial" w:hAnsi="Arial" w:cs="Arial"/>
        </w:rPr>
        <w:endnoteReference w:id="46"/>
      </w:r>
    </w:p>
    <w:p w14:paraId="5BFC0B40" w14:textId="28D6F131" w:rsidR="009D1A1E" w:rsidRPr="00CC5227" w:rsidRDefault="009D1A1E" w:rsidP="009D1A1E">
      <w:pPr>
        <w:rPr>
          <w:rFonts w:ascii="Arial" w:hAnsi="Arial" w:cs="Arial"/>
          <w:b/>
          <w:color w:val="5B9BD5" w:themeColor="accent1"/>
        </w:rPr>
      </w:pPr>
      <w:r>
        <w:rPr>
          <w:rFonts w:ascii="Arial" w:hAnsi="Arial" w:cs="Arial"/>
          <w:b/>
          <w:color w:val="5B9BD5" w:themeColor="accent1"/>
        </w:rPr>
        <w:t>C</w:t>
      </w:r>
      <w:r w:rsidRPr="00CC5227">
        <w:rPr>
          <w:rFonts w:ascii="Arial" w:hAnsi="Arial" w:cs="Arial"/>
          <w:b/>
          <w:color w:val="5B9BD5" w:themeColor="accent1"/>
        </w:rPr>
        <w:t>ultural safety</w:t>
      </w:r>
    </w:p>
    <w:p w14:paraId="6F487E06" w14:textId="25FF21F4" w:rsidR="009D1A1E" w:rsidRPr="00D60D76" w:rsidRDefault="009D1A1E" w:rsidP="009D1A1E">
      <w:pPr>
        <w:rPr>
          <w:rFonts w:ascii="Arial" w:hAnsi="Arial" w:cs="Arial"/>
        </w:rPr>
      </w:pPr>
      <w:r w:rsidRPr="00D60D76">
        <w:rPr>
          <w:rFonts w:ascii="Arial" w:hAnsi="Arial" w:cs="Arial"/>
        </w:rPr>
        <w:t>Cultural safety is the positive recognition and celebration of cultures. It is more than just the absence of racism or discrimination and more than ‘cultural awareness’ and ‘cultural sensitivity’. It empowers people and allows them to contribute and feel safe to be themselves.</w:t>
      </w:r>
      <w:r w:rsidR="00145D02">
        <w:rPr>
          <w:rStyle w:val="EndnoteReference"/>
          <w:rFonts w:ascii="Arial" w:hAnsi="Arial" w:cs="Arial"/>
        </w:rPr>
        <w:endnoteReference w:id="47"/>
      </w:r>
    </w:p>
    <w:p w14:paraId="4B179BF9"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C</w:t>
      </w:r>
      <w:r w:rsidRPr="00CC5227">
        <w:rPr>
          <w:rFonts w:ascii="Arial" w:hAnsi="Arial" w:cs="Arial"/>
          <w:b/>
          <w:color w:val="5B9BD5" w:themeColor="accent1"/>
        </w:rPr>
        <w:t>ulturally and linguistically diverse</w:t>
      </w:r>
    </w:p>
    <w:p w14:paraId="63C77998" w14:textId="30494AF3" w:rsidR="009D1A1E" w:rsidRPr="00D60D76" w:rsidRDefault="009D1A1E" w:rsidP="009D1A1E">
      <w:pPr>
        <w:rPr>
          <w:rFonts w:ascii="Arial" w:hAnsi="Arial" w:cs="Arial"/>
        </w:rPr>
      </w:pPr>
      <w:r w:rsidRPr="00D60D76">
        <w:rPr>
          <w:rFonts w:ascii="Arial" w:hAnsi="Arial" w:cs="Arial"/>
        </w:rPr>
        <w:t xml:space="preserve">Culturally and linguistically diverse is a broad and inclusive term for communities with diverse language, ethnic background, nationality, dress, traditions, food, societal structures, </w:t>
      </w:r>
      <w:proofErr w:type="gramStart"/>
      <w:r w:rsidRPr="00D60D76">
        <w:rPr>
          <w:rFonts w:ascii="Arial" w:hAnsi="Arial" w:cs="Arial"/>
        </w:rPr>
        <w:t>art</w:t>
      </w:r>
      <w:proofErr w:type="gramEnd"/>
      <w:r w:rsidRPr="00D60D76">
        <w:rPr>
          <w:rFonts w:ascii="Arial" w:hAnsi="Arial" w:cs="Arial"/>
        </w:rPr>
        <w:t xml:space="preserve"> and religion characteristics.</w:t>
      </w:r>
      <w:r w:rsidR="00145D02">
        <w:rPr>
          <w:rStyle w:val="EndnoteReference"/>
          <w:rFonts w:ascii="Arial" w:hAnsi="Arial" w:cs="Arial"/>
        </w:rPr>
        <w:endnoteReference w:id="48"/>
      </w:r>
    </w:p>
    <w:p w14:paraId="7690A9C3" w14:textId="77777777" w:rsidR="009D1A1E" w:rsidRPr="00D60D76" w:rsidRDefault="009D1A1E" w:rsidP="009D1A1E">
      <w:pPr>
        <w:rPr>
          <w:rFonts w:ascii="Arial" w:hAnsi="Arial" w:cs="Arial"/>
        </w:rPr>
      </w:pPr>
      <w:r w:rsidRPr="00D60D76">
        <w:rPr>
          <w:rFonts w:ascii="Arial" w:hAnsi="Arial" w:cs="Arial"/>
        </w:rPr>
        <w:t>Culturally and linguistically diverse does not usually include Aboriginal communities and people because of their distinct history and experience as Australia’s First Nations people. For the purposes of the Standards there are specific considerations for Aboriginal children, however, we also acknowledge the cultural and linguistic diversity of Aboriginal communities.</w:t>
      </w:r>
    </w:p>
    <w:p w14:paraId="26CD8D1C" w14:textId="77777777" w:rsidR="009D1A1E" w:rsidRPr="00BF35E4" w:rsidRDefault="009D1A1E" w:rsidP="009D1A1E">
      <w:pPr>
        <w:rPr>
          <w:rFonts w:ascii="Arial" w:hAnsi="Arial" w:cs="Arial"/>
          <w:b/>
          <w:color w:val="5B9BD5" w:themeColor="accent1"/>
        </w:rPr>
      </w:pPr>
      <w:r w:rsidRPr="00BF35E4">
        <w:rPr>
          <w:rFonts w:ascii="Arial" w:hAnsi="Arial" w:cs="Arial"/>
          <w:b/>
          <w:color w:val="5B9BD5" w:themeColor="accent1"/>
        </w:rPr>
        <w:t xml:space="preserve">Direct </w:t>
      </w:r>
      <w:r>
        <w:rPr>
          <w:rFonts w:ascii="Arial" w:hAnsi="Arial" w:cs="Arial"/>
          <w:b/>
          <w:color w:val="5B9BD5" w:themeColor="accent1"/>
        </w:rPr>
        <w:t>c</w:t>
      </w:r>
      <w:r w:rsidRPr="00BF35E4">
        <w:rPr>
          <w:rFonts w:ascii="Arial" w:hAnsi="Arial" w:cs="Arial"/>
          <w:b/>
          <w:color w:val="5B9BD5" w:themeColor="accent1"/>
        </w:rPr>
        <w:t xml:space="preserve">ontact </w:t>
      </w:r>
    </w:p>
    <w:p w14:paraId="36AB3AF9" w14:textId="77777777" w:rsidR="009D1A1E" w:rsidRPr="00E76872" w:rsidRDefault="009D1A1E" w:rsidP="009D1A1E">
      <w:pPr>
        <w:spacing w:after="60"/>
        <w:rPr>
          <w:rFonts w:ascii="Arial" w:hAnsi="Arial" w:cs="Arial"/>
          <w:lang w:val="en-US"/>
        </w:rPr>
      </w:pPr>
      <w:r w:rsidRPr="00E76872">
        <w:rPr>
          <w:rFonts w:ascii="Arial" w:hAnsi="Arial" w:cs="Arial"/>
          <w:lang w:val="en-US"/>
        </w:rPr>
        <w:t>Any contact between a person and a child that involves:</w:t>
      </w:r>
    </w:p>
    <w:p w14:paraId="62022717" w14:textId="77777777" w:rsidR="009D1A1E" w:rsidRPr="00850FF5" w:rsidRDefault="009D1A1E" w:rsidP="00AB703E">
      <w:pPr>
        <w:pStyle w:val="CCYPbullet"/>
        <w:numPr>
          <w:ilvl w:val="0"/>
          <w:numId w:val="18"/>
        </w:numPr>
        <w:ind w:left="360"/>
      </w:pPr>
      <w:r w:rsidRPr="00850FF5">
        <w:t>physical contact; or</w:t>
      </w:r>
    </w:p>
    <w:p w14:paraId="07A285E2" w14:textId="77777777" w:rsidR="009D1A1E" w:rsidRPr="00850FF5" w:rsidRDefault="009D1A1E" w:rsidP="00AB703E">
      <w:pPr>
        <w:pStyle w:val="CCYPbullet"/>
        <w:numPr>
          <w:ilvl w:val="0"/>
          <w:numId w:val="18"/>
        </w:numPr>
        <w:ind w:left="360"/>
      </w:pPr>
      <w:r w:rsidRPr="00850FF5">
        <w:t>face to face contact; or</w:t>
      </w:r>
    </w:p>
    <w:p w14:paraId="00F6F17E" w14:textId="77777777" w:rsidR="009D1A1E" w:rsidRPr="00850FF5" w:rsidRDefault="009D1A1E" w:rsidP="00AB703E">
      <w:pPr>
        <w:pStyle w:val="CCYPbullet"/>
        <w:numPr>
          <w:ilvl w:val="0"/>
          <w:numId w:val="18"/>
        </w:numPr>
        <w:ind w:left="360"/>
      </w:pPr>
      <w:r w:rsidRPr="00850FF5">
        <w:t>contact by post or other written communication; or</w:t>
      </w:r>
    </w:p>
    <w:p w14:paraId="1C9B1FB4" w14:textId="77777777" w:rsidR="009D1A1E" w:rsidRPr="00850FF5" w:rsidRDefault="009D1A1E" w:rsidP="00AB703E">
      <w:pPr>
        <w:pStyle w:val="CCYPbullet"/>
        <w:numPr>
          <w:ilvl w:val="0"/>
          <w:numId w:val="18"/>
        </w:numPr>
        <w:ind w:left="360"/>
      </w:pPr>
      <w:r w:rsidRPr="00850FF5">
        <w:t xml:space="preserve">contact by telephone or other oral communication; or </w:t>
      </w:r>
    </w:p>
    <w:p w14:paraId="061C0753" w14:textId="77777777" w:rsidR="009D1A1E" w:rsidRPr="00850FF5" w:rsidRDefault="009D1A1E" w:rsidP="00AB703E">
      <w:pPr>
        <w:pStyle w:val="CCYPbullet"/>
        <w:numPr>
          <w:ilvl w:val="0"/>
          <w:numId w:val="18"/>
        </w:numPr>
        <w:ind w:left="360"/>
      </w:pPr>
      <w:r w:rsidRPr="00850FF5">
        <w:t>contact by email or other electronic communication.</w:t>
      </w:r>
    </w:p>
    <w:p w14:paraId="7C51AC57"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D</w:t>
      </w:r>
      <w:r w:rsidRPr="00CC5227">
        <w:rPr>
          <w:rFonts w:ascii="Arial" w:hAnsi="Arial" w:cs="Arial"/>
          <w:b/>
          <w:color w:val="5B9BD5" w:themeColor="accent1"/>
        </w:rPr>
        <w:t>isability</w:t>
      </w:r>
    </w:p>
    <w:p w14:paraId="644D7C1A" w14:textId="77777777" w:rsidR="009D1A1E" w:rsidRPr="00D60D76" w:rsidRDefault="009D1A1E" w:rsidP="009D1A1E">
      <w:pPr>
        <w:spacing w:after="60"/>
        <w:rPr>
          <w:rFonts w:ascii="Arial" w:hAnsi="Arial" w:cs="Arial"/>
        </w:rPr>
      </w:pPr>
      <w:r w:rsidRPr="00A137A2">
        <w:rPr>
          <w:rFonts w:ascii="Arial" w:hAnsi="Arial" w:cs="Arial"/>
          <w:lang w:val="en-US"/>
        </w:rPr>
        <w:t>Disability</w:t>
      </w:r>
      <w:r w:rsidRPr="00D60D76">
        <w:rPr>
          <w:rFonts w:ascii="Arial" w:hAnsi="Arial" w:cs="Arial"/>
        </w:rPr>
        <w:t xml:space="preserve"> means:</w:t>
      </w:r>
    </w:p>
    <w:p w14:paraId="0B9EE8A9" w14:textId="77777777" w:rsidR="009D1A1E" w:rsidRPr="00850FF5" w:rsidRDefault="009D1A1E" w:rsidP="00AB703E">
      <w:pPr>
        <w:pStyle w:val="CCYPbullet"/>
        <w:numPr>
          <w:ilvl w:val="0"/>
          <w:numId w:val="18"/>
        </w:numPr>
        <w:ind w:left="360"/>
      </w:pPr>
      <w:r w:rsidRPr="00850FF5">
        <w:t xml:space="preserve">the total or partial loss of a body part or a bodily function (such as mobility, </w:t>
      </w:r>
      <w:proofErr w:type="gramStart"/>
      <w:r w:rsidRPr="00850FF5">
        <w:t>sight</w:t>
      </w:r>
      <w:proofErr w:type="gramEnd"/>
      <w:r w:rsidRPr="00850FF5">
        <w:t xml:space="preserve"> or hearing)</w:t>
      </w:r>
    </w:p>
    <w:p w14:paraId="6A504E7E" w14:textId="77777777" w:rsidR="009D1A1E" w:rsidRPr="00850FF5" w:rsidRDefault="009D1A1E" w:rsidP="00AB703E">
      <w:pPr>
        <w:pStyle w:val="CCYPbullet"/>
        <w:numPr>
          <w:ilvl w:val="0"/>
          <w:numId w:val="18"/>
        </w:numPr>
        <w:ind w:left="360"/>
      </w:pPr>
      <w:r w:rsidRPr="00850FF5">
        <w:t>the presence in the body of organisms that may cause disease</w:t>
      </w:r>
    </w:p>
    <w:p w14:paraId="25E03355" w14:textId="77777777" w:rsidR="009D1A1E" w:rsidRPr="00850FF5" w:rsidRDefault="009D1A1E" w:rsidP="00AB703E">
      <w:pPr>
        <w:pStyle w:val="CCYPbullet"/>
        <w:numPr>
          <w:ilvl w:val="0"/>
          <w:numId w:val="18"/>
        </w:numPr>
        <w:ind w:left="360"/>
      </w:pPr>
      <w:r w:rsidRPr="00850FF5">
        <w:t>malformation or disfigurement</w:t>
      </w:r>
    </w:p>
    <w:p w14:paraId="251E0B83" w14:textId="77777777" w:rsidR="009D1A1E" w:rsidRPr="00850FF5" w:rsidRDefault="009D1A1E" w:rsidP="00AB703E">
      <w:pPr>
        <w:pStyle w:val="CCYPbullet"/>
        <w:numPr>
          <w:ilvl w:val="0"/>
          <w:numId w:val="18"/>
        </w:numPr>
        <w:ind w:left="360"/>
      </w:pPr>
      <w:r w:rsidRPr="00850FF5">
        <w:t>a mental or psychological disease or disorder</w:t>
      </w:r>
    </w:p>
    <w:p w14:paraId="0CAC6CF2" w14:textId="3B32523A" w:rsidR="009D1A1E" w:rsidRPr="00850FF5" w:rsidRDefault="009D1A1E" w:rsidP="00AB703E">
      <w:pPr>
        <w:pStyle w:val="CCYPbullet"/>
        <w:numPr>
          <w:ilvl w:val="0"/>
          <w:numId w:val="18"/>
        </w:numPr>
        <w:ind w:left="360"/>
      </w:pPr>
      <w:r w:rsidRPr="00850FF5">
        <w:t>learning difficulties.</w:t>
      </w:r>
      <w:r w:rsidR="00352F77">
        <w:rPr>
          <w:rStyle w:val="EndnoteReference"/>
        </w:rPr>
        <w:endnoteReference w:id="49"/>
      </w:r>
    </w:p>
    <w:p w14:paraId="4DDC36E9" w14:textId="5F98A90B" w:rsidR="009D1A1E" w:rsidRPr="00D60D76" w:rsidRDefault="009D1A1E" w:rsidP="009D1A1E">
      <w:pPr>
        <w:rPr>
          <w:rFonts w:ascii="Arial" w:hAnsi="Arial" w:cs="Arial"/>
        </w:rPr>
      </w:pPr>
      <w:r w:rsidRPr="00D60D76">
        <w:rPr>
          <w:rFonts w:ascii="Arial" w:hAnsi="Arial" w:cs="Arial"/>
        </w:rPr>
        <w:t>Disability may be permanent, non-permanent or an increased chance of developing a disability in future. Disability also includes behaviour that may be a symptom or expression of disability even if that disability is not formally diagnosed.</w:t>
      </w:r>
      <w:r w:rsidR="00352F77">
        <w:rPr>
          <w:rStyle w:val="EndnoteReference"/>
          <w:rFonts w:ascii="Arial" w:hAnsi="Arial" w:cs="Arial"/>
        </w:rPr>
        <w:endnoteReference w:id="50"/>
      </w:r>
    </w:p>
    <w:p w14:paraId="14336EED"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D</w:t>
      </w:r>
      <w:r w:rsidRPr="00CC5227">
        <w:rPr>
          <w:rFonts w:ascii="Arial" w:hAnsi="Arial" w:cs="Arial"/>
          <w:b/>
          <w:color w:val="5B9BD5" w:themeColor="accent1"/>
        </w:rPr>
        <w:t>isclosure</w:t>
      </w:r>
    </w:p>
    <w:p w14:paraId="14332B41" w14:textId="5A927C45" w:rsidR="009D1A1E" w:rsidRPr="00D60D76" w:rsidRDefault="009D1A1E" w:rsidP="009D1A1E">
      <w:pPr>
        <w:rPr>
          <w:rFonts w:ascii="Arial" w:hAnsi="Arial" w:cs="Arial"/>
        </w:rPr>
      </w:pPr>
      <w:r w:rsidRPr="00D60D76">
        <w:rPr>
          <w:rFonts w:ascii="Arial" w:hAnsi="Arial" w:cs="Arial"/>
        </w:rPr>
        <w:t>A disclosure</w:t>
      </w:r>
      <w:r w:rsidR="001E34AA">
        <w:rPr>
          <w:rFonts w:ascii="Arial" w:hAnsi="Arial" w:cs="Arial"/>
        </w:rPr>
        <w:t xml:space="preserve"> in the context of child safety</w:t>
      </w:r>
      <w:r w:rsidRPr="00D60D76">
        <w:rPr>
          <w:rFonts w:ascii="Arial" w:hAnsi="Arial" w:cs="Arial"/>
        </w:rPr>
        <w:t xml:space="preserve"> is the process by which a child conveys or attempts to convey that they are being, or have been, abused. Disclosure can be verbal, </w:t>
      </w:r>
      <w:proofErr w:type="gramStart"/>
      <w:r w:rsidRPr="00D60D76">
        <w:rPr>
          <w:rFonts w:ascii="Arial" w:hAnsi="Arial" w:cs="Arial"/>
        </w:rPr>
        <w:t>non-verbal</w:t>
      </w:r>
      <w:proofErr w:type="gramEnd"/>
      <w:r w:rsidRPr="00D60D76">
        <w:rPr>
          <w:rFonts w:ascii="Arial" w:hAnsi="Arial" w:cs="Arial"/>
        </w:rPr>
        <w:t xml:space="preserve"> or indicated through behaviour. A disclosure may be accidental or intentional, </w:t>
      </w:r>
      <w:proofErr w:type="gramStart"/>
      <w:r w:rsidRPr="00D60D76">
        <w:rPr>
          <w:rFonts w:ascii="Arial" w:hAnsi="Arial" w:cs="Arial"/>
        </w:rPr>
        <w:t>partial</w:t>
      </w:r>
      <w:proofErr w:type="gramEnd"/>
      <w:r w:rsidRPr="00D60D76">
        <w:rPr>
          <w:rFonts w:ascii="Arial" w:hAnsi="Arial" w:cs="Arial"/>
        </w:rPr>
        <w:t xml:space="preserve"> or complete and victims may disclose in different ways to different people throughout their lives.</w:t>
      </w:r>
      <w:r w:rsidR="00145D02">
        <w:rPr>
          <w:rStyle w:val="EndnoteReference"/>
          <w:rFonts w:ascii="Arial" w:hAnsi="Arial" w:cs="Arial"/>
        </w:rPr>
        <w:endnoteReference w:id="51"/>
      </w:r>
    </w:p>
    <w:p w14:paraId="0A0F1616" w14:textId="77777777" w:rsidR="009D1A1E" w:rsidRPr="00D60D76" w:rsidRDefault="009D1A1E" w:rsidP="009D1A1E">
      <w:pPr>
        <w:rPr>
          <w:rFonts w:ascii="Arial" w:hAnsi="Arial" w:cs="Arial"/>
        </w:rPr>
      </w:pPr>
      <w:r w:rsidRPr="00D60D76">
        <w:rPr>
          <w:rFonts w:ascii="Arial" w:hAnsi="Arial" w:cs="Arial"/>
        </w:rPr>
        <w:t>Adults may also convey that they were abused as a child or that they may have perpetrated abuse.</w:t>
      </w:r>
    </w:p>
    <w:p w14:paraId="7FCF09AD" w14:textId="77777777" w:rsidR="009D1A1E" w:rsidRPr="00BF35E4" w:rsidRDefault="009D1A1E" w:rsidP="009D1A1E">
      <w:pPr>
        <w:rPr>
          <w:rFonts w:ascii="Arial" w:hAnsi="Arial" w:cs="Arial"/>
          <w:b/>
          <w:color w:val="5B9BD5" w:themeColor="accent1"/>
        </w:rPr>
      </w:pPr>
      <w:r w:rsidRPr="00BF35E4">
        <w:rPr>
          <w:rFonts w:ascii="Arial" w:hAnsi="Arial" w:cs="Arial"/>
          <w:b/>
          <w:color w:val="5B9BD5" w:themeColor="accent1"/>
        </w:rPr>
        <w:lastRenderedPageBreak/>
        <w:t xml:space="preserve">Duty of </w:t>
      </w:r>
      <w:r>
        <w:rPr>
          <w:rFonts w:ascii="Arial" w:hAnsi="Arial" w:cs="Arial"/>
          <w:b/>
          <w:color w:val="5B9BD5" w:themeColor="accent1"/>
        </w:rPr>
        <w:t>c</w:t>
      </w:r>
      <w:r w:rsidRPr="00BF35E4">
        <w:rPr>
          <w:rFonts w:ascii="Arial" w:hAnsi="Arial" w:cs="Arial"/>
          <w:b/>
          <w:color w:val="5B9BD5" w:themeColor="accent1"/>
        </w:rPr>
        <w:t xml:space="preserve">are </w:t>
      </w:r>
    </w:p>
    <w:p w14:paraId="44B3412F" w14:textId="77777777" w:rsidR="009D1A1E" w:rsidRPr="00AB76A4" w:rsidRDefault="009D1A1E" w:rsidP="009D1A1E">
      <w:pPr>
        <w:rPr>
          <w:rFonts w:ascii="Arial" w:hAnsi="Arial" w:cs="Arial"/>
        </w:rPr>
      </w:pPr>
      <w:r w:rsidRPr="00AB76A4">
        <w:rPr>
          <w:rFonts w:ascii="Arial" w:hAnsi="Arial" w:cs="Arial"/>
        </w:rPr>
        <w:t>Council has a duty of care that is reasonable to prevent the abuse of a child by an individual associated with Council while the child is under Council’s care, supervision, or authority.</w:t>
      </w:r>
    </w:p>
    <w:p w14:paraId="2BD89459" w14:textId="0D8FAA61" w:rsidR="009D1A1E" w:rsidRPr="00CC5227" w:rsidRDefault="009D1A1E" w:rsidP="009D1A1E">
      <w:pPr>
        <w:rPr>
          <w:rFonts w:ascii="Arial" w:hAnsi="Arial" w:cs="Arial"/>
          <w:b/>
          <w:color w:val="5B9BD5" w:themeColor="accent1"/>
        </w:rPr>
      </w:pPr>
      <w:r>
        <w:rPr>
          <w:rFonts w:ascii="Arial" w:hAnsi="Arial" w:cs="Arial"/>
          <w:b/>
          <w:color w:val="5B9BD5" w:themeColor="accent1"/>
        </w:rPr>
        <w:t>E</w:t>
      </w:r>
      <w:r w:rsidRPr="00CC5227">
        <w:rPr>
          <w:rFonts w:ascii="Arial" w:hAnsi="Arial" w:cs="Arial"/>
          <w:b/>
          <w:color w:val="5B9BD5" w:themeColor="accent1"/>
        </w:rPr>
        <w:t>mpowerment</w:t>
      </w:r>
    </w:p>
    <w:p w14:paraId="2EBFDFDE" w14:textId="7EB97FA1" w:rsidR="009D1A1E" w:rsidRPr="00D60D76" w:rsidRDefault="009D1A1E" w:rsidP="009D1A1E">
      <w:pPr>
        <w:rPr>
          <w:rFonts w:ascii="Arial" w:hAnsi="Arial" w:cs="Arial"/>
        </w:rPr>
      </w:pPr>
      <w:r w:rsidRPr="00D60D76">
        <w:rPr>
          <w:rFonts w:ascii="Arial" w:hAnsi="Arial" w:cs="Arial"/>
        </w:rPr>
        <w:t>Empowerment is building up children and strengthening their confidence in themselves and in an organisation. It involves equipping children with the skills and knowledge to make informed decisions and enabling them to increase control of their lives.</w:t>
      </w:r>
      <w:r w:rsidR="00145D02">
        <w:rPr>
          <w:rStyle w:val="EndnoteReference"/>
          <w:rFonts w:ascii="Arial" w:hAnsi="Arial" w:cs="Arial"/>
        </w:rPr>
        <w:endnoteReference w:id="52"/>
      </w:r>
    </w:p>
    <w:p w14:paraId="11FC10B5"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E</w:t>
      </w:r>
      <w:r w:rsidRPr="00CC5227">
        <w:rPr>
          <w:rFonts w:ascii="Arial" w:hAnsi="Arial" w:cs="Arial"/>
          <w:b/>
          <w:color w:val="5B9BD5" w:themeColor="accent1"/>
        </w:rPr>
        <w:t>quity</w:t>
      </w:r>
    </w:p>
    <w:p w14:paraId="0E19A70E" w14:textId="19B2EEA1" w:rsidR="009D1A1E" w:rsidRDefault="009D1A1E" w:rsidP="009D1A1E">
      <w:pPr>
        <w:rPr>
          <w:rFonts w:ascii="Arial" w:hAnsi="Arial" w:cs="Arial"/>
        </w:rPr>
      </w:pPr>
      <w:r w:rsidRPr="00D60D76">
        <w:rPr>
          <w:rFonts w:ascii="Arial" w:hAnsi="Arial" w:cs="Arial"/>
        </w:rPr>
        <w:t xml:space="preserve">Equity is a state of fairness in which all children are equal and can participate fully and safely in an organisation, regardless of their background, </w:t>
      </w:r>
      <w:proofErr w:type="gramStart"/>
      <w:r w:rsidRPr="00D60D76">
        <w:rPr>
          <w:rFonts w:ascii="Arial" w:hAnsi="Arial" w:cs="Arial"/>
        </w:rPr>
        <w:t>characteristics</w:t>
      </w:r>
      <w:proofErr w:type="gramEnd"/>
      <w:r w:rsidRPr="00D60D76">
        <w:rPr>
          <w:rFonts w:ascii="Arial" w:hAnsi="Arial" w:cs="Arial"/>
        </w:rPr>
        <w:t xml:space="preserve"> or beliefs. This requires that organisations understand that some children have different needs and may require different supports or assistance to feel safe, well and to participate fully.</w:t>
      </w:r>
      <w:r w:rsidR="00145D02">
        <w:rPr>
          <w:rStyle w:val="EndnoteReference"/>
          <w:rFonts w:ascii="Arial" w:hAnsi="Arial" w:cs="Arial"/>
        </w:rPr>
        <w:endnoteReference w:id="53"/>
      </w:r>
    </w:p>
    <w:p w14:paraId="092A7983" w14:textId="5C91D9C2" w:rsidR="009D1A1E" w:rsidRPr="00CC5227" w:rsidRDefault="009D1A1E" w:rsidP="009D1A1E">
      <w:pPr>
        <w:rPr>
          <w:rFonts w:ascii="Arial" w:hAnsi="Arial" w:cs="Arial"/>
          <w:b/>
          <w:color w:val="5B9BD5" w:themeColor="accent1"/>
        </w:rPr>
      </w:pPr>
      <w:r>
        <w:rPr>
          <w:rFonts w:ascii="Arial" w:hAnsi="Arial" w:cs="Arial"/>
          <w:b/>
          <w:color w:val="5B9BD5" w:themeColor="accent1"/>
        </w:rPr>
        <w:t>F</w:t>
      </w:r>
      <w:r w:rsidRPr="00CC5227">
        <w:rPr>
          <w:rFonts w:ascii="Arial" w:hAnsi="Arial" w:cs="Arial"/>
          <w:b/>
          <w:color w:val="5B9BD5" w:themeColor="accent1"/>
        </w:rPr>
        <w:t>amilies</w:t>
      </w:r>
    </w:p>
    <w:p w14:paraId="3D845D9F" w14:textId="7E99E7C1" w:rsidR="009D1A1E" w:rsidRDefault="009D1A1E" w:rsidP="009D1A1E">
      <w:pPr>
        <w:rPr>
          <w:rFonts w:ascii="Arial" w:hAnsi="Arial" w:cs="Arial"/>
        </w:rPr>
      </w:pPr>
      <w:r w:rsidRPr="00D60D76">
        <w:rPr>
          <w:rFonts w:ascii="Arial" w:hAnsi="Arial" w:cs="Arial"/>
        </w:rPr>
        <w:t>Families means people who make up the family unit for a child. Families may be made up of a wide variety of relationships, including those who are related by blood, marriage, adoption, kinship structures or other extended family structures. Families may include people who share in the daily tasks of living or share a very close, personal relationship.</w:t>
      </w:r>
      <w:r w:rsidR="00352F77">
        <w:rPr>
          <w:rStyle w:val="EndnoteReference"/>
          <w:rFonts w:ascii="Arial" w:hAnsi="Arial" w:cs="Arial"/>
        </w:rPr>
        <w:endnoteReference w:id="54"/>
      </w:r>
    </w:p>
    <w:p w14:paraId="1A087E19" w14:textId="77777777" w:rsidR="009D1A1E" w:rsidRPr="00BF35E4" w:rsidRDefault="009D1A1E" w:rsidP="009D1A1E">
      <w:pPr>
        <w:rPr>
          <w:rFonts w:ascii="Arial" w:hAnsi="Arial" w:cs="Arial"/>
        </w:rPr>
      </w:pPr>
      <w:r>
        <w:rPr>
          <w:rFonts w:ascii="Arial" w:hAnsi="Arial" w:cs="Arial"/>
          <w:b/>
          <w:color w:val="5B9BD5" w:themeColor="accent1"/>
        </w:rPr>
        <w:t>G</w:t>
      </w:r>
      <w:r w:rsidRPr="00CC5227">
        <w:rPr>
          <w:rFonts w:ascii="Arial" w:hAnsi="Arial" w:cs="Arial"/>
          <w:b/>
          <w:color w:val="5B9BD5" w:themeColor="accent1"/>
        </w:rPr>
        <w:t>overnance</w:t>
      </w:r>
    </w:p>
    <w:p w14:paraId="52DA36AF" w14:textId="60CA917B" w:rsidR="009D1A1E" w:rsidRPr="00D60D76" w:rsidRDefault="009D1A1E" w:rsidP="009D1A1E">
      <w:pPr>
        <w:rPr>
          <w:rFonts w:ascii="Arial" w:hAnsi="Arial" w:cs="Arial"/>
        </w:rPr>
      </w:pPr>
      <w:r w:rsidRPr="00D60D76">
        <w:rPr>
          <w:rFonts w:ascii="Arial" w:hAnsi="Arial" w:cs="Arial"/>
        </w:rPr>
        <w:t xml:space="preserve">Governance is an organisation’s leadership, </w:t>
      </w:r>
      <w:proofErr w:type="gramStart"/>
      <w:r w:rsidRPr="00D60D76">
        <w:rPr>
          <w:rFonts w:ascii="Arial" w:hAnsi="Arial" w:cs="Arial"/>
        </w:rPr>
        <w:t>oversight</w:t>
      </w:r>
      <w:proofErr w:type="gramEnd"/>
      <w:r w:rsidRPr="00D60D76">
        <w:rPr>
          <w:rFonts w:ascii="Arial" w:hAnsi="Arial" w:cs="Arial"/>
        </w:rPr>
        <w:t xml:space="preserve"> and accountability processes. Governance includes an organisation’s rules as to who has the authority to make decisions, how decisions should be made and monitored and how people are to be held to account.</w:t>
      </w:r>
      <w:r w:rsidR="00EE614C">
        <w:rPr>
          <w:rStyle w:val="EndnoteReference"/>
          <w:rFonts w:ascii="Arial" w:hAnsi="Arial" w:cs="Arial"/>
        </w:rPr>
        <w:endnoteReference w:id="55"/>
      </w:r>
    </w:p>
    <w:p w14:paraId="70093952"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H</w:t>
      </w:r>
      <w:r w:rsidRPr="00CC5227">
        <w:rPr>
          <w:rFonts w:ascii="Arial" w:hAnsi="Arial" w:cs="Arial"/>
          <w:b/>
          <w:color w:val="5B9BD5" w:themeColor="accent1"/>
        </w:rPr>
        <w:t>arm</w:t>
      </w:r>
    </w:p>
    <w:p w14:paraId="2CE8FC38" w14:textId="299B4F2F" w:rsidR="009D1A1E" w:rsidRPr="00D60D76" w:rsidRDefault="009D1A1E" w:rsidP="009D1A1E">
      <w:pPr>
        <w:rPr>
          <w:rFonts w:ascii="Arial" w:hAnsi="Arial" w:cs="Arial"/>
        </w:rPr>
      </w:pPr>
      <w:r w:rsidRPr="00D60D76">
        <w:rPr>
          <w:rFonts w:ascii="Arial" w:hAnsi="Arial" w:cs="Arial"/>
        </w:rPr>
        <w:t xml:space="preserve">Harm is damage to the health, </w:t>
      </w:r>
      <w:proofErr w:type="gramStart"/>
      <w:r w:rsidRPr="00D60D76">
        <w:rPr>
          <w:rFonts w:ascii="Arial" w:hAnsi="Arial" w:cs="Arial"/>
        </w:rPr>
        <w:t>safety</w:t>
      </w:r>
      <w:proofErr w:type="gramEnd"/>
      <w:r w:rsidRPr="00D60D76">
        <w:rPr>
          <w:rFonts w:ascii="Arial" w:hAnsi="Arial" w:cs="Arial"/>
        </w:rPr>
        <w:t xml:space="preserve"> or wellbeing of a child, including as a result of child abuse by adults or the conduct of other children. It includes physical, emotional, </w:t>
      </w:r>
      <w:proofErr w:type="gramStart"/>
      <w:r w:rsidRPr="00D60D76">
        <w:rPr>
          <w:rFonts w:ascii="Arial" w:hAnsi="Arial" w:cs="Arial"/>
        </w:rPr>
        <w:t>sexual</w:t>
      </w:r>
      <w:proofErr w:type="gramEnd"/>
      <w:r w:rsidRPr="00D60D76">
        <w:rPr>
          <w:rFonts w:ascii="Arial" w:hAnsi="Arial" w:cs="Arial"/>
        </w:rPr>
        <w:t xml:space="preserve"> and psychological harm. Harm can arise from a single act or event and can also be cumulative, that is, arising </w:t>
      </w:r>
      <w:proofErr w:type="gramStart"/>
      <w:r w:rsidRPr="00D60D76">
        <w:rPr>
          <w:rFonts w:ascii="Arial" w:hAnsi="Arial" w:cs="Arial"/>
        </w:rPr>
        <w:t>as a result of</w:t>
      </w:r>
      <w:proofErr w:type="gramEnd"/>
      <w:r w:rsidRPr="00D60D76">
        <w:rPr>
          <w:rFonts w:ascii="Arial" w:hAnsi="Arial" w:cs="Arial"/>
        </w:rPr>
        <w:t xml:space="preserve"> a series of acts or events over a period of time.</w:t>
      </w:r>
      <w:r w:rsidR="00352F77">
        <w:rPr>
          <w:rStyle w:val="EndnoteReference"/>
          <w:rFonts w:ascii="Arial" w:hAnsi="Arial" w:cs="Arial"/>
        </w:rPr>
        <w:endnoteReference w:id="56"/>
      </w:r>
    </w:p>
    <w:p w14:paraId="0120CCE2"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H</w:t>
      </w:r>
      <w:r w:rsidRPr="00CC5227">
        <w:rPr>
          <w:rFonts w:ascii="Arial" w:hAnsi="Arial" w:cs="Arial"/>
          <w:b/>
          <w:color w:val="5B9BD5" w:themeColor="accent1"/>
        </w:rPr>
        <w:t>uman rights</w:t>
      </w:r>
    </w:p>
    <w:p w14:paraId="6260BA17" w14:textId="122896AA" w:rsidR="009D1A1E" w:rsidRPr="00D60D76" w:rsidRDefault="009D1A1E" w:rsidP="009D1A1E">
      <w:pPr>
        <w:rPr>
          <w:rFonts w:ascii="Arial" w:hAnsi="Arial" w:cs="Arial"/>
        </w:rPr>
      </w:pPr>
      <w:r w:rsidRPr="00D60D76">
        <w:rPr>
          <w:rFonts w:ascii="Arial" w:hAnsi="Arial" w:cs="Arial"/>
        </w:rPr>
        <w:t xml:space="preserve">Human rights refer to all the rights of children, including those in the Universal Declaration of Human Rights, the </w:t>
      </w:r>
      <w:r w:rsidRPr="00145D02">
        <w:rPr>
          <w:rFonts w:ascii="Arial" w:hAnsi="Arial" w:cs="Arial"/>
          <w:i/>
        </w:rPr>
        <w:t>United Nations Convention on the Rights of the Child</w:t>
      </w:r>
      <w:r w:rsidRPr="00D60D76">
        <w:rPr>
          <w:rFonts w:ascii="Arial" w:hAnsi="Arial" w:cs="Arial"/>
        </w:rPr>
        <w:t xml:space="preserve"> and the </w:t>
      </w:r>
      <w:r w:rsidRPr="00D60D76">
        <w:rPr>
          <w:rFonts w:ascii="Arial" w:hAnsi="Arial" w:cs="Arial"/>
          <w:i/>
          <w:iCs/>
        </w:rPr>
        <w:t>Charter of Human Rights and Responsibilities Act 2006</w:t>
      </w:r>
      <w:r w:rsidRPr="00D60D76">
        <w:rPr>
          <w:rFonts w:ascii="Arial" w:hAnsi="Arial" w:cs="Arial"/>
        </w:rPr>
        <w:t xml:space="preserve"> (Vic). Rights include a child’s right to safety, </w:t>
      </w:r>
      <w:proofErr w:type="gramStart"/>
      <w:r w:rsidRPr="00D60D76">
        <w:rPr>
          <w:rFonts w:ascii="Arial" w:hAnsi="Arial" w:cs="Arial"/>
        </w:rPr>
        <w:t>information</w:t>
      </w:r>
      <w:proofErr w:type="gramEnd"/>
      <w:r w:rsidRPr="00D60D76">
        <w:rPr>
          <w:rFonts w:ascii="Arial" w:hAnsi="Arial" w:cs="Arial"/>
        </w:rPr>
        <w:t xml:space="preserve"> and participation in an organisation.</w:t>
      </w:r>
      <w:r w:rsidR="00352F77">
        <w:rPr>
          <w:rStyle w:val="EndnoteReference"/>
          <w:rFonts w:ascii="Arial" w:hAnsi="Arial" w:cs="Arial"/>
        </w:rPr>
        <w:endnoteReference w:id="57"/>
      </w:r>
    </w:p>
    <w:p w14:paraId="33CFE2D8"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I</w:t>
      </w:r>
      <w:r w:rsidRPr="00CC5227">
        <w:rPr>
          <w:rFonts w:ascii="Arial" w:hAnsi="Arial" w:cs="Arial"/>
          <w:b/>
          <w:color w:val="5B9BD5" w:themeColor="accent1"/>
        </w:rPr>
        <w:t>nclusive environment</w:t>
      </w:r>
    </w:p>
    <w:p w14:paraId="493E3948" w14:textId="77777777" w:rsidR="009D1A1E" w:rsidRPr="00D60D76" w:rsidRDefault="009D1A1E" w:rsidP="009D1A1E">
      <w:pPr>
        <w:spacing w:after="60"/>
        <w:rPr>
          <w:rFonts w:ascii="Arial" w:hAnsi="Arial" w:cs="Arial"/>
        </w:rPr>
      </w:pPr>
      <w:r w:rsidRPr="00D60D76">
        <w:rPr>
          <w:rFonts w:ascii="Arial" w:hAnsi="Arial" w:cs="Arial"/>
        </w:rPr>
        <w:t>Organisations with an inclusive environment:</w:t>
      </w:r>
    </w:p>
    <w:p w14:paraId="73285D90" w14:textId="77777777" w:rsidR="009D1A1E" w:rsidRPr="009051B6" w:rsidRDefault="009D1A1E" w:rsidP="00AB703E">
      <w:pPr>
        <w:pStyle w:val="CCYPbullet"/>
        <w:numPr>
          <w:ilvl w:val="0"/>
          <w:numId w:val="18"/>
        </w:numPr>
        <w:ind w:left="360"/>
      </w:pPr>
      <w:r w:rsidRPr="009051B6">
        <w:t>value all children</w:t>
      </w:r>
    </w:p>
    <w:p w14:paraId="6E9A586B" w14:textId="77777777" w:rsidR="009D1A1E" w:rsidRPr="009051B6" w:rsidRDefault="009D1A1E" w:rsidP="00AB703E">
      <w:pPr>
        <w:pStyle w:val="CCYPbullet"/>
        <w:numPr>
          <w:ilvl w:val="0"/>
          <w:numId w:val="18"/>
        </w:numPr>
        <w:ind w:left="360"/>
      </w:pPr>
      <w:r w:rsidRPr="009051B6">
        <w:t>respect their rights</w:t>
      </w:r>
    </w:p>
    <w:p w14:paraId="323EEB7F" w14:textId="77777777" w:rsidR="009D1A1E" w:rsidRPr="009051B6" w:rsidRDefault="009D1A1E" w:rsidP="00AB703E">
      <w:pPr>
        <w:pStyle w:val="CCYPbullet"/>
        <w:numPr>
          <w:ilvl w:val="0"/>
          <w:numId w:val="18"/>
        </w:numPr>
        <w:ind w:left="360"/>
      </w:pPr>
      <w:r w:rsidRPr="009051B6">
        <w:t>challenge all forms of discrimination</w:t>
      </w:r>
    </w:p>
    <w:p w14:paraId="32DD2CE5" w14:textId="77777777" w:rsidR="009D1A1E" w:rsidRPr="009051B6" w:rsidRDefault="009D1A1E" w:rsidP="00AB703E">
      <w:pPr>
        <w:pStyle w:val="CCYPbullet"/>
        <w:numPr>
          <w:ilvl w:val="0"/>
          <w:numId w:val="18"/>
        </w:numPr>
        <w:ind w:left="360"/>
      </w:pPr>
      <w:r w:rsidRPr="009051B6">
        <w:t>understand and respond to the needs and capabilities of all children and their families, including Aboriginal children and their families</w:t>
      </w:r>
    </w:p>
    <w:p w14:paraId="6A102B26" w14:textId="42893AC4" w:rsidR="009D1A1E" w:rsidRPr="00D60D76" w:rsidRDefault="009D1A1E" w:rsidP="00AB703E">
      <w:pPr>
        <w:pStyle w:val="CCYPbullet"/>
        <w:numPr>
          <w:ilvl w:val="0"/>
          <w:numId w:val="18"/>
        </w:numPr>
        <w:ind w:left="360"/>
      </w:pPr>
      <w:r w:rsidRPr="009051B6">
        <w:t>adjust their approaches to ensure all children feel safe, welcome and can participate</w:t>
      </w:r>
      <w:r w:rsidRPr="00D60D76">
        <w:t>.</w:t>
      </w:r>
      <w:r w:rsidR="00EE614C">
        <w:rPr>
          <w:rStyle w:val="EndnoteReference"/>
        </w:rPr>
        <w:endnoteReference w:id="58"/>
      </w:r>
    </w:p>
    <w:p w14:paraId="6901CD99" w14:textId="77777777" w:rsidR="00F425D6" w:rsidRDefault="00F425D6">
      <w:pPr>
        <w:rPr>
          <w:rFonts w:ascii="Arial" w:hAnsi="Arial" w:cs="Arial"/>
          <w:b/>
          <w:color w:val="5B9BD5" w:themeColor="accent1"/>
        </w:rPr>
      </w:pPr>
      <w:r>
        <w:rPr>
          <w:rFonts w:ascii="Arial" w:hAnsi="Arial" w:cs="Arial"/>
          <w:b/>
          <w:color w:val="5B9BD5" w:themeColor="accent1"/>
        </w:rPr>
        <w:br w:type="page"/>
      </w:r>
    </w:p>
    <w:p w14:paraId="48C6A986" w14:textId="716273CF" w:rsidR="009D1A1E" w:rsidRPr="002F2858" w:rsidRDefault="009D1A1E" w:rsidP="009D1A1E">
      <w:pPr>
        <w:rPr>
          <w:rFonts w:ascii="Arial" w:hAnsi="Arial" w:cs="Arial"/>
          <w:b/>
          <w:color w:val="5B9BD5" w:themeColor="accent1"/>
        </w:rPr>
      </w:pPr>
      <w:r w:rsidRPr="002F2858">
        <w:rPr>
          <w:rFonts w:ascii="Arial" w:hAnsi="Arial" w:cs="Arial"/>
          <w:b/>
          <w:color w:val="5B9BD5" w:themeColor="accent1"/>
        </w:rPr>
        <w:lastRenderedPageBreak/>
        <w:t>Mandatory reporting</w:t>
      </w:r>
    </w:p>
    <w:p w14:paraId="086262BC" w14:textId="1B46720E" w:rsidR="009D1A1E" w:rsidRPr="00AB76A4" w:rsidRDefault="009D1A1E" w:rsidP="009D1A1E">
      <w:pPr>
        <w:rPr>
          <w:rFonts w:ascii="Arial" w:hAnsi="Arial" w:cs="Arial"/>
        </w:rPr>
      </w:pPr>
      <w:r>
        <w:rPr>
          <w:rFonts w:ascii="Arial" w:hAnsi="Arial" w:cs="Arial"/>
        </w:rPr>
        <w:t xml:space="preserve">In accordance with the </w:t>
      </w:r>
      <w:r w:rsidRPr="00D65158">
        <w:rPr>
          <w:rFonts w:ascii="Arial" w:hAnsi="Arial" w:cs="Arial"/>
          <w:i/>
        </w:rPr>
        <w:t>Children Youth and Families Act</w:t>
      </w:r>
      <w:r>
        <w:rPr>
          <w:rFonts w:ascii="Arial" w:hAnsi="Arial" w:cs="Arial"/>
        </w:rPr>
        <w:t xml:space="preserve">, the legal obligation of certain </w:t>
      </w:r>
      <w:r w:rsidR="00352F77" w:rsidRPr="006E21EC">
        <w:rPr>
          <w:rFonts w:ascii="Arial" w:hAnsi="Arial" w:cs="Arial"/>
        </w:rPr>
        <w:t xml:space="preserve">groups of people to report a reasonable belief of child physical or sexual abuse to child protection authorities. </w:t>
      </w:r>
    </w:p>
    <w:p w14:paraId="7A10AF8F" w14:textId="0CDE076D" w:rsidR="009D1A1E" w:rsidRPr="00CC5227" w:rsidRDefault="009D1A1E" w:rsidP="009D1A1E">
      <w:pPr>
        <w:rPr>
          <w:rFonts w:ascii="Arial" w:hAnsi="Arial" w:cs="Arial"/>
          <w:b/>
          <w:color w:val="5B9BD5" w:themeColor="accent1"/>
        </w:rPr>
      </w:pPr>
      <w:r>
        <w:rPr>
          <w:rFonts w:ascii="Arial" w:hAnsi="Arial" w:cs="Arial"/>
          <w:b/>
          <w:color w:val="5B9BD5" w:themeColor="accent1"/>
        </w:rPr>
        <w:t>O</w:t>
      </w:r>
      <w:r w:rsidRPr="00CC5227">
        <w:rPr>
          <w:rFonts w:ascii="Arial" w:hAnsi="Arial" w:cs="Arial"/>
          <w:b/>
          <w:color w:val="5B9BD5" w:themeColor="accent1"/>
        </w:rPr>
        <w:t>nline environments</w:t>
      </w:r>
    </w:p>
    <w:p w14:paraId="6D2BE979" w14:textId="789254AE" w:rsidR="009D1A1E" w:rsidRPr="00D60D76" w:rsidRDefault="009D1A1E" w:rsidP="009D1A1E">
      <w:pPr>
        <w:rPr>
          <w:rFonts w:ascii="Arial" w:hAnsi="Arial" w:cs="Arial"/>
        </w:rPr>
      </w:pPr>
      <w:r w:rsidRPr="00D60D76">
        <w:rPr>
          <w:rFonts w:ascii="Arial" w:hAnsi="Arial" w:cs="Arial"/>
        </w:rPr>
        <w:t xml:space="preserve">Online environments are any technological platforms which an organisation uses or controls, such as computers, phones, websites, intranet, social </w:t>
      </w:r>
      <w:proofErr w:type="gramStart"/>
      <w:r w:rsidRPr="00D60D76">
        <w:rPr>
          <w:rFonts w:ascii="Arial" w:hAnsi="Arial" w:cs="Arial"/>
        </w:rPr>
        <w:t>media</w:t>
      </w:r>
      <w:proofErr w:type="gramEnd"/>
      <w:r w:rsidRPr="00D60D76">
        <w:rPr>
          <w:rFonts w:ascii="Arial" w:hAnsi="Arial" w:cs="Arial"/>
        </w:rPr>
        <w:t xml:space="preserve"> and video conference facilities regardless of where such platforms may be accessed by children.</w:t>
      </w:r>
      <w:r w:rsidR="00352F77">
        <w:rPr>
          <w:rStyle w:val="EndnoteReference"/>
          <w:rFonts w:ascii="Arial" w:hAnsi="Arial" w:cs="Arial"/>
        </w:rPr>
        <w:endnoteReference w:id="59"/>
      </w:r>
    </w:p>
    <w:p w14:paraId="48A8AFC8"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O</w:t>
      </w:r>
      <w:r w:rsidRPr="00CC5227">
        <w:rPr>
          <w:rFonts w:ascii="Arial" w:hAnsi="Arial" w:cs="Arial"/>
          <w:b/>
          <w:color w:val="5B9BD5" w:themeColor="accent1"/>
        </w:rPr>
        <w:t>rganisational culture</w:t>
      </w:r>
    </w:p>
    <w:p w14:paraId="0A6C69FF" w14:textId="4DC7EE4D" w:rsidR="009D1A1E" w:rsidRPr="00D60D76" w:rsidRDefault="009D1A1E" w:rsidP="009D1A1E">
      <w:pPr>
        <w:rPr>
          <w:rFonts w:ascii="Arial" w:hAnsi="Arial" w:cs="Arial"/>
        </w:rPr>
      </w:pPr>
      <w:r w:rsidRPr="00D60D76">
        <w:rPr>
          <w:rFonts w:ascii="Arial" w:hAnsi="Arial" w:cs="Arial"/>
        </w:rPr>
        <w:t>Organisational culture is the system of shared assumptions, values and beliefs that influence the way people behave in an organisation, and how these factors contribute to the organisational environment.</w:t>
      </w:r>
      <w:r w:rsidR="00EE614C">
        <w:rPr>
          <w:rStyle w:val="EndnoteReference"/>
          <w:rFonts w:ascii="Arial" w:hAnsi="Arial" w:cs="Arial"/>
        </w:rPr>
        <w:endnoteReference w:id="60"/>
      </w:r>
    </w:p>
    <w:p w14:paraId="7C2B030C"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P</w:t>
      </w:r>
      <w:r w:rsidRPr="00CC5227">
        <w:rPr>
          <w:rFonts w:ascii="Arial" w:hAnsi="Arial" w:cs="Arial"/>
          <w:b/>
          <w:color w:val="5B9BD5" w:themeColor="accent1"/>
        </w:rPr>
        <w:t>articipation</w:t>
      </w:r>
    </w:p>
    <w:p w14:paraId="1920D208" w14:textId="047391A6" w:rsidR="009D1A1E" w:rsidRPr="00D60D76" w:rsidRDefault="009D1A1E" w:rsidP="009D1A1E">
      <w:pPr>
        <w:rPr>
          <w:rFonts w:ascii="Arial" w:hAnsi="Arial" w:cs="Arial"/>
        </w:rPr>
      </w:pPr>
      <w:r w:rsidRPr="00D60D76">
        <w:rPr>
          <w:rFonts w:ascii="Arial" w:hAnsi="Arial" w:cs="Arial"/>
        </w:rPr>
        <w:t>Participation refers to opportunities for children to have their say and to inform decision-making. This includes engaging children in conversation where ideas are shared. This requires organisations to listen, to hear and to make appropriate changes based on what children share.</w:t>
      </w:r>
      <w:r w:rsidR="00EE614C">
        <w:rPr>
          <w:rStyle w:val="EndnoteReference"/>
          <w:rFonts w:ascii="Arial" w:hAnsi="Arial" w:cs="Arial"/>
        </w:rPr>
        <w:endnoteReference w:id="61"/>
      </w:r>
    </w:p>
    <w:p w14:paraId="1B263B53"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P</w:t>
      </w:r>
      <w:r w:rsidRPr="00CC5227">
        <w:rPr>
          <w:rFonts w:ascii="Arial" w:hAnsi="Arial" w:cs="Arial"/>
          <w:b/>
          <w:color w:val="5B9BD5" w:themeColor="accent1"/>
        </w:rPr>
        <w:t>hysical environments</w:t>
      </w:r>
    </w:p>
    <w:p w14:paraId="24BE9E65" w14:textId="1DD51A67" w:rsidR="009D1A1E" w:rsidRPr="00D60D76" w:rsidRDefault="009D1A1E" w:rsidP="009D1A1E">
      <w:pPr>
        <w:rPr>
          <w:rFonts w:ascii="Arial" w:hAnsi="Arial" w:cs="Arial"/>
        </w:rPr>
      </w:pPr>
      <w:r w:rsidRPr="00D60D76">
        <w:rPr>
          <w:rFonts w:ascii="Arial" w:hAnsi="Arial" w:cs="Arial"/>
        </w:rPr>
        <w:t>Physical environments are the physical places where an organisation operates or conducts activities, such as a building, facility or space and includes physical environments operated by third parties.</w:t>
      </w:r>
      <w:r w:rsidR="00352F77">
        <w:rPr>
          <w:rStyle w:val="EndnoteReference"/>
          <w:rFonts w:ascii="Arial" w:hAnsi="Arial" w:cs="Arial"/>
        </w:rPr>
        <w:endnoteReference w:id="62"/>
      </w:r>
    </w:p>
    <w:p w14:paraId="3FCF47DB"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P</w:t>
      </w:r>
      <w:r w:rsidRPr="00CC5227">
        <w:rPr>
          <w:rFonts w:ascii="Arial" w:hAnsi="Arial" w:cs="Arial"/>
          <w:b/>
          <w:color w:val="5B9BD5" w:themeColor="accent1"/>
        </w:rPr>
        <w:t>olicies</w:t>
      </w:r>
    </w:p>
    <w:p w14:paraId="0E047B1F" w14:textId="474E97B5" w:rsidR="009D1A1E" w:rsidRPr="00D60D76" w:rsidRDefault="009D1A1E" w:rsidP="009D1A1E">
      <w:pPr>
        <w:rPr>
          <w:rFonts w:ascii="Arial" w:hAnsi="Arial" w:cs="Arial"/>
        </w:rPr>
      </w:pPr>
      <w:r w:rsidRPr="00D60D76">
        <w:rPr>
          <w:rFonts w:ascii="Arial" w:hAnsi="Arial" w:cs="Arial"/>
        </w:rPr>
        <w:t xml:space="preserve">Policies are the documented rules, </w:t>
      </w:r>
      <w:proofErr w:type="gramStart"/>
      <w:r w:rsidRPr="00D60D76">
        <w:rPr>
          <w:rFonts w:ascii="Arial" w:hAnsi="Arial" w:cs="Arial"/>
        </w:rPr>
        <w:t>expectations</w:t>
      </w:r>
      <w:proofErr w:type="gramEnd"/>
      <w:r w:rsidRPr="00D60D76">
        <w:rPr>
          <w:rFonts w:ascii="Arial" w:hAnsi="Arial" w:cs="Arial"/>
        </w:rPr>
        <w:t xml:space="preserve"> and positions of the organisation.</w:t>
      </w:r>
      <w:r w:rsidR="00352F77">
        <w:rPr>
          <w:rStyle w:val="EndnoteReference"/>
          <w:rFonts w:ascii="Arial" w:hAnsi="Arial" w:cs="Arial"/>
        </w:rPr>
        <w:endnoteReference w:id="63"/>
      </w:r>
    </w:p>
    <w:p w14:paraId="5CF41094"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P</w:t>
      </w:r>
      <w:r w:rsidRPr="00CC5227">
        <w:rPr>
          <w:rFonts w:ascii="Arial" w:hAnsi="Arial" w:cs="Arial"/>
          <w:b/>
          <w:color w:val="5B9BD5" w:themeColor="accent1"/>
        </w:rPr>
        <w:t>ractices</w:t>
      </w:r>
    </w:p>
    <w:p w14:paraId="1A2CE013" w14:textId="4BB1886A" w:rsidR="009D1A1E" w:rsidRPr="00D60D76" w:rsidRDefault="009D1A1E" w:rsidP="009D1A1E">
      <w:pPr>
        <w:rPr>
          <w:rFonts w:ascii="Arial" w:hAnsi="Arial" w:cs="Arial"/>
        </w:rPr>
      </w:pPr>
      <w:r w:rsidRPr="00D60D76">
        <w:rPr>
          <w:rFonts w:ascii="Arial" w:hAnsi="Arial" w:cs="Arial"/>
        </w:rPr>
        <w:t xml:space="preserve">Practices are the rules, expectations, </w:t>
      </w:r>
      <w:proofErr w:type="gramStart"/>
      <w:r w:rsidRPr="00D60D76">
        <w:rPr>
          <w:rFonts w:ascii="Arial" w:hAnsi="Arial" w:cs="Arial"/>
        </w:rPr>
        <w:t>actions</w:t>
      </w:r>
      <w:proofErr w:type="gramEnd"/>
      <w:r w:rsidRPr="00D60D76">
        <w:rPr>
          <w:rFonts w:ascii="Arial" w:hAnsi="Arial" w:cs="Arial"/>
        </w:rPr>
        <w:t xml:space="preserve"> or processes that are commonly or usually done by, or within, the organisation, regardless of whether those rules, expectations, actions or processes are written down.</w:t>
      </w:r>
      <w:r w:rsidR="00352F77">
        <w:rPr>
          <w:rStyle w:val="EndnoteReference"/>
          <w:rFonts w:ascii="Arial" w:hAnsi="Arial" w:cs="Arial"/>
        </w:rPr>
        <w:endnoteReference w:id="64"/>
      </w:r>
    </w:p>
    <w:p w14:paraId="469CF85E"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P</w:t>
      </w:r>
      <w:r w:rsidRPr="00CC5227">
        <w:rPr>
          <w:rFonts w:ascii="Arial" w:hAnsi="Arial" w:cs="Arial"/>
          <w:b/>
          <w:color w:val="5B9BD5" w:themeColor="accent1"/>
        </w:rPr>
        <w:t>rocedures</w:t>
      </w:r>
    </w:p>
    <w:p w14:paraId="0EF10239" w14:textId="4DE9BB58" w:rsidR="009D1A1E" w:rsidRPr="00D60D76" w:rsidRDefault="009D1A1E" w:rsidP="009D1A1E">
      <w:pPr>
        <w:rPr>
          <w:rFonts w:ascii="Arial" w:hAnsi="Arial" w:cs="Arial"/>
        </w:rPr>
      </w:pPr>
      <w:r w:rsidRPr="00D60D76">
        <w:rPr>
          <w:rFonts w:ascii="Arial" w:hAnsi="Arial" w:cs="Arial"/>
        </w:rPr>
        <w:t>Procedures are the documented actions and processes that put into operation the organisation’s policies.</w:t>
      </w:r>
      <w:r w:rsidR="00352F77">
        <w:rPr>
          <w:rStyle w:val="EndnoteReference"/>
          <w:rFonts w:ascii="Arial" w:hAnsi="Arial" w:cs="Arial"/>
        </w:rPr>
        <w:endnoteReference w:id="65"/>
      </w:r>
    </w:p>
    <w:p w14:paraId="4EEEF08A"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P</w:t>
      </w:r>
      <w:r w:rsidRPr="00CC5227">
        <w:rPr>
          <w:rFonts w:ascii="Arial" w:hAnsi="Arial" w:cs="Arial"/>
          <w:b/>
          <w:color w:val="5B9BD5" w:themeColor="accent1"/>
        </w:rPr>
        <w:t>rocesses</w:t>
      </w:r>
    </w:p>
    <w:p w14:paraId="3F8EC1F0" w14:textId="79774648" w:rsidR="009D1A1E" w:rsidRPr="00D60D76" w:rsidRDefault="009D1A1E" w:rsidP="009D1A1E">
      <w:pPr>
        <w:rPr>
          <w:rFonts w:ascii="Arial" w:hAnsi="Arial" w:cs="Arial"/>
        </w:rPr>
      </w:pPr>
      <w:r w:rsidRPr="00D60D76">
        <w:rPr>
          <w:rFonts w:ascii="Arial" w:hAnsi="Arial" w:cs="Arial"/>
        </w:rPr>
        <w:t>Processes are a systematic series of actions directed at achieving a particular outcome.</w:t>
      </w:r>
      <w:r w:rsidR="00352F77">
        <w:rPr>
          <w:rStyle w:val="EndnoteReference"/>
          <w:rFonts w:ascii="Arial" w:hAnsi="Arial" w:cs="Arial"/>
        </w:rPr>
        <w:endnoteReference w:id="66"/>
      </w:r>
    </w:p>
    <w:p w14:paraId="62B2EBED" w14:textId="6BB2E029" w:rsidR="009D1A1E" w:rsidRPr="00CA5D9B" w:rsidRDefault="009D1A1E" w:rsidP="009D1A1E">
      <w:pPr>
        <w:rPr>
          <w:rFonts w:ascii="Arial" w:hAnsi="Arial" w:cs="Arial"/>
          <w:b/>
          <w:color w:val="5B9BD5" w:themeColor="accent1"/>
        </w:rPr>
      </w:pPr>
      <w:r w:rsidRPr="00CA5D9B">
        <w:rPr>
          <w:rFonts w:ascii="Arial" w:hAnsi="Arial" w:cs="Arial"/>
          <w:b/>
          <w:color w:val="5B9BD5" w:themeColor="accent1"/>
        </w:rPr>
        <w:t xml:space="preserve">Reasonable </w:t>
      </w:r>
      <w:r w:rsidR="000E70C5">
        <w:rPr>
          <w:rFonts w:ascii="Arial" w:hAnsi="Arial" w:cs="Arial"/>
          <w:b/>
          <w:color w:val="5B9BD5" w:themeColor="accent1"/>
        </w:rPr>
        <w:t>b</w:t>
      </w:r>
      <w:r w:rsidRPr="00CA5D9B">
        <w:rPr>
          <w:rFonts w:ascii="Arial" w:hAnsi="Arial" w:cs="Arial"/>
          <w:b/>
          <w:color w:val="5B9BD5" w:themeColor="accent1"/>
        </w:rPr>
        <w:t xml:space="preserve">elief </w:t>
      </w:r>
    </w:p>
    <w:p w14:paraId="0511D7D7" w14:textId="613F01BE" w:rsidR="009D1A1E" w:rsidRDefault="0037515E" w:rsidP="009D1A1E">
      <w:pPr>
        <w:rPr>
          <w:rFonts w:ascii="Arial" w:hAnsi="Arial" w:cs="Arial"/>
        </w:rPr>
      </w:pPr>
      <w:r>
        <w:rPr>
          <w:rFonts w:ascii="Arial" w:hAnsi="Arial" w:cs="Arial"/>
        </w:rPr>
        <w:t>A belief is considered ‘reasonable’ i</w:t>
      </w:r>
      <w:r w:rsidR="009D1A1E">
        <w:rPr>
          <w:rFonts w:ascii="Arial" w:hAnsi="Arial" w:cs="Arial"/>
        </w:rPr>
        <w:t>f</w:t>
      </w:r>
      <w:r w:rsidR="009D1A1E" w:rsidRPr="00FA7886">
        <w:rPr>
          <w:rFonts w:ascii="Arial" w:hAnsi="Arial" w:cs="Arial"/>
        </w:rPr>
        <w:t xml:space="preserve"> a reasonable person, doing the same work, would have formed the same belief on those grounds</w:t>
      </w:r>
      <w:r w:rsidR="009D1A1E">
        <w:rPr>
          <w:rFonts w:ascii="Arial" w:hAnsi="Arial" w:cs="Arial"/>
        </w:rPr>
        <w:t xml:space="preserve">.  </w:t>
      </w:r>
      <w:r w:rsidR="009D1A1E" w:rsidRPr="00FA7886">
        <w:rPr>
          <w:rFonts w:ascii="Arial" w:hAnsi="Arial" w:cs="Arial"/>
        </w:rPr>
        <w:t>Grounds for forming a belief are matters of which you have become aware, and any opinions in relation to those matters.</w:t>
      </w:r>
      <w:r w:rsidR="00EE614C">
        <w:rPr>
          <w:rStyle w:val="EndnoteReference"/>
          <w:rFonts w:ascii="Arial" w:hAnsi="Arial" w:cs="Arial"/>
        </w:rPr>
        <w:endnoteReference w:id="67"/>
      </w:r>
    </w:p>
    <w:p w14:paraId="1892066F" w14:textId="77777777" w:rsidR="009D1A1E" w:rsidRDefault="009D1A1E" w:rsidP="009D1A1E">
      <w:pPr>
        <w:spacing w:after="60"/>
        <w:rPr>
          <w:rFonts w:ascii="Arial" w:hAnsi="Arial" w:cs="Arial"/>
        </w:rPr>
      </w:pPr>
      <w:r>
        <w:rPr>
          <w:rFonts w:ascii="Arial" w:hAnsi="Arial" w:cs="Arial"/>
        </w:rPr>
        <w:t>Factors contributing to reasonable belief may be as follows:</w:t>
      </w:r>
    </w:p>
    <w:p w14:paraId="350D940F" w14:textId="0C183429" w:rsidR="009D1A1E" w:rsidRDefault="0CE80A82" w:rsidP="00AB703E">
      <w:pPr>
        <w:pStyle w:val="CCYPbullet"/>
        <w:numPr>
          <w:ilvl w:val="0"/>
          <w:numId w:val="18"/>
        </w:numPr>
        <w:ind w:left="360"/>
      </w:pPr>
      <w:r>
        <w:t>a child states they or someone they know has been abused (noting that sometimes the child may in fact be referring to themselves</w:t>
      </w:r>
      <w:proofErr w:type="gramStart"/>
      <w:r>
        <w:t>);</w:t>
      </w:r>
      <w:proofErr w:type="gramEnd"/>
    </w:p>
    <w:p w14:paraId="64F5E514" w14:textId="77777777" w:rsidR="009D1A1E" w:rsidRDefault="009D1A1E" w:rsidP="00AB703E">
      <w:pPr>
        <w:pStyle w:val="CCYPbullet"/>
        <w:numPr>
          <w:ilvl w:val="0"/>
          <w:numId w:val="18"/>
        </w:numPr>
        <w:ind w:left="360"/>
      </w:pPr>
      <w:r>
        <w:t xml:space="preserve">behaviour consistent with that of an abuse victim is </w:t>
      </w:r>
      <w:proofErr w:type="gramStart"/>
      <w:r>
        <w:t>observed;</w:t>
      </w:r>
      <w:proofErr w:type="gramEnd"/>
    </w:p>
    <w:p w14:paraId="4862241B" w14:textId="77777777" w:rsidR="009D1A1E" w:rsidRDefault="009D1A1E" w:rsidP="00AB703E">
      <w:pPr>
        <w:pStyle w:val="CCYPbullet"/>
        <w:numPr>
          <w:ilvl w:val="0"/>
          <w:numId w:val="18"/>
        </w:numPr>
        <w:ind w:left="360"/>
      </w:pPr>
      <w:r>
        <w:t>someone else has raised a suspicion of abuse but is unwilling to report it; and/or</w:t>
      </w:r>
    </w:p>
    <w:p w14:paraId="780FF29A" w14:textId="77777777" w:rsidR="009D1A1E" w:rsidRPr="00136B26" w:rsidRDefault="009D1A1E" w:rsidP="00AB703E">
      <w:pPr>
        <w:pStyle w:val="CCYPbullet"/>
        <w:numPr>
          <w:ilvl w:val="0"/>
          <w:numId w:val="18"/>
        </w:numPr>
        <w:ind w:left="360"/>
      </w:pPr>
      <w:r>
        <w:t>o</w:t>
      </w:r>
      <w:r w:rsidRPr="00136B26">
        <w:t>bserving suspicious behaviour.</w:t>
      </w:r>
    </w:p>
    <w:p w14:paraId="3AD71EBF" w14:textId="77777777" w:rsidR="00F425D6" w:rsidRDefault="00F425D6">
      <w:pPr>
        <w:rPr>
          <w:rFonts w:ascii="Arial" w:hAnsi="Arial" w:cs="Arial"/>
          <w:b/>
          <w:color w:val="5B9BD5" w:themeColor="accent1"/>
        </w:rPr>
      </w:pPr>
      <w:r>
        <w:rPr>
          <w:rFonts w:ascii="Arial" w:hAnsi="Arial" w:cs="Arial"/>
          <w:b/>
          <w:color w:val="5B9BD5" w:themeColor="accent1"/>
        </w:rPr>
        <w:br w:type="page"/>
      </w:r>
    </w:p>
    <w:p w14:paraId="16DAF323" w14:textId="046892DF" w:rsidR="009D1A1E" w:rsidRPr="00CA5D9B" w:rsidRDefault="009D1A1E" w:rsidP="009D1A1E">
      <w:pPr>
        <w:rPr>
          <w:rFonts w:ascii="Arial" w:hAnsi="Arial" w:cs="Arial"/>
          <w:b/>
          <w:color w:val="5B9BD5" w:themeColor="accent1"/>
        </w:rPr>
      </w:pPr>
      <w:r w:rsidRPr="00CA5D9B">
        <w:rPr>
          <w:rFonts w:ascii="Arial" w:hAnsi="Arial" w:cs="Arial"/>
          <w:b/>
          <w:color w:val="5B9BD5" w:themeColor="accent1"/>
        </w:rPr>
        <w:lastRenderedPageBreak/>
        <w:t>Reportable allegation</w:t>
      </w:r>
    </w:p>
    <w:p w14:paraId="7EC36A8D" w14:textId="55FBAAA1" w:rsidR="009D1A1E" w:rsidRPr="00A776C4" w:rsidRDefault="009D1A1E" w:rsidP="00A776C4">
      <w:pPr>
        <w:rPr>
          <w:rFonts w:ascii="Arial" w:hAnsi="Arial" w:cs="Arial"/>
        </w:rPr>
      </w:pPr>
      <w:r w:rsidRPr="00AB76A4">
        <w:rPr>
          <w:rFonts w:ascii="Arial" w:hAnsi="Arial" w:cs="Arial"/>
        </w:rPr>
        <w:t xml:space="preserve">In accordance with the definition provided in the </w:t>
      </w:r>
      <w:r w:rsidRPr="00A776C4">
        <w:rPr>
          <w:rFonts w:ascii="Arial" w:hAnsi="Arial" w:cs="Arial"/>
          <w:i/>
        </w:rPr>
        <w:t>Child Wellbeing and Safety Act</w:t>
      </w:r>
      <w:r>
        <w:rPr>
          <w:rFonts w:ascii="Arial" w:hAnsi="Arial" w:cs="Arial"/>
        </w:rPr>
        <w:t>, any information that leads a person to form a reasonable belief that an employee has committed</w:t>
      </w:r>
      <w:r w:rsidR="00837E1D">
        <w:rPr>
          <w:rFonts w:ascii="Arial" w:hAnsi="Arial" w:cs="Arial"/>
        </w:rPr>
        <w:t xml:space="preserve"> </w:t>
      </w:r>
      <w:r w:rsidRPr="00A776C4">
        <w:rPr>
          <w:rFonts w:ascii="Arial" w:hAnsi="Arial" w:cs="Arial"/>
        </w:rPr>
        <w:t>Reportable Conduct</w:t>
      </w:r>
      <w:r w:rsidR="00A776C4">
        <w:rPr>
          <w:rFonts w:ascii="Arial" w:hAnsi="Arial" w:cs="Arial"/>
        </w:rPr>
        <w:t>,</w:t>
      </w:r>
      <w:r w:rsidRPr="00A776C4">
        <w:rPr>
          <w:rFonts w:ascii="Arial" w:hAnsi="Arial" w:cs="Arial"/>
        </w:rPr>
        <w:t xml:space="preserve"> or</w:t>
      </w:r>
      <w:r w:rsidR="00A776C4">
        <w:rPr>
          <w:rFonts w:ascii="Arial" w:hAnsi="Arial" w:cs="Arial"/>
        </w:rPr>
        <w:t xml:space="preserve"> </w:t>
      </w:r>
      <w:r w:rsidRPr="00A776C4">
        <w:rPr>
          <w:rFonts w:ascii="Arial" w:hAnsi="Arial" w:cs="Arial"/>
        </w:rPr>
        <w:t>misconduct that may involve Reportable Conduct,</w:t>
      </w:r>
      <w:r w:rsidR="00A776C4" w:rsidRPr="00A776C4">
        <w:rPr>
          <w:rFonts w:ascii="Arial" w:hAnsi="Arial" w:cs="Arial"/>
        </w:rPr>
        <w:t xml:space="preserve"> </w:t>
      </w:r>
      <w:proofErr w:type="gramStart"/>
      <w:r w:rsidRPr="00A776C4">
        <w:rPr>
          <w:rFonts w:ascii="Arial" w:hAnsi="Arial" w:cs="Arial"/>
        </w:rPr>
        <w:t>whether or not</w:t>
      </w:r>
      <w:proofErr w:type="gramEnd"/>
      <w:r w:rsidRPr="00A776C4">
        <w:rPr>
          <w:rFonts w:ascii="Arial" w:hAnsi="Arial" w:cs="Arial"/>
        </w:rPr>
        <w:t xml:space="preserve"> the conduct or misconduct is alleged to have occurred within the course of the person’s employment. </w:t>
      </w:r>
    </w:p>
    <w:p w14:paraId="29DB9ACF" w14:textId="319A57A7" w:rsidR="009D1A1E" w:rsidRPr="00CA5D9B" w:rsidRDefault="009D1A1E" w:rsidP="009D1A1E">
      <w:pPr>
        <w:rPr>
          <w:rFonts w:ascii="Arial" w:hAnsi="Arial" w:cs="Arial"/>
          <w:b/>
          <w:color w:val="5B9BD5" w:themeColor="accent1"/>
        </w:rPr>
      </w:pPr>
      <w:r w:rsidRPr="00CA5D9B">
        <w:rPr>
          <w:rFonts w:ascii="Arial" w:hAnsi="Arial" w:cs="Arial"/>
          <w:b/>
          <w:color w:val="5B9BD5" w:themeColor="accent1"/>
        </w:rPr>
        <w:t xml:space="preserve">Reportable </w:t>
      </w:r>
      <w:r>
        <w:rPr>
          <w:rFonts w:ascii="Arial" w:hAnsi="Arial" w:cs="Arial"/>
          <w:b/>
          <w:color w:val="5B9BD5" w:themeColor="accent1"/>
        </w:rPr>
        <w:t>c</w:t>
      </w:r>
      <w:r w:rsidRPr="00CA5D9B">
        <w:rPr>
          <w:rFonts w:ascii="Arial" w:hAnsi="Arial" w:cs="Arial"/>
          <w:b/>
          <w:color w:val="5B9BD5" w:themeColor="accent1"/>
        </w:rPr>
        <w:t xml:space="preserve">onduct </w:t>
      </w:r>
    </w:p>
    <w:p w14:paraId="68CECD24" w14:textId="40458236" w:rsidR="009D1A1E" w:rsidRPr="00AB76A4" w:rsidRDefault="009D1A1E" w:rsidP="009D1A1E">
      <w:pPr>
        <w:spacing w:after="60"/>
        <w:rPr>
          <w:rFonts w:ascii="Arial" w:hAnsi="Arial" w:cs="Arial"/>
        </w:rPr>
      </w:pPr>
      <w:r w:rsidRPr="00AB76A4">
        <w:rPr>
          <w:rFonts w:ascii="Arial" w:hAnsi="Arial" w:cs="Arial"/>
        </w:rPr>
        <w:t xml:space="preserve">In accordance with the definition in the </w:t>
      </w:r>
      <w:r w:rsidRPr="00271C9A">
        <w:rPr>
          <w:rFonts w:ascii="Arial" w:hAnsi="Arial" w:cs="Arial"/>
          <w:i/>
          <w:lang w:val="en-US"/>
        </w:rPr>
        <w:t>Child Wellbeing and Safety Act</w:t>
      </w:r>
      <w:r w:rsidRPr="00AB76A4">
        <w:rPr>
          <w:rFonts w:ascii="Arial" w:hAnsi="Arial" w:cs="Arial"/>
        </w:rPr>
        <w:t>, one or more of the following:</w:t>
      </w:r>
    </w:p>
    <w:p w14:paraId="60A0C507" w14:textId="77777777" w:rsidR="009D1A1E" w:rsidRPr="00AB76A4" w:rsidRDefault="009D1A1E" w:rsidP="00AB703E">
      <w:pPr>
        <w:pStyle w:val="CCYPbullet"/>
        <w:numPr>
          <w:ilvl w:val="0"/>
          <w:numId w:val="18"/>
        </w:numPr>
        <w:ind w:left="360"/>
      </w:pPr>
      <w:r w:rsidRPr="00AB76A4">
        <w:t>sexual offences committed against, with or in the presence of a child</w:t>
      </w:r>
    </w:p>
    <w:p w14:paraId="12B38D6A" w14:textId="77777777" w:rsidR="009D1A1E" w:rsidRPr="00AB76A4" w:rsidRDefault="009D1A1E" w:rsidP="00AB703E">
      <w:pPr>
        <w:pStyle w:val="CCYPbullet"/>
        <w:numPr>
          <w:ilvl w:val="0"/>
          <w:numId w:val="18"/>
        </w:numPr>
        <w:ind w:left="360"/>
      </w:pPr>
      <w:r w:rsidRPr="00AB76A4">
        <w:t>sexual misconduct committed against, with or in the presence of a child</w:t>
      </w:r>
    </w:p>
    <w:p w14:paraId="0D44D641" w14:textId="77777777" w:rsidR="009D1A1E" w:rsidRPr="00AB76A4" w:rsidRDefault="009D1A1E" w:rsidP="00AB703E">
      <w:pPr>
        <w:pStyle w:val="CCYPbullet"/>
        <w:numPr>
          <w:ilvl w:val="0"/>
          <w:numId w:val="18"/>
        </w:numPr>
        <w:ind w:left="360"/>
      </w:pPr>
      <w:r w:rsidRPr="00AB76A4">
        <w:t>physical violence against, with or in the presence of a child</w:t>
      </w:r>
    </w:p>
    <w:p w14:paraId="24DC3EAD" w14:textId="77777777" w:rsidR="009D1A1E" w:rsidRPr="00AB76A4" w:rsidRDefault="009D1A1E" w:rsidP="00AB703E">
      <w:pPr>
        <w:pStyle w:val="CCYPbullet"/>
        <w:numPr>
          <w:ilvl w:val="0"/>
          <w:numId w:val="18"/>
        </w:numPr>
        <w:ind w:left="360"/>
      </w:pPr>
      <w:r w:rsidRPr="00AB76A4">
        <w:t>any behaviour that causes significant emotional or psychological harm to a child</w:t>
      </w:r>
    </w:p>
    <w:p w14:paraId="305D3C21" w14:textId="77777777" w:rsidR="009D1A1E" w:rsidRPr="00AB76A4" w:rsidRDefault="009D1A1E" w:rsidP="00AB703E">
      <w:pPr>
        <w:pStyle w:val="CCYPbullet"/>
        <w:numPr>
          <w:ilvl w:val="0"/>
          <w:numId w:val="18"/>
        </w:numPr>
        <w:ind w:left="360"/>
      </w:pPr>
      <w:r w:rsidRPr="00AB76A4">
        <w:t>significant neglect of a child.</w:t>
      </w:r>
    </w:p>
    <w:p w14:paraId="03D88A32"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R</w:t>
      </w:r>
      <w:r w:rsidRPr="00CC5227">
        <w:rPr>
          <w:rFonts w:ascii="Arial" w:hAnsi="Arial" w:cs="Arial"/>
          <w:b/>
          <w:color w:val="5B9BD5" w:themeColor="accent1"/>
        </w:rPr>
        <w:t>isk</w:t>
      </w:r>
    </w:p>
    <w:p w14:paraId="253A493A" w14:textId="1CF51397" w:rsidR="009D1A1E" w:rsidRPr="00D60D76" w:rsidRDefault="009D1A1E" w:rsidP="009D1A1E">
      <w:pPr>
        <w:rPr>
          <w:rFonts w:ascii="Arial" w:hAnsi="Arial" w:cs="Arial"/>
        </w:rPr>
      </w:pPr>
      <w:r w:rsidRPr="00D60D76">
        <w:rPr>
          <w:rFonts w:ascii="Arial" w:hAnsi="Arial" w:cs="Arial"/>
        </w:rPr>
        <w:t xml:space="preserve">In the context of the </w:t>
      </w:r>
      <w:r>
        <w:rPr>
          <w:rFonts w:ascii="Arial" w:hAnsi="Arial" w:cs="Arial"/>
        </w:rPr>
        <w:t xml:space="preserve">Child Safe </w:t>
      </w:r>
      <w:r w:rsidRPr="00D60D76">
        <w:rPr>
          <w:rFonts w:ascii="Arial" w:hAnsi="Arial" w:cs="Arial"/>
        </w:rPr>
        <w:t>Standards, risk is exposure to the chance for harm or abuse of a child to occur in connection with an organisation.</w:t>
      </w:r>
      <w:r w:rsidR="00302442">
        <w:rPr>
          <w:rStyle w:val="EndnoteReference"/>
          <w:rFonts w:ascii="Arial" w:hAnsi="Arial" w:cs="Arial"/>
        </w:rPr>
        <w:endnoteReference w:id="68"/>
      </w:r>
    </w:p>
    <w:p w14:paraId="4817FE3A" w14:textId="77777777" w:rsidR="009D1A1E" w:rsidRPr="00CC5227" w:rsidRDefault="009D1A1E" w:rsidP="009D1A1E">
      <w:pPr>
        <w:rPr>
          <w:rFonts w:ascii="Arial" w:hAnsi="Arial" w:cs="Arial"/>
          <w:b/>
          <w:color w:val="5B9BD5" w:themeColor="accent1"/>
        </w:rPr>
      </w:pPr>
      <w:r>
        <w:rPr>
          <w:rFonts w:ascii="Arial" w:hAnsi="Arial" w:cs="Arial"/>
          <w:b/>
          <w:color w:val="5B9BD5" w:themeColor="accent1"/>
        </w:rPr>
        <w:t>R</w:t>
      </w:r>
      <w:r w:rsidRPr="00CC5227">
        <w:rPr>
          <w:rFonts w:ascii="Arial" w:hAnsi="Arial" w:cs="Arial"/>
          <w:b/>
          <w:color w:val="5B9BD5" w:themeColor="accent1"/>
        </w:rPr>
        <w:t>isk management</w:t>
      </w:r>
    </w:p>
    <w:p w14:paraId="5B80CDD6" w14:textId="08C48A0B" w:rsidR="009D1A1E" w:rsidRPr="00D60D76" w:rsidRDefault="009D1A1E" w:rsidP="009D1A1E">
      <w:pPr>
        <w:rPr>
          <w:rFonts w:ascii="Arial" w:hAnsi="Arial" w:cs="Arial"/>
        </w:rPr>
      </w:pPr>
      <w:r w:rsidRPr="00D60D76">
        <w:rPr>
          <w:rFonts w:ascii="Arial" w:hAnsi="Arial" w:cs="Arial"/>
        </w:rPr>
        <w:t xml:space="preserve">Risk management involves identifying, </w:t>
      </w:r>
      <w:proofErr w:type="gramStart"/>
      <w:r w:rsidRPr="00D60D76">
        <w:rPr>
          <w:rFonts w:ascii="Arial" w:hAnsi="Arial" w:cs="Arial"/>
        </w:rPr>
        <w:t>preventing</w:t>
      </w:r>
      <w:proofErr w:type="gramEnd"/>
      <w:r w:rsidRPr="00D60D76">
        <w:rPr>
          <w:rFonts w:ascii="Arial" w:hAnsi="Arial" w:cs="Arial"/>
        </w:rPr>
        <w:t xml:space="preserve"> and minimising risk as much as is reasonably possible.</w:t>
      </w:r>
      <w:r w:rsidR="00352F77">
        <w:rPr>
          <w:rStyle w:val="EndnoteReference"/>
          <w:rFonts w:ascii="Arial" w:hAnsi="Arial" w:cs="Arial"/>
        </w:rPr>
        <w:endnoteReference w:id="69"/>
      </w:r>
    </w:p>
    <w:p w14:paraId="3C05C18C" w14:textId="77777777" w:rsidR="009D1A1E" w:rsidRPr="00256484" w:rsidRDefault="009D1A1E" w:rsidP="009D1A1E">
      <w:pPr>
        <w:rPr>
          <w:rFonts w:ascii="Arial" w:hAnsi="Arial" w:cs="Arial"/>
          <w:b/>
          <w:color w:val="5B9BD5" w:themeColor="accent1"/>
        </w:rPr>
      </w:pPr>
      <w:r>
        <w:rPr>
          <w:rFonts w:ascii="Arial" w:hAnsi="Arial" w:cs="Arial"/>
          <w:b/>
          <w:color w:val="5B9BD5" w:themeColor="accent1"/>
        </w:rPr>
        <w:t>S</w:t>
      </w:r>
      <w:r w:rsidRPr="00256484">
        <w:rPr>
          <w:rFonts w:ascii="Arial" w:hAnsi="Arial" w:cs="Arial"/>
          <w:b/>
          <w:color w:val="5B9BD5" w:themeColor="accent1"/>
        </w:rPr>
        <w:t>upervision</w:t>
      </w:r>
    </w:p>
    <w:p w14:paraId="43DEF8AB" w14:textId="4E6B62BC" w:rsidR="009D1A1E" w:rsidRPr="00D60D76" w:rsidRDefault="009D1A1E" w:rsidP="009D1A1E">
      <w:pPr>
        <w:rPr>
          <w:rFonts w:ascii="Arial" w:hAnsi="Arial" w:cs="Arial"/>
        </w:rPr>
      </w:pPr>
      <w:r w:rsidRPr="00D60D76">
        <w:rPr>
          <w:rFonts w:ascii="Arial" w:hAnsi="Arial" w:cs="Arial"/>
        </w:rPr>
        <w:t>Supervision, in reference to staff and volunteers, refers to an organisation’s oversight of the conduct of staff and volunteers. Supervision may include providing staff and volunteers with resources, training and support as well as monitoring their conduct.</w:t>
      </w:r>
      <w:r w:rsidR="00352F77">
        <w:rPr>
          <w:rStyle w:val="EndnoteReference"/>
          <w:rFonts w:ascii="Arial" w:hAnsi="Arial" w:cs="Arial"/>
        </w:rPr>
        <w:endnoteReference w:id="70"/>
      </w:r>
    </w:p>
    <w:p w14:paraId="5BF69CAC" w14:textId="77777777" w:rsidR="009D1A1E" w:rsidRPr="00C0692E" w:rsidRDefault="009D1A1E" w:rsidP="009D1A1E">
      <w:pPr>
        <w:rPr>
          <w:rFonts w:ascii="Arial" w:hAnsi="Arial" w:cs="Arial"/>
          <w:b/>
          <w:color w:val="5B9BD5" w:themeColor="accent1"/>
        </w:rPr>
      </w:pPr>
      <w:r w:rsidRPr="00C0692E">
        <w:rPr>
          <w:rFonts w:ascii="Arial" w:hAnsi="Arial" w:cs="Arial"/>
          <w:b/>
          <w:color w:val="5B9BD5" w:themeColor="accent1"/>
        </w:rPr>
        <w:t xml:space="preserve">Supervisor </w:t>
      </w:r>
    </w:p>
    <w:p w14:paraId="1EE5698C" w14:textId="5160AC72" w:rsidR="009D1A1E" w:rsidRPr="00AB76A4" w:rsidRDefault="009D1A1E" w:rsidP="009D1A1E">
      <w:pPr>
        <w:rPr>
          <w:rFonts w:ascii="Arial" w:hAnsi="Arial" w:cs="Arial"/>
        </w:rPr>
      </w:pPr>
      <w:r w:rsidRPr="00C0692E">
        <w:rPr>
          <w:rFonts w:ascii="Arial" w:hAnsi="Arial" w:cs="Arial"/>
        </w:rPr>
        <w:t>Employees with supervisory responsibilities</w:t>
      </w:r>
      <w:r w:rsidRPr="00AB76A4">
        <w:rPr>
          <w:rFonts w:ascii="Arial" w:hAnsi="Arial" w:cs="Arial"/>
        </w:rPr>
        <w:t xml:space="preserve"> - </w:t>
      </w:r>
      <w:r>
        <w:rPr>
          <w:rFonts w:ascii="Arial" w:hAnsi="Arial" w:cs="Arial"/>
        </w:rPr>
        <w:t>the person to whom another employee reports (according to the reporting employee’s position description). The Supervisor can be any position responsible for supervising employees</w:t>
      </w:r>
      <w:r w:rsidR="00F425D6">
        <w:rPr>
          <w:rFonts w:ascii="Arial" w:hAnsi="Arial" w:cs="Arial"/>
        </w:rPr>
        <w:t>,</w:t>
      </w:r>
      <w:r>
        <w:rPr>
          <w:rFonts w:ascii="Arial" w:hAnsi="Arial" w:cs="Arial"/>
        </w:rPr>
        <w:t xml:space="preserve"> however titled.</w:t>
      </w:r>
    </w:p>
    <w:p w14:paraId="620EEB63" w14:textId="77777777" w:rsidR="009D1A1E" w:rsidRPr="00256484" w:rsidRDefault="009D1A1E" w:rsidP="009D1A1E">
      <w:pPr>
        <w:rPr>
          <w:rFonts w:ascii="Arial" w:hAnsi="Arial" w:cs="Arial"/>
          <w:b/>
          <w:color w:val="5B9BD5" w:themeColor="accent1"/>
        </w:rPr>
      </w:pPr>
      <w:r>
        <w:rPr>
          <w:rFonts w:ascii="Arial" w:hAnsi="Arial" w:cs="Arial"/>
          <w:b/>
          <w:color w:val="5B9BD5" w:themeColor="accent1"/>
        </w:rPr>
        <w:t>S</w:t>
      </w:r>
      <w:r w:rsidRPr="00256484">
        <w:rPr>
          <w:rFonts w:ascii="Arial" w:hAnsi="Arial" w:cs="Arial"/>
          <w:b/>
          <w:color w:val="5B9BD5" w:themeColor="accent1"/>
        </w:rPr>
        <w:t>ystems</w:t>
      </w:r>
    </w:p>
    <w:p w14:paraId="71691266" w14:textId="6A85FBD0" w:rsidR="009D1A1E" w:rsidRPr="00D60D76" w:rsidRDefault="009D1A1E" w:rsidP="009D1A1E">
      <w:pPr>
        <w:rPr>
          <w:rFonts w:ascii="Arial" w:hAnsi="Arial" w:cs="Arial"/>
        </w:rPr>
      </w:pPr>
      <w:r w:rsidRPr="00D60D76">
        <w:rPr>
          <w:rFonts w:ascii="Arial" w:hAnsi="Arial" w:cs="Arial"/>
        </w:rPr>
        <w:t>Systems</w:t>
      </w:r>
      <w:r w:rsidR="006414CE">
        <w:rPr>
          <w:rFonts w:ascii="Arial" w:hAnsi="Arial" w:cs="Arial"/>
        </w:rPr>
        <w:t>, in the context of child safety,</w:t>
      </w:r>
      <w:r w:rsidRPr="00D60D76">
        <w:rPr>
          <w:rFonts w:ascii="Arial" w:hAnsi="Arial" w:cs="Arial"/>
        </w:rPr>
        <w:t xml:space="preserve"> is a broad term used to describe related or coordinated procedures or processes of the organisation, which work together towards preventing, responding </w:t>
      </w:r>
      <w:proofErr w:type="gramStart"/>
      <w:r w:rsidRPr="00D60D76">
        <w:rPr>
          <w:rFonts w:ascii="Arial" w:hAnsi="Arial" w:cs="Arial"/>
        </w:rPr>
        <w:t>to</w:t>
      </w:r>
      <w:proofErr w:type="gramEnd"/>
      <w:r w:rsidRPr="00D60D76">
        <w:rPr>
          <w:rFonts w:ascii="Arial" w:hAnsi="Arial" w:cs="Arial"/>
        </w:rPr>
        <w:t xml:space="preserve"> and reporting of allegations of child abuse and harm.</w:t>
      </w:r>
      <w:r w:rsidR="00352F77">
        <w:rPr>
          <w:rStyle w:val="EndnoteReference"/>
          <w:rFonts w:ascii="Arial" w:hAnsi="Arial" w:cs="Arial"/>
        </w:rPr>
        <w:endnoteReference w:id="71"/>
      </w:r>
    </w:p>
    <w:p w14:paraId="66F3C04C" w14:textId="77777777" w:rsidR="009D1A1E" w:rsidRPr="00076A45" w:rsidRDefault="009D1A1E" w:rsidP="009D1A1E">
      <w:pPr>
        <w:rPr>
          <w:rFonts w:ascii="Arial" w:hAnsi="Arial" w:cs="Arial"/>
          <w:b/>
          <w:color w:val="5B9BD5" w:themeColor="accent1"/>
        </w:rPr>
      </w:pPr>
      <w:r>
        <w:rPr>
          <w:rFonts w:ascii="Arial" w:hAnsi="Arial" w:cs="Arial"/>
          <w:b/>
          <w:color w:val="5B9BD5" w:themeColor="accent1"/>
        </w:rPr>
        <w:t>V</w:t>
      </w:r>
      <w:r w:rsidRPr="00076A45">
        <w:rPr>
          <w:rFonts w:ascii="Arial" w:hAnsi="Arial" w:cs="Arial"/>
          <w:b/>
          <w:color w:val="5B9BD5" w:themeColor="accent1"/>
        </w:rPr>
        <w:t>olunteer</w:t>
      </w:r>
    </w:p>
    <w:p w14:paraId="30251D85" w14:textId="52848094" w:rsidR="009D1A1E" w:rsidRPr="00D60D76" w:rsidRDefault="009D1A1E" w:rsidP="009D1A1E">
      <w:pPr>
        <w:rPr>
          <w:rFonts w:ascii="Arial" w:hAnsi="Arial" w:cs="Arial"/>
        </w:rPr>
      </w:pPr>
      <w:r w:rsidRPr="00D60D76">
        <w:rPr>
          <w:rFonts w:ascii="Arial" w:hAnsi="Arial" w:cs="Arial"/>
        </w:rPr>
        <w:t>Volunteer means any person engaged by or a part of an organisation who provides a service without receiving a financial benefit, regardless of whether their role relates to children. There is no minimum period of engagement to be considered a volunteer.</w:t>
      </w:r>
      <w:r w:rsidR="00352F77">
        <w:rPr>
          <w:rStyle w:val="EndnoteReference"/>
          <w:rFonts w:ascii="Arial" w:hAnsi="Arial" w:cs="Arial"/>
        </w:rPr>
        <w:endnoteReference w:id="72"/>
      </w:r>
    </w:p>
    <w:p w14:paraId="1AEA3F1A" w14:textId="77777777" w:rsidR="009D1A1E" w:rsidRPr="00076A45" w:rsidRDefault="009D1A1E" w:rsidP="009D1A1E">
      <w:pPr>
        <w:rPr>
          <w:rFonts w:ascii="Arial" w:hAnsi="Arial" w:cs="Arial"/>
          <w:b/>
          <w:color w:val="5B9BD5" w:themeColor="accent1"/>
        </w:rPr>
      </w:pPr>
      <w:r>
        <w:rPr>
          <w:rFonts w:ascii="Arial" w:hAnsi="Arial" w:cs="Arial"/>
          <w:b/>
          <w:color w:val="5B9BD5" w:themeColor="accent1"/>
        </w:rPr>
        <w:t>W</w:t>
      </w:r>
      <w:r w:rsidRPr="00076A45">
        <w:rPr>
          <w:rFonts w:ascii="Arial" w:hAnsi="Arial" w:cs="Arial"/>
          <w:b/>
          <w:color w:val="5B9BD5" w:themeColor="accent1"/>
        </w:rPr>
        <w:t>ellbeing</w:t>
      </w:r>
    </w:p>
    <w:p w14:paraId="27837C5F" w14:textId="156BE51F" w:rsidR="009D1A1E" w:rsidRPr="00D60D76" w:rsidRDefault="009D1A1E" w:rsidP="009D1A1E">
      <w:pPr>
        <w:rPr>
          <w:rFonts w:ascii="Arial" w:hAnsi="Arial" w:cs="Arial"/>
        </w:rPr>
      </w:pPr>
      <w:r w:rsidRPr="00D60D76">
        <w:rPr>
          <w:rFonts w:ascii="Arial" w:hAnsi="Arial" w:cs="Arial"/>
        </w:rPr>
        <w:t xml:space="preserve">Wellbeing is a positive state of physical, </w:t>
      </w:r>
      <w:proofErr w:type="gramStart"/>
      <w:r w:rsidRPr="00D60D76">
        <w:rPr>
          <w:rFonts w:ascii="Arial" w:hAnsi="Arial" w:cs="Arial"/>
        </w:rPr>
        <w:t>mental</w:t>
      </w:r>
      <w:proofErr w:type="gramEnd"/>
      <w:r w:rsidRPr="00D60D76">
        <w:rPr>
          <w:rFonts w:ascii="Arial" w:hAnsi="Arial" w:cs="Arial"/>
        </w:rPr>
        <w:t xml:space="preserve"> and emotional health. It generally means feeling safe, </w:t>
      </w:r>
      <w:proofErr w:type="gramStart"/>
      <w:r w:rsidRPr="00D60D76">
        <w:rPr>
          <w:rFonts w:ascii="Arial" w:hAnsi="Arial" w:cs="Arial"/>
        </w:rPr>
        <w:t>happy</w:t>
      </w:r>
      <w:proofErr w:type="gramEnd"/>
      <w:r w:rsidRPr="00D60D76">
        <w:rPr>
          <w:rFonts w:ascii="Arial" w:hAnsi="Arial" w:cs="Arial"/>
        </w:rPr>
        <w:t xml:space="preserve"> and healthy more than momentarily.</w:t>
      </w:r>
      <w:r w:rsidR="00352F77">
        <w:rPr>
          <w:rStyle w:val="EndnoteReference"/>
          <w:rFonts w:ascii="Arial" w:hAnsi="Arial" w:cs="Arial"/>
        </w:rPr>
        <w:endnoteReference w:id="73"/>
      </w:r>
    </w:p>
    <w:p w14:paraId="206DDC7B" w14:textId="421CEE11" w:rsidR="00CF2850" w:rsidRPr="00CF2850" w:rsidRDefault="009D1A1E" w:rsidP="009D1A1E">
      <w:pPr>
        <w:rPr>
          <w:rFonts w:ascii="Arial" w:hAnsi="Arial" w:cs="Arial"/>
          <w:b/>
          <w:color w:val="5B9BD5" w:themeColor="accent1"/>
        </w:rPr>
      </w:pPr>
      <w:r w:rsidRPr="00CF2850">
        <w:rPr>
          <w:rFonts w:ascii="Arial" w:hAnsi="Arial" w:cs="Arial"/>
          <w:b/>
          <w:color w:val="5B9BD5" w:themeColor="accent1"/>
        </w:rPr>
        <w:t xml:space="preserve">Working </w:t>
      </w:r>
      <w:r w:rsidR="00CF2850">
        <w:rPr>
          <w:rFonts w:ascii="Arial" w:hAnsi="Arial" w:cs="Arial"/>
          <w:b/>
          <w:color w:val="5B9BD5" w:themeColor="accent1"/>
        </w:rPr>
        <w:t>W</w:t>
      </w:r>
      <w:r w:rsidRPr="00CF2850">
        <w:rPr>
          <w:rFonts w:ascii="Arial" w:hAnsi="Arial" w:cs="Arial"/>
          <w:b/>
          <w:color w:val="5B9BD5" w:themeColor="accent1"/>
        </w:rPr>
        <w:t xml:space="preserve">ith Children Check </w:t>
      </w:r>
    </w:p>
    <w:p w14:paraId="010E2A19" w14:textId="0D3AFBFE" w:rsidR="00AB76A4" w:rsidRDefault="0CE80A82">
      <w:pPr>
        <w:rPr>
          <w:rFonts w:ascii="Arial" w:hAnsi="Arial" w:cs="Arial"/>
          <w:b/>
        </w:rPr>
      </w:pPr>
      <w:r w:rsidRPr="4EA215EE">
        <w:rPr>
          <w:rFonts w:ascii="Arial" w:hAnsi="Arial" w:cs="Arial"/>
        </w:rPr>
        <w:t xml:space="preserve">A </w:t>
      </w:r>
      <w:r w:rsidR="6B394934" w:rsidRPr="4EA215EE">
        <w:rPr>
          <w:rFonts w:ascii="Arial" w:hAnsi="Arial" w:cs="Arial"/>
        </w:rPr>
        <w:t xml:space="preserve">Working </w:t>
      </w:r>
      <w:bookmarkStart w:id="213" w:name="_Int_yGHEMnq7"/>
      <w:proofErr w:type="gramStart"/>
      <w:r w:rsidR="6B394934" w:rsidRPr="4EA215EE">
        <w:rPr>
          <w:rFonts w:ascii="Arial" w:hAnsi="Arial" w:cs="Arial"/>
        </w:rPr>
        <w:t>With</w:t>
      </w:r>
      <w:bookmarkEnd w:id="213"/>
      <w:proofErr w:type="gramEnd"/>
      <w:r w:rsidR="6B394934" w:rsidRPr="4EA215EE">
        <w:rPr>
          <w:rFonts w:ascii="Arial" w:hAnsi="Arial" w:cs="Arial"/>
        </w:rPr>
        <w:t xml:space="preserve"> Children Check</w:t>
      </w:r>
      <w:r w:rsidRPr="4EA215EE">
        <w:rPr>
          <w:rFonts w:ascii="Arial" w:hAnsi="Arial" w:cs="Arial"/>
        </w:rPr>
        <w:t xml:space="preserve"> is the process whereby an assessment is undertaken </w:t>
      </w:r>
      <w:r w:rsidR="6B394934" w:rsidRPr="4EA215EE">
        <w:rPr>
          <w:rFonts w:ascii="Arial" w:hAnsi="Arial" w:cs="Arial"/>
        </w:rPr>
        <w:t xml:space="preserve">by the issuing authority (Department of </w:t>
      </w:r>
      <w:r w:rsidR="2A9E9A21" w:rsidRPr="4EA215EE">
        <w:rPr>
          <w:rFonts w:ascii="Arial" w:hAnsi="Arial" w:cs="Arial"/>
        </w:rPr>
        <w:t xml:space="preserve">Justice and Community Safety) </w:t>
      </w:r>
      <w:r w:rsidRPr="4EA215EE">
        <w:rPr>
          <w:rFonts w:ascii="Arial" w:hAnsi="Arial" w:cs="Arial"/>
        </w:rPr>
        <w:t xml:space="preserve">to determine whether a person is suitable to work in </w:t>
      </w:r>
      <w:r w:rsidR="6B394934" w:rsidRPr="4EA215EE">
        <w:rPr>
          <w:rFonts w:ascii="Arial" w:hAnsi="Arial" w:cs="Arial"/>
        </w:rPr>
        <w:t>c</w:t>
      </w:r>
      <w:r w:rsidRPr="4EA215EE">
        <w:rPr>
          <w:rFonts w:ascii="Arial" w:hAnsi="Arial" w:cs="Arial"/>
        </w:rPr>
        <w:t>hild-</w:t>
      </w:r>
      <w:r w:rsidR="6B394934" w:rsidRPr="4EA215EE">
        <w:rPr>
          <w:rFonts w:ascii="Arial" w:hAnsi="Arial" w:cs="Arial"/>
        </w:rPr>
        <w:t>r</w:t>
      </w:r>
      <w:r w:rsidRPr="4EA215EE">
        <w:rPr>
          <w:rFonts w:ascii="Arial" w:hAnsi="Arial" w:cs="Arial"/>
        </w:rPr>
        <w:t xml:space="preserve">elated </w:t>
      </w:r>
      <w:r w:rsidR="6B394934" w:rsidRPr="4EA215EE">
        <w:rPr>
          <w:rFonts w:ascii="Arial" w:hAnsi="Arial" w:cs="Arial"/>
        </w:rPr>
        <w:t>w</w:t>
      </w:r>
      <w:r w:rsidRPr="4EA215EE">
        <w:rPr>
          <w:rFonts w:ascii="Arial" w:hAnsi="Arial" w:cs="Arial"/>
        </w:rPr>
        <w:t xml:space="preserve">ork. </w:t>
      </w:r>
      <w:r w:rsidR="00AB76A4" w:rsidRPr="0091569A">
        <w:rPr>
          <w:rFonts w:ascii="Arial" w:hAnsi="Arial" w:cs="Arial"/>
          <w:b/>
          <w:sz w:val="20"/>
          <w:szCs w:val="20"/>
        </w:rPr>
        <w:br w:type="page"/>
      </w:r>
    </w:p>
    <w:p w14:paraId="4B63152A" w14:textId="3D067C56" w:rsidR="008728F0" w:rsidRPr="00323644" w:rsidRDefault="00CD2580" w:rsidP="008728F0">
      <w:pPr>
        <w:pStyle w:val="Heading1"/>
        <w:numPr>
          <w:ilvl w:val="0"/>
          <w:numId w:val="5"/>
        </w:numPr>
        <w:spacing w:after="240"/>
        <w:ind w:hanging="720"/>
        <w:rPr>
          <w:rFonts w:cs="Arial"/>
        </w:rPr>
      </w:pPr>
      <w:bookmarkStart w:id="214" w:name="_Toc105604139"/>
      <w:r>
        <w:rPr>
          <w:rFonts w:cs="Arial"/>
        </w:rPr>
        <w:lastRenderedPageBreak/>
        <w:t xml:space="preserve">Appendix </w:t>
      </w:r>
      <w:r w:rsidR="00AC6513">
        <w:rPr>
          <w:rFonts w:cs="Arial"/>
        </w:rPr>
        <w:t>1</w:t>
      </w:r>
      <w:r>
        <w:rPr>
          <w:rFonts w:cs="Arial"/>
        </w:rPr>
        <w:t xml:space="preserve">: </w:t>
      </w:r>
      <w:r w:rsidR="008728F0">
        <w:rPr>
          <w:rFonts w:cs="Arial"/>
        </w:rPr>
        <w:t>I</w:t>
      </w:r>
      <w:r w:rsidR="008728F0" w:rsidRPr="00323644">
        <w:rPr>
          <w:rFonts w:cs="Arial"/>
        </w:rPr>
        <w:t xml:space="preserve">mplementation </w:t>
      </w:r>
      <w:r w:rsidR="008728F0">
        <w:rPr>
          <w:rFonts w:cs="Arial"/>
        </w:rPr>
        <w:t>of the Child Safe Standards</w:t>
      </w:r>
      <w:bookmarkEnd w:id="214"/>
    </w:p>
    <w:p w14:paraId="332FD5E8" w14:textId="4162F4CA" w:rsidR="008728F0" w:rsidRDefault="006D2605" w:rsidP="008728F0">
      <w:pPr>
        <w:rPr>
          <w:rFonts w:ascii="Arial" w:hAnsi="Arial" w:cs="Arial"/>
        </w:rPr>
      </w:pPr>
      <w:r>
        <w:rPr>
          <w:rFonts w:ascii="Arial" w:hAnsi="Arial" w:cs="Arial"/>
        </w:rPr>
        <w:t>This section summarises</w:t>
      </w:r>
      <w:r w:rsidR="00B07316">
        <w:rPr>
          <w:rFonts w:ascii="Arial" w:hAnsi="Arial" w:cs="Arial"/>
        </w:rPr>
        <w:t xml:space="preserve"> key actions </w:t>
      </w:r>
      <w:r>
        <w:rPr>
          <w:rFonts w:ascii="Arial" w:hAnsi="Arial" w:cs="Arial"/>
        </w:rPr>
        <w:t>Council will</w:t>
      </w:r>
      <w:r w:rsidR="00B07316">
        <w:rPr>
          <w:rFonts w:ascii="Arial" w:hAnsi="Arial" w:cs="Arial"/>
        </w:rPr>
        <w:t xml:space="preserve"> undertake to</w:t>
      </w:r>
      <w:r>
        <w:rPr>
          <w:rFonts w:ascii="Arial" w:hAnsi="Arial" w:cs="Arial"/>
        </w:rPr>
        <w:t xml:space="preserve"> implement each of the Child Safe Standards. </w:t>
      </w:r>
    </w:p>
    <w:tbl>
      <w:tblPr>
        <w:tblStyle w:val="CCYPtooltable"/>
        <w:tblW w:w="10485" w:type="dxa"/>
        <w:tblLook w:val="04A0" w:firstRow="1" w:lastRow="0" w:firstColumn="1" w:lastColumn="0" w:noHBand="0" w:noVBand="1"/>
      </w:tblPr>
      <w:tblGrid>
        <w:gridCol w:w="10485"/>
      </w:tblGrid>
      <w:tr w:rsidR="008728F0" w:rsidRPr="000B0CAE" w14:paraId="7947D26E"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4D2E0377" w14:textId="77777777" w:rsidR="008728F0" w:rsidRPr="000B0CAE" w:rsidRDefault="008728F0" w:rsidP="00CE06F4">
            <w:pPr>
              <w:pStyle w:val="CCYPtabletext"/>
              <w:rPr>
                <w:bCs/>
                <w:sz w:val="22"/>
                <w:szCs w:val="22"/>
                <w:lang w:val="en-US"/>
              </w:rPr>
            </w:pPr>
            <w:r w:rsidRPr="000B0CAE">
              <w:rPr>
                <w:rStyle w:val="Strong"/>
                <w:sz w:val="22"/>
                <w:szCs w:val="22"/>
              </w:rPr>
              <w:t xml:space="preserve">Cultural safety for Aboriginal children </w:t>
            </w:r>
          </w:p>
        </w:tc>
      </w:tr>
      <w:tr w:rsidR="008728F0" w:rsidRPr="000B0CAE" w14:paraId="413A9B0B" w14:textId="77777777" w:rsidTr="00CE06F4">
        <w:tc>
          <w:tcPr>
            <w:tcW w:w="10485" w:type="dxa"/>
          </w:tcPr>
          <w:p w14:paraId="5360BCDF" w14:textId="6BDC2086" w:rsidR="008728F0" w:rsidRPr="000B0CAE" w:rsidRDefault="008728F0" w:rsidP="00CE06F4">
            <w:pPr>
              <w:pStyle w:val="CCYPtabletext"/>
              <w:rPr>
                <w:color w:val="2A6DD4"/>
                <w:sz w:val="22"/>
                <w:szCs w:val="22"/>
                <w:lang w:val="en-US"/>
              </w:rPr>
            </w:pPr>
            <w:r w:rsidRPr="000B0CAE">
              <w:rPr>
                <w:rStyle w:val="Strong"/>
                <w:sz w:val="22"/>
                <w:szCs w:val="22"/>
              </w:rPr>
              <w:t>Child Safe Standard 1:</w:t>
            </w:r>
            <w:r w:rsidRPr="000B0CAE">
              <w:rPr>
                <w:sz w:val="22"/>
                <w:szCs w:val="22"/>
                <w:lang w:val="en-US"/>
              </w:rPr>
              <w:t xml:space="preserve"> </w:t>
            </w:r>
            <w:r w:rsidRPr="000B0CAE">
              <w:rPr>
                <w:rStyle w:val="Emphasis"/>
                <w:sz w:val="22"/>
                <w:szCs w:val="22"/>
              </w:rPr>
              <w:t>Organisations establish a culturally safe environment in which the diverse and unique identities and experiences of Aboriginal children and young people are respected and valued.</w:t>
            </w:r>
          </w:p>
        </w:tc>
      </w:tr>
      <w:tr w:rsidR="008728F0" w:rsidRPr="000B0CAE" w14:paraId="50C224F2" w14:textId="77777777" w:rsidTr="00CE06F4">
        <w:tc>
          <w:tcPr>
            <w:tcW w:w="10485" w:type="dxa"/>
          </w:tcPr>
          <w:p w14:paraId="005ABB48" w14:textId="77777777" w:rsidR="008728F0" w:rsidRPr="002974F6" w:rsidRDefault="008728F0" w:rsidP="00CE06F4">
            <w:pPr>
              <w:spacing w:after="160" w:line="259" w:lineRule="auto"/>
              <w:rPr>
                <w:rFonts w:ascii="Arial" w:hAnsi="Arial" w:cs="Arial"/>
                <w:sz w:val="22"/>
                <w:szCs w:val="22"/>
                <w:lang w:val="en-US"/>
              </w:rPr>
            </w:pPr>
            <w:r>
              <w:rPr>
                <w:rFonts w:ascii="Arial" w:hAnsi="Arial" w:cs="Arial"/>
                <w:sz w:val="22"/>
                <w:szCs w:val="22"/>
                <w:lang w:val="en-US"/>
              </w:rPr>
              <w:t>Council will:</w:t>
            </w:r>
          </w:p>
          <w:p w14:paraId="33CF7B2B" w14:textId="77777777" w:rsidR="008728F0" w:rsidRPr="00D651E1" w:rsidRDefault="008728F0" w:rsidP="00CE06F4">
            <w:pPr>
              <w:pStyle w:val="CCYPbullet"/>
            </w:pPr>
            <w:r w:rsidRPr="0082468A">
              <w:t xml:space="preserve">Proactively acknowledge and celebrate </w:t>
            </w:r>
            <w:r w:rsidRPr="00313CB1">
              <w:t xml:space="preserve">the </w:t>
            </w:r>
            <w:proofErr w:type="spellStart"/>
            <w:r w:rsidRPr="00313CB1">
              <w:t>Wurundjeri</w:t>
            </w:r>
            <w:proofErr w:type="spellEnd"/>
            <w:r w:rsidRPr="00313CB1">
              <w:t xml:space="preserve"> People of the Kulin Nation as the traditional</w:t>
            </w:r>
            <w:r w:rsidRPr="0082468A">
              <w:t xml:space="preserve"> custodians of the land now known as the City of Maroondah</w:t>
            </w:r>
            <w:r>
              <w:t xml:space="preserve">, by delivering an </w:t>
            </w:r>
            <w:r w:rsidRPr="00D651E1">
              <w:t xml:space="preserve">Acknowledgement of Country at </w:t>
            </w:r>
            <w:r>
              <w:t>Council meetings and civic events and including a written Acknowledgement of Country in Council strategic documents, as per Council’s Acknowledgement of Country Protocol.</w:t>
            </w:r>
          </w:p>
          <w:p w14:paraId="7DD3EF32" w14:textId="1DC0AF78" w:rsidR="00110F3A" w:rsidRDefault="00110F3A" w:rsidP="00CE06F4">
            <w:pPr>
              <w:pStyle w:val="CCYPbullet"/>
            </w:pPr>
            <w:r>
              <w:t>Implement</w:t>
            </w:r>
            <w:r w:rsidR="00AE6DC8">
              <w:t xml:space="preserve"> the Maroondah Innovate Reconciliation Action Plan </w:t>
            </w:r>
          </w:p>
          <w:p w14:paraId="2F755981" w14:textId="77777777" w:rsidR="00495E1D" w:rsidRPr="00D651E1" w:rsidRDefault="00495E1D" w:rsidP="00495E1D">
            <w:pPr>
              <w:pStyle w:val="CCYPbullet"/>
            </w:pPr>
            <w:r>
              <w:t>C</w:t>
            </w:r>
            <w:r w:rsidRPr="00D651E1">
              <w:t>elebrat</w:t>
            </w:r>
            <w:r>
              <w:t>e</w:t>
            </w:r>
            <w:r w:rsidRPr="00D651E1">
              <w:t xml:space="preserve"> NAIDOC Week and acknowledg</w:t>
            </w:r>
            <w:r>
              <w:t>e</w:t>
            </w:r>
            <w:r w:rsidRPr="00D651E1">
              <w:t xml:space="preserve"> significant events including National Sorry Day and National Reconciliation Week</w:t>
            </w:r>
          </w:p>
          <w:p w14:paraId="751C1332" w14:textId="4A34F91C" w:rsidR="00495E1D" w:rsidRDefault="00495E1D" w:rsidP="00CE06F4">
            <w:pPr>
              <w:pStyle w:val="CCYPbullet"/>
            </w:pPr>
            <w:r>
              <w:t>Recognise the distinctive history and experience of Aboriginal and Torres Strait Islander people, and respect and observe their cultural rights</w:t>
            </w:r>
          </w:p>
          <w:p w14:paraId="6F1EBF3E" w14:textId="43F771CB" w:rsidR="008728F0" w:rsidRPr="00D651E1" w:rsidRDefault="008728F0" w:rsidP="00CE06F4">
            <w:pPr>
              <w:pStyle w:val="CCYPbullet"/>
            </w:pPr>
            <w:r>
              <w:t>Pr</w:t>
            </w:r>
            <w:r w:rsidRPr="00D651E1">
              <w:t>ovid</w:t>
            </w:r>
            <w:r>
              <w:t>e</w:t>
            </w:r>
            <w:r w:rsidRPr="00D651E1">
              <w:t xml:space="preserve"> opportunities for children </w:t>
            </w:r>
            <w:r>
              <w:t xml:space="preserve">and young people </w:t>
            </w:r>
            <w:r w:rsidRPr="00D651E1">
              <w:t>to share their cultural identity</w:t>
            </w:r>
            <w:r w:rsidR="001E6C06">
              <w:t>,</w:t>
            </w:r>
            <w:r w:rsidRPr="00D651E1">
              <w:t xml:space="preserve"> express their culture</w:t>
            </w:r>
            <w:r w:rsidR="001E6C06">
              <w:t xml:space="preserve"> and enjoy their cultural rights</w:t>
            </w:r>
          </w:p>
          <w:p w14:paraId="099B9946" w14:textId="481F9B1E" w:rsidR="008728F0" w:rsidRPr="00D651E1" w:rsidRDefault="008728F0" w:rsidP="00CE06F4">
            <w:pPr>
              <w:pStyle w:val="CCYPbullet"/>
            </w:pPr>
            <w:r>
              <w:t>S</w:t>
            </w:r>
            <w:r w:rsidRPr="00D651E1">
              <w:t xml:space="preserve">upport children </w:t>
            </w:r>
            <w:r>
              <w:t xml:space="preserve">and young people </w:t>
            </w:r>
            <w:r w:rsidRPr="00D651E1">
              <w:t>who wish to explore their culture, including consulting with their famil</w:t>
            </w:r>
            <w:r w:rsidR="00495E1D">
              <w:t>ies</w:t>
            </w:r>
            <w:r w:rsidRPr="00D651E1">
              <w:t xml:space="preserve"> and relevant Aboriginal organisations</w:t>
            </w:r>
          </w:p>
          <w:p w14:paraId="3153CDB3" w14:textId="7F8E9B85" w:rsidR="008728F0" w:rsidRPr="00D651E1" w:rsidRDefault="008728F0" w:rsidP="00CE06F4">
            <w:pPr>
              <w:pStyle w:val="CCYPbullet"/>
            </w:pPr>
            <w:r>
              <w:t>P</w:t>
            </w:r>
            <w:r w:rsidRPr="00D651E1">
              <w:t>rovid</w:t>
            </w:r>
            <w:r>
              <w:t>e</w:t>
            </w:r>
            <w:r w:rsidRPr="00D651E1">
              <w:t xml:space="preserve"> training for </w:t>
            </w:r>
            <w:r>
              <w:t>employees</w:t>
            </w:r>
            <w:r w:rsidRPr="00D651E1">
              <w:t xml:space="preserve"> on </w:t>
            </w:r>
            <w:r w:rsidR="001E6C06">
              <w:t xml:space="preserve">the strengths of </w:t>
            </w:r>
            <w:r w:rsidRPr="002974F6">
              <w:t xml:space="preserve">Aboriginal </w:t>
            </w:r>
            <w:r w:rsidR="001E6C06">
              <w:t xml:space="preserve">and Torres Strait Islander </w:t>
            </w:r>
            <w:r w:rsidRPr="002974F6">
              <w:t>culture</w:t>
            </w:r>
            <w:r w:rsidR="00495E1D">
              <w:t>s</w:t>
            </w:r>
            <w:r w:rsidRPr="002974F6">
              <w:t xml:space="preserve"> </w:t>
            </w:r>
            <w:r w:rsidR="007267D9">
              <w:t xml:space="preserve">and </w:t>
            </w:r>
            <w:r w:rsidRPr="002974F6">
              <w:t xml:space="preserve">its importance to the wellbeing and safety of Aboriginal </w:t>
            </w:r>
            <w:r w:rsidR="001E6C06">
              <w:t xml:space="preserve">and Torres Strait Islander </w:t>
            </w:r>
            <w:r w:rsidRPr="002974F6">
              <w:t>children</w:t>
            </w:r>
            <w:r w:rsidRPr="00D651E1">
              <w:t xml:space="preserve"> </w:t>
            </w:r>
            <w:r>
              <w:t>and young people</w:t>
            </w:r>
          </w:p>
          <w:p w14:paraId="3AFDA70B" w14:textId="77777777" w:rsidR="001E6C06" w:rsidRPr="00D651E1" w:rsidRDefault="001E6C06" w:rsidP="001E6C06">
            <w:pPr>
              <w:pStyle w:val="CCYPbullet"/>
            </w:pPr>
            <w:r>
              <w:t>C</w:t>
            </w:r>
            <w:r w:rsidRPr="00D651E1">
              <w:t xml:space="preserve">onsult with families and members of the Aboriginal </w:t>
            </w:r>
            <w:r>
              <w:t xml:space="preserve">and Torres Strait Islander </w:t>
            </w:r>
            <w:r w:rsidRPr="00D651E1">
              <w:t>communit</w:t>
            </w:r>
            <w:r>
              <w:t>ies</w:t>
            </w:r>
            <w:r w:rsidRPr="00D651E1">
              <w:t xml:space="preserve"> to identify opportunities to promote Aboriginal </w:t>
            </w:r>
            <w:r>
              <w:t xml:space="preserve">and Torres Strait Islander </w:t>
            </w:r>
            <w:r w:rsidRPr="00D651E1">
              <w:t xml:space="preserve">culture and practices in </w:t>
            </w:r>
            <w:r>
              <w:t>Council services and facilities</w:t>
            </w:r>
          </w:p>
          <w:p w14:paraId="666A3CA8" w14:textId="2FFE1CFA" w:rsidR="008728F0" w:rsidRDefault="008728F0" w:rsidP="00CE06F4">
            <w:pPr>
              <w:pStyle w:val="CCYPbullet"/>
            </w:pPr>
            <w:r>
              <w:t>S</w:t>
            </w:r>
            <w:r w:rsidRPr="00D651E1">
              <w:t xml:space="preserve">eek feedback from Aboriginal </w:t>
            </w:r>
            <w:r w:rsidR="001E6C06">
              <w:t xml:space="preserve">and Torres Strait Islander </w:t>
            </w:r>
            <w:r w:rsidRPr="00D651E1">
              <w:t xml:space="preserve">children, </w:t>
            </w:r>
            <w:proofErr w:type="gramStart"/>
            <w:r w:rsidRPr="00D651E1">
              <w:t>families</w:t>
            </w:r>
            <w:proofErr w:type="gramEnd"/>
            <w:r w:rsidRPr="00D651E1">
              <w:t xml:space="preserve"> and communities on their experience at </w:t>
            </w:r>
            <w:bookmarkStart w:id="215" w:name="_Hlk100047068"/>
            <w:r>
              <w:t xml:space="preserve">Council services and facilities, </w:t>
            </w:r>
            <w:bookmarkEnd w:id="215"/>
            <w:r w:rsidRPr="00D651E1">
              <w:t xml:space="preserve">particularly how safe they feel expressing their identity </w:t>
            </w:r>
            <w:r w:rsidR="001E6C06">
              <w:t>and</w:t>
            </w:r>
            <w:r w:rsidRPr="00D651E1">
              <w:t xml:space="preserve"> culture</w:t>
            </w:r>
            <w:r w:rsidR="001E6C06">
              <w:t xml:space="preserve">, and act on feedback to support their participation and inclusion within Council </w:t>
            </w:r>
          </w:p>
          <w:p w14:paraId="4F881421" w14:textId="77777777" w:rsidR="00495E1D" w:rsidRDefault="00495E1D" w:rsidP="001E6C06">
            <w:pPr>
              <w:pStyle w:val="CCYPbullet"/>
            </w:pPr>
            <w:r>
              <w:t>Take a zero-tolerance approach to racism and act on any incidents of racism or other forms of discrimination promptly and effectively</w:t>
            </w:r>
          </w:p>
          <w:p w14:paraId="3CB3975A" w14:textId="2274D7FB" w:rsidR="008728F0" w:rsidRPr="001A5524" w:rsidRDefault="008728F0" w:rsidP="00495E1D">
            <w:pPr>
              <w:pStyle w:val="CCYPbullet"/>
            </w:pPr>
            <w:r w:rsidRPr="0045040C">
              <w:t>Continue to be a member of the Eastern Alliance for Sustainable Learning to boost education about sustainability, environment and indigenous culture in our early years and schools and foster leadership and citizenship by children</w:t>
            </w:r>
            <w:r w:rsidR="00495E1D" w:rsidRPr="001A5524">
              <w:t xml:space="preserve"> </w:t>
            </w:r>
          </w:p>
        </w:tc>
      </w:tr>
    </w:tbl>
    <w:p w14:paraId="43103C2B" w14:textId="77777777" w:rsidR="008728F0" w:rsidRDefault="008728F0" w:rsidP="008728F0">
      <w:pPr>
        <w:pStyle w:val="CCYPtext"/>
        <w:rPr>
          <w:lang w:val="en-GB"/>
        </w:rPr>
      </w:pPr>
    </w:p>
    <w:p w14:paraId="60E118CF" w14:textId="77777777" w:rsidR="008728F0" w:rsidRDefault="008728F0" w:rsidP="008728F0">
      <w:pPr>
        <w:rPr>
          <w:rFonts w:ascii="Arial" w:eastAsia="Arial" w:hAnsi="Arial" w:cs="Arial"/>
          <w:color w:val="000000"/>
          <w:spacing w:val="-2"/>
          <w:lang w:val="en-GB"/>
        </w:rPr>
      </w:pPr>
      <w:r>
        <w:rPr>
          <w:lang w:val="en-GB"/>
        </w:rPr>
        <w:br w:type="page"/>
      </w:r>
    </w:p>
    <w:tbl>
      <w:tblPr>
        <w:tblStyle w:val="CCYPtooltable"/>
        <w:tblW w:w="10485" w:type="dxa"/>
        <w:tblLook w:val="04A0" w:firstRow="1" w:lastRow="0" w:firstColumn="1" w:lastColumn="0" w:noHBand="0" w:noVBand="1"/>
      </w:tblPr>
      <w:tblGrid>
        <w:gridCol w:w="10485"/>
      </w:tblGrid>
      <w:tr w:rsidR="008728F0" w:rsidRPr="000B0CAE" w14:paraId="2E86848E"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24DF888E" w14:textId="77777777" w:rsidR="008728F0" w:rsidRPr="000B0CAE" w:rsidRDefault="008728F0" w:rsidP="00CE06F4">
            <w:pPr>
              <w:pStyle w:val="CCYPtabletext"/>
              <w:rPr>
                <w:bCs/>
                <w:sz w:val="22"/>
                <w:szCs w:val="22"/>
                <w:lang w:val="en-US"/>
              </w:rPr>
            </w:pPr>
            <w:r w:rsidRPr="000B0CAE">
              <w:rPr>
                <w:b/>
                <w:bCs/>
                <w:sz w:val="22"/>
                <w:szCs w:val="22"/>
                <w:lang w:val="en-US"/>
              </w:rPr>
              <w:lastRenderedPageBreak/>
              <w:t>A commitment to child safety and wellbeing</w:t>
            </w:r>
          </w:p>
        </w:tc>
      </w:tr>
      <w:tr w:rsidR="008728F0" w:rsidRPr="000B0CAE" w14:paraId="5A5E0990" w14:textId="77777777" w:rsidTr="00CE06F4">
        <w:tc>
          <w:tcPr>
            <w:tcW w:w="10485" w:type="dxa"/>
          </w:tcPr>
          <w:p w14:paraId="799814AC" w14:textId="6B19B482" w:rsidR="008728F0" w:rsidRPr="000B0CAE" w:rsidRDefault="008728F0" w:rsidP="00CE06F4">
            <w:pPr>
              <w:pStyle w:val="CCYPtabletext"/>
              <w:rPr>
                <w:sz w:val="22"/>
                <w:szCs w:val="22"/>
                <w:lang w:val="en-US"/>
              </w:rPr>
            </w:pPr>
            <w:r w:rsidRPr="000B0CAE">
              <w:rPr>
                <w:rStyle w:val="Strong"/>
                <w:sz w:val="22"/>
                <w:szCs w:val="22"/>
              </w:rPr>
              <w:t>Child Safe Standard 2:</w:t>
            </w:r>
            <w:r w:rsidRPr="000B0CAE">
              <w:rPr>
                <w:sz w:val="22"/>
                <w:szCs w:val="22"/>
                <w:lang w:val="en-US"/>
              </w:rPr>
              <w:t xml:space="preserve"> </w:t>
            </w:r>
            <w:r w:rsidRPr="000B0CAE">
              <w:rPr>
                <w:rStyle w:val="Emphasis"/>
                <w:sz w:val="22"/>
                <w:szCs w:val="22"/>
              </w:rPr>
              <w:t xml:space="preserve">Child safety and wellbeing is embedded in organisational leadership, </w:t>
            </w:r>
            <w:proofErr w:type="gramStart"/>
            <w:r w:rsidRPr="000B0CAE">
              <w:rPr>
                <w:rStyle w:val="Emphasis"/>
                <w:sz w:val="22"/>
                <w:szCs w:val="22"/>
              </w:rPr>
              <w:t>governance</w:t>
            </w:r>
            <w:proofErr w:type="gramEnd"/>
            <w:r w:rsidRPr="000B0CAE">
              <w:rPr>
                <w:rStyle w:val="Emphasis"/>
                <w:sz w:val="22"/>
                <w:szCs w:val="22"/>
              </w:rPr>
              <w:t xml:space="preserve"> and culture.</w:t>
            </w:r>
          </w:p>
        </w:tc>
      </w:tr>
      <w:tr w:rsidR="008728F0" w:rsidRPr="000B0CAE" w14:paraId="025EF3D5" w14:textId="77777777" w:rsidTr="00CE06F4">
        <w:tc>
          <w:tcPr>
            <w:tcW w:w="10485" w:type="dxa"/>
          </w:tcPr>
          <w:p w14:paraId="2ABEACB4" w14:textId="08850505" w:rsidR="008728F0" w:rsidRPr="000B0CAE" w:rsidRDefault="00694930" w:rsidP="00CE06F4">
            <w:pPr>
              <w:pStyle w:val="CCYPtabletext"/>
              <w:rPr>
                <w:sz w:val="22"/>
                <w:szCs w:val="22"/>
              </w:rPr>
            </w:pPr>
            <w:r>
              <w:rPr>
                <w:sz w:val="22"/>
                <w:szCs w:val="22"/>
              </w:rPr>
              <w:t>Council will:</w:t>
            </w:r>
          </w:p>
          <w:p w14:paraId="3EEDDEDF" w14:textId="6F069ECD" w:rsidR="00C9161E" w:rsidRPr="00C9161E" w:rsidRDefault="009E4E78" w:rsidP="00AB703E">
            <w:pPr>
              <w:pStyle w:val="CCYPbullet"/>
              <w:numPr>
                <w:ilvl w:val="0"/>
                <w:numId w:val="24"/>
              </w:numPr>
            </w:pPr>
            <w:r>
              <w:t>P</w:t>
            </w:r>
            <w:r w:rsidR="00C9161E" w:rsidRPr="00C9161E">
              <w:t xml:space="preserve">ublicly display </w:t>
            </w:r>
            <w:r w:rsidR="00E143A4">
              <w:t>Council’s</w:t>
            </w:r>
            <w:r w:rsidR="00C9161E" w:rsidRPr="00C9161E">
              <w:t xml:space="preserve"> Commitment to Child Safety (or a shorte</w:t>
            </w:r>
            <w:r w:rsidR="00842BC7">
              <w:t>r version of it</w:t>
            </w:r>
            <w:r w:rsidR="00C9161E" w:rsidRPr="00C9161E">
              <w:t>) via:</w:t>
            </w:r>
          </w:p>
          <w:p w14:paraId="468BE109" w14:textId="77777777" w:rsidR="00C9161E" w:rsidRDefault="00C9161E" w:rsidP="00AB703E">
            <w:pPr>
              <w:pStyle w:val="CCYPbullet"/>
              <w:numPr>
                <w:ilvl w:val="1"/>
                <w:numId w:val="24"/>
              </w:numPr>
            </w:pPr>
            <w:r>
              <w:t>All Council websites</w:t>
            </w:r>
          </w:p>
          <w:p w14:paraId="7F44EFCE" w14:textId="77777777" w:rsidR="00C9161E" w:rsidRDefault="00C9161E" w:rsidP="00AB703E">
            <w:pPr>
              <w:pStyle w:val="CCYPbullet"/>
              <w:numPr>
                <w:ilvl w:val="1"/>
                <w:numId w:val="24"/>
              </w:numPr>
            </w:pPr>
            <w:r>
              <w:t>A</w:t>
            </w:r>
            <w:r w:rsidRPr="00927265">
              <w:t xml:space="preserve">ll </w:t>
            </w:r>
            <w:r>
              <w:t xml:space="preserve">Council </w:t>
            </w:r>
            <w:r w:rsidRPr="00927265">
              <w:t xml:space="preserve">job advertisements </w:t>
            </w:r>
          </w:p>
          <w:p w14:paraId="12B0B45D" w14:textId="77777777" w:rsidR="00C9161E" w:rsidRDefault="00C9161E" w:rsidP="00AB703E">
            <w:pPr>
              <w:pStyle w:val="CCYPbullet"/>
              <w:numPr>
                <w:ilvl w:val="1"/>
                <w:numId w:val="24"/>
              </w:numPr>
            </w:pPr>
            <w:r>
              <w:t>All Council</w:t>
            </w:r>
            <w:r w:rsidRPr="00927265">
              <w:t xml:space="preserve"> </w:t>
            </w:r>
            <w:r>
              <w:t xml:space="preserve">employee </w:t>
            </w:r>
            <w:r w:rsidRPr="00927265">
              <w:t>position descriptions</w:t>
            </w:r>
          </w:p>
          <w:p w14:paraId="20041773" w14:textId="77777777" w:rsidR="00C9161E" w:rsidRDefault="00C9161E" w:rsidP="00AB703E">
            <w:pPr>
              <w:pStyle w:val="CCYPbullet"/>
              <w:numPr>
                <w:ilvl w:val="1"/>
                <w:numId w:val="24"/>
              </w:numPr>
            </w:pPr>
            <w:r>
              <w:t>All Council volunteer task descriptions</w:t>
            </w:r>
          </w:p>
          <w:p w14:paraId="58044B13" w14:textId="77777777" w:rsidR="00C9161E" w:rsidRDefault="00C9161E" w:rsidP="00AB703E">
            <w:pPr>
              <w:pStyle w:val="CCYPbullet"/>
              <w:numPr>
                <w:ilvl w:val="1"/>
                <w:numId w:val="24"/>
              </w:numPr>
            </w:pPr>
            <w:r>
              <w:t>Relevant Council promotional material</w:t>
            </w:r>
          </w:p>
          <w:p w14:paraId="4725EDEF" w14:textId="77777777" w:rsidR="0097312F" w:rsidRDefault="00B5730D" w:rsidP="00AB703E">
            <w:pPr>
              <w:pStyle w:val="CCYPbullet"/>
              <w:numPr>
                <w:ilvl w:val="0"/>
                <w:numId w:val="24"/>
              </w:numPr>
            </w:pPr>
            <w:r>
              <w:t xml:space="preserve">Set out Council’s expectations and practices </w:t>
            </w:r>
            <w:r w:rsidR="00376EF1">
              <w:t xml:space="preserve">in relation to each of the Child Safe Standards in our </w:t>
            </w:r>
            <w:r w:rsidR="00487CB2">
              <w:t xml:space="preserve">Child Safety and Wellbeing Policy </w:t>
            </w:r>
          </w:p>
          <w:p w14:paraId="62240135" w14:textId="4993348D" w:rsidR="0097312F" w:rsidRDefault="0097312F" w:rsidP="00AB703E">
            <w:pPr>
              <w:pStyle w:val="CCYPbullet"/>
              <w:numPr>
                <w:ilvl w:val="0"/>
                <w:numId w:val="24"/>
              </w:numPr>
            </w:pPr>
            <w:r>
              <w:t xml:space="preserve">Set out Council’s expectations regarding behaviour of Council personnel </w:t>
            </w:r>
            <w:r w:rsidR="008A47FA">
              <w:t xml:space="preserve">with children and young people and in promoting and maintaining </w:t>
            </w:r>
            <w:r w:rsidR="00370BFA">
              <w:t>child safety and wellbeing</w:t>
            </w:r>
            <w:r w:rsidR="00A34969">
              <w:t xml:space="preserve"> in our Child Safe Code of Conduct (included within our Child Safety and Wellbeing Policy)</w:t>
            </w:r>
            <w:r w:rsidR="008B604D">
              <w:t xml:space="preserve"> </w:t>
            </w:r>
          </w:p>
          <w:p w14:paraId="3AF4E04B" w14:textId="262A0DB5" w:rsidR="00D63D47" w:rsidRDefault="003F0369" w:rsidP="00AB703E">
            <w:pPr>
              <w:pStyle w:val="CCYPbullet"/>
              <w:numPr>
                <w:ilvl w:val="0"/>
                <w:numId w:val="24"/>
              </w:numPr>
            </w:pPr>
            <w:r>
              <w:t>Distribute</w:t>
            </w:r>
            <w:r w:rsidR="00D63D47">
              <w:t xml:space="preserve"> our Child Safety and Wellbeing Policy to all Council </w:t>
            </w:r>
            <w:r>
              <w:t>personnel</w:t>
            </w:r>
          </w:p>
          <w:p w14:paraId="048F3051" w14:textId="4E1FF488" w:rsidR="00370BFA" w:rsidRDefault="008B604D" w:rsidP="00AB703E">
            <w:pPr>
              <w:pStyle w:val="CCYPbullet"/>
              <w:numPr>
                <w:ilvl w:val="0"/>
                <w:numId w:val="24"/>
              </w:numPr>
            </w:pPr>
            <w:r>
              <w:t xml:space="preserve">Require all Council personnel to comply </w:t>
            </w:r>
            <w:r w:rsidRPr="008B604D">
              <w:t xml:space="preserve">with their obligations and responsibilities in relation to child safety and wellbeing under the relevant legislation and </w:t>
            </w:r>
            <w:r w:rsidR="00077200">
              <w:t>our</w:t>
            </w:r>
            <w:r w:rsidRPr="008B604D">
              <w:t xml:space="preserve"> Child Safety and Wellbeing Policy (including the Child Safe Code of Conduct within)</w:t>
            </w:r>
          </w:p>
          <w:p w14:paraId="724E1231" w14:textId="77777777" w:rsidR="008728F0" w:rsidRDefault="00E263E4" w:rsidP="00AB703E">
            <w:pPr>
              <w:pStyle w:val="CCYPbullet"/>
              <w:numPr>
                <w:ilvl w:val="0"/>
                <w:numId w:val="24"/>
              </w:numPr>
            </w:pPr>
            <w:r>
              <w:t>Publicly d</w:t>
            </w:r>
            <w:r w:rsidR="00A34969">
              <w:t xml:space="preserve">isplay our </w:t>
            </w:r>
            <w:r>
              <w:t>Child Safety and Wellbeing Policy on Council’s website</w:t>
            </w:r>
          </w:p>
          <w:p w14:paraId="02638056" w14:textId="4EBB890E" w:rsidR="00882F46" w:rsidRDefault="00882F46" w:rsidP="00AB703E">
            <w:pPr>
              <w:pStyle w:val="CCYPbullet"/>
              <w:numPr>
                <w:ilvl w:val="0"/>
                <w:numId w:val="24"/>
              </w:numPr>
            </w:pPr>
            <w:r>
              <w:t xml:space="preserve">Establish and maintain </w:t>
            </w:r>
            <w:r w:rsidR="00530647">
              <w:t xml:space="preserve">an ongoing </w:t>
            </w:r>
            <w:r w:rsidR="00AC7E93">
              <w:t xml:space="preserve">internal </w:t>
            </w:r>
            <w:r w:rsidR="00530647">
              <w:t>c</w:t>
            </w:r>
            <w:r>
              <w:t xml:space="preserve">hild </w:t>
            </w:r>
            <w:r w:rsidR="00530647">
              <w:t>s</w:t>
            </w:r>
            <w:r>
              <w:t xml:space="preserve">afety </w:t>
            </w:r>
            <w:r w:rsidR="00530647">
              <w:t>governance body to:</w:t>
            </w:r>
          </w:p>
          <w:p w14:paraId="381CDDE2" w14:textId="4220E0F9" w:rsidR="004E2E53" w:rsidRDefault="004E2E53" w:rsidP="00AB703E">
            <w:pPr>
              <w:pStyle w:val="CCYPbullet"/>
              <w:numPr>
                <w:ilvl w:val="1"/>
                <w:numId w:val="24"/>
              </w:numPr>
            </w:pPr>
            <w:r>
              <w:t xml:space="preserve">Oversee the implementation of the Child Safety and Wellbeing Policy </w:t>
            </w:r>
          </w:p>
          <w:p w14:paraId="4678F926" w14:textId="77777777" w:rsidR="004E2E53" w:rsidRDefault="004E2E53" w:rsidP="00AB703E">
            <w:pPr>
              <w:pStyle w:val="CCYPbullet"/>
              <w:numPr>
                <w:ilvl w:val="1"/>
                <w:numId w:val="24"/>
              </w:numPr>
            </w:pPr>
            <w:r>
              <w:t>Oversee and be accountable for Council’s compliance with the Victorian Child Safe Standards</w:t>
            </w:r>
          </w:p>
          <w:p w14:paraId="29FAFCAD" w14:textId="77777777" w:rsidR="004E2E53" w:rsidRDefault="004E2E53" w:rsidP="00AB703E">
            <w:pPr>
              <w:pStyle w:val="CCYPbullet"/>
              <w:numPr>
                <w:ilvl w:val="1"/>
                <w:numId w:val="24"/>
              </w:numPr>
            </w:pPr>
            <w:r>
              <w:t xml:space="preserve">Ensure a child safe culture is a key focus and commitment across the organisation </w:t>
            </w:r>
          </w:p>
          <w:p w14:paraId="1CBC3278" w14:textId="77777777" w:rsidR="004E2E53" w:rsidRDefault="004E2E53" w:rsidP="00AB703E">
            <w:pPr>
              <w:pStyle w:val="CCYPbullet"/>
              <w:numPr>
                <w:ilvl w:val="1"/>
                <w:numId w:val="24"/>
              </w:numPr>
            </w:pPr>
            <w:r>
              <w:t xml:space="preserve">Provide leadership and guidance pertaining to any potential breaches of the Child Safety and Wellbeing Policy </w:t>
            </w:r>
          </w:p>
          <w:p w14:paraId="3AC5EA15" w14:textId="77777777" w:rsidR="004E2E53" w:rsidRDefault="004E2E53" w:rsidP="00AB703E">
            <w:pPr>
              <w:pStyle w:val="CCYPbullet"/>
              <w:numPr>
                <w:ilvl w:val="1"/>
                <w:numId w:val="24"/>
              </w:numPr>
            </w:pPr>
            <w:r>
              <w:t xml:space="preserve">Review organisational practice and develop recommendations arising out of any breaches to the Child Safety and Wellbeing Policy </w:t>
            </w:r>
            <w:r w:rsidRPr="00B304FD">
              <w:t>Action findings from child safety reviews or investigations and facilitate changes to relevant Council policies where appropriate</w:t>
            </w:r>
          </w:p>
          <w:p w14:paraId="6C56DD59" w14:textId="77777777" w:rsidR="00727143" w:rsidRDefault="00727143" w:rsidP="00AB703E">
            <w:pPr>
              <w:pStyle w:val="CCYPbullet"/>
              <w:numPr>
                <w:ilvl w:val="0"/>
                <w:numId w:val="24"/>
              </w:numPr>
            </w:pPr>
            <w:r>
              <w:t>Establish a Child Safety Internal Response Team, to:</w:t>
            </w:r>
          </w:p>
          <w:p w14:paraId="5B7694BE" w14:textId="77777777" w:rsidR="00727143" w:rsidRDefault="00727143" w:rsidP="00AB703E">
            <w:pPr>
              <w:pStyle w:val="CCYPbullet"/>
              <w:numPr>
                <w:ilvl w:val="1"/>
                <w:numId w:val="24"/>
              </w:numPr>
            </w:pPr>
            <w:r>
              <w:t xml:space="preserve">Review each submitted Child Safety Incident Report Form </w:t>
            </w:r>
          </w:p>
          <w:p w14:paraId="6F352F23" w14:textId="6C071F6C" w:rsidR="00727143" w:rsidRDefault="00727143" w:rsidP="00AB703E">
            <w:pPr>
              <w:pStyle w:val="CCYPbullet"/>
              <w:numPr>
                <w:ilvl w:val="1"/>
                <w:numId w:val="24"/>
              </w:numPr>
            </w:pPr>
            <w:r>
              <w:t>Provide rapid response, and oversight and management of, all potential incidents of Reportable Conduct</w:t>
            </w:r>
          </w:p>
          <w:p w14:paraId="665E440E" w14:textId="77777777" w:rsidR="00727143" w:rsidRDefault="00727143" w:rsidP="00AB703E">
            <w:pPr>
              <w:pStyle w:val="CCYPbullet"/>
              <w:numPr>
                <w:ilvl w:val="0"/>
                <w:numId w:val="24"/>
              </w:numPr>
            </w:pPr>
            <w:r>
              <w:t>Establish the role of Child Safe Contact Officers, to:</w:t>
            </w:r>
          </w:p>
          <w:p w14:paraId="4965AE1E" w14:textId="77777777" w:rsidR="00727143" w:rsidRDefault="00727143" w:rsidP="00AB703E">
            <w:pPr>
              <w:pStyle w:val="CCYPbullet"/>
              <w:numPr>
                <w:ilvl w:val="1"/>
                <w:numId w:val="24"/>
              </w:numPr>
            </w:pPr>
            <w:r>
              <w:t xml:space="preserve">Provide advice to Council personnel on child safety matters and reporting requirements </w:t>
            </w:r>
          </w:p>
          <w:p w14:paraId="5CD5975A" w14:textId="77777777" w:rsidR="00727143" w:rsidRDefault="00727143" w:rsidP="00AB703E">
            <w:pPr>
              <w:pStyle w:val="CCYPbullet"/>
              <w:numPr>
                <w:ilvl w:val="1"/>
                <w:numId w:val="24"/>
              </w:numPr>
            </w:pPr>
            <w:r>
              <w:t>Support the notification of child safety concerns or allegations to relevant authorities</w:t>
            </w:r>
          </w:p>
          <w:p w14:paraId="091C4B77" w14:textId="77777777" w:rsidR="00727143" w:rsidRDefault="00727143" w:rsidP="00AB703E">
            <w:pPr>
              <w:pStyle w:val="CCYPbullet"/>
              <w:numPr>
                <w:ilvl w:val="1"/>
                <w:numId w:val="24"/>
              </w:numPr>
            </w:pPr>
            <w:r>
              <w:t>Assist alleged victims and their families to access counselling and support services</w:t>
            </w:r>
          </w:p>
          <w:p w14:paraId="5315B21D" w14:textId="684D634D" w:rsidR="00E143A4" w:rsidRPr="003F0369" w:rsidRDefault="00727143" w:rsidP="00AB703E">
            <w:pPr>
              <w:pStyle w:val="CCYPbullet"/>
              <w:numPr>
                <w:ilvl w:val="1"/>
                <w:numId w:val="24"/>
              </w:numPr>
            </w:pPr>
            <w:r>
              <w:t>Provide support to Council personnel who report (or are impacted by) Child Safety Incidents, including offering support via the Employee Assistance Program or other appropriate organisations if desired</w:t>
            </w:r>
          </w:p>
        </w:tc>
      </w:tr>
    </w:tbl>
    <w:p w14:paraId="0FBCEF13" w14:textId="6D102A8A" w:rsidR="008728F0" w:rsidRDefault="008728F0" w:rsidP="008728F0">
      <w:pPr>
        <w:pStyle w:val="CCYPtext"/>
        <w:rPr>
          <w:rFonts w:eastAsiaTheme="majorEastAsia" w:cstheme="majorBidi"/>
          <w:color w:val="000000" w:themeColor="text1"/>
        </w:rPr>
      </w:pPr>
    </w:p>
    <w:p w14:paraId="235297C1" w14:textId="77777777" w:rsidR="00AC7E93" w:rsidRDefault="00AC7E93" w:rsidP="008728F0">
      <w:pPr>
        <w:pStyle w:val="CCYPtext"/>
        <w:rPr>
          <w:rFonts w:eastAsiaTheme="majorEastAsia" w:cstheme="majorBidi"/>
          <w:color w:val="000000" w:themeColor="text1"/>
        </w:rPr>
      </w:pPr>
    </w:p>
    <w:p w14:paraId="09B91049" w14:textId="430ABA17" w:rsidR="00AC7E93" w:rsidRDefault="00AC7E93" w:rsidP="008728F0">
      <w:pPr>
        <w:pStyle w:val="CCYPtext"/>
        <w:rPr>
          <w:rFonts w:eastAsiaTheme="majorEastAsia" w:cstheme="majorBidi"/>
          <w:color w:val="000000" w:themeColor="text1"/>
        </w:rPr>
      </w:pPr>
    </w:p>
    <w:p w14:paraId="0D91CD90" w14:textId="77777777" w:rsidR="00D1434A" w:rsidRDefault="00D1434A" w:rsidP="008728F0">
      <w:pPr>
        <w:pStyle w:val="CCYPtext"/>
        <w:rPr>
          <w:rFonts w:eastAsiaTheme="majorEastAsia" w:cstheme="majorBidi"/>
          <w:color w:val="000000" w:themeColor="text1"/>
        </w:rPr>
      </w:pPr>
    </w:p>
    <w:tbl>
      <w:tblPr>
        <w:tblStyle w:val="CCYPtooltable"/>
        <w:tblW w:w="10485" w:type="dxa"/>
        <w:tblLook w:val="04A0" w:firstRow="1" w:lastRow="0" w:firstColumn="1" w:lastColumn="0" w:noHBand="0" w:noVBand="1"/>
      </w:tblPr>
      <w:tblGrid>
        <w:gridCol w:w="10485"/>
      </w:tblGrid>
      <w:tr w:rsidR="008728F0" w:rsidRPr="000B0CAE" w14:paraId="6811AC60"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5E2C6453" w14:textId="77777777" w:rsidR="008728F0" w:rsidRPr="000B0CAE" w:rsidRDefault="008728F0" w:rsidP="00CE06F4">
            <w:pPr>
              <w:pStyle w:val="CCYPtabletext"/>
              <w:rPr>
                <w:bCs/>
                <w:sz w:val="22"/>
                <w:szCs w:val="22"/>
                <w:lang w:val="en-US"/>
              </w:rPr>
            </w:pPr>
            <w:r w:rsidRPr="000B0CAE">
              <w:rPr>
                <w:b/>
                <w:bCs/>
                <w:sz w:val="22"/>
                <w:szCs w:val="22"/>
                <w:lang w:val="en-US"/>
              </w:rPr>
              <w:lastRenderedPageBreak/>
              <w:t>Taking child participation and empowerment seriously</w:t>
            </w:r>
          </w:p>
        </w:tc>
      </w:tr>
      <w:tr w:rsidR="008728F0" w:rsidRPr="000B0CAE" w14:paraId="189F8A50" w14:textId="77777777" w:rsidTr="00CE06F4">
        <w:tc>
          <w:tcPr>
            <w:tcW w:w="10485" w:type="dxa"/>
          </w:tcPr>
          <w:p w14:paraId="090ED21E" w14:textId="2144D56B" w:rsidR="008728F0" w:rsidRPr="000B0CAE" w:rsidRDefault="008728F0" w:rsidP="00CE06F4">
            <w:pPr>
              <w:pStyle w:val="CCYPtabletext"/>
              <w:rPr>
                <w:i/>
                <w:sz w:val="22"/>
                <w:szCs w:val="22"/>
                <w:lang w:val="en-US"/>
              </w:rPr>
            </w:pPr>
            <w:r w:rsidRPr="000B0CAE">
              <w:rPr>
                <w:rStyle w:val="Strong"/>
                <w:sz w:val="22"/>
                <w:szCs w:val="22"/>
              </w:rPr>
              <w:t>Child Safe Standard 3:</w:t>
            </w:r>
            <w:r w:rsidRPr="000B0CAE">
              <w:rPr>
                <w:sz w:val="22"/>
                <w:szCs w:val="22"/>
                <w:lang w:val="en-US"/>
              </w:rPr>
              <w:t xml:space="preserve"> </w:t>
            </w:r>
            <w:r w:rsidRPr="000B0CAE">
              <w:rPr>
                <w:rStyle w:val="Emphasis"/>
                <w:sz w:val="22"/>
                <w:szCs w:val="22"/>
              </w:rPr>
              <w:t>Children and young people are empowered about their rights, participate in decisions affecting them and are taken seriously.</w:t>
            </w:r>
          </w:p>
        </w:tc>
      </w:tr>
      <w:tr w:rsidR="008728F0" w:rsidRPr="000B0CAE" w14:paraId="614393C6" w14:textId="77777777" w:rsidTr="00CE06F4">
        <w:tc>
          <w:tcPr>
            <w:tcW w:w="10485" w:type="dxa"/>
          </w:tcPr>
          <w:p w14:paraId="3B89E87E" w14:textId="77777777" w:rsidR="008728F0" w:rsidRPr="0099609E" w:rsidRDefault="008728F0" w:rsidP="00CE06F4">
            <w:pPr>
              <w:spacing w:after="160" w:line="259" w:lineRule="auto"/>
              <w:rPr>
                <w:rFonts w:ascii="Arial" w:hAnsi="Arial" w:cs="Arial"/>
                <w:sz w:val="22"/>
                <w:szCs w:val="22"/>
                <w:lang w:val="en-US"/>
              </w:rPr>
            </w:pPr>
            <w:r w:rsidRPr="0099609E">
              <w:rPr>
                <w:rFonts w:ascii="Arial" w:hAnsi="Arial" w:cs="Arial"/>
                <w:sz w:val="22"/>
                <w:szCs w:val="22"/>
                <w:lang w:val="en-US"/>
              </w:rPr>
              <w:t>Council will:</w:t>
            </w:r>
          </w:p>
          <w:p w14:paraId="34A903EA" w14:textId="77777777" w:rsidR="008728F0" w:rsidRPr="000E13B8" w:rsidRDefault="008728F0" w:rsidP="00842BC7">
            <w:pPr>
              <w:pStyle w:val="CCYPbullet"/>
            </w:pPr>
            <w:r w:rsidRPr="000E13B8">
              <w:t xml:space="preserve">Explore and implement innovative strategies and programs that promote meaningful engagement between Council and children of all ages, </w:t>
            </w:r>
            <w:proofErr w:type="gramStart"/>
            <w:r w:rsidRPr="000E13B8">
              <w:t>abilities</w:t>
            </w:r>
            <w:proofErr w:type="gramEnd"/>
            <w:r w:rsidRPr="000E13B8">
              <w:t xml:space="preserve"> and backgrounds</w:t>
            </w:r>
          </w:p>
          <w:p w14:paraId="5307EF30" w14:textId="11FE9E20" w:rsidR="008728F0" w:rsidRPr="000E13B8" w:rsidRDefault="008728F0" w:rsidP="00842BC7">
            <w:pPr>
              <w:pStyle w:val="CCYPbullet"/>
            </w:pPr>
            <w:r w:rsidRPr="000E13B8">
              <w:t>Deliver the Maroondah Youth Wellbeing Advocates program to promote genuine engagement between Council and Maroondah’s young people on matters that affect them and their communities, with a focus on youth wellbeing</w:t>
            </w:r>
          </w:p>
          <w:p w14:paraId="726FF3B4" w14:textId="77777777" w:rsidR="008728F0" w:rsidRPr="000E13B8" w:rsidRDefault="008728F0" w:rsidP="00842BC7">
            <w:pPr>
              <w:pStyle w:val="CCYPbullet"/>
            </w:pPr>
            <w:r w:rsidRPr="000E13B8">
              <w:t>Deliver the Junior and Senior SWAT (Student Wellbeing Action Teams) programs to upskill and empower young people to be able to create meaningful change and increase the wellbeing of other young people in Maroondah</w:t>
            </w:r>
          </w:p>
          <w:p w14:paraId="4BE5367A" w14:textId="77777777" w:rsidR="008728F0" w:rsidRPr="000E13B8" w:rsidRDefault="008728F0" w:rsidP="00842BC7">
            <w:pPr>
              <w:pStyle w:val="CCYPbullet"/>
            </w:pPr>
            <w:r w:rsidRPr="000E13B8">
              <w:t xml:space="preserve">Support young people and their families to represent themselves and their communities on a range of relevant committees, panels, </w:t>
            </w:r>
            <w:proofErr w:type="gramStart"/>
            <w:r w:rsidRPr="000E13B8">
              <w:t>groups</w:t>
            </w:r>
            <w:proofErr w:type="gramEnd"/>
            <w:r w:rsidRPr="000E13B8">
              <w:t xml:space="preserve"> or networks in Maroondah</w:t>
            </w:r>
          </w:p>
          <w:p w14:paraId="3367CA5A" w14:textId="77777777" w:rsidR="008728F0" w:rsidRPr="000E13B8" w:rsidRDefault="008728F0" w:rsidP="00842BC7">
            <w:pPr>
              <w:pStyle w:val="CCYPbullet"/>
            </w:pPr>
            <w:r w:rsidRPr="000E13B8">
              <w:t>Build the capacity of employees to provide best practice engagement methodology and strategies to engage with young people and their families</w:t>
            </w:r>
          </w:p>
          <w:p w14:paraId="2FCAA4FB" w14:textId="77777777" w:rsidR="008728F0" w:rsidRPr="000E13B8" w:rsidRDefault="008728F0" w:rsidP="00842BC7">
            <w:pPr>
              <w:pStyle w:val="CCYPbullet"/>
            </w:pPr>
            <w:r w:rsidRPr="000E13B8">
              <w:t>Explore new initiatives and opportunities to actively increase the profile of children aged 0 to 12 years as valued and equal members of the Maroondah community</w:t>
            </w:r>
          </w:p>
          <w:p w14:paraId="0C27F333" w14:textId="77777777" w:rsidR="008728F0" w:rsidRPr="000E13B8" w:rsidRDefault="008728F0" w:rsidP="00842BC7">
            <w:pPr>
              <w:pStyle w:val="CCYPbullet"/>
            </w:pPr>
            <w:r w:rsidRPr="00842BC7">
              <w:t xml:space="preserve">Proactively and </w:t>
            </w:r>
            <w:r w:rsidRPr="000E13B8">
              <w:t>effectively engage a diverse range of young people and their families in the development and implementation of Council services, facilities, spaces, projects, strategies and plans that affect them and their communities</w:t>
            </w:r>
          </w:p>
          <w:p w14:paraId="73A99FF9" w14:textId="57325799" w:rsidR="008728F0" w:rsidRPr="000E13B8" w:rsidRDefault="008728F0" w:rsidP="00842BC7">
            <w:pPr>
              <w:pStyle w:val="CCYPbullet"/>
            </w:pPr>
            <w:r w:rsidRPr="42AF5416">
              <w:t>Seek and act upon</w:t>
            </w:r>
            <w:r w:rsidRPr="000E13B8">
              <w:t xml:space="preserve"> feedback from children and young people about the Council services they’re engaged with</w:t>
            </w:r>
          </w:p>
          <w:p w14:paraId="4D6B195A" w14:textId="77777777" w:rsidR="008728F0" w:rsidRPr="000E13B8" w:rsidRDefault="008728F0" w:rsidP="00842BC7">
            <w:pPr>
              <w:pStyle w:val="CCYPbullet"/>
            </w:pPr>
            <w:r w:rsidRPr="000E13B8">
              <w:t>Ensure the needs and aspirations of children and young people aged 0 to 25 years and their families are addressed in the development and implementation of Council services, facilities, spaces, projects, strategies and plans that affect them and their communities</w:t>
            </w:r>
          </w:p>
          <w:p w14:paraId="20B88251" w14:textId="77777777" w:rsidR="008728F0" w:rsidRPr="000E13B8" w:rsidRDefault="008728F0" w:rsidP="00842BC7">
            <w:pPr>
              <w:pStyle w:val="CCYPbullet"/>
            </w:pPr>
            <w:r w:rsidRPr="000E13B8">
              <w:t>Develop an annual communication plan for promoting Council’s services for children, young people and families and sharing relevant information with the community and sector</w:t>
            </w:r>
          </w:p>
          <w:p w14:paraId="616C1120" w14:textId="77777777" w:rsidR="008728F0" w:rsidRPr="000E13B8" w:rsidRDefault="008728F0" w:rsidP="00842BC7">
            <w:pPr>
              <w:pStyle w:val="CCYPbullet"/>
            </w:pPr>
            <w:r w:rsidRPr="000E13B8">
              <w:t>Provide a range of engaging and interactive online services and resources to support young people and their families to easily access and engage with information, services, and opportunities</w:t>
            </w:r>
          </w:p>
          <w:p w14:paraId="09D9DF35" w14:textId="77777777" w:rsidR="008728F0" w:rsidRPr="000E13B8" w:rsidRDefault="008728F0" w:rsidP="00842BC7">
            <w:pPr>
              <w:pStyle w:val="CCYPbullet"/>
            </w:pPr>
            <w:r w:rsidRPr="000E13B8">
              <w:t>Provide key information on Council services for young people and their families in a range of languages other than English</w:t>
            </w:r>
          </w:p>
          <w:p w14:paraId="06549AEC" w14:textId="76A7908C" w:rsidR="008728F0" w:rsidRPr="000E13B8" w:rsidRDefault="008728F0" w:rsidP="00842BC7">
            <w:pPr>
              <w:pStyle w:val="CCYPbullet"/>
            </w:pPr>
            <w:r w:rsidRPr="000E13B8">
              <w:t>Facilitate learning and development opportunities for professionals that work with children and families, to further develop their skills and knowledge base and build their capacity to deliver quality services</w:t>
            </w:r>
          </w:p>
          <w:p w14:paraId="76C7F8B8" w14:textId="77777777" w:rsidR="008728F0" w:rsidRPr="000E13B8" w:rsidRDefault="008728F0" w:rsidP="00842BC7">
            <w:pPr>
              <w:pStyle w:val="CCYPbullet"/>
            </w:pPr>
            <w:r w:rsidRPr="000E13B8">
              <w:t>Deliver the Body Safety course for parents and children</w:t>
            </w:r>
          </w:p>
          <w:p w14:paraId="709D9264" w14:textId="77777777" w:rsidR="008728F0" w:rsidRPr="000E13B8" w:rsidRDefault="008728F0" w:rsidP="00842BC7">
            <w:pPr>
              <w:pStyle w:val="CCYPbullet"/>
            </w:pPr>
            <w:r w:rsidRPr="000E13B8">
              <w:t xml:space="preserve">Encourage children and young people engaged with Council services to develop peer friendships </w:t>
            </w:r>
          </w:p>
          <w:p w14:paraId="680607BA" w14:textId="77777777" w:rsidR="008728F0" w:rsidRPr="000E13B8" w:rsidRDefault="008728F0" w:rsidP="00842BC7">
            <w:pPr>
              <w:pStyle w:val="CCYPbullet"/>
            </w:pPr>
            <w:r w:rsidRPr="000E13B8">
              <w:t xml:space="preserve">Communicate that bullying or abusive behaviour between children is not tolerated and </w:t>
            </w:r>
            <w:proofErr w:type="gramStart"/>
            <w:r w:rsidRPr="000E13B8">
              <w:t>take action</w:t>
            </w:r>
            <w:proofErr w:type="gramEnd"/>
            <w:r w:rsidRPr="000E13B8">
              <w:t xml:space="preserve"> if this occurs</w:t>
            </w:r>
          </w:p>
          <w:p w14:paraId="1481BF70" w14:textId="77777777" w:rsidR="00842BC7" w:rsidRPr="005E5BB2" w:rsidRDefault="00842BC7" w:rsidP="00842BC7">
            <w:pPr>
              <w:pStyle w:val="CCYPbullet"/>
            </w:pPr>
            <w:r w:rsidRPr="005E5BB2">
              <w:t xml:space="preserve">Providing </w:t>
            </w:r>
            <w:r>
              <w:t xml:space="preserve">publicly available information </w:t>
            </w:r>
            <w:r w:rsidRPr="005E5BB2">
              <w:t>about how they can raise child safety complaints about Council</w:t>
            </w:r>
            <w:r>
              <w:t>,</w:t>
            </w:r>
            <w:r w:rsidRPr="005E5BB2">
              <w:t xml:space="preserve"> and how those concerns will be responded to and investigated</w:t>
            </w:r>
            <w:r>
              <w:t>, that is</w:t>
            </w:r>
            <w:r w:rsidRPr="005E5BB2">
              <w:t xml:space="preserve"> child-friendly</w:t>
            </w:r>
            <w:r>
              <w:t>,</w:t>
            </w:r>
            <w:r w:rsidRPr="005E5BB2">
              <w:t xml:space="preserve"> accessible</w:t>
            </w:r>
            <w:r>
              <w:t>, age-appropriate, and in a range of language and formats as needed</w:t>
            </w:r>
          </w:p>
          <w:p w14:paraId="4A635F15" w14:textId="0FD9E383" w:rsidR="00842BC7" w:rsidRPr="007A7C42" w:rsidRDefault="00842BC7" w:rsidP="00842BC7">
            <w:pPr>
              <w:pStyle w:val="CCYPbullet"/>
              <w:rPr>
                <w:color w:val="auto"/>
              </w:rPr>
            </w:pPr>
            <w:r w:rsidRPr="00842BC7">
              <w:t>When responding to and investigating Child Safety Incidents, Council will keep children and families informed where appropriate and safe to do so, whilst balancing confidentiality and risks to children.  The safety of children will be prioritised throughout these processes.</w:t>
            </w:r>
          </w:p>
        </w:tc>
      </w:tr>
    </w:tbl>
    <w:p w14:paraId="78890963" w14:textId="77777777" w:rsidR="008728F0" w:rsidRDefault="008728F0" w:rsidP="008728F0">
      <w:pPr>
        <w:pStyle w:val="CCYPtext"/>
        <w:rPr>
          <w:lang w:val="en-GB"/>
        </w:rPr>
      </w:pPr>
    </w:p>
    <w:tbl>
      <w:tblPr>
        <w:tblStyle w:val="CCYPtooltable"/>
        <w:tblW w:w="10485" w:type="dxa"/>
        <w:tblLook w:val="04A0" w:firstRow="1" w:lastRow="0" w:firstColumn="1" w:lastColumn="0" w:noHBand="0" w:noVBand="1"/>
      </w:tblPr>
      <w:tblGrid>
        <w:gridCol w:w="10485"/>
      </w:tblGrid>
      <w:tr w:rsidR="008728F0" w:rsidRPr="000B0CAE" w14:paraId="76823D7C"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781270E7" w14:textId="77777777" w:rsidR="008728F0" w:rsidRPr="000B0CAE" w:rsidRDefault="008728F0" w:rsidP="00CE06F4">
            <w:pPr>
              <w:pStyle w:val="CCYPtabletext"/>
              <w:rPr>
                <w:bCs/>
                <w:sz w:val="22"/>
                <w:szCs w:val="22"/>
                <w:lang w:val="en-US"/>
              </w:rPr>
            </w:pPr>
            <w:r w:rsidRPr="000B0CAE">
              <w:rPr>
                <w:b/>
                <w:bCs/>
                <w:sz w:val="22"/>
                <w:szCs w:val="22"/>
              </w:rPr>
              <w:lastRenderedPageBreak/>
              <w:t>Involving families and communities</w:t>
            </w:r>
          </w:p>
        </w:tc>
      </w:tr>
      <w:tr w:rsidR="008728F0" w:rsidRPr="000B0CAE" w14:paraId="58E4D26E" w14:textId="77777777" w:rsidTr="00CE06F4">
        <w:tc>
          <w:tcPr>
            <w:tcW w:w="10485" w:type="dxa"/>
          </w:tcPr>
          <w:p w14:paraId="7D7DA9B7" w14:textId="06FAF9BA" w:rsidR="008728F0" w:rsidRPr="000B0CAE" w:rsidRDefault="008728F0" w:rsidP="00CE06F4">
            <w:pPr>
              <w:pStyle w:val="CCYPtabletext"/>
              <w:rPr>
                <w:sz w:val="22"/>
                <w:szCs w:val="22"/>
              </w:rPr>
            </w:pPr>
            <w:r w:rsidRPr="000B0CAE">
              <w:rPr>
                <w:rStyle w:val="Strong"/>
                <w:sz w:val="22"/>
                <w:szCs w:val="22"/>
              </w:rPr>
              <w:t>Child Safe Standard 4:</w:t>
            </w:r>
            <w:r w:rsidRPr="000B0CAE">
              <w:rPr>
                <w:sz w:val="22"/>
                <w:szCs w:val="22"/>
              </w:rPr>
              <w:t xml:space="preserve"> </w:t>
            </w:r>
            <w:r w:rsidRPr="000B0CAE">
              <w:rPr>
                <w:rStyle w:val="Emphasis"/>
                <w:sz w:val="22"/>
                <w:szCs w:val="22"/>
              </w:rPr>
              <w:t>Families and communities are informed and involved in promoting child safety and wellbeing.</w:t>
            </w:r>
          </w:p>
        </w:tc>
      </w:tr>
      <w:tr w:rsidR="008728F0" w:rsidRPr="000B0CAE" w14:paraId="20F7F582" w14:textId="77777777" w:rsidTr="00CE06F4">
        <w:tc>
          <w:tcPr>
            <w:tcW w:w="10485" w:type="dxa"/>
          </w:tcPr>
          <w:p w14:paraId="5D69B707" w14:textId="77777777" w:rsidR="008728F0" w:rsidRPr="00DA7A92" w:rsidRDefault="008728F0" w:rsidP="00CE06F4">
            <w:pPr>
              <w:spacing w:after="160" w:line="259" w:lineRule="auto"/>
              <w:rPr>
                <w:rFonts w:ascii="Arial" w:hAnsi="Arial" w:cs="Arial"/>
                <w:sz w:val="22"/>
                <w:szCs w:val="22"/>
                <w:lang w:val="en-US"/>
              </w:rPr>
            </w:pPr>
            <w:r w:rsidRPr="00DA7A92">
              <w:rPr>
                <w:rFonts w:ascii="Arial" w:hAnsi="Arial" w:cs="Arial"/>
                <w:sz w:val="22"/>
                <w:szCs w:val="22"/>
                <w:lang w:val="en-US"/>
              </w:rPr>
              <w:t>Council will:</w:t>
            </w:r>
          </w:p>
          <w:p w14:paraId="7192B262" w14:textId="621E01C7" w:rsidR="00DA7A92" w:rsidRPr="00DA7A92" w:rsidRDefault="00DA7A92" w:rsidP="00DA7A92">
            <w:pPr>
              <w:pStyle w:val="CCYPbullet"/>
              <w:rPr>
                <w:color w:val="auto"/>
              </w:rPr>
            </w:pPr>
            <w:r w:rsidRPr="00DA7A92">
              <w:rPr>
                <w:color w:val="auto"/>
              </w:rPr>
              <w:t>Publicly display our Child Safety and Wellbeing Policy on Council’s website</w:t>
            </w:r>
            <w:r w:rsidR="00726E2B">
              <w:rPr>
                <w:color w:val="auto"/>
              </w:rPr>
              <w:t xml:space="preserve"> to communicate Council’s child safe practices and procedures to families</w:t>
            </w:r>
          </w:p>
          <w:p w14:paraId="631E8468" w14:textId="77777777" w:rsidR="008003D0" w:rsidRPr="008003D0" w:rsidRDefault="008003D0" w:rsidP="008003D0">
            <w:pPr>
              <w:pStyle w:val="CCYPbullet"/>
            </w:pPr>
            <w:r w:rsidRPr="00E22E75">
              <w:t xml:space="preserve">Enhance the content on Council’s website to support families to </w:t>
            </w:r>
            <w:proofErr w:type="gramStart"/>
            <w:r w:rsidRPr="00E22E75">
              <w:t>more easily access information</w:t>
            </w:r>
            <w:proofErr w:type="gramEnd"/>
            <w:r w:rsidRPr="00E22E75">
              <w:t xml:space="preserve"> about services, activities and key topics of interest for children and families in Maroondah</w:t>
            </w:r>
          </w:p>
          <w:p w14:paraId="53867DD5" w14:textId="090CC747" w:rsidR="008003D0" w:rsidRPr="008003D0" w:rsidRDefault="008728F0" w:rsidP="00183D36">
            <w:pPr>
              <w:pStyle w:val="CCYPbullet"/>
            </w:pPr>
            <w:r w:rsidRPr="008003D0">
              <w:rPr>
                <w:color w:val="auto"/>
              </w:rPr>
              <w:t>Provide a range of high quality, innovative education programs and sessions for parents and carers that meet local community need, including on the topic of Body Safety</w:t>
            </w:r>
          </w:p>
          <w:p w14:paraId="697B0E7D" w14:textId="77777777" w:rsidR="008728F0" w:rsidRDefault="008003D0" w:rsidP="00832C75">
            <w:pPr>
              <w:pStyle w:val="CCYPbullet"/>
              <w:rPr>
                <w:color w:val="auto"/>
              </w:rPr>
            </w:pPr>
            <w:r>
              <w:rPr>
                <w:color w:val="auto"/>
              </w:rPr>
              <w:t xml:space="preserve">Regularly invite families to provide feedback on the Council facilities and services they use  </w:t>
            </w:r>
          </w:p>
          <w:p w14:paraId="459FDD42" w14:textId="30E7B704" w:rsidR="00842BC7" w:rsidRPr="00832C75" w:rsidRDefault="00842BC7" w:rsidP="00832C75">
            <w:pPr>
              <w:pStyle w:val="CCYPbullet"/>
              <w:rPr>
                <w:color w:val="auto"/>
              </w:rPr>
            </w:pPr>
            <w:r w:rsidRPr="00842BC7">
              <w:t>When responding to and investigating Child Safety Incidents, Council will keep children and families informed where appropriate and safe to do so, whilst balancing confidentiality and risks to children.  The safety of children will be prioritised throughout these processes.</w:t>
            </w:r>
          </w:p>
        </w:tc>
      </w:tr>
    </w:tbl>
    <w:p w14:paraId="63924F78" w14:textId="77777777" w:rsidR="008728F0" w:rsidRPr="000B0CAE" w:rsidRDefault="008728F0" w:rsidP="008728F0">
      <w:pPr>
        <w:pStyle w:val="CCYPtext"/>
        <w:rPr>
          <w:rFonts w:eastAsiaTheme="majorEastAsia" w:cstheme="majorBidi"/>
          <w:color w:val="000000" w:themeColor="text1"/>
        </w:rPr>
      </w:pPr>
    </w:p>
    <w:tbl>
      <w:tblPr>
        <w:tblStyle w:val="CCYPtooltable"/>
        <w:tblW w:w="10485" w:type="dxa"/>
        <w:tblLook w:val="04A0" w:firstRow="1" w:lastRow="0" w:firstColumn="1" w:lastColumn="0" w:noHBand="0" w:noVBand="1"/>
      </w:tblPr>
      <w:tblGrid>
        <w:gridCol w:w="10485"/>
      </w:tblGrid>
      <w:tr w:rsidR="008728F0" w:rsidRPr="000B0CAE" w14:paraId="30BF46D8"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7EFFA73A" w14:textId="77777777" w:rsidR="008728F0" w:rsidRPr="000B0CAE" w:rsidRDefault="008728F0" w:rsidP="00CE06F4">
            <w:pPr>
              <w:pStyle w:val="CCYPtabletext"/>
              <w:rPr>
                <w:bCs/>
                <w:sz w:val="22"/>
                <w:szCs w:val="22"/>
                <w:lang w:val="en-US"/>
              </w:rPr>
            </w:pPr>
            <w:r w:rsidRPr="000B0CAE">
              <w:rPr>
                <w:b/>
                <w:bCs/>
                <w:sz w:val="22"/>
                <w:szCs w:val="22"/>
              </w:rPr>
              <w:t>Respecting equity and diversity</w:t>
            </w:r>
          </w:p>
        </w:tc>
      </w:tr>
      <w:tr w:rsidR="008728F0" w:rsidRPr="000B0CAE" w14:paraId="66C640F9" w14:textId="77777777" w:rsidTr="00CE06F4">
        <w:tc>
          <w:tcPr>
            <w:tcW w:w="10485" w:type="dxa"/>
          </w:tcPr>
          <w:p w14:paraId="350DA02A" w14:textId="2B9AC453" w:rsidR="008728F0" w:rsidRPr="000B0CAE" w:rsidRDefault="008728F0" w:rsidP="00CE06F4">
            <w:pPr>
              <w:pStyle w:val="CCYPtabletext"/>
              <w:rPr>
                <w:color w:val="2A6DD4"/>
                <w:sz w:val="22"/>
                <w:szCs w:val="22"/>
                <w:lang w:val="en-US"/>
              </w:rPr>
            </w:pPr>
            <w:r w:rsidRPr="000B0CAE">
              <w:rPr>
                <w:rStyle w:val="Strong"/>
                <w:sz w:val="22"/>
                <w:szCs w:val="22"/>
              </w:rPr>
              <w:t>Child Safe Standard 5:</w:t>
            </w:r>
            <w:r w:rsidRPr="000B0CAE">
              <w:rPr>
                <w:sz w:val="22"/>
                <w:szCs w:val="22"/>
              </w:rPr>
              <w:t xml:space="preserve"> </w:t>
            </w:r>
            <w:r w:rsidRPr="000B0CAE">
              <w:rPr>
                <w:rStyle w:val="Emphasis"/>
                <w:sz w:val="22"/>
                <w:szCs w:val="22"/>
              </w:rPr>
              <w:t xml:space="preserve">Equity is </w:t>
            </w:r>
            <w:proofErr w:type="gramStart"/>
            <w:r w:rsidRPr="000B0CAE">
              <w:rPr>
                <w:rStyle w:val="Emphasis"/>
                <w:sz w:val="22"/>
                <w:szCs w:val="22"/>
              </w:rPr>
              <w:t>upheld</w:t>
            </w:r>
            <w:proofErr w:type="gramEnd"/>
            <w:r w:rsidRPr="000B0CAE">
              <w:rPr>
                <w:rStyle w:val="Emphasis"/>
                <w:sz w:val="22"/>
                <w:szCs w:val="22"/>
              </w:rPr>
              <w:t xml:space="preserve"> and diverse needs respected in policy and practice.</w:t>
            </w:r>
          </w:p>
        </w:tc>
      </w:tr>
      <w:tr w:rsidR="008728F0" w:rsidRPr="000B0CAE" w14:paraId="6F4CEB2E" w14:textId="77777777" w:rsidTr="00CE06F4">
        <w:tc>
          <w:tcPr>
            <w:tcW w:w="10485" w:type="dxa"/>
          </w:tcPr>
          <w:p w14:paraId="5EB788DE" w14:textId="77777777" w:rsidR="008728F0" w:rsidRPr="0045040C" w:rsidRDefault="008728F0" w:rsidP="00CE06F4">
            <w:pPr>
              <w:spacing w:after="160" w:line="259" w:lineRule="auto"/>
              <w:rPr>
                <w:rFonts w:ascii="Arial" w:hAnsi="Arial" w:cs="Arial"/>
                <w:sz w:val="22"/>
                <w:szCs w:val="22"/>
                <w:lang w:val="en-US"/>
              </w:rPr>
            </w:pPr>
            <w:r w:rsidRPr="0045040C">
              <w:rPr>
                <w:rFonts w:ascii="Arial" w:hAnsi="Arial" w:cs="Arial"/>
                <w:sz w:val="22"/>
                <w:szCs w:val="22"/>
                <w:lang w:val="en-US"/>
              </w:rPr>
              <w:t>Council will:</w:t>
            </w:r>
          </w:p>
          <w:p w14:paraId="3F9F85D5" w14:textId="581DE09E" w:rsidR="00EB2FE9" w:rsidRPr="00EB2FE9" w:rsidRDefault="00EB2FE9" w:rsidP="00411F8E">
            <w:pPr>
              <w:pStyle w:val="CCYPbullet"/>
              <w:rPr>
                <w:color w:val="auto"/>
              </w:rPr>
            </w:pPr>
            <w:r w:rsidRPr="00EB2FE9">
              <w:rPr>
                <w:color w:val="auto"/>
              </w:rPr>
              <w:t xml:space="preserve">Recognise and respect the diverse needs of all children, and provide avenues for children or their families to identify their individual needs </w:t>
            </w:r>
            <w:r>
              <w:rPr>
                <w:color w:val="auto"/>
              </w:rPr>
              <w:t>through consultation and feedback</w:t>
            </w:r>
          </w:p>
          <w:p w14:paraId="65DE01FC" w14:textId="780E8A7F" w:rsidR="00EB2FE9" w:rsidRPr="00EB2FE9" w:rsidRDefault="00EB2FE9" w:rsidP="00EB2FE9">
            <w:pPr>
              <w:pStyle w:val="CCYPbullet"/>
              <w:rPr>
                <w:color w:val="auto"/>
              </w:rPr>
            </w:pPr>
            <w:r>
              <w:rPr>
                <w:color w:val="auto"/>
              </w:rPr>
              <w:t>P</w:t>
            </w:r>
            <w:r w:rsidRPr="00EB2FE9">
              <w:rPr>
                <w:color w:val="auto"/>
              </w:rPr>
              <w:t>rovide children with access to information, support and complaints processes in ways that are culturally safe, accessible</w:t>
            </w:r>
            <w:r w:rsidR="00231CB1">
              <w:rPr>
                <w:color w:val="auto"/>
              </w:rPr>
              <w:t>, age-</w:t>
            </w:r>
            <w:proofErr w:type="gramStart"/>
            <w:r w:rsidR="00231CB1">
              <w:rPr>
                <w:color w:val="auto"/>
              </w:rPr>
              <w:t>appropriate</w:t>
            </w:r>
            <w:proofErr w:type="gramEnd"/>
            <w:r w:rsidRPr="00EB2FE9">
              <w:rPr>
                <w:color w:val="auto"/>
              </w:rPr>
              <w:t xml:space="preserve"> and easy to understand</w:t>
            </w:r>
            <w:r>
              <w:rPr>
                <w:color w:val="auto"/>
              </w:rPr>
              <w:t>, including translated material, pictorial information, videos and verbal discussion.</w:t>
            </w:r>
          </w:p>
          <w:p w14:paraId="6AFC71C5" w14:textId="2AB06630" w:rsidR="00EB2FE9" w:rsidRDefault="00EB2FE9" w:rsidP="00EB2FE9">
            <w:pPr>
              <w:pStyle w:val="CCYPbullet"/>
              <w:rPr>
                <w:color w:val="auto"/>
              </w:rPr>
            </w:pPr>
            <w:r>
              <w:rPr>
                <w:color w:val="auto"/>
              </w:rPr>
              <w:t>Uphold</w:t>
            </w:r>
            <w:r w:rsidRPr="00EB2FE9">
              <w:rPr>
                <w:color w:val="auto"/>
              </w:rPr>
              <w:t xml:space="preserve"> equity for all children and </w:t>
            </w:r>
            <w:r>
              <w:rPr>
                <w:color w:val="auto"/>
              </w:rPr>
              <w:t xml:space="preserve">work to </w:t>
            </w:r>
            <w:r w:rsidRPr="00EB2FE9">
              <w:rPr>
                <w:color w:val="auto"/>
              </w:rPr>
              <w:t>prevent child abuse and harm resulting from discrimination based on disability, race, ethnicity, religion, sex, intersex status, gender identity or sexual orientation</w:t>
            </w:r>
            <w:r>
              <w:rPr>
                <w:color w:val="auto"/>
              </w:rPr>
              <w:t xml:space="preserve"> </w:t>
            </w:r>
          </w:p>
          <w:p w14:paraId="420A8284" w14:textId="2B29505B" w:rsidR="008728F0" w:rsidRPr="0045040C" w:rsidRDefault="008728F0" w:rsidP="00CE06F4">
            <w:pPr>
              <w:pStyle w:val="CCYPbullet"/>
              <w:rPr>
                <w:color w:val="auto"/>
              </w:rPr>
            </w:pPr>
            <w:r w:rsidRPr="0045040C">
              <w:rPr>
                <w:color w:val="auto"/>
              </w:rPr>
              <w:t>Work in partnership with culturally and linguistically diverse children</w:t>
            </w:r>
            <w:r>
              <w:rPr>
                <w:color w:val="auto"/>
              </w:rPr>
              <w:t>, young people</w:t>
            </w:r>
            <w:r w:rsidRPr="0045040C">
              <w:rPr>
                <w:color w:val="auto"/>
              </w:rPr>
              <w:t xml:space="preserve">, their </w:t>
            </w:r>
            <w:proofErr w:type="gramStart"/>
            <w:r w:rsidRPr="0045040C">
              <w:rPr>
                <w:color w:val="auto"/>
              </w:rPr>
              <w:t>families</w:t>
            </w:r>
            <w:proofErr w:type="gramEnd"/>
            <w:r w:rsidRPr="0045040C">
              <w:rPr>
                <w:color w:val="auto"/>
              </w:rPr>
              <w:t xml:space="preserve"> and key stakeholders to identify, develop and deliver targeted initiatives that build their sense of belonging, inclusion and connection in Maroondah</w:t>
            </w:r>
          </w:p>
          <w:p w14:paraId="283DE1F0" w14:textId="047CA081" w:rsidR="008728F0" w:rsidRPr="0045040C" w:rsidRDefault="008728F0" w:rsidP="00CE06F4">
            <w:pPr>
              <w:pStyle w:val="CCYPbullet"/>
              <w:rPr>
                <w:color w:val="auto"/>
              </w:rPr>
            </w:pPr>
            <w:r w:rsidRPr="0045040C">
              <w:rPr>
                <w:color w:val="auto"/>
              </w:rPr>
              <w:t xml:space="preserve">Commemorate IDAHOBIT Day (International Day Against Homophobia, </w:t>
            </w:r>
            <w:proofErr w:type="spellStart"/>
            <w:r w:rsidRPr="0045040C">
              <w:rPr>
                <w:color w:val="auto"/>
              </w:rPr>
              <w:t>Biophobia</w:t>
            </w:r>
            <w:proofErr w:type="spellEnd"/>
            <w:r w:rsidRPr="0045040C">
              <w:rPr>
                <w:color w:val="auto"/>
              </w:rPr>
              <w:t xml:space="preserve">, </w:t>
            </w:r>
            <w:proofErr w:type="spellStart"/>
            <w:r w:rsidRPr="0045040C">
              <w:rPr>
                <w:color w:val="auto"/>
              </w:rPr>
              <w:t>Interphobia</w:t>
            </w:r>
            <w:proofErr w:type="spellEnd"/>
            <w:r w:rsidRPr="0045040C">
              <w:rPr>
                <w:color w:val="auto"/>
              </w:rPr>
              <w:t xml:space="preserve"> </w:t>
            </w:r>
            <w:r w:rsidR="00231CB1">
              <w:rPr>
                <w:color w:val="auto"/>
              </w:rPr>
              <w:t>and</w:t>
            </w:r>
            <w:r w:rsidRPr="0045040C">
              <w:rPr>
                <w:color w:val="auto"/>
              </w:rPr>
              <w:t xml:space="preserve"> Transphobia), which both celebrates the LGBTIQA+ people around the world and acknowledges the work that still needs to be done to ensure true inclusion and acceptance within the community</w:t>
            </w:r>
          </w:p>
          <w:p w14:paraId="691181D0" w14:textId="77777777" w:rsidR="008728F0" w:rsidRDefault="008728F0" w:rsidP="00CE06F4">
            <w:pPr>
              <w:pStyle w:val="CCYPbullet"/>
              <w:rPr>
                <w:color w:val="auto"/>
              </w:rPr>
            </w:pPr>
            <w:r w:rsidRPr="00A63551">
              <w:rPr>
                <w:color w:val="auto"/>
              </w:rPr>
              <w:t>Review the inclusivity and accessibility of Council in-person and online services for children aged 0 to 12 years and their families and implement strategies to improve this, particularly for those who identify as LGBTIQA+; Aboriginal and Torres Strait Islander; culturally and linguistically diverse; or who are living with a disability or experiencing vulnerability or disadvantage</w:t>
            </w:r>
          </w:p>
          <w:p w14:paraId="5FADE94B" w14:textId="77777777" w:rsidR="008728F0" w:rsidRPr="0045040C" w:rsidRDefault="008728F0" w:rsidP="00CE06F4">
            <w:pPr>
              <w:pStyle w:val="CCYPbullet"/>
              <w:rPr>
                <w:color w:val="auto"/>
              </w:rPr>
            </w:pPr>
            <w:r w:rsidRPr="0045040C">
              <w:rPr>
                <w:color w:val="auto"/>
              </w:rPr>
              <w:t xml:space="preserve">Expand Council’s digital image library to capture and celebrate the diversity of children, young </w:t>
            </w:r>
            <w:proofErr w:type="gramStart"/>
            <w:r w:rsidRPr="0045040C">
              <w:rPr>
                <w:color w:val="auto"/>
              </w:rPr>
              <w:t>people</w:t>
            </w:r>
            <w:proofErr w:type="gramEnd"/>
            <w:r w:rsidRPr="0045040C">
              <w:rPr>
                <w:color w:val="auto"/>
              </w:rPr>
              <w:t xml:space="preserve"> and families in Maroondah</w:t>
            </w:r>
          </w:p>
          <w:p w14:paraId="357547B6" w14:textId="2E31C817" w:rsidR="008728F0" w:rsidRPr="00231CB1" w:rsidRDefault="008728F0" w:rsidP="00231CB1">
            <w:pPr>
              <w:pStyle w:val="CCYPbullet"/>
              <w:rPr>
                <w:color w:val="auto"/>
              </w:rPr>
            </w:pPr>
            <w:r w:rsidRPr="00A63551">
              <w:rPr>
                <w:color w:val="auto"/>
              </w:rPr>
              <w:t xml:space="preserve">Provide key information on Council services for children and their families in a range of languages other than English </w:t>
            </w:r>
          </w:p>
        </w:tc>
      </w:tr>
    </w:tbl>
    <w:p w14:paraId="634E25FB" w14:textId="46D5D566" w:rsidR="008728F0" w:rsidRDefault="008728F0" w:rsidP="008728F0">
      <w:pPr>
        <w:rPr>
          <w:rFonts w:ascii="Arial" w:eastAsia="Arial" w:hAnsi="Arial" w:cs="Arial"/>
          <w:color w:val="000000"/>
          <w:spacing w:val="-2"/>
          <w:lang w:val="en-GB"/>
        </w:rPr>
      </w:pPr>
    </w:p>
    <w:p w14:paraId="146888FE" w14:textId="77777777" w:rsidR="00231CB1" w:rsidRDefault="00231CB1" w:rsidP="008728F0">
      <w:pPr>
        <w:rPr>
          <w:rFonts w:ascii="Arial" w:eastAsia="Arial" w:hAnsi="Arial" w:cs="Arial"/>
          <w:color w:val="000000"/>
          <w:spacing w:val="-2"/>
          <w:lang w:val="en-GB"/>
        </w:rPr>
      </w:pPr>
    </w:p>
    <w:tbl>
      <w:tblPr>
        <w:tblStyle w:val="CCYPtooltable"/>
        <w:tblW w:w="10485" w:type="dxa"/>
        <w:tblLook w:val="04A0" w:firstRow="1" w:lastRow="0" w:firstColumn="1" w:lastColumn="0" w:noHBand="0" w:noVBand="1"/>
      </w:tblPr>
      <w:tblGrid>
        <w:gridCol w:w="10485"/>
      </w:tblGrid>
      <w:tr w:rsidR="008728F0" w:rsidRPr="000B0CAE" w14:paraId="1668E8A3" w14:textId="77777777" w:rsidTr="4EA215EE">
        <w:trPr>
          <w:cnfStyle w:val="100000000000" w:firstRow="1" w:lastRow="0" w:firstColumn="0" w:lastColumn="0" w:oddVBand="0" w:evenVBand="0" w:oddHBand="0" w:evenHBand="0" w:firstRowFirstColumn="0" w:firstRowLastColumn="0" w:lastRowFirstColumn="0" w:lastRowLastColumn="0"/>
        </w:trPr>
        <w:tc>
          <w:tcPr>
            <w:tcW w:w="10485" w:type="dxa"/>
          </w:tcPr>
          <w:p w14:paraId="43F48396" w14:textId="77777777" w:rsidR="008728F0" w:rsidRPr="000B0CAE" w:rsidRDefault="008728F0" w:rsidP="00CE06F4">
            <w:pPr>
              <w:pStyle w:val="CCYPtabletext"/>
              <w:rPr>
                <w:bCs/>
                <w:sz w:val="22"/>
                <w:szCs w:val="22"/>
                <w:lang w:val="en-US"/>
              </w:rPr>
            </w:pPr>
            <w:r w:rsidRPr="000B0CAE">
              <w:rPr>
                <w:b/>
                <w:bCs/>
                <w:sz w:val="22"/>
                <w:szCs w:val="22"/>
              </w:rPr>
              <w:lastRenderedPageBreak/>
              <w:t>Ensuring that staff are suitable and supported</w:t>
            </w:r>
          </w:p>
        </w:tc>
      </w:tr>
      <w:tr w:rsidR="008728F0" w:rsidRPr="000B0CAE" w14:paraId="1F772F8D" w14:textId="77777777" w:rsidTr="4EA215EE">
        <w:tc>
          <w:tcPr>
            <w:tcW w:w="10485" w:type="dxa"/>
          </w:tcPr>
          <w:p w14:paraId="51B17235" w14:textId="7C97DBEB" w:rsidR="008728F0" w:rsidRPr="000B0CAE" w:rsidRDefault="008728F0" w:rsidP="00CE06F4">
            <w:pPr>
              <w:pStyle w:val="CCYPtabletext"/>
              <w:rPr>
                <w:color w:val="2A6DD4"/>
                <w:sz w:val="22"/>
                <w:szCs w:val="22"/>
                <w:lang w:val="en-US"/>
              </w:rPr>
            </w:pPr>
            <w:r w:rsidRPr="000B0CAE">
              <w:rPr>
                <w:rStyle w:val="Strong"/>
                <w:sz w:val="22"/>
                <w:szCs w:val="22"/>
              </w:rPr>
              <w:t xml:space="preserve">Child Safe Standard 6: </w:t>
            </w:r>
            <w:r w:rsidRPr="000B0CAE">
              <w:rPr>
                <w:rStyle w:val="Emphasis"/>
                <w:sz w:val="22"/>
                <w:szCs w:val="22"/>
              </w:rPr>
              <w:t>People working with children and young people are suitable and supported to reflect child safety and wellbeing values in practice.</w:t>
            </w:r>
          </w:p>
        </w:tc>
      </w:tr>
      <w:tr w:rsidR="008728F0" w:rsidRPr="000B0CAE" w14:paraId="49C472F0" w14:textId="77777777" w:rsidTr="4EA215EE">
        <w:tc>
          <w:tcPr>
            <w:tcW w:w="10485" w:type="dxa"/>
          </w:tcPr>
          <w:p w14:paraId="3A67F4F6" w14:textId="77777777" w:rsidR="008728F0" w:rsidRPr="00F70DF3" w:rsidRDefault="008728F0" w:rsidP="00CE06F4">
            <w:pPr>
              <w:spacing w:after="160" w:line="259" w:lineRule="auto"/>
              <w:rPr>
                <w:rFonts w:ascii="Arial" w:hAnsi="Arial" w:cs="Arial"/>
                <w:sz w:val="22"/>
                <w:szCs w:val="22"/>
                <w:lang w:val="en-US"/>
              </w:rPr>
            </w:pPr>
            <w:r w:rsidRPr="00F70DF3">
              <w:rPr>
                <w:rFonts w:ascii="Arial" w:hAnsi="Arial" w:cs="Arial"/>
                <w:sz w:val="22"/>
                <w:szCs w:val="22"/>
                <w:lang w:val="en-US"/>
              </w:rPr>
              <w:t>Council will:</w:t>
            </w:r>
          </w:p>
          <w:p w14:paraId="5D630D9A" w14:textId="77777777" w:rsidR="00392495" w:rsidRDefault="00392495" w:rsidP="00183D36">
            <w:pPr>
              <w:pStyle w:val="CCYPbullet"/>
            </w:pPr>
            <w:r w:rsidRPr="00E11980">
              <w:t>C</w:t>
            </w:r>
            <w:r w:rsidR="00EC1AE5" w:rsidRPr="00E11980">
              <w:t>onduct</w:t>
            </w:r>
            <w:r w:rsidR="00EC1AE5" w:rsidRPr="00392495">
              <w:t xml:space="preserve"> all recruitment practices in line with requirements under the Victorian Child Safe Standards</w:t>
            </w:r>
          </w:p>
          <w:p w14:paraId="2CE7FDB6" w14:textId="77777777" w:rsidR="00E11980" w:rsidRDefault="00E11980" w:rsidP="00E11980">
            <w:pPr>
              <w:pStyle w:val="CCYPbullet"/>
            </w:pPr>
            <w:r w:rsidRPr="00927265">
              <w:t>Plac</w:t>
            </w:r>
            <w:r>
              <w:t>e</w:t>
            </w:r>
            <w:r w:rsidRPr="00927265">
              <w:t xml:space="preserve"> </w:t>
            </w:r>
            <w:r>
              <w:t>Council’s public C</w:t>
            </w:r>
            <w:r w:rsidRPr="00927265">
              <w:t xml:space="preserve">ommitment to </w:t>
            </w:r>
            <w:r>
              <w:t>C</w:t>
            </w:r>
            <w:r w:rsidRPr="00927265">
              <w:t xml:space="preserve">hild </w:t>
            </w:r>
            <w:r>
              <w:t>S</w:t>
            </w:r>
            <w:r w:rsidRPr="00927265">
              <w:t xml:space="preserve">afety </w:t>
            </w:r>
            <w:r>
              <w:t xml:space="preserve">(or a shorter version of it) </w:t>
            </w:r>
            <w:r w:rsidRPr="00927265">
              <w:t>in all job advertisements</w:t>
            </w:r>
            <w:r>
              <w:t>,</w:t>
            </w:r>
            <w:r w:rsidRPr="00927265">
              <w:t xml:space="preserve"> </w:t>
            </w:r>
            <w:r>
              <w:t>employee</w:t>
            </w:r>
            <w:r w:rsidRPr="00927265">
              <w:t xml:space="preserve"> position descriptions</w:t>
            </w:r>
            <w:r>
              <w:t>, and volunteer task descriptions</w:t>
            </w:r>
          </w:p>
          <w:p w14:paraId="2DE41541" w14:textId="77777777" w:rsidR="00392495" w:rsidRDefault="00392495" w:rsidP="00183D36">
            <w:pPr>
              <w:pStyle w:val="CCYPbullet"/>
            </w:pPr>
            <w:r>
              <w:t>E</w:t>
            </w:r>
            <w:r w:rsidR="00EC1AE5" w:rsidRPr="00392495">
              <w:t xml:space="preserve">nsure appropriate child safety checks and screening is undertaken prior to offering positions, including National Police Checks and robust referee checks </w:t>
            </w:r>
          </w:p>
          <w:p w14:paraId="4007C965" w14:textId="77777777" w:rsidR="00E11980" w:rsidRDefault="00E11980" w:rsidP="00E11980">
            <w:pPr>
              <w:pStyle w:val="CCYPbullet"/>
            </w:pPr>
            <w:r w:rsidRPr="4EA215EE">
              <w:t xml:space="preserve">Ensure all Council personnel required to have Working </w:t>
            </w:r>
            <w:proofErr w:type="gramStart"/>
            <w:r w:rsidRPr="4EA215EE">
              <w:t>With</w:t>
            </w:r>
            <w:proofErr w:type="gramEnd"/>
            <w:r w:rsidRPr="4EA215EE">
              <w:t xml:space="preserve"> Children Checks under this Policy have a valid</w:t>
            </w:r>
            <w:r>
              <w:t xml:space="preserve"> </w:t>
            </w:r>
            <w:r w:rsidRPr="4EA215EE">
              <w:t>/</w:t>
            </w:r>
            <w:r>
              <w:t xml:space="preserve"> </w:t>
            </w:r>
            <w:r w:rsidRPr="4EA215EE">
              <w:t>current</w:t>
            </w:r>
            <w:r>
              <w:t xml:space="preserve"> </w:t>
            </w:r>
            <w:r w:rsidRPr="4EA215EE">
              <w:t>/</w:t>
            </w:r>
            <w:r>
              <w:t xml:space="preserve"> appropriate</w:t>
            </w:r>
            <w:r w:rsidRPr="4EA215EE">
              <w:t xml:space="preserve"> Check upon commencement  </w:t>
            </w:r>
          </w:p>
          <w:p w14:paraId="372C1CF2" w14:textId="77777777" w:rsidR="00392495" w:rsidRDefault="00EC1AE5" w:rsidP="00183D36">
            <w:pPr>
              <w:pStyle w:val="CCYPbullet"/>
            </w:pPr>
            <w:r w:rsidRPr="00392495">
              <w:t>Ensure new Council personnel have access to and are aware of this Child Safety and Wellbeing Policy</w:t>
            </w:r>
          </w:p>
          <w:p w14:paraId="22DC1723" w14:textId="0552335B" w:rsidR="00A150B2" w:rsidRDefault="00EC1AE5" w:rsidP="00A150B2">
            <w:pPr>
              <w:pStyle w:val="CCYPbullet"/>
            </w:pPr>
            <w:r w:rsidRPr="00A150B2">
              <w:t xml:space="preserve">Ensure that new Council personnel are provided with training/education in relation to child safety and wellbeing, including identifying, </w:t>
            </w:r>
            <w:proofErr w:type="gramStart"/>
            <w:r w:rsidRPr="00A150B2">
              <w:t>preventing</w:t>
            </w:r>
            <w:proofErr w:type="gramEnd"/>
            <w:r w:rsidRPr="00A150B2">
              <w:t xml:space="preserve"> and reporting child abuse and harm, as part of their induction on commencement </w:t>
            </w:r>
          </w:p>
          <w:p w14:paraId="490EC6C4" w14:textId="77777777" w:rsidR="00842BC7" w:rsidRPr="00842BC7" w:rsidRDefault="00842BC7" w:rsidP="00842BC7">
            <w:pPr>
              <w:pStyle w:val="CCYPbullet"/>
              <w:rPr>
                <w:lang w:val="en-US"/>
              </w:rPr>
            </w:pPr>
            <w:r w:rsidRPr="00842BC7">
              <w:rPr>
                <w:lang w:val="en-US"/>
              </w:rPr>
              <w:t xml:space="preserve">Provide advice to Council personnel on child safety matters and reporting requirements </w:t>
            </w:r>
          </w:p>
          <w:p w14:paraId="5D4F6437" w14:textId="414E5F6D" w:rsidR="00E11980" w:rsidRPr="000B0CAE" w:rsidRDefault="00842BC7" w:rsidP="00842BC7">
            <w:pPr>
              <w:pStyle w:val="CCYPbullet"/>
            </w:pPr>
            <w:r>
              <w:t>As required, undertake</w:t>
            </w:r>
            <w:r w:rsidR="00E11980">
              <w:t xml:space="preserve"> disciplinary procedures as they apply to the Child Safety and Wellbeing Policy</w:t>
            </w:r>
          </w:p>
        </w:tc>
      </w:tr>
    </w:tbl>
    <w:p w14:paraId="49BF1CB6" w14:textId="77777777" w:rsidR="00785513" w:rsidRDefault="00785513" w:rsidP="008728F0">
      <w:pPr>
        <w:pStyle w:val="CCYPtext"/>
      </w:pPr>
    </w:p>
    <w:tbl>
      <w:tblPr>
        <w:tblStyle w:val="CCYPtooltable"/>
        <w:tblW w:w="10485" w:type="dxa"/>
        <w:tblLook w:val="04A0" w:firstRow="1" w:lastRow="0" w:firstColumn="1" w:lastColumn="0" w:noHBand="0" w:noVBand="1"/>
      </w:tblPr>
      <w:tblGrid>
        <w:gridCol w:w="10485"/>
      </w:tblGrid>
      <w:tr w:rsidR="008728F0" w:rsidRPr="000B0CAE" w14:paraId="2AA729F7"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3C768A5F" w14:textId="77777777" w:rsidR="008728F0" w:rsidRPr="000B0CAE" w:rsidRDefault="008728F0" w:rsidP="00CE06F4">
            <w:pPr>
              <w:pStyle w:val="CCYPtabletext"/>
              <w:rPr>
                <w:bCs/>
                <w:sz w:val="22"/>
                <w:szCs w:val="22"/>
                <w:lang w:val="en-US"/>
              </w:rPr>
            </w:pPr>
            <w:r w:rsidRPr="000B0CAE">
              <w:rPr>
                <w:b/>
                <w:bCs/>
                <w:sz w:val="22"/>
                <w:szCs w:val="22"/>
              </w:rPr>
              <w:t>Child-focused complaint systems</w:t>
            </w:r>
          </w:p>
        </w:tc>
      </w:tr>
      <w:tr w:rsidR="008728F0" w:rsidRPr="000B0CAE" w14:paraId="6010D287" w14:textId="77777777" w:rsidTr="00CE06F4">
        <w:tc>
          <w:tcPr>
            <w:tcW w:w="10485" w:type="dxa"/>
          </w:tcPr>
          <w:p w14:paraId="6A01BF32" w14:textId="0D57ECD9" w:rsidR="008728F0" w:rsidRPr="000B0CAE" w:rsidRDefault="008728F0" w:rsidP="00CE06F4">
            <w:pPr>
              <w:pStyle w:val="CCYPtabletext"/>
              <w:rPr>
                <w:color w:val="2A6DD4"/>
                <w:sz w:val="22"/>
                <w:szCs w:val="22"/>
                <w:lang w:val="en-US"/>
              </w:rPr>
            </w:pPr>
            <w:r w:rsidRPr="000B0CAE">
              <w:rPr>
                <w:rStyle w:val="Strong"/>
                <w:sz w:val="22"/>
                <w:szCs w:val="22"/>
              </w:rPr>
              <w:t>Child Safe Standard 7:</w:t>
            </w:r>
            <w:r w:rsidRPr="000B0CAE">
              <w:rPr>
                <w:sz w:val="22"/>
                <w:szCs w:val="22"/>
              </w:rPr>
              <w:t xml:space="preserve"> </w:t>
            </w:r>
            <w:r w:rsidRPr="000B0CAE">
              <w:rPr>
                <w:rStyle w:val="Emphasis"/>
                <w:sz w:val="22"/>
                <w:szCs w:val="22"/>
              </w:rPr>
              <w:t xml:space="preserve">Processes for complaints and concerns are </w:t>
            </w:r>
            <w:proofErr w:type="gramStart"/>
            <w:r w:rsidRPr="000B0CAE">
              <w:rPr>
                <w:rStyle w:val="Emphasis"/>
                <w:sz w:val="22"/>
                <w:szCs w:val="22"/>
              </w:rPr>
              <w:t>child-focused</w:t>
            </w:r>
            <w:proofErr w:type="gramEnd"/>
            <w:r w:rsidRPr="000B0CAE">
              <w:rPr>
                <w:rStyle w:val="Emphasis"/>
                <w:sz w:val="22"/>
                <w:szCs w:val="22"/>
              </w:rPr>
              <w:t>.</w:t>
            </w:r>
          </w:p>
        </w:tc>
      </w:tr>
      <w:tr w:rsidR="008728F0" w:rsidRPr="000B0CAE" w14:paraId="2CB3DA07" w14:textId="77777777" w:rsidTr="00CE06F4">
        <w:tc>
          <w:tcPr>
            <w:tcW w:w="10485" w:type="dxa"/>
          </w:tcPr>
          <w:p w14:paraId="00697E6E" w14:textId="77777777" w:rsidR="008728F0" w:rsidRPr="00DB37A0" w:rsidRDefault="008728F0" w:rsidP="00CE06F4">
            <w:pPr>
              <w:spacing w:after="160" w:line="259" w:lineRule="auto"/>
              <w:rPr>
                <w:rFonts w:ascii="Arial" w:hAnsi="Arial" w:cs="Arial"/>
                <w:sz w:val="22"/>
                <w:szCs w:val="22"/>
                <w:lang w:val="en-US"/>
              </w:rPr>
            </w:pPr>
            <w:r w:rsidRPr="00DB37A0">
              <w:rPr>
                <w:rFonts w:ascii="Arial" w:hAnsi="Arial" w:cs="Arial"/>
                <w:sz w:val="22"/>
                <w:szCs w:val="22"/>
                <w:lang w:val="en-US"/>
              </w:rPr>
              <w:t>Council will:</w:t>
            </w:r>
          </w:p>
          <w:p w14:paraId="632299C3" w14:textId="7BE75E8E" w:rsidR="008728F0" w:rsidRDefault="00C73EC6" w:rsidP="00D02C50">
            <w:pPr>
              <w:pStyle w:val="CCYPbullet"/>
            </w:pPr>
            <w:r>
              <w:t xml:space="preserve">Outline Council’s </w:t>
            </w:r>
            <w:r w:rsidR="00807C41">
              <w:t>C</w:t>
            </w:r>
            <w:r w:rsidR="00C56F06">
              <w:t xml:space="preserve">hild </w:t>
            </w:r>
            <w:r w:rsidR="00D02C50">
              <w:t>Safety</w:t>
            </w:r>
            <w:r w:rsidR="00807C41">
              <w:t xml:space="preserve"> Complaints Process and Child S</w:t>
            </w:r>
            <w:r w:rsidR="00C56F06">
              <w:t xml:space="preserve">afety </w:t>
            </w:r>
            <w:r w:rsidR="00807C41">
              <w:t xml:space="preserve">Reporting Process </w:t>
            </w:r>
            <w:r w:rsidR="00DB37A0">
              <w:t xml:space="preserve">within </w:t>
            </w:r>
            <w:r w:rsidR="005E5BB2">
              <w:t>this</w:t>
            </w:r>
            <w:r w:rsidR="00DB37A0">
              <w:t xml:space="preserve"> Policy and communicate </w:t>
            </w:r>
            <w:r w:rsidR="005E5BB2">
              <w:t>it</w:t>
            </w:r>
            <w:r w:rsidR="00DB37A0">
              <w:t xml:space="preserve"> publicly</w:t>
            </w:r>
          </w:p>
          <w:p w14:paraId="39F28512" w14:textId="2A6A0175" w:rsidR="00F625FF" w:rsidRDefault="00DB37A0" w:rsidP="00D02C50">
            <w:pPr>
              <w:pStyle w:val="CCYPbullet"/>
            </w:pPr>
            <w:r>
              <w:t xml:space="preserve">Set out </w:t>
            </w:r>
            <w:r w:rsidR="00C56F06">
              <w:t xml:space="preserve">Council’s </w:t>
            </w:r>
            <w:r w:rsidR="00807C41">
              <w:t>Child Safety R</w:t>
            </w:r>
            <w:r w:rsidR="00C56F06">
              <w:t xml:space="preserve">eporting </w:t>
            </w:r>
            <w:r w:rsidR="00807C41">
              <w:t>O</w:t>
            </w:r>
            <w:r w:rsidR="00C56F06">
              <w:t>bligations</w:t>
            </w:r>
            <w:r w:rsidR="00807C41">
              <w:t xml:space="preserve"> and Procedures</w:t>
            </w:r>
            <w:r w:rsidR="00C56F06">
              <w:t xml:space="preserve"> within </w:t>
            </w:r>
            <w:r w:rsidR="005E5BB2">
              <w:t xml:space="preserve">this </w:t>
            </w:r>
            <w:r w:rsidR="00C56F06">
              <w:t>Policy</w:t>
            </w:r>
            <w:r w:rsidR="005E5BB2">
              <w:t>.</w:t>
            </w:r>
          </w:p>
          <w:p w14:paraId="16CE26F0" w14:textId="77777777" w:rsidR="00D02C50" w:rsidRPr="005E5BB2" w:rsidRDefault="00D02C50" w:rsidP="00D02C50">
            <w:pPr>
              <w:pStyle w:val="CCYPbullet"/>
            </w:pPr>
            <w:r w:rsidRPr="005E5BB2">
              <w:t xml:space="preserve">Providing </w:t>
            </w:r>
            <w:r>
              <w:t xml:space="preserve">publicly available information </w:t>
            </w:r>
            <w:r w:rsidRPr="005E5BB2">
              <w:t>about how they can raise child safety complaints about Council</w:t>
            </w:r>
            <w:r>
              <w:t>,</w:t>
            </w:r>
            <w:r w:rsidRPr="005E5BB2">
              <w:t xml:space="preserve"> and how those concerns will be responded to and investigated</w:t>
            </w:r>
            <w:r>
              <w:t>, that is</w:t>
            </w:r>
            <w:r w:rsidRPr="005E5BB2">
              <w:t xml:space="preserve"> child-friendly</w:t>
            </w:r>
            <w:r>
              <w:t>,</w:t>
            </w:r>
            <w:r w:rsidRPr="005E5BB2">
              <w:t xml:space="preserve"> accessible</w:t>
            </w:r>
            <w:r>
              <w:t>, age-appropriate, and in a range of language and formats as needed</w:t>
            </w:r>
          </w:p>
          <w:p w14:paraId="53ACB751" w14:textId="684851AD" w:rsidR="00D02C50" w:rsidRDefault="00D02C50" w:rsidP="00D02C50">
            <w:pPr>
              <w:pStyle w:val="CCYPbullet"/>
            </w:pPr>
            <w:r>
              <w:t xml:space="preserve">Provide a range of ways for people to make a complaint about Council or Council personnel, </w:t>
            </w:r>
            <w:r w:rsidRPr="009A56CB">
              <w:t>through Council and/or external authorities</w:t>
            </w:r>
          </w:p>
          <w:p w14:paraId="69A0DE61" w14:textId="369D82B9" w:rsidR="00785513" w:rsidRDefault="00785513" w:rsidP="00D02C50">
            <w:pPr>
              <w:pStyle w:val="CCYPbullet"/>
            </w:pPr>
            <w:r>
              <w:t>Provide s</w:t>
            </w:r>
            <w:r w:rsidRPr="00785513">
              <w:t>upport to those making a complaint and those involved in the complaint process</w:t>
            </w:r>
            <w:r w:rsidR="005E5BB2">
              <w:t>.</w:t>
            </w:r>
          </w:p>
          <w:p w14:paraId="0B0F53B2" w14:textId="477718B8" w:rsidR="00807C41" w:rsidRDefault="00807C41" w:rsidP="00D02C50">
            <w:pPr>
              <w:pStyle w:val="CCYPbullet"/>
            </w:pPr>
            <w:r>
              <w:t xml:space="preserve">Outline </w:t>
            </w:r>
            <w:r w:rsidR="00F625FF">
              <w:t xml:space="preserve">Council’s </w:t>
            </w:r>
            <w:r w:rsidR="00127372">
              <w:t xml:space="preserve">obligations with, and </w:t>
            </w:r>
            <w:r w:rsidR="008728F0" w:rsidRPr="00127372">
              <w:t>approach</w:t>
            </w:r>
            <w:r w:rsidR="00127372">
              <w:t>,</w:t>
            </w:r>
            <w:r w:rsidR="008728F0" w:rsidRPr="00127372">
              <w:t xml:space="preserve"> to</w:t>
            </w:r>
            <w:r w:rsidR="00127372">
              <w:t xml:space="preserve"> r</w:t>
            </w:r>
            <w:r w:rsidR="00127372" w:rsidRPr="000B0CAE">
              <w:t>ecord keeping and information sharing requirements</w:t>
            </w:r>
            <w:r w:rsidR="00127372">
              <w:t xml:space="preserve"> information</w:t>
            </w:r>
            <w:r w:rsidR="008728F0" w:rsidRPr="00127372">
              <w:t xml:space="preserve"> privacy and </w:t>
            </w:r>
            <w:r w:rsidR="00127372">
              <w:t xml:space="preserve">sharing </w:t>
            </w:r>
            <w:r>
              <w:t>in this Policy</w:t>
            </w:r>
          </w:p>
          <w:p w14:paraId="28908EC0" w14:textId="3EFC2BE0" w:rsidR="008728F0" w:rsidRDefault="00807C41" w:rsidP="00D02C50">
            <w:pPr>
              <w:pStyle w:val="CCYPbullet"/>
            </w:pPr>
            <w:r>
              <w:t>Outline t</w:t>
            </w:r>
            <w:r w:rsidRPr="000B0CAE">
              <w:t xml:space="preserve">he roles and responsibilities of </w:t>
            </w:r>
            <w:r>
              <w:t xml:space="preserve">Council personnel </w:t>
            </w:r>
            <w:r w:rsidRPr="000B0CAE">
              <w:t xml:space="preserve">in </w:t>
            </w:r>
            <w:r>
              <w:t>responding to and reporting on child safety concerns and</w:t>
            </w:r>
            <w:r w:rsidRPr="000B0CAE">
              <w:t xml:space="preserve"> complaints</w:t>
            </w:r>
            <w:r w:rsidR="005E5BB2">
              <w:t xml:space="preserve"> in this Policy</w:t>
            </w:r>
            <w:r>
              <w:t>, including</w:t>
            </w:r>
            <w:r w:rsidRPr="000B0CAE">
              <w:t xml:space="preserve"> how </w:t>
            </w:r>
            <w:r>
              <w:t xml:space="preserve">they </w:t>
            </w:r>
            <w:r w:rsidRPr="000B0CAE">
              <w:t xml:space="preserve">should respond to children </w:t>
            </w:r>
            <w:r w:rsidR="005E5BB2">
              <w:t xml:space="preserve">and young people </w:t>
            </w:r>
            <w:r w:rsidRPr="000B0CAE">
              <w:t>who disclose abuse</w:t>
            </w:r>
          </w:p>
          <w:p w14:paraId="16328F65" w14:textId="3A9DBE8F" w:rsidR="00D02C50" w:rsidRPr="000B0CAE" w:rsidRDefault="001B3F47" w:rsidP="00D02C50">
            <w:pPr>
              <w:pStyle w:val="CCYPbullet"/>
            </w:pPr>
            <w:r>
              <w:t xml:space="preserve">Council’s </w:t>
            </w:r>
            <w:r w:rsidRPr="00D02C50">
              <w:rPr>
                <w:i/>
              </w:rPr>
              <w:t>Customer Service Policy</w:t>
            </w:r>
            <w:r>
              <w:t xml:space="preserve"> and </w:t>
            </w:r>
            <w:r w:rsidRPr="00D02C50">
              <w:rPr>
                <w:i/>
              </w:rPr>
              <w:t>Guide to Service Standards and Complaints Handling</w:t>
            </w:r>
            <w:r w:rsidRPr="00D02C50">
              <w:t xml:space="preserve"> </w:t>
            </w:r>
            <w:r>
              <w:t>will be updated to support the creation of an organisation wide child-focused complaints culture at Counci</w:t>
            </w:r>
            <w:r w:rsidR="00842BC7">
              <w:t>l</w:t>
            </w:r>
          </w:p>
        </w:tc>
      </w:tr>
    </w:tbl>
    <w:p w14:paraId="0AC00B33" w14:textId="77777777" w:rsidR="008728F0" w:rsidRDefault="008728F0" w:rsidP="008728F0">
      <w:pPr>
        <w:pStyle w:val="CCYPtext"/>
        <w:rPr>
          <w:lang w:val="en-GB"/>
        </w:rPr>
      </w:pPr>
    </w:p>
    <w:p w14:paraId="047A500A" w14:textId="77777777" w:rsidR="008728F0" w:rsidRDefault="008728F0" w:rsidP="008728F0">
      <w:pPr>
        <w:rPr>
          <w:rFonts w:ascii="Arial" w:eastAsia="Arial" w:hAnsi="Arial" w:cs="Arial"/>
          <w:color w:val="000000"/>
          <w:spacing w:val="-2"/>
          <w:lang w:val="en-GB"/>
        </w:rPr>
      </w:pPr>
      <w:r>
        <w:rPr>
          <w:lang w:val="en-GB"/>
        </w:rPr>
        <w:br w:type="page"/>
      </w:r>
    </w:p>
    <w:tbl>
      <w:tblPr>
        <w:tblStyle w:val="CCYPtooltable"/>
        <w:tblW w:w="10485" w:type="dxa"/>
        <w:tblLook w:val="04A0" w:firstRow="1" w:lastRow="0" w:firstColumn="1" w:lastColumn="0" w:noHBand="0" w:noVBand="1"/>
      </w:tblPr>
      <w:tblGrid>
        <w:gridCol w:w="10485"/>
      </w:tblGrid>
      <w:tr w:rsidR="008728F0" w:rsidRPr="000B0CAE" w14:paraId="0FA393C4"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0B4921D5" w14:textId="77777777" w:rsidR="008728F0" w:rsidRPr="000B0CAE" w:rsidRDefault="008728F0" w:rsidP="00CE06F4">
            <w:pPr>
              <w:pStyle w:val="CCYPtabletext"/>
              <w:rPr>
                <w:rStyle w:val="Strong"/>
                <w:sz w:val="22"/>
                <w:szCs w:val="22"/>
              </w:rPr>
            </w:pPr>
            <w:r w:rsidRPr="000B0CAE">
              <w:rPr>
                <w:rStyle w:val="Strong"/>
                <w:sz w:val="22"/>
                <w:szCs w:val="22"/>
              </w:rPr>
              <w:lastRenderedPageBreak/>
              <w:t xml:space="preserve">Staff knowledge, </w:t>
            </w:r>
            <w:proofErr w:type="gramStart"/>
            <w:r w:rsidRPr="000B0CAE">
              <w:rPr>
                <w:rStyle w:val="Strong"/>
                <w:sz w:val="22"/>
                <w:szCs w:val="22"/>
              </w:rPr>
              <w:t>skills</w:t>
            </w:r>
            <w:proofErr w:type="gramEnd"/>
            <w:r w:rsidRPr="000B0CAE">
              <w:rPr>
                <w:rStyle w:val="Strong"/>
                <w:sz w:val="22"/>
                <w:szCs w:val="22"/>
              </w:rPr>
              <w:t xml:space="preserve"> and awareness</w:t>
            </w:r>
          </w:p>
        </w:tc>
      </w:tr>
      <w:tr w:rsidR="008728F0" w:rsidRPr="000B0CAE" w14:paraId="710AEEA1" w14:textId="77777777" w:rsidTr="00CE06F4">
        <w:tc>
          <w:tcPr>
            <w:tcW w:w="10485" w:type="dxa"/>
          </w:tcPr>
          <w:p w14:paraId="11688033" w14:textId="04223030" w:rsidR="008728F0" w:rsidRPr="000B0CAE" w:rsidRDefault="008728F0" w:rsidP="00CE06F4">
            <w:pPr>
              <w:pStyle w:val="CCYPtabletext"/>
              <w:rPr>
                <w:color w:val="2A6DD4"/>
                <w:sz w:val="22"/>
                <w:szCs w:val="22"/>
                <w:lang w:val="en-US"/>
              </w:rPr>
            </w:pPr>
            <w:r w:rsidRPr="000B0CAE">
              <w:rPr>
                <w:rStyle w:val="Strong"/>
                <w:sz w:val="22"/>
                <w:szCs w:val="22"/>
              </w:rPr>
              <w:t>Child Safe Standard 8:</w:t>
            </w:r>
            <w:r w:rsidRPr="000B0CAE">
              <w:rPr>
                <w:sz w:val="22"/>
                <w:szCs w:val="22"/>
              </w:rPr>
              <w:t xml:space="preserve"> </w:t>
            </w:r>
            <w:r w:rsidRPr="000B0CAE">
              <w:rPr>
                <w:rStyle w:val="Emphasis"/>
                <w:sz w:val="22"/>
                <w:szCs w:val="22"/>
              </w:rPr>
              <w:t xml:space="preserve">Staff and volunteers are equipped with the knowledge, </w:t>
            </w:r>
            <w:proofErr w:type="gramStart"/>
            <w:r w:rsidRPr="000B0CAE">
              <w:rPr>
                <w:rStyle w:val="Emphasis"/>
                <w:sz w:val="22"/>
                <w:szCs w:val="22"/>
              </w:rPr>
              <w:t>skills</w:t>
            </w:r>
            <w:proofErr w:type="gramEnd"/>
            <w:r w:rsidRPr="000B0CAE">
              <w:rPr>
                <w:rStyle w:val="Emphasis"/>
                <w:sz w:val="22"/>
                <w:szCs w:val="22"/>
              </w:rPr>
              <w:t xml:space="preserve"> and awareness to keep children and young people safe through ongoing education and training.</w:t>
            </w:r>
          </w:p>
        </w:tc>
      </w:tr>
      <w:tr w:rsidR="008728F0" w:rsidRPr="000B0CAE" w14:paraId="6521C5F9" w14:textId="77777777" w:rsidTr="00CE06F4">
        <w:tc>
          <w:tcPr>
            <w:tcW w:w="10485" w:type="dxa"/>
          </w:tcPr>
          <w:p w14:paraId="4B7188FA" w14:textId="77777777" w:rsidR="008728F0" w:rsidRPr="00F70DF3" w:rsidRDefault="008728F0" w:rsidP="00CE06F4">
            <w:pPr>
              <w:spacing w:after="160" w:line="259" w:lineRule="auto"/>
              <w:rPr>
                <w:rFonts w:ascii="Arial" w:hAnsi="Arial" w:cs="Arial"/>
                <w:sz w:val="22"/>
                <w:szCs w:val="22"/>
                <w:lang w:val="en-US"/>
              </w:rPr>
            </w:pPr>
            <w:r w:rsidRPr="00F70DF3">
              <w:rPr>
                <w:rFonts w:ascii="Arial" w:hAnsi="Arial" w:cs="Arial"/>
                <w:sz w:val="22"/>
                <w:szCs w:val="22"/>
                <w:lang w:val="en-US"/>
              </w:rPr>
              <w:t>Council will:</w:t>
            </w:r>
          </w:p>
          <w:p w14:paraId="45222425" w14:textId="0810CBD3" w:rsidR="008A285B" w:rsidRPr="00842BC7" w:rsidRDefault="008A285B" w:rsidP="00842BC7">
            <w:pPr>
              <w:pStyle w:val="CCYPbullet"/>
              <w:rPr>
                <w:lang w:val="en-US"/>
              </w:rPr>
            </w:pPr>
            <w:r w:rsidRPr="00842BC7">
              <w:rPr>
                <w:lang w:val="en-US"/>
              </w:rPr>
              <w:t xml:space="preserve">Ensure that all Council personnel are provided with this Child Safety and Wellbeing Policy to inform them of Council’s expectations, </w:t>
            </w:r>
            <w:proofErr w:type="gramStart"/>
            <w:r w:rsidRPr="00842BC7">
              <w:rPr>
                <w:lang w:val="en-US"/>
              </w:rPr>
              <w:t>practices</w:t>
            </w:r>
            <w:proofErr w:type="gramEnd"/>
            <w:r w:rsidRPr="00842BC7">
              <w:rPr>
                <w:lang w:val="en-US"/>
              </w:rPr>
              <w:t xml:space="preserve"> and approach in relation child safety</w:t>
            </w:r>
          </w:p>
          <w:p w14:paraId="3015E6EA" w14:textId="61F9BF06" w:rsidR="00F70DF3" w:rsidRPr="00842BC7" w:rsidRDefault="00F70DF3" w:rsidP="00842BC7">
            <w:pPr>
              <w:pStyle w:val="CCYPbullet"/>
              <w:rPr>
                <w:lang w:val="en-US"/>
              </w:rPr>
            </w:pPr>
            <w:r w:rsidRPr="00842BC7">
              <w:rPr>
                <w:lang w:val="en-US"/>
              </w:rPr>
              <w:t xml:space="preserve">Ensure that all Council personnel </w:t>
            </w:r>
            <w:r w:rsidR="008A285B" w:rsidRPr="00842BC7">
              <w:rPr>
                <w:lang w:val="en-US"/>
              </w:rPr>
              <w:t xml:space="preserve">(excluding contractors) </w:t>
            </w:r>
            <w:r w:rsidRPr="00842BC7">
              <w:rPr>
                <w:lang w:val="en-US"/>
              </w:rPr>
              <w:t xml:space="preserve">are provided with annual training/education in relation to child safety and wellbeing, including identifying, </w:t>
            </w:r>
            <w:proofErr w:type="gramStart"/>
            <w:r w:rsidRPr="00842BC7">
              <w:rPr>
                <w:lang w:val="en-US"/>
              </w:rPr>
              <w:t>preventing</w:t>
            </w:r>
            <w:proofErr w:type="gramEnd"/>
            <w:r w:rsidRPr="00842BC7">
              <w:rPr>
                <w:lang w:val="en-US"/>
              </w:rPr>
              <w:t xml:space="preserve"> and reporting child abuse and harm</w:t>
            </w:r>
          </w:p>
          <w:p w14:paraId="0F3BEE74" w14:textId="1161F077" w:rsidR="008A285B" w:rsidRPr="00842BC7" w:rsidRDefault="008A285B" w:rsidP="00842BC7">
            <w:pPr>
              <w:pStyle w:val="CCYPbullet"/>
              <w:rPr>
                <w:lang w:val="en-US"/>
              </w:rPr>
            </w:pPr>
            <w:r w:rsidRPr="00842BC7">
              <w:rPr>
                <w:lang w:val="en-US"/>
              </w:rPr>
              <w:t>Keep records of the completion of child safety training by Council personnel</w:t>
            </w:r>
          </w:p>
          <w:p w14:paraId="60974B5E" w14:textId="6EA3713C" w:rsidR="00F70DF3" w:rsidRPr="00842BC7" w:rsidRDefault="00F70DF3" w:rsidP="00842BC7">
            <w:pPr>
              <w:pStyle w:val="CCYPbullet"/>
              <w:rPr>
                <w:lang w:val="en-US"/>
              </w:rPr>
            </w:pPr>
            <w:r w:rsidRPr="00842BC7">
              <w:rPr>
                <w:lang w:val="en-US"/>
              </w:rPr>
              <w:t xml:space="preserve">Reflect a culture of child safety in </w:t>
            </w:r>
            <w:proofErr w:type="spellStart"/>
            <w:r w:rsidR="006D2605" w:rsidRPr="00842BC7">
              <w:rPr>
                <w:lang w:val="en-US"/>
              </w:rPr>
              <w:t>o</w:t>
            </w:r>
            <w:r w:rsidRPr="00842BC7">
              <w:rPr>
                <w:lang w:val="en-US"/>
              </w:rPr>
              <w:t>rganisational</w:t>
            </w:r>
            <w:proofErr w:type="spellEnd"/>
            <w:r w:rsidRPr="00842BC7">
              <w:rPr>
                <w:lang w:val="en-US"/>
              </w:rPr>
              <w:t xml:space="preserve"> </w:t>
            </w:r>
            <w:r w:rsidR="006D2605" w:rsidRPr="00842BC7">
              <w:rPr>
                <w:lang w:val="en-US"/>
              </w:rPr>
              <w:t>d</w:t>
            </w:r>
            <w:r w:rsidRPr="00842BC7">
              <w:rPr>
                <w:lang w:val="en-US"/>
              </w:rPr>
              <w:t>evelopment activities.</w:t>
            </w:r>
          </w:p>
          <w:p w14:paraId="4A4BEFED" w14:textId="69920CC8" w:rsidR="00842BC7" w:rsidRPr="00842BC7" w:rsidRDefault="008A285B" w:rsidP="00842BC7">
            <w:pPr>
              <w:pStyle w:val="CCYPbullet"/>
              <w:rPr>
                <w:lang w:val="en-US"/>
              </w:rPr>
            </w:pPr>
            <w:r w:rsidRPr="00842BC7">
              <w:rPr>
                <w:lang w:val="en-US"/>
              </w:rPr>
              <w:t>Support staff to build resilience and cope with child abuse incidences, for example Council’s Employee Assistance Program (EAP) counselling service</w:t>
            </w:r>
          </w:p>
          <w:p w14:paraId="1931E9C0" w14:textId="77777777" w:rsidR="00842BC7" w:rsidRPr="00842BC7" w:rsidRDefault="00842BC7" w:rsidP="00842BC7">
            <w:pPr>
              <w:pStyle w:val="CCYPbullet"/>
              <w:rPr>
                <w:lang w:val="en-US"/>
              </w:rPr>
            </w:pPr>
            <w:r w:rsidRPr="00842BC7">
              <w:rPr>
                <w:lang w:val="en-US"/>
              </w:rPr>
              <w:t xml:space="preserve">Provide advice to Council personnel on child safety matters and reporting requirements </w:t>
            </w:r>
          </w:p>
          <w:p w14:paraId="39469DD5" w14:textId="723190B1" w:rsidR="00842BC7" w:rsidRPr="00842BC7" w:rsidRDefault="00F70DF3" w:rsidP="00842BC7">
            <w:pPr>
              <w:pStyle w:val="CCYPbullet"/>
            </w:pPr>
            <w:r w:rsidRPr="00842BC7">
              <w:rPr>
                <w:lang w:val="en-US"/>
              </w:rPr>
              <w:t>Provide support to Council personnel who report (or are impacted by) Child Safety Incidents, including offering support via the Employee Assistance Program or other appropriate organisations if desired</w:t>
            </w:r>
          </w:p>
        </w:tc>
      </w:tr>
    </w:tbl>
    <w:p w14:paraId="309BC001" w14:textId="77777777" w:rsidR="00785513" w:rsidRDefault="00785513" w:rsidP="008728F0">
      <w:pPr>
        <w:pStyle w:val="CCYPtext"/>
      </w:pPr>
    </w:p>
    <w:tbl>
      <w:tblPr>
        <w:tblStyle w:val="CCYPtooltable"/>
        <w:tblW w:w="10485" w:type="dxa"/>
        <w:tblLook w:val="04A0" w:firstRow="1" w:lastRow="0" w:firstColumn="1" w:lastColumn="0" w:noHBand="0" w:noVBand="1"/>
      </w:tblPr>
      <w:tblGrid>
        <w:gridCol w:w="10485"/>
      </w:tblGrid>
      <w:tr w:rsidR="008728F0" w:rsidRPr="000B0CAE" w14:paraId="664F8C63" w14:textId="77777777" w:rsidTr="4EA215EE">
        <w:trPr>
          <w:cnfStyle w:val="100000000000" w:firstRow="1" w:lastRow="0" w:firstColumn="0" w:lastColumn="0" w:oddVBand="0" w:evenVBand="0" w:oddHBand="0" w:evenHBand="0" w:firstRowFirstColumn="0" w:firstRowLastColumn="0" w:lastRowFirstColumn="0" w:lastRowLastColumn="0"/>
        </w:trPr>
        <w:tc>
          <w:tcPr>
            <w:tcW w:w="10485" w:type="dxa"/>
          </w:tcPr>
          <w:p w14:paraId="44254EDF" w14:textId="77777777" w:rsidR="008728F0" w:rsidRPr="000B0CAE" w:rsidRDefault="008728F0" w:rsidP="00CE06F4">
            <w:pPr>
              <w:pStyle w:val="CCYPtabletext"/>
              <w:rPr>
                <w:bCs/>
                <w:sz w:val="22"/>
                <w:szCs w:val="22"/>
                <w:lang w:val="en-US"/>
              </w:rPr>
            </w:pPr>
            <w:r w:rsidRPr="000B0CAE">
              <w:rPr>
                <w:b/>
                <w:bCs/>
                <w:sz w:val="22"/>
                <w:szCs w:val="22"/>
              </w:rPr>
              <w:t>Safe physical and online environments</w:t>
            </w:r>
          </w:p>
        </w:tc>
      </w:tr>
      <w:tr w:rsidR="008728F0" w:rsidRPr="000B0CAE" w14:paraId="17383F25" w14:textId="77777777" w:rsidTr="4EA215EE">
        <w:tc>
          <w:tcPr>
            <w:tcW w:w="10485" w:type="dxa"/>
          </w:tcPr>
          <w:p w14:paraId="14C9A7D4" w14:textId="51985088" w:rsidR="008728F0" w:rsidRPr="000B0CAE" w:rsidRDefault="008728F0" w:rsidP="00CE06F4">
            <w:pPr>
              <w:pStyle w:val="CCYPtabletext"/>
              <w:rPr>
                <w:color w:val="2A6DD4"/>
                <w:sz w:val="22"/>
                <w:szCs w:val="22"/>
                <w:lang w:val="en-US"/>
              </w:rPr>
            </w:pPr>
            <w:r w:rsidRPr="000B0CAE">
              <w:rPr>
                <w:rStyle w:val="Strong"/>
                <w:sz w:val="22"/>
                <w:szCs w:val="22"/>
              </w:rPr>
              <w:t>Child Safe Standard 9:</w:t>
            </w:r>
            <w:r w:rsidRPr="000B0CAE">
              <w:rPr>
                <w:sz w:val="22"/>
                <w:szCs w:val="22"/>
              </w:rPr>
              <w:t xml:space="preserve"> </w:t>
            </w:r>
            <w:r w:rsidRPr="000B0CAE">
              <w:rPr>
                <w:rStyle w:val="Emphasis"/>
                <w:sz w:val="22"/>
                <w:szCs w:val="22"/>
              </w:rPr>
              <w:t>Physical and online environments promote safety and wellbeing while minimising the opportunity for children and young people to be harmed.</w:t>
            </w:r>
          </w:p>
        </w:tc>
      </w:tr>
      <w:tr w:rsidR="008728F0" w:rsidRPr="000B0CAE" w14:paraId="705FB401" w14:textId="77777777" w:rsidTr="4EA215EE">
        <w:tc>
          <w:tcPr>
            <w:tcW w:w="10485" w:type="dxa"/>
          </w:tcPr>
          <w:p w14:paraId="63DB1AB9" w14:textId="77777777" w:rsidR="008728F0" w:rsidRPr="00785513" w:rsidRDefault="008728F0" w:rsidP="00CE06F4">
            <w:pPr>
              <w:spacing w:after="160" w:line="259" w:lineRule="auto"/>
              <w:rPr>
                <w:rFonts w:ascii="Arial" w:hAnsi="Arial" w:cs="Arial"/>
                <w:sz w:val="22"/>
                <w:szCs w:val="22"/>
                <w:lang w:val="en-US"/>
              </w:rPr>
            </w:pPr>
            <w:r w:rsidRPr="00785513">
              <w:rPr>
                <w:rFonts w:ascii="Arial" w:hAnsi="Arial" w:cs="Arial"/>
                <w:sz w:val="22"/>
                <w:szCs w:val="22"/>
                <w:lang w:val="en-US"/>
              </w:rPr>
              <w:t>Council will:</w:t>
            </w:r>
          </w:p>
          <w:p w14:paraId="7FB2A9F0" w14:textId="208F61CE" w:rsidR="00785513" w:rsidRDefault="00417D69" w:rsidP="00417D69">
            <w:pPr>
              <w:pStyle w:val="CCYPbullet"/>
              <w:rPr>
                <w:color w:val="auto"/>
              </w:rPr>
            </w:pPr>
            <w:r>
              <w:rPr>
                <w:color w:val="auto"/>
              </w:rPr>
              <w:t>Proactively i</w:t>
            </w:r>
            <w:r w:rsidR="00785513" w:rsidRPr="00417D69">
              <w:rPr>
                <w:color w:val="auto"/>
              </w:rPr>
              <w:t>dentify and respond to risks to the safety of children and young people</w:t>
            </w:r>
            <w:r w:rsidR="00EB2FE9">
              <w:rPr>
                <w:color w:val="auto"/>
              </w:rPr>
              <w:t>, and establish mitigation strategies to prevent or reduce risk</w:t>
            </w:r>
            <w:r w:rsidR="00D02C50">
              <w:rPr>
                <w:color w:val="auto"/>
              </w:rPr>
              <w:t>, by:</w:t>
            </w:r>
          </w:p>
          <w:p w14:paraId="286B1897" w14:textId="7F22D958" w:rsidR="00D02C50" w:rsidRPr="00D02C50" w:rsidRDefault="00D02C50" w:rsidP="00D02C50">
            <w:pPr>
              <w:pStyle w:val="CCYPbullet"/>
              <w:numPr>
                <w:ilvl w:val="1"/>
                <w:numId w:val="24"/>
              </w:numPr>
            </w:pPr>
            <w:r w:rsidRPr="00D02C50">
              <w:t>Ensur</w:t>
            </w:r>
            <w:r>
              <w:t>ing</w:t>
            </w:r>
            <w:r w:rsidRPr="00D02C50">
              <w:t xml:space="preserve"> Council’s risk assessment and management processes and plans address risks of child abuse and harm, with particular attention to higher-risk activities</w:t>
            </w:r>
          </w:p>
          <w:p w14:paraId="2F9B1CE4" w14:textId="23925CF7" w:rsidR="00D02C50" w:rsidRPr="00D02C50" w:rsidRDefault="00D02C50" w:rsidP="00D02C50">
            <w:pPr>
              <w:pStyle w:val="CCYPbullet"/>
              <w:numPr>
                <w:ilvl w:val="1"/>
                <w:numId w:val="24"/>
              </w:numPr>
            </w:pPr>
            <w:r w:rsidRPr="00D02C50">
              <w:t>Undertak</w:t>
            </w:r>
            <w:r>
              <w:t>ing</w:t>
            </w:r>
            <w:r w:rsidRPr="00D02C50">
              <w:t xml:space="preserve"> an organisational child safety risk assessment annually, with particular attention to higher-risk activities</w:t>
            </w:r>
          </w:p>
          <w:p w14:paraId="10B1D2DE" w14:textId="4024D6E6" w:rsidR="00417D69" w:rsidRPr="00417D69" w:rsidRDefault="00417D69" w:rsidP="00417D69">
            <w:pPr>
              <w:pStyle w:val="CCYPbullet"/>
              <w:rPr>
                <w:color w:val="auto"/>
              </w:rPr>
            </w:pPr>
            <w:r>
              <w:rPr>
                <w:color w:val="auto"/>
              </w:rPr>
              <w:t xml:space="preserve">Review </w:t>
            </w:r>
            <w:r w:rsidR="003C3B78">
              <w:rPr>
                <w:color w:val="auto"/>
              </w:rPr>
              <w:t>Child Safety Incident</w:t>
            </w:r>
            <w:r w:rsidR="00842BC7">
              <w:rPr>
                <w:color w:val="auto"/>
              </w:rPr>
              <w:t>s</w:t>
            </w:r>
            <w:r w:rsidR="003C3B78">
              <w:rPr>
                <w:color w:val="auto"/>
              </w:rPr>
              <w:t xml:space="preserve"> to identify organisational risks and potential mitigation strategies</w:t>
            </w:r>
          </w:p>
          <w:p w14:paraId="77ADDF5A" w14:textId="2981EC06" w:rsidR="00111652" w:rsidRDefault="00111652" w:rsidP="00111652">
            <w:pPr>
              <w:pStyle w:val="CCYPbullet"/>
            </w:pPr>
            <w:r>
              <w:t>R</w:t>
            </w:r>
            <w:r w:rsidRPr="00C3040E">
              <w:t xml:space="preserve">egularly </w:t>
            </w:r>
            <w:r>
              <w:t>a</w:t>
            </w:r>
            <w:r w:rsidRPr="00C3040E">
              <w:t xml:space="preserve">nalyse </w:t>
            </w:r>
            <w:r>
              <w:t xml:space="preserve">data on </w:t>
            </w:r>
            <w:r w:rsidRPr="00C3040E">
              <w:t xml:space="preserve">complaints, concerns, </w:t>
            </w:r>
            <w:proofErr w:type="gramStart"/>
            <w:r w:rsidRPr="00C3040E">
              <w:t>incidents</w:t>
            </w:r>
            <w:proofErr w:type="gramEnd"/>
            <w:r w:rsidRPr="00C3040E">
              <w:t xml:space="preserve"> or significant breaches of policy to identify causes or systemic weaknesses </w:t>
            </w:r>
            <w:r>
              <w:t>and report on findings</w:t>
            </w:r>
          </w:p>
          <w:p w14:paraId="00ED5383" w14:textId="77777777" w:rsidR="00842BC7" w:rsidRDefault="00842BC7" w:rsidP="00CE06F4">
            <w:pPr>
              <w:pStyle w:val="CCYPbullet"/>
              <w:rPr>
                <w:color w:val="auto"/>
              </w:rPr>
            </w:pPr>
            <w:r>
              <w:rPr>
                <w:lang w:val="en-US"/>
              </w:rPr>
              <w:t>Regularly report on child safety matters to Council’s Risk Management Advisory Group</w:t>
            </w:r>
            <w:r>
              <w:rPr>
                <w:color w:val="auto"/>
              </w:rPr>
              <w:t xml:space="preserve"> </w:t>
            </w:r>
          </w:p>
          <w:p w14:paraId="02AF2DAA" w14:textId="0E662D87" w:rsidR="00785513" w:rsidRDefault="00AF6F9D" w:rsidP="00CE06F4">
            <w:pPr>
              <w:pStyle w:val="CCYPbullet"/>
              <w:rPr>
                <w:color w:val="auto"/>
              </w:rPr>
            </w:pPr>
            <w:r>
              <w:rPr>
                <w:color w:val="auto"/>
              </w:rPr>
              <w:t xml:space="preserve">Provide guidance material to Council personnel </w:t>
            </w:r>
            <w:r w:rsidR="00594672">
              <w:rPr>
                <w:color w:val="auto"/>
              </w:rPr>
              <w:t>on identifying indicators of child abuse and harm, including where caused by other children</w:t>
            </w:r>
          </w:p>
          <w:p w14:paraId="2493A6EA" w14:textId="004E73F4" w:rsidR="00785513" w:rsidRDefault="000E2E92" w:rsidP="00CE06F4">
            <w:pPr>
              <w:pStyle w:val="CCYPbullet"/>
              <w:rPr>
                <w:color w:val="auto"/>
              </w:rPr>
            </w:pPr>
            <w:r>
              <w:rPr>
                <w:color w:val="auto"/>
              </w:rPr>
              <w:t xml:space="preserve">Provide guidance material to Council </w:t>
            </w:r>
            <w:r w:rsidR="00A94DCD">
              <w:rPr>
                <w:color w:val="auto"/>
              </w:rPr>
              <w:t>personnel on how to respond to issues of child safety</w:t>
            </w:r>
            <w:r w:rsidR="00AA2FF2">
              <w:rPr>
                <w:color w:val="auto"/>
              </w:rPr>
              <w:t>, including reporting requirements and managing risks to children</w:t>
            </w:r>
          </w:p>
          <w:p w14:paraId="11ECEF94" w14:textId="7AEAE0F6" w:rsidR="000E2E92" w:rsidRDefault="00AA2FF2" w:rsidP="00CE06F4">
            <w:pPr>
              <w:pStyle w:val="CCYPbullet"/>
              <w:rPr>
                <w:color w:val="auto"/>
              </w:rPr>
            </w:pPr>
            <w:r>
              <w:rPr>
                <w:color w:val="auto"/>
              </w:rPr>
              <w:t>Regularly l</w:t>
            </w:r>
            <w:r w:rsidR="000E2E92">
              <w:rPr>
                <w:color w:val="auto"/>
              </w:rPr>
              <w:t xml:space="preserve">og </w:t>
            </w:r>
            <w:r w:rsidR="005E3211">
              <w:rPr>
                <w:color w:val="auto"/>
              </w:rPr>
              <w:t xml:space="preserve">the completion of child safety training by Council personnel </w:t>
            </w:r>
          </w:p>
          <w:p w14:paraId="28855445" w14:textId="0627DEC5" w:rsidR="00785513" w:rsidRDefault="3044C4CA" w:rsidP="00CE06F4">
            <w:pPr>
              <w:pStyle w:val="CCYPbullet"/>
              <w:rPr>
                <w:color w:val="auto"/>
              </w:rPr>
            </w:pPr>
            <w:r w:rsidRPr="4EA215EE">
              <w:rPr>
                <w:color w:val="auto"/>
              </w:rPr>
              <w:t xml:space="preserve">Regularly monitor the status of Working </w:t>
            </w:r>
            <w:bookmarkStart w:id="216" w:name="_Int_xCx1KkBU"/>
            <w:proofErr w:type="gramStart"/>
            <w:r w:rsidRPr="4EA215EE">
              <w:rPr>
                <w:color w:val="auto"/>
              </w:rPr>
              <w:t>With</w:t>
            </w:r>
            <w:bookmarkEnd w:id="216"/>
            <w:proofErr w:type="gramEnd"/>
            <w:r w:rsidRPr="4EA215EE">
              <w:rPr>
                <w:color w:val="auto"/>
              </w:rPr>
              <w:t xml:space="preserve"> Children Checks</w:t>
            </w:r>
          </w:p>
          <w:p w14:paraId="298CA1AF" w14:textId="77777777" w:rsidR="008728F0" w:rsidRDefault="003B6E5B" w:rsidP="00037DA7">
            <w:pPr>
              <w:pStyle w:val="CCYPbullet"/>
              <w:rPr>
                <w:color w:val="auto"/>
              </w:rPr>
            </w:pPr>
            <w:r>
              <w:rPr>
                <w:color w:val="auto"/>
              </w:rPr>
              <w:t xml:space="preserve">Have procurement policies and procedures in place </w:t>
            </w:r>
            <w:r w:rsidR="00037DA7">
              <w:rPr>
                <w:color w:val="auto"/>
              </w:rPr>
              <w:t xml:space="preserve">to ensure </w:t>
            </w:r>
            <w:r w:rsidR="710793C5" w:rsidRPr="5D582F93">
              <w:rPr>
                <w:color w:val="auto"/>
              </w:rPr>
              <w:t>the</w:t>
            </w:r>
            <w:r w:rsidR="00037DA7">
              <w:rPr>
                <w:color w:val="auto"/>
              </w:rPr>
              <w:t xml:space="preserve"> safety of children and young people when contracting facilities and services from third parties</w:t>
            </w:r>
          </w:p>
          <w:p w14:paraId="161CF7EB" w14:textId="2BA9764C" w:rsidR="00111652" w:rsidRPr="00EB2FE9" w:rsidRDefault="00111652" w:rsidP="00842BC7">
            <w:pPr>
              <w:pStyle w:val="CCYPbullet"/>
              <w:rPr>
                <w:lang w:val="en-US"/>
              </w:rPr>
            </w:pPr>
            <w:r w:rsidRPr="00DE4DEC">
              <w:rPr>
                <w:color w:val="auto"/>
              </w:rPr>
              <w:t>Review</w:t>
            </w:r>
            <w:r>
              <w:rPr>
                <w:color w:val="auto"/>
              </w:rPr>
              <w:t xml:space="preserve"> and update</w:t>
            </w:r>
            <w:r w:rsidRPr="00DE4DEC">
              <w:rPr>
                <w:color w:val="auto"/>
              </w:rPr>
              <w:t xml:space="preserve"> this Child Safety and Wellbeing Policy</w:t>
            </w:r>
            <w:r>
              <w:rPr>
                <w:color w:val="auto"/>
              </w:rPr>
              <w:t xml:space="preserve"> and associated processes </w:t>
            </w:r>
            <w:r w:rsidRPr="00DE4DEC">
              <w:rPr>
                <w:color w:val="auto"/>
              </w:rPr>
              <w:t>annually</w:t>
            </w:r>
            <w:r>
              <w:rPr>
                <w:color w:val="auto"/>
              </w:rPr>
              <w:t xml:space="preserve"> and </w:t>
            </w:r>
            <w:r w:rsidRPr="00C248E8">
              <w:rPr>
                <w:lang w:val="en-US"/>
              </w:rPr>
              <w:t>following significant incidents if they occur</w:t>
            </w:r>
          </w:p>
        </w:tc>
      </w:tr>
    </w:tbl>
    <w:p w14:paraId="22898F10" w14:textId="77777777" w:rsidR="008728F0" w:rsidRDefault="008728F0" w:rsidP="008728F0">
      <w:pPr>
        <w:pStyle w:val="CCYPtext"/>
        <w:rPr>
          <w:lang w:val="en-GB"/>
        </w:rPr>
      </w:pPr>
    </w:p>
    <w:tbl>
      <w:tblPr>
        <w:tblStyle w:val="CCYPtooltable"/>
        <w:tblW w:w="10485" w:type="dxa"/>
        <w:tblLook w:val="04A0" w:firstRow="1" w:lastRow="0" w:firstColumn="1" w:lastColumn="0" w:noHBand="0" w:noVBand="1"/>
      </w:tblPr>
      <w:tblGrid>
        <w:gridCol w:w="10485"/>
      </w:tblGrid>
      <w:tr w:rsidR="008728F0" w:rsidRPr="000B0CAE" w14:paraId="6CFD906B"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2CCA6E7E" w14:textId="45E7F4B4" w:rsidR="008728F0" w:rsidRPr="000B0CAE" w:rsidRDefault="008728F0" w:rsidP="00CE06F4">
            <w:pPr>
              <w:pStyle w:val="CCYPtabletext"/>
              <w:rPr>
                <w:bCs/>
                <w:sz w:val="22"/>
                <w:szCs w:val="22"/>
                <w:lang w:val="en-US"/>
              </w:rPr>
            </w:pPr>
            <w:r>
              <w:rPr>
                <w:lang w:val="en-GB"/>
              </w:rPr>
              <w:lastRenderedPageBreak/>
              <w:br w:type="page"/>
            </w:r>
            <w:r w:rsidRPr="000B0CAE">
              <w:rPr>
                <w:b/>
                <w:bCs/>
                <w:sz w:val="22"/>
                <w:szCs w:val="22"/>
              </w:rPr>
              <w:t>Review of child safe policies and practices</w:t>
            </w:r>
          </w:p>
        </w:tc>
      </w:tr>
      <w:tr w:rsidR="008728F0" w:rsidRPr="000B0CAE" w14:paraId="766FACA7" w14:textId="77777777" w:rsidTr="00CE06F4">
        <w:tc>
          <w:tcPr>
            <w:tcW w:w="10485" w:type="dxa"/>
          </w:tcPr>
          <w:p w14:paraId="569A3EFF" w14:textId="3657C465" w:rsidR="008728F0" w:rsidRPr="000B0CAE" w:rsidRDefault="008728F0" w:rsidP="00CE06F4">
            <w:pPr>
              <w:pStyle w:val="CCYPtabletext"/>
              <w:rPr>
                <w:color w:val="2A6DD4"/>
                <w:sz w:val="22"/>
                <w:szCs w:val="22"/>
                <w:lang w:val="en-US"/>
              </w:rPr>
            </w:pPr>
            <w:r w:rsidRPr="000B0CAE">
              <w:rPr>
                <w:rStyle w:val="Strong"/>
                <w:sz w:val="22"/>
                <w:szCs w:val="22"/>
              </w:rPr>
              <w:t>Child Safe Standard 10:</w:t>
            </w:r>
            <w:r w:rsidRPr="000B0CAE">
              <w:rPr>
                <w:sz w:val="22"/>
                <w:szCs w:val="22"/>
              </w:rPr>
              <w:t xml:space="preserve"> </w:t>
            </w:r>
            <w:r w:rsidRPr="000B0CAE">
              <w:rPr>
                <w:rStyle w:val="Emphasis"/>
                <w:sz w:val="22"/>
                <w:szCs w:val="22"/>
              </w:rPr>
              <w:t>Implementation of the Child Safe Standards is regularly reviewed and improved.</w:t>
            </w:r>
          </w:p>
        </w:tc>
      </w:tr>
      <w:tr w:rsidR="008728F0" w:rsidRPr="000B0CAE" w14:paraId="7377BCE6" w14:textId="77777777" w:rsidTr="00CE06F4">
        <w:tc>
          <w:tcPr>
            <w:tcW w:w="10485" w:type="dxa"/>
          </w:tcPr>
          <w:p w14:paraId="353F71B6" w14:textId="77777777" w:rsidR="008728F0" w:rsidRPr="00DE4DEC" w:rsidRDefault="008728F0" w:rsidP="00CE06F4">
            <w:pPr>
              <w:spacing w:after="160" w:line="259" w:lineRule="auto"/>
              <w:rPr>
                <w:rFonts w:ascii="Arial" w:hAnsi="Arial" w:cs="Arial"/>
                <w:sz w:val="22"/>
                <w:szCs w:val="22"/>
                <w:lang w:val="en-US"/>
              </w:rPr>
            </w:pPr>
            <w:r w:rsidRPr="00DE4DEC">
              <w:rPr>
                <w:rFonts w:ascii="Arial" w:hAnsi="Arial" w:cs="Arial"/>
                <w:sz w:val="22"/>
                <w:szCs w:val="22"/>
                <w:lang w:val="en-US"/>
              </w:rPr>
              <w:t>Council will:</w:t>
            </w:r>
          </w:p>
          <w:p w14:paraId="1A028F7B" w14:textId="03F02007" w:rsidR="00111652" w:rsidRDefault="00111652" w:rsidP="006B4944">
            <w:pPr>
              <w:pStyle w:val="CCYPbullet"/>
            </w:pPr>
            <w:r>
              <w:rPr>
                <w:lang w:val="en-US"/>
              </w:rPr>
              <w:t>Regularly review</w:t>
            </w:r>
            <w:r w:rsidRPr="00111652">
              <w:rPr>
                <w:lang w:val="en-US"/>
              </w:rPr>
              <w:t xml:space="preserve"> child safety incidents and investigations and recommend changes to relevant Council policies </w:t>
            </w:r>
            <w:r w:rsidR="00EB2FE9">
              <w:rPr>
                <w:lang w:val="en-US"/>
              </w:rPr>
              <w:t xml:space="preserve">and procedures </w:t>
            </w:r>
            <w:r w:rsidRPr="00111652">
              <w:rPr>
                <w:lang w:val="en-US"/>
              </w:rPr>
              <w:t>where appropriate</w:t>
            </w:r>
          </w:p>
          <w:p w14:paraId="0EB5E24C" w14:textId="2019D4B9" w:rsidR="006B4944" w:rsidRDefault="006B4944" w:rsidP="006B4944">
            <w:pPr>
              <w:pStyle w:val="CCYPbullet"/>
            </w:pPr>
            <w:r>
              <w:t>R</w:t>
            </w:r>
            <w:r w:rsidRPr="00C3040E">
              <w:t xml:space="preserve">egularly </w:t>
            </w:r>
            <w:r>
              <w:t>a</w:t>
            </w:r>
            <w:r w:rsidRPr="00C3040E">
              <w:t xml:space="preserve">nalyse </w:t>
            </w:r>
            <w:r>
              <w:t xml:space="preserve">data on </w:t>
            </w:r>
            <w:r w:rsidRPr="00C3040E">
              <w:t xml:space="preserve">complaints, concerns, </w:t>
            </w:r>
            <w:proofErr w:type="gramStart"/>
            <w:r w:rsidRPr="00C3040E">
              <w:t>incidents</w:t>
            </w:r>
            <w:proofErr w:type="gramEnd"/>
            <w:r w:rsidRPr="00C3040E">
              <w:t xml:space="preserve"> or significant breaches of policy to identify causes or systemic weaknesses </w:t>
            </w:r>
            <w:r>
              <w:t>and report on findings</w:t>
            </w:r>
          </w:p>
          <w:p w14:paraId="42F021D1" w14:textId="331E4427" w:rsidR="00111652" w:rsidRDefault="00111652" w:rsidP="00183D36">
            <w:pPr>
              <w:pStyle w:val="CCYPbullet"/>
              <w:rPr>
                <w:lang w:val="en-US"/>
              </w:rPr>
            </w:pPr>
            <w:r>
              <w:rPr>
                <w:lang w:val="en-US"/>
              </w:rPr>
              <w:t>A</w:t>
            </w:r>
            <w:r w:rsidRPr="00111652">
              <w:rPr>
                <w:lang w:val="en-US"/>
              </w:rPr>
              <w:t xml:space="preserve">ction findings from child safety reviews or investigations and facilitate changes to relevant Council policies </w:t>
            </w:r>
            <w:r w:rsidR="00EB2FE9">
              <w:rPr>
                <w:lang w:val="en-US"/>
              </w:rPr>
              <w:t xml:space="preserve">and procedures </w:t>
            </w:r>
            <w:r w:rsidRPr="00111652">
              <w:rPr>
                <w:lang w:val="en-US"/>
              </w:rPr>
              <w:t>where appropriate</w:t>
            </w:r>
            <w:r>
              <w:rPr>
                <w:lang w:val="en-US"/>
              </w:rPr>
              <w:t xml:space="preserve"> </w:t>
            </w:r>
          </w:p>
          <w:p w14:paraId="7D08FCA3" w14:textId="1D0AD092" w:rsidR="00C3040E" w:rsidRPr="00C3040E" w:rsidRDefault="00C3040E" w:rsidP="00183D36">
            <w:pPr>
              <w:pStyle w:val="CCYPbullet"/>
              <w:rPr>
                <w:lang w:val="en-US"/>
              </w:rPr>
            </w:pPr>
            <w:r>
              <w:rPr>
                <w:lang w:val="en-US"/>
              </w:rPr>
              <w:t>Review Council’s compliance with the Child Safe Standards annually</w:t>
            </w:r>
          </w:p>
          <w:p w14:paraId="3ABA8CAF" w14:textId="2A924059" w:rsidR="00C248E8" w:rsidRDefault="00037DA7" w:rsidP="00183D36">
            <w:pPr>
              <w:pStyle w:val="CCYPbullet"/>
              <w:rPr>
                <w:lang w:val="en-US"/>
              </w:rPr>
            </w:pPr>
            <w:r w:rsidRPr="00DE4DEC">
              <w:rPr>
                <w:color w:val="auto"/>
              </w:rPr>
              <w:t>Review</w:t>
            </w:r>
            <w:r w:rsidR="00DE4DEC">
              <w:rPr>
                <w:color w:val="auto"/>
              </w:rPr>
              <w:t xml:space="preserve"> and update</w:t>
            </w:r>
            <w:r w:rsidRPr="00DE4DEC">
              <w:rPr>
                <w:color w:val="auto"/>
              </w:rPr>
              <w:t xml:space="preserve"> this Child Safety and Wellbeing Policy</w:t>
            </w:r>
            <w:r w:rsidR="00DE4DEC">
              <w:rPr>
                <w:color w:val="auto"/>
              </w:rPr>
              <w:t xml:space="preserve"> and associated processes </w:t>
            </w:r>
            <w:r w:rsidRPr="00DE4DEC">
              <w:rPr>
                <w:color w:val="auto"/>
              </w:rPr>
              <w:t>annually</w:t>
            </w:r>
            <w:r w:rsidR="00DE4DEC">
              <w:rPr>
                <w:color w:val="auto"/>
              </w:rPr>
              <w:t xml:space="preserve"> and </w:t>
            </w:r>
            <w:r w:rsidR="00DE4DEC" w:rsidRPr="00C248E8">
              <w:rPr>
                <w:lang w:val="en-US"/>
              </w:rPr>
              <w:t>following significant incidents if they occur</w:t>
            </w:r>
          </w:p>
          <w:p w14:paraId="304EB9B8" w14:textId="3C1C6473" w:rsidR="00C248E8" w:rsidRDefault="004E4B47" w:rsidP="00183D36">
            <w:pPr>
              <w:pStyle w:val="CCYPbullet"/>
              <w:rPr>
                <w:lang w:val="en-US"/>
              </w:rPr>
            </w:pPr>
            <w:r>
              <w:rPr>
                <w:lang w:val="en-US"/>
              </w:rPr>
              <w:t>Seek f</w:t>
            </w:r>
            <w:r w:rsidR="00C248E8" w:rsidRPr="00C248E8">
              <w:rPr>
                <w:lang w:val="en-US"/>
              </w:rPr>
              <w:t xml:space="preserve">eedback from children, young </w:t>
            </w:r>
            <w:proofErr w:type="gramStart"/>
            <w:r w:rsidR="00C248E8" w:rsidRPr="00C248E8">
              <w:rPr>
                <w:lang w:val="en-US"/>
              </w:rPr>
              <w:t>people</w:t>
            </w:r>
            <w:proofErr w:type="gramEnd"/>
            <w:r w:rsidR="00C248E8" w:rsidRPr="00C248E8">
              <w:rPr>
                <w:lang w:val="en-US"/>
              </w:rPr>
              <w:t xml:space="preserve"> and families as part of review process</w:t>
            </w:r>
            <w:r>
              <w:rPr>
                <w:lang w:val="en-US"/>
              </w:rPr>
              <w:t>es</w:t>
            </w:r>
            <w:r w:rsidR="00C248E8" w:rsidRPr="00C248E8">
              <w:rPr>
                <w:lang w:val="en-US"/>
              </w:rPr>
              <w:t>, including our local Aboriginal communities, culturally and/or linguistically diverse communities, LGBTIQA+ communities, children who can’t live at home and people with a disability.</w:t>
            </w:r>
          </w:p>
          <w:p w14:paraId="6CC7048E" w14:textId="47BB4D54" w:rsidR="008728F0" w:rsidRDefault="0063564C" w:rsidP="004E4B47">
            <w:pPr>
              <w:pStyle w:val="CCYPbullet"/>
              <w:rPr>
                <w:lang w:val="en-US"/>
              </w:rPr>
            </w:pPr>
            <w:r>
              <w:rPr>
                <w:lang w:val="en-US"/>
              </w:rPr>
              <w:t xml:space="preserve">Regularly report on the findings of </w:t>
            </w:r>
            <w:r w:rsidR="004E4B47">
              <w:rPr>
                <w:lang w:val="en-US"/>
              </w:rPr>
              <w:t xml:space="preserve">relevant </w:t>
            </w:r>
            <w:r>
              <w:rPr>
                <w:lang w:val="en-US"/>
              </w:rPr>
              <w:t xml:space="preserve">child safety reviews </w:t>
            </w:r>
            <w:r w:rsidR="004E4B47">
              <w:rPr>
                <w:lang w:val="en-US"/>
              </w:rPr>
              <w:t>to Council personnel and the broader community</w:t>
            </w:r>
          </w:p>
          <w:p w14:paraId="4050B68B" w14:textId="70AA7B18" w:rsidR="00111652" w:rsidRPr="00111652" w:rsidRDefault="00111652" w:rsidP="00111652">
            <w:pPr>
              <w:pStyle w:val="CCYPbullet"/>
              <w:rPr>
                <w:lang w:val="en-US"/>
              </w:rPr>
            </w:pPr>
            <w:r>
              <w:rPr>
                <w:lang w:val="en-US"/>
              </w:rPr>
              <w:t>Communicate updates or changes to this Policy to Council personnel</w:t>
            </w:r>
          </w:p>
        </w:tc>
      </w:tr>
    </w:tbl>
    <w:p w14:paraId="09035F21" w14:textId="77777777" w:rsidR="0090682D" w:rsidRDefault="0090682D" w:rsidP="008728F0">
      <w:pPr>
        <w:pStyle w:val="CCYPtext"/>
      </w:pPr>
    </w:p>
    <w:tbl>
      <w:tblPr>
        <w:tblStyle w:val="CCYPtooltable"/>
        <w:tblW w:w="10485" w:type="dxa"/>
        <w:tblLook w:val="04A0" w:firstRow="1" w:lastRow="0" w:firstColumn="1" w:lastColumn="0" w:noHBand="0" w:noVBand="1"/>
      </w:tblPr>
      <w:tblGrid>
        <w:gridCol w:w="10485"/>
      </w:tblGrid>
      <w:tr w:rsidR="008728F0" w:rsidRPr="000B0CAE" w14:paraId="7AA0DF82" w14:textId="77777777" w:rsidTr="00CE06F4">
        <w:trPr>
          <w:cnfStyle w:val="100000000000" w:firstRow="1" w:lastRow="0" w:firstColumn="0" w:lastColumn="0" w:oddVBand="0" w:evenVBand="0" w:oddHBand="0" w:evenHBand="0" w:firstRowFirstColumn="0" w:firstRowLastColumn="0" w:lastRowFirstColumn="0" w:lastRowLastColumn="0"/>
        </w:trPr>
        <w:tc>
          <w:tcPr>
            <w:tcW w:w="10485" w:type="dxa"/>
          </w:tcPr>
          <w:p w14:paraId="564044EB" w14:textId="77777777" w:rsidR="008728F0" w:rsidRPr="000B0CAE" w:rsidRDefault="008728F0" w:rsidP="00CE06F4">
            <w:pPr>
              <w:pStyle w:val="CCYPtabletext"/>
              <w:rPr>
                <w:bCs/>
                <w:sz w:val="22"/>
                <w:szCs w:val="22"/>
                <w:lang w:val="en-US"/>
              </w:rPr>
            </w:pPr>
            <w:r w:rsidRPr="000B0CAE">
              <w:rPr>
                <w:b/>
                <w:bCs/>
                <w:sz w:val="22"/>
                <w:szCs w:val="22"/>
              </w:rPr>
              <w:t>Documenting policies and procedures</w:t>
            </w:r>
          </w:p>
        </w:tc>
      </w:tr>
      <w:tr w:rsidR="008728F0" w:rsidRPr="000B0CAE" w14:paraId="337D71F9" w14:textId="77777777" w:rsidTr="00CE06F4">
        <w:tc>
          <w:tcPr>
            <w:tcW w:w="10485" w:type="dxa"/>
          </w:tcPr>
          <w:p w14:paraId="08AB6CE6" w14:textId="6672408D" w:rsidR="008728F0" w:rsidRPr="000B0CAE" w:rsidRDefault="008728F0" w:rsidP="00CE06F4">
            <w:pPr>
              <w:pStyle w:val="CCYPtabletext"/>
              <w:rPr>
                <w:color w:val="2A6DD4"/>
                <w:sz w:val="22"/>
                <w:szCs w:val="22"/>
                <w:lang w:val="en-US"/>
              </w:rPr>
            </w:pPr>
            <w:r w:rsidRPr="000B0CAE">
              <w:rPr>
                <w:rStyle w:val="Strong"/>
                <w:sz w:val="22"/>
                <w:szCs w:val="22"/>
              </w:rPr>
              <w:t xml:space="preserve">Child Safe Standard 11: </w:t>
            </w:r>
            <w:r w:rsidRPr="000B0CAE">
              <w:rPr>
                <w:rStyle w:val="Emphasis"/>
                <w:sz w:val="22"/>
                <w:szCs w:val="22"/>
              </w:rPr>
              <w:t>Policies and procedures document how the organisation is safe for children and young people.</w:t>
            </w:r>
          </w:p>
        </w:tc>
      </w:tr>
      <w:tr w:rsidR="008728F0" w:rsidRPr="000B0CAE" w14:paraId="73E43AE2" w14:textId="77777777" w:rsidTr="00CE06F4">
        <w:tc>
          <w:tcPr>
            <w:tcW w:w="10485" w:type="dxa"/>
          </w:tcPr>
          <w:p w14:paraId="6E8A1CB2" w14:textId="77777777" w:rsidR="008728F0" w:rsidRPr="0090682D" w:rsidRDefault="008728F0" w:rsidP="00CE06F4">
            <w:pPr>
              <w:spacing w:after="160" w:line="259" w:lineRule="auto"/>
              <w:rPr>
                <w:rFonts w:ascii="Arial" w:hAnsi="Arial" w:cs="Arial"/>
                <w:sz w:val="22"/>
                <w:szCs w:val="22"/>
                <w:lang w:val="en-US"/>
              </w:rPr>
            </w:pPr>
            <w:r w:rsidRPr="0090682D">
              <w:rPr>
                <w:rFonts w:ascii="Arial" w:hAnsi="Arial" w:cs="Arial"/>
                <w:sz w:val="22"/>
                <w:szCs w:val="22"/>
                <w:lang w:val="en-US"/>
              </w:rPr>
              <w:t>Council will:</w:t>
            </w:r>
          </w:p>
          <w:p w14:paraId="47E7CFD6" w14:textId="08DD91BE" w:rsidR="007D01AF" w:rsidRPr="007D01AF" w:rsidRDefault="007D01AF" w:rsidP="007D01AF">
            <w:pPr>
              <w:pStyle w:val="CCYPbullet"/>
              <w:rPr>
                <w:lang w:val="en-US"/>
              </w:rPr>
            </w:pPr>
            <w:r>
              <w:rPr>
                <w:lang w:val="en-US"/>
              </w:rPr>
              <w:t>Set out Council’s</w:t>
            </w:r>
            <w:r w:rsidRPr="007D01AF">
              <w:rPr>
                <w:lang w:val="en-US"/>
              </w:rPr>
              <w:t xml:space="preserve"> expectations, </w:t>
            </w:r>
            <w:proofErr w:type="gramStart"/>
            <w:r w:rsidRPr="007D01AF">
              <w:rPr>
                <w:lang w:val="en-US"/>
              </w:rPr>
              <w:t>practices</w:t>
            </w:r>
            <w:proofErr w:type="gramEnd"/>
            <w:r w:rsidRPr="007D01AF">
              <w:rPr>
                <w:lang w:val="en-US"/>
              </w:rPr>
              <w:t xml:space="preserve"> and approach in relation to each of the Child Safe Standards</w:t>
            </w:r>
            <w:r>
              <w:rPr>
                <w:lang w:val="en-US"/>
              </w:rPr>
              <w:t xml:space="preserve"> in this</w:t>
            </w:r>
            <w:r w:rsidRPr="007D01AF">
              <w:rPr>
                <w:lang w:val="en-US"/>
              </w:rPr>
              <w:t xml:space="preserve"> Child Safety and Wellbeing Policy </w:t>
            </w:r>
          </w:p>
          <w:p w14:paraId="231D1EBC" w14:textId="6054FCE3" w:rsidR="007D01AF" w:rsidRPr="007D01AF" w:rsidRDefault="007D01AF" w:rsidP="007D01AF">
            <w:pPr>
              <w:pStyle w:val="CCYPbullet"/>
              <w:rPr>
                <w:lang w:val="en-US"/>
              </w:rPr>
            </w:pPr>
            <w:r>
              <w:rPr>
                <w:lang w:val="en-US"/>
              </w:rPr>
              <w:t>S</w:t>
            </w:r>
            <w:r w:rsidRPr="007D01AF">
              <w:rPr>
                <w:lang w:val="en-US"/>
              </w:rPr>
              <w:t xml:space="preserve">et out the expectations for </w:t>
            </w:r>
            <w:proofErr w:type="spellStart"/>
            <w:r w:rsidRPr="007D01AF">
              <w:rPr>
                <w:lang w:val="en-US"/>
              </w:rPr>
              <w:t>behaviour</w:t>
            </w:r>
            <w:proofErr w:type="spellEnd"/>
            <w:r w:rsidRPr="007D01AF">
              <w:rPr>
                <w:lang w:val="en-US"/>
              </w:rPr>
              <w:t xml:space="preserve"> and responsibilities of </w:t>
            </w:r>
            <w:r>
              <w:rPr>
                <w:lang w:val="en-US"/>
              </w:rPr>
              <w:t>Council personnel in the Child Safety Code of Conduct in this Policy</w:t>
            </w:r>
          </w:p>
          <w:p w14:paraId="2F30CB8B" w14:textId="3E3C37EC" w:rsidR="007D01AF" w:rsidRPr="007D01AF" w:rsidRDefault="007D01AF" w:rsidP="007D01AF">
            <w:pPr>
              <w:pStyle w:val="CCYPbullet"/>
              <w:rPr>
                <w:lang w:val="en-US"/>
              </w:rPr>
            </w:pPr>
            <w:r>
              <w:rPr>
                <w:lang w:val="en-US"/>
              </w:rPr>
              <w:t xml:space="preserve">Ensure Council’s risk </w:t>
            </w:r>
            <w:r w:rsidRPr="007D01AF">
              <w:rPr>
                <w:lang w:val="en-US"/>
              </w:rPr>
              <w:t xml:space="preserve">assessment and management </w:t>
            </w:r>
            <w:r>
              <w:rPr>
                <w:lang w:val="en-US"/>
              </w:rPr>
              <w:t xml:space="preserve">processes and </w:t>
            </w:r>
            <w:r w:rsidRPr="007D01AF">
              <w:rPr>
                <w:lang w:val="en-US"/>
              </w:rPr>
              <w:t>plans address risks of child abuse and harm</w:t>
            </w:r>
          </w:p>
          <w:p w14:paraId="7DFD64A4" w14:textId="3951B000" w:rsidR="007D01AF" w:rsidRPr="007D01AF" w:rsidRDefault="007D01AF" w:rsidP="007D01AF">
            <w:pPr>
              <w:pStyle w:val="CCYPbullet"/>
              <w:rPr>
                <w:lang w:val="en-US"/>
              </w:rPr>
            </w:pPr>
            <w:r>
              <w:rPr>
                <w:lang w:val="en-US"/>
              </w:rPr>
              <w:t xml:space="preserve">Outline </w:t>
            </w:r>
            <w:r w:rsidRPr="007D01AF">
              <w:rPr>
                <w:lang w:val="en-US"/>
              </w:rPr>
              <w:t xml:space="preserve">how </w:t>
            </w:r>
            <w:r>
              <w:rPr>
                <w:lang w:val="en-US"/>
              </w:rPr>
              <w:t>Council</w:t>
            </w:r>
            <w:r w:rsidRPr="007D01AF">
              <w:rPr>
                <w:lang w:val="en-US"/>
              </w:rPr>
              <w:t xml:space="preserve"> will respond and all internal and external reporting obligations</w:t>
            </w:r>
            <w:r>
              <w:rPr>
                <w:lang w:val="en-US"/>
              </w:rPr>
              <w:t xml:space="preserve"> in this Policy</w:t>
            </w:r>
            <w:r w:rsidRPr="007D01AF">
              <w:rPr>
                <w:lang w:val="en-US"/>
              </w:rPr>
              <w:t xml:space="preserve"> </w:t>
            </w:r>
          </w:p>
          <w:p w14:paraId="7D0ADCEA" w14:textId="1988311C" w:rsidR="007D01AF" w:rsidRPr="007D01AF" w:rsidRDefault="007D01AF" w:rsidP="007D01AF">
            <w:pPr>
              <w:pStyle w:val="CCYPbullet"/>
              <w:rPr>
                <w:lang w:val="en-US"/>
              </w:rPr>
            </w:pPr>
            <w:r>
              <w:rPr>
                <w:lang w:val="en-US"/>
              </w:rPr>
              <w:t xml:space="preserve">Ensure Council’s </w:t>
            </w:r>
            <w:r w:rsidRPr="007D01AF">
              <w:rPr>
                <w:lang w:val="en-US"/>
              </w:rPr>
              <w:t xml:space="preserve">recruitment, human resources and volunteering policies have a clear child safety focus </w:t>
            </w:r>
          </w:p>
          <w:p w14:paraId="6D9E8C8F" w14:textId="0E9E1674" w:rsidR="007D01AF" w:rsidRDefault="007D01AF" w:rsidP="007D01AF">
            <w:pPr>
              <w:pStyle w:val="CCYPbullet"/>
              <w:rPr>
                <w:color w:val="auto"/>
              </w:rPr>
            </w:pPr>
            <w:r>
              <w:rPr>
                <w:color w:val="auto"/>
              </w:rPr>
              <w:t xml:space="preserve">Have procurement policies and procedures in place to ensure </w:t>
            </w:r>
            <w:r w:rsidRPr="5D582F93">
              <w:rPr>
                <w:color w:val="auto"/>
              </w:rPr>
              <w:t>the</w:t>
            </w:r>
            <w:r>
              <w:rPr>
                <w:color w:val="auto"/>
              </w:rPr>
              <w:t xml:space="preserve"> safety of children and young people when contracting facilities and/or services from third parties</w:t>
            </w:r>
          </w:p>
          <w:p w14:paraId="5473A741" w14:textId="08AB733C" w:rsidR="008728F0" w:rsidRPr="0090682D" w:rsidRDefault="00D67203" w:rsidP="007D01AF">
            <w:pPr>
              <w:pStyle w:val="CCYPbullet"/>
            </w:pPr>
            <w:r w:rsidRPr="007D01AF">
              <w:rPr>
                <w:lang w:val="en-US"/>
              </w:rPr>
              <w:t xml:space="preserve">Ensure </w:t>
            </w:r>
            <w:r w:rsidR="00065270" w:rsidRPr="007D01AF">
              <w:rPr>
                <w:lang w:val="en-US"/>
              </w:rPr>
              <w:t xml:space="preserve">Council’s child safe practices and documentation are informed by </w:t>
            </w:r>
            <w:r w:rsidR="0090682D" w:rsidRPr="007D01AF">
              <w:rPr>
                <w:lang w:val="en-US"/>
              </w:rPr>
              <w:t>stakeholder consultation</w:t>
            </w:r>
            <w:r w:rsidR="0090682D" w:rsidRPr="0090682D">
              <w:t xml:space="preserve"> </w:t>
            </w:r>
            <w:r w:rsidR="008728F0" w:rsidRPr="0090682D">
              <w:rPr>
                <w:rStyle w:val="Emphasis"/>
                <w:rFonts w:eastAsiaTheme="majorEastAsia"/>
                <w:color w:val="auto"/>
              </w:rPr>
              <w:t xml:space="preserve"> </w:t>
            </w:r>
          </w:p>
        </w:tc>
      </w:tr>
    </w:tbl>
    <w:p w14:paraId="15B3DAE1" w14:textId="7C226660" w:rsidR="008728F0" w:rsidRDefault="008728F0" w:rsidP="008728F0">
      <w:pPr>
        <w:pStyle w:val="CCYPtext"/>
      </w:pPr>
    </w:p>
    <w:p w14:paraId="4EBE7DE4" w14:textId="7CF067F8" w:rsidR="00ED4766" w:rsidRDefault="00ED4766">
      <w:pPr>
        <w:rPr>
          <w:rFonts w:ascii="Arial" w:eastAsia="Arial" w:hAnsi="Arial" w:cs="Arial"/>
          <w:color w:val="000000"/>
          <w:spacing w:val="-2"/>
        </w:rPr>
      </w:pPr>
      <w:r>
        <w:br w:type="page"/>
      </w:r>
    </w:p>
    <w:p w14:paraId="6824D7BD" w14:textId="3F60F7DB" w:rsidR="00544B85" w:rsidRPr="00B31C20" w:rsidRDefault="00666CD9" w:rsidP="000055CF">
      <w:pPr>
        <w:pStyle w:val="Heading1"/>
        <w:numPr>
          <w:ilvl w:val="0"/>
          <w:numId w:val="5"/>
        </w:numPr>
        <w:spacing w:after="240"/>
        <w:ind w:hanging="720"/>
        <w:rPr>
          <w:rFonts w:cs="Arial"/>
        </w:rPr>
      </w:pPr>
      <w:bookmarkStart w:id="217" w:name="_Toc105604140"/>
      <w:r>
        <w:rPr>
          <w:rFonts w:cs="Arial"/>
        </w:rPr>
        <w:lastRenderedPageBreak/>
        <w:t>References</w:t>
      </w:r>
      <w:bookmarkEnd w:id="217"/>
    </w:p>
    <w:sectPr w:rsidR="00544B85" w:rsidRPr="00B31C20" w:rsidSect="008C2F49">
      <w:headerReference w:type="default" r:id="rId43"/>
      <w:footerReference w:type="default" r:id="rId44"/>
      <w:headerReference w:type="first" r:id="rId45"/>
      <w:footerReference w:type="first" r:id="rId46"/>
      <w:footnotePr>
        <w:numFmt w:val="lowerRoman"/>
      </w:footnotePr>
      <w:endnotePr>
        <w:numFmt w:val="decimal"/>
      </w:endnotePr>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5209" w14:textId="77777777" w:rsidR="006F3D53" w:rsidRDefault="006F3D53" w:rsidP="00231237">
      <w:pPr>
        <w:spacing w:after="0" w:line="240" w:lineRule="auto"/>
      </w:pPr>
      <w:r>
        <w:separator/>
      </w:r>
    </w:p>
  </w:endnote>
  <w:endnote w:type="continuationSeparator" w:id="0">
    <w:p w14:paraId="5FC6F510" w14:textId="77777777" w:rsidR="006F3D53" w:rsidRDefault="006F3D53" w:rsidP="00231237">
      <w:pPr>
        <w:spacing w:after="0" w:line="240" w:lineRule="auto"/>
      </w:pPr>
      <w:r>
        <w:continuationSeparator/>
      </w:r>
    </w:p>
  </w:endnote>
  <w:endnote w:type="continuationNotice" w:id="1">
    <w:p w14:paraId="16689E17" w14:textId="77777777" w:rsidR="006F3D53" w:rsidRDefault="006F3D53">
      <w:pPr>
        <w:spacing w:after="0" w:line="240" w:lineRule="auto"/>
      </w:pPr>
    </w:p>
  </w:endnote>
  <w:endnote w:id="2">
    <w:p w14:paraId="14A33C32" w14:textId="06189802" w:rsidR="000055CF" w:rsidRPr="006D2C9A" w:rsidRDefault="000055CF" w:rsidP="00302442">
      <w:pPr>
        <w:pStyle w:val="EndnoteText"/>
        <w:spacing w:afterLines="20" w:after="48" w:line="20" w:lineRule="atLeast"/>
        <w:rPr>
          <w:rFonts w:ascii="Arial" w:hAnsi="Arial" w:cs="Arial"/>
          <w:iCs/>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Commonwealth of Australia, 2017, </w:t>
      </w:r>
      <w:r w:rsidRPr="006D2C9A">
        <w:rPr>
          <w:rFonts w:ascii="Arial" w:hAnsi="Arial" w:cs="Arial"/>
          <w:i/>
          <w:sz w:val="22"/>
          <w:szCs w:val="22"/>
        </w:rPr>
        <w:t xml:space="preserve">Royal Commission into Institutional Responses to Child Sexual Abuse - Final report: Preface and executive summary </w:t>
      </w:r>
      <w:r w:rsidRPr="006D2C9A">
        <w:rPr>
          <w:rFonts w:ascii="Arial" w:hAnsi="Arial" w:cs="Arial"/>
          <w:sz w:val="22"/>
          <w:szCs w:val="22"/>
        </w:rPr>
        <w:t xml:space="preserve">- as per Commission for Children and Young People, 2022, </w:t>
      </w:r>
      <w:r w:rsidRPr="006D2C9A">
        <w:rPr>
          <w:rFonts w:ascii="Arial" w:hAnsi="Arial" w:cs="Arial"/>
          <w:i/>
          <w:sz w:val="22"/>
          <w:szCs w:val="22"/>
        </w:rPr>
        <w:t>A guide for creating a Child Safe Organisation</w:t>
      </w:r>
      <w:r w:rsidR="00C06840" w:rsidRPr="006D2C9A">
        <w:rPr>
          <w:rFonts w:ascii="Arial" w:hAnsi="Arial" w:cs="Arial"/>
          <w:iCs/>
          <w:sz w:val="22"/>
          <w:szCs w:val="22"/>
        </w:rPr>
        <w:t>, p.11</w:t>
      </w:r>
    </w:p>
  </w:endnote>
  <w:endnote w:id="3">
    <w:p w14:paraId="6DD04CCA" w14:textId="7EF8831F"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bookmarkStart w:id="5" w:name="_Hlk104463701"/>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bookmarkEnd w:id="5"/>
    </w:p>
  </w:endnote>
  <w:endnote w:id="4">
    <w:p w14:paraId="2414943A" w14:textId="6D3FEA99"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bookmarkStart w:id="6" w:name="_Hlk104397272"/>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bookmarkEnd w:id="6"/>
    </w:p>
  </w:endnote>
  <w:endnote w:id="5">
    <w:p w14:paraId="66C42ACA" w14:textId="7E7A286B"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2022, </w:t>
      </w:r>
      <w:r w:rsidRPr="006D2C9A">
        <w:rPr>
          <w:rFonts w:ascii="Arial" w:hAnsi="Arial" w:cs="Arial"/>
          <w:i/>
          <w:sz w:val="22"/>
          <w:szCs w:val="22"/>
        </w:rPr>
        <w:t>A guide for creating a Child Safe Organisation (Version 5.0)</w:t>
      </w:r>
    </w:p>
  </w:endnote>
  <w:endnote w:id="6">
    <w:p w14:paraId="4FBADFBA" w14:textId="1495DCB1"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Victorian Government, </w:t>
      </w:r>
      <w:r w:rsidRPr="006D2C9A">
        <w:rPr>
          <w:rFonts w:ascii="Arial" w:hAnsi="Arial" w:cs="Arial"/>
          <w:sz w:val="22"/>
          <w:szCs w:val="22"/>
        </w:rPr>
        <w:t xml:space="preserve">Department of Education and Training, </w:t>
      </w:r>
      <w:r w:rsidRPr="006D2C9A">
        <w:rPr>
          <w:rFonts w:ascii="Arial" w:hAnsi="Arial" w:cs="Arial"/>
          <w:i/>
          <w:iCs/>
          <w:sz w:val="22"/>
          <w:szCs w:val="22"/>
        </w:rPr>
        <w:t>Identify child abuse</w:t>
      </w:r>
      <w:r w:rsidR="003E653C" w:rsidRPr="006D2C9A">
        <w:rPr>
          <w:rFonts w:ascii="Arial" w:hAnsi="Arial" w:cs="Arial"/>
          <w:sz w:val="22"/>
          <w:szCs w:val="22"/>
        </w:rPr>
        <w:t xml:space="preserve"> </w:t>
      </w:r>
      <w:r w:rsidR="00A23907" w:rsidRPr="006D2C9A">
        <w:rPr>
          <w:rFonts w:ascii="Arial" w:hAnsi="Arial" w:cs="Arial"/>
          <w:sz w:val="22"/>
          <w:szCs w:val="22"/>
        </w:rPr>
        <w:t>(website page)</w:t>
      </w:r>
      <w:r w:rsidR="00F81A3E" w:rsidRPr="006D2C9A">
        <w:rPr>
          <w:rFonts w:ascii="Arial" w:hAnsi="Arial" w:cs="Arial"/>
          <w:sz w:val="22"/>
          <w:szCs w:val="22"/>
        </w:rPr>
        <w:t>,</w:t>
      </w:r>
      <w:r w:rsidR="00A23907" w:rsidRPr="006D2C9A">
        <w:rPr>
          <w:rStyle w:val="Hyperlink"/>
          <w:rFonts w:ascii="Arial" w:hAnsi="Arial" w:cs="Arial"/>
          <w:sz w:val="22"/>
          <w:szCs w:val="22"/>
        </w:rPr>
        <w:t xml:space="preserve"> </w:t>
      </w:r>
      <w:hyperlink r:id="rId1" w:history="1">
        <w:r w:rsidR="00A23907" w:rsidRPr="006D2C9A">
          <w:rPr>
            <w:rStyle w:val="Hyperlink"/>
            <w:rFonts w:ascii="Arial" w:hAnsi="Arial" w:cs="Arial"/>
            <w:sz w:val="22"/>
            <w:szCs w:val="22"/>
          </w:rPr>
          <w:t>https://www.education.vic.gov.au/school/teachers/health/childprotection/Pages/identify.aspx</w:t>
        </w:r>
      </w:hyperlink>
      <w:r w:rsidR="003E653C" w:rsidRPr="006D2C9A">
        <w:rPr>
          <w:rStyle w:val="Hyperlink"/>
          <w:rFonts w:ascii="Arial" w:hAnsi="Arial" w:cs="Arial"/>
          <w:sz w:val="22"/>
          <w:szCs w:val="22"/>
        </w:rPr>
        <w:t xml:space="preserve"> </w:t>
      </w:r>
    </w:p>
  </w:endnote>
  <w:endnote w:id="7">
    <w:p w14:paraId="27D6A1B5" w14:textId="1E2ADC38"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Victorian Government, </w:t>
      </w:r>
      <w:r w:rsidR="00F81A3E" w:rsidRPr="006D2C9A">
        <w:rPr>
          <w:rFonts w:ascii="Arial" w:hAnsi="Arial" w:cs="Arial"/>
          <w:sz w:val="22"/>
          <w:szCs w:val="22"/>
        </w:rPr>
        <w:t xml:space="preserve">Department of Education and Training, </w:t>
      </w:r>
      <w:r w:rsidR="00F81A3E" w:rsidRPr="006D2C9A">
        <w:rPr>
          <w:rFonts w:ascii="Arial" w:hAnsi="Arial" w:cs="Arial"/>
          <w:i/>
          <w:iCs/>
          <w:sz w:val="22"/>
          <w:szCs w:val="22"/>
        </w:rPr>
        <w:t>Identify child abuse</w:t>
      </w:r>
      <w:r w:rsidR="00F81A3E" w:rsidRPr="006D2C9A">
        <w:rPr>
          <w:rFonts w:ascii="Arial" w:hAnsi="Arial" w:cs="Arial"/>
          <w:sz w:val="22"/>
          <w:szCs w:val="22"/>
        </w:rPr>
        <w:t xml:space="preserve"> (website page),</w:t>
      </w:r>
      <w:r w:rsidR="00F81A3E" w:rsidRPr="006D2C9A">
        <w:rPr>
          <w:rStyle w:val="Hyperlink"/>
          <w:rFonts w:ascii="Arial" w:hAnsi="Arial" w:cs="Arial"/>
          <w:sz w:val="22"/>
          <w:szCs w:val="22"/>
        </w:rPr>
        <w:t xml:space="preserve"> </w:t>
      </w:r>
      <w:hyperlink r:id="rId2" w:history="1">
        <w:r w:rsidR="00F81A3E" w:rsidRPr="006D2C9A">
          <w:rPr>
            <w:rStyle w:val="Hyperlink"/>
            <w:rFonts w:ascii="Arial" w:hAnsi="Arial" w:cs="Arial"/>
            <w:sz w:val="22"/>
            <w:szCs w:val="22"/>
          </w:rPr>
          <w:t>https://www.education.vic.gov.au/school/teachers/health/childprotection/Pages/identify.aspx</w:t>
        </w:r>
      </w:hyperlink>
      <w:r w:rsidR="00F81A3E" w:rsidRPr="006D2C9A">
        <w:rPr>
          <w:rStyle w:val="Hyperlink"/>
          <w:rFonts w:ascii="Arial" w:hAnsi="Arial" w:cs="Arial"/>
          <w:sz w:val="22"/>
          <w:szCs w:val="22"/>
        </w:rPr>
        <w:t xml:space="preserve"> </w:t>
      </w:r>
    </w:p>
  </w:endnote>
  <w:endnote w:id="8">
    <w:p w14:paraId="4BF5DED7" w14:textId="3406A503"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Pr="006D2C9A">
        <w:rPr>
          <w:rFonts w:ascii="Arial" w:hAnsi="Arial" w:cs="Arial"/>
          <w:sz w:val="22"/>
          <w:szCs w:val="22"/>
        </w:rPr>
        <w:t xml:space="preserve">Bravehearts, </w:t>
      </w:r>
      <w:r w:rsidRPr="006D2C9A">
        <w:rPr>
          <w:rFonts w:ascii="Arial" w:hAnsi="Arial" w:cs="Arial"/>
          <w:i/>
          <w:iCs/>
          <w:sz w:val="22"/>
          <w:szCs w:val="22"/>
        </w:rPr>
        <w:t>What is grooming?</w:t>
      </w:r>
      <w:r w:rsidR="00F81A3E" w:rsidRPr="006D2C9A">
        <w:rPr>
          <w:rFonts w:ascii="Arial" w:hAnsi="Arial" w:cs="Arial"/>
          <w:sz w:val="22"/>
          <w:szCs w:val="22"/>
        </w:rPr>
        <w:t xml:space="preserve"> (</w:t>
      </w:r>
      <w:r w:rsidRPr="006D2C9A">
        <w:rPr>
          <w:rFonts w:ascii="Arial" w:hAnsi="Arial" w:cs="Arial"/>
          <w:sz w:val="22"/>
          <w:szCs w:val="22"/>
        </w:rPr>
        <w:t>website</w:t>
      </w:r>
      <w:r w:rsidR="00F81A3E" w:rsidRPr="006D2C9A">
        <w:rPr>
          <w:rFonts w:ascii="Arial" w:hAnsi="Arial" w:cs="Arial"/>
          <w:sz w:val="22"/>
          <w:szCs w:val="22"/>
        </w:rPr>
        <w:t xml:space="preserve"> page) </w:t>
      </w:r>
      <w:hyperlink r:id="rId3" w:history="1">
        <w:r w:rsidR="00F81A3E" w:rsidRPr="006D2C9A">
          <w:rPr>
            <w:rStyle w:val="Hyperlink"/>
            <w:rFonts w:ascii="Arial" w:hAnsi="Arial" w:cs="Arial"/>
            <w:sz w:val="22"/>
            <w:szCs w:val="22"/>
          </w:rPr>
          <w:t>https://bravehearts.org.au/what-is-grooming/</w:t>
        </w:r>
      </w:hyperlink>
      <w:r w:rsidR="00F81A3E" w:rsidRPr="006D2C9A">
        <w:rPr>
          <w:rFonts w:ascii="Arial" w:hAnsi="Arial" w:cs="Arial"/>
          <w:sz w:val="22"/>
          <w:szCs w:val="22"/>
        </w:rPr>
        <w:t xml:space="preserve">  </w:t>
      </w:r>
    </w:p>
  </w:endnote>
  <w:endnote w:id="9">
    <w:p w14:paraId="52560FD4" w14:textId="1DF19A4C"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Commonwealth of Australia, 2017, </w:t>
      </w:r>
      <w:r w:rsidRPr="006D2C9A">
        <w:rPr>
          <w:rFonts w:ascii="Arial" w:hAnsi="Arial" w:cs="Arial"/>
          <w:i/>
          <w:iCs/>
          <w:sz w:val="22"/>
          <w:szCs w:val="22"/>
        </w:rPr>
        <w:t>Royal Commission</w:t>
      </w:r>
      <w:r w:rsidR="00F81A3E" w:rsidRPr="006D2C9A">
        <w:rPr>
          <w:rFonts w:ascii="Arial" w:hAnsi="Arial" w:cs="Arial"/>
          <w:i/>
          <w:iCs/>
          <w:sz w:val="22"/>
          <w:szCs w:val="22"/>
        </w:rPr>
        <w:t xml:space="preserve"> into Institutional Responses to Child Sexual Abuse</w:t>
      </w:r>
      <w:r w:rsidR="00725B8D" w:rsidRPr="006D2C9A">
        <w:rPr>
          <w:rFonts w:ascii="Arial" w:hAnsi="Arial" w:cs="Arial"/>
          <w:i/>
          <w:iCs/>
          <w:sz w:val="22"/>
          <w:szCs w:val="22"/>
        </w:rPr>
        <w:t xml:space="preserve"> - </w:t>
      </w:r>
      <w:r w:rsidRPr="006D2C9A">
        <w:rPr>
          <w:rFonts w:ascii="Arial" w:hAnsi="Arial" w:cs="Arial"/>
          <w:i/>
          <w:iCs/>
          <w:sz w:val="22"/>
          <w:szCs w:val="22"/>
        </w:rPr>
        <w:t>Final report: Volume 4, Identifying and disclosing child sexual abuse</w:t>
      </w:r>
      <w:r w:rsidRPr="006D2C9A">
        <w:rPr>
          <w:rFonts w:ascii="Arial" w:hAnsi="Arial" w:cs="Arial"/>
          <w:sz w:val="22"/>
          <w:szCs w:val="22"/>
        </w:rPr>
        <w:t>,</w:t>
      </w:r>
      <w:r w:rsidR="00C33179" w:rsidRPr="006D2C9A">
        <w:rPr>
          <w:rFonts w:ascii="Arial" w:hAnsi="Arial" w:cs="Arial"/>
          <w:sz w:val="22"/>
          <w:szCs w:val="22"/>
        </w:rPr>
        <w:t xml:space="preserve"> </w:t>
      </w:r>
      <w:hyperlink r:id="rId4" w:history="1">
        <w:r w:rsidR="00C33179" w:rsidRPr="006D2C9A">
          <w:rPr>
            <w:rStyle w:val="Hyperlink"/>
            <w:rFonts w:ascii="Arial" w:hAnsi="Arial" w:cs="Arial"/>
            <w:sz w:val="22"/>
            <w:szCs w:val="22"/>
          </w:rPr>
          <w:t>https://www.childabuseroyalcommission.gov.au/identifying-and-disclosing-child-sexual-abuse</w:t>
        </w:r>
      </w:hyperlink>
      <w:r w:rsidR="00F81A3E" w:rsidRPr="006D2C9A">
        <w:rPr>
          <w:rFonts w:ascii="Arial" w:hAnsi="Arial" w:cs="Arial"/>
          <w:sz w:val="22"/>
          <w:szCs w:val="22"/>
        </w:rPr>
        <w:t xml:space="preserve"> </w:t>
      </w:r>
    </w:p>
  </w:endnote>
  <w:endnote w:id="10">
    <w:p w14:paraId="3DFC98C5" w14:textId="0A001EA1"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Victorian Government, Department of Education and Training, </w:t>
      </w:r>
      <w:r w:rsidR="00F81A3E" w:rsidRPr="006D2C9A">
        <w:rPr>
          <w:rFonts w:ascii="Arial" w:hAnsi="Arial" w:cs="Arial"/>
          <w:sz w:val="22"/>
          <w:szCs w:val="22"/>
        </w:rPr>
        <w:t xml:space="preserve">2022, </w:t>
      </w:r>
      <w:r w:rsidRPr="006D2C9A">
        <w:rPr>
          <w:rFonts w:ascii="Arial" w:hAnsi="Arial" w:cs="Arial"/>
          <w:i/>
          <w:iCs/>
          <w:sz w:val="22"/>
          <w:szCs w:val="22"/>
        </w:rPr>
        <w:t>Child sexual exploitation and grooming</w:t>
      </w:r>
      <w:r w:rsidR="00C06840" w:rsidRPr="006D2C9A">
        <w:rPr>
          <w:rFonts w:ascii="Arial" w:hAnsi="Arial" w:cs="Arial"/>
          <w:sz w:val="22"/>
          <w:szCs w:val="22"/>
        </w:rPr>
        <w:t xml:space="preserve"> (website page), </w:t>
      </w:r>
      <w:hyperlink r:id="rId5" w:history="1">
        <w:r w:rsidR="00526589" w:rsidRPr="006D2C9A">
          <w:rPr>
            <w:rStyle w:val="Hyperlink"/>
            <w:rFonts w:ascii="Arial" w:hAnsi="Arial" w:cs="Arial"/>
            <w:sz w:val="22"/>
            <w:szCs w:val="22"/>
          </w:rPr>
          <w:t>https://www.education.vic.gov.au/school/teachers/health/childprotection/Pages/expolitationgrooming.aspx</w:t>
        </w:r>
      </w:hyperlink>
      <w:r w:rsidR="00F81A3E" w:rsidRPr="006D2C9A">
        <w:rPr>
          <w:rFonts w:ascii="Arial" w:hAnsi="Arial" w:cs="Arial"/>
          <w:sz w:val="22"/>
          <w:szCs w:val="22"/>
        </w:rPr>
        <w:t xml:space="preserve"> </w:t>
      </w:r>
    </w:p>
  </w:endnote>
  <w:endnote w:id="11">
    <w:p w14:paraId="31B3F41D" w14:textId="4B89112D"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Commonwealth of Australia, 2017, </w:t>
      </w:r>
      <w:r w:rsidR="00725B8D" w:rsidRPr="006D2C9A">
        <w:rPr>
          <w:rFonts w:ascii="Arial" w:hAnsi="Arial" w:cs="Arial"/>
          <w:i/>
          <w:iCs/>
          <w:sz w:val="22"/>
          <w:szCs w:val="22"/>
        </w:rPr>
        <w:t>Royal Commission into Institutional Responses to Child Sexual Abuse - Final report: Volume 4, Identifying and disclosing child sexual abuse</w:t>
      </w:r>
      <w:r w:rsidR="00725B8D" w:rsidRPr="006D2C9A">
        <w:rPr>
          <w:rFonts w:ascii="Arial" w:hAnsi="Arial" w:cs="Arial"/>
          <w:sz w:val="22"/>
          <w:szCs w:val="22"/>
        </w:rPr>
        <w:t>,</w:t>
      </w:r>
      <w:r w:rsidR="00C33179" w:rsidRPr="006D2C9A">
        <w:rPr>
          <w:rFonts w:ascii="Arial" w:hAnsi="Arial" w:cs="Arial"/>
          <w:sz w:val="22"/>
          <w:szCs w:val="22"/>
        </w:rPr>
        <w:t xml:space="preserve"> </w:t>
      </w:r>
      <w:hyperlink r:id="rId6" w:history="1">
        <w:r w:rsidR="00C33179" w:rsidRPr="006D2C9A">
          <w:rPr>
            <w:rStyle w:val="Hyperlink"/>
            <w:rFonts w:ascii="Arial" w:hAnsi="Arial" w:cs="Arial"/>
            <w:sz w:val="22"/>
            <w:szCs w:val="22"/>
          </w:rPr>
          <w:t>https://www.childabuseroyalcommission.gov.au/identifying-and-disclosing-child-sexual-abuse</w:t>
        </w:r>
      </w:hyperlink>
      <w:r w:rsidR="00725B8D" w:rsidRPr="006D2C9A">
        <w:rPr>
          <w:rFonts w:ascii="Arial" w:hAnsi="Arial" w:cs="Arial"/>
          <w:sz w:val="22"/>
          <w:szCs w:val="22"/>
        </w:rPr>
        <w:t xml:space="preserve"> </w:t>
      </w:r>
      <w:r w:rsidR="00E8432B" w:rsidRPr="006D2C9A">
        <w:rPr>
          <w:rFonts w:ascii="Arial" w:hAnsi="Arial" w:cs="Arial"/>
          <w:sz w:val="22"/>
          <w:szCs w:val="22"/>
        </w:rPr>
        <w:t xml:space="preserve"> </w:t>
      </w:r>
    </w:p>
  </w:endnote>
  <w:endnote w:id="12">
    <w:p w14:paraId="7AED6B0A" w14:textId="4EE3CFC9"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Commonwealth of Australia, 2017, </w:t>
      </w:r>
      <w:r w:rsidR="00725B8D" w:rsidRPr="006D2C9A">
        <w:rPr>
          <w:rFonts w:ascii="Arial" w:hAnsi="Arial" w:cs="Arial"/>
          <w:i/>
          <w:iCs/>
          <w:sz w:val="22"/>
          <w:szCs w:val="22"/>
        </w:rPr>
        <w:t>Royal Commission into Institutional Responses to Child Sexual Abuse - Final report: Volume 4, Identifying and disclosing child sexual abuse</w:t>
      </w:r>
      <w:r w:rsidR="00725B8D" w:rsidRPr="006D2C9A">
        <w:rPr>
          <w:rFonts w:ascii="Arial" w:hAnsi="Arial" w:cs="Arial"/>
          <w:sz w:val="22"/>
          <w:szCs w:val="22"/>
        </w:rPr>
        <w:t>,</w:t>
      </w:r>
      <w:r w:rsidR="00C33179" w:rsidRPr="006D2C9A">
        <w:rPr>
          <w:rFonts w:ascii="Arial" w:hAnsi="Arial" w:cs="Arial"/>
          <w:sz w:val="22"/>
          <w:szCs w:val="22"/>
        </w:rPr>
        <w:t xml:space="preserve"> </w:t>
      </w:r>
      <w:hyperlink r:id="rId7" w:history="1">
        <w:r w:rsidR="00C33179" w:rsidRPr="006D2C9A">
          <w:rPr>
            <w:rStyle w:val="Hyperlink"/>
            <w:rFonts w:ascii="Arial" w:hAnsi="Arial" w:cs="Arial"/>
            <w:sz w:val="22"/>
            <w:szCs w:val="22"/>
          </w:rPr>
          <w:t>https://www.childabuseroyalcommission.gov.au/identifying-and-disclosing-child-sexual-abuse</w:t>
        </w:r>
      </w:hyperlink>
      <w:r w:rsidR="00725B8D" w:rsidRPr="006D2C9A">
        <w:rPr>
          <w:rFonts w:ascii="Arial" w:hAnsi="Arial" w:cs="Arial"/>
          <w:sz w:val="22"/>
          <w:szCs w:val="22"/>
        </w:rPr>
        <w:t xml:space="preserve"> </w:t>
      </w:r>
      <w:r w:rsidR="00E8432B" w:rsidRPr="006D2C9A">
        <w:rPr>
          <w:rFonts w:ascii="Arial" w:hAnsi="Arial" w:cs="Arial"/>
          <w:sz w:val="22"/>
          <w:szCs w:val="22"/>
        </w:rPr>
        <w:t xml:space="preserve"> </w:t>
      </w:r>
      <w:r w:rsidR="00F81A3E" w:rsidRPr="006D2C9A">
        <w:rPr>
          <w:rFonts w:ascii="Arial" w:hAnsi="Arial" w:cs="Arial"/>
          <w:sz w:val="22"/>
          <w:szCs w:val="22"/>
        </w:rPr>
        <w:t xml:space="preserve"> </w:t>
      </w:r>
    </w:p>
  </w:endnote>
  <w:endnote w:id="13">
    <w:p w14:paraId="01CA82BC" w14:textId="529DBCED"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Pr="006D2C9A">
        <w:rPr>
          <w:rStyle w:val="Emphasis"/>
          <w:rFonts w:ascii="Arial" w:hAnsi="Arial" w:cs="Arial"/>
          <w:sz w:val="22"/>
          <w:szCs w:val="22"/>
        </w:rPr>
        <w:t xml:space="preserve">Crimes Act 1958 </w:t>
      </w:r>
      <w:r w:rsidRPr="006D2C9A">
        <w:rPr>
          <w:rFonts w:ascii="Arial" w:hAnsi="Arial" w:cs="Arial"/>
          <w:sz w:val="22"/>
          <w:szCs w:val="22"/>
        </w:rPr>
        <w:t>(Vic), s 49M</w:t>
      </w:r>
    </w:p>
  </w:endnote>
  <w:endnote w:id="14">
    <w:p w14:paraId="7574659F" w14:textId="0233C702"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Secretariat of National Aboriginal and Islander Child Care (SNAICC), with the help of Victorian Aboriginal Child Care Agency (VACCA), in partnership with the National Office for Child Safety created: Commonwealth of Australia, Department of the Prime Minister and Cabinet</w:t>
      </w:r>
      <w:r w:rsidR="00E8432B" w:rsidRPr="006D2C9A">
        <w:rPr>
          <w:rFonts w:ascii="Arial" w:hAnsi="Arial" w:cs="Arial"/>
          <w:sz w:val="22"/>
          <w:szCs w:val="22"/>
        </w:rPr>
        <w:t>, 2021</w:t>
      </w:r>
      <w:r w:rsidRPr="006D2C9A">
        <w:rPr>
          <w:rFonts w:ascii="Arial" w:hAnsi="Arial" w:cs="Arial"/>
          <w:sz w:val="22"/>
          <w:szCs w:val="22"/>
        </w:rPr>
        <w:t xml:space="preserve">, </w:t>
      </w:r>
      <w:r w:rsidRPr="006D2C9A">
        <w:rPr>
          <w:rFonts w:ascii="Arial" w:hAnsi="Arial" w:cs="Arial"/>
          <w:i/>
          <w:iCs/>
          <w:sz w:val="22"/>
          <w:szCs w:val="22"/>
        </w:rPr>
        <w:t>Keeping our kids safe: cultural safety and the National Principles for Child Safe Organisations</w:t>
      </w:r>
      <w:r w:rsidRPr="006D2C9A">
        <w:rPr>
          <w:rFonts w:ascii="Arial" w:hAnsi="Arial" w:cs="Arial"/>
          <w:sz w:val="22"/>
          <w:szCs w:val="22"/>
        </w:rPr>
        <w:t xml:space="preserve">, </w:t>
      </w:r>
      <w:hyperlink r:id="rId8" w:history="1">
        <w:r w:rsidR="00C33179" w:rsidRPr="006D2C9A">
          <w:rPr>
            <w:rStyle w:val="Hyperlink"/>
            <w:rFonts w:ascii="Arial" w:hAnsi="Arial" w:cs="Arial"/>
            <w:sz w:val="22"/>
            <w:szCs w:val="22"/>
          </w:rPr>
          <w:t>https://www.snaicc.org.au/policy-and-research/child-safety-and-wellbeing/keeping-our-kids-safe/</w:t>
        </w:r>
      </w:hyperlink>
      <w:r w:rsidR="00E8432B" w:rsidRPr="006D2C9A">
        <w:rPr>
          <w:rFonts w:ascii="Arial" w:hAnsi="Arial" w:cs="Arial"/>
          <w:sz w:val="22"/>
          <w:szCs w:val="22"/>
        </w:rPr>
        <w:t xml:space="preserve"> </w:t>
      </w:r>
    </w:p>
  </w:endnote>
  <w:endnote w:id="15">
    <w:p w14:paraId="4B1B5379" w14:textId="265FC53D"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Beyond Blue, </w:t>
      </w:r>
      <w:r w:rsidR="0084076D" w:rsidRPr="006D2C9A">
        <w:rPr>
          <w:rFonts w:ascii="Arial" w:hAnsi="Arial" w:cs="Arial"/>
          <w:i/>
          <w:iCs/>
          <w:sz w:val="22"/>
          <w:szCs w:val="22"/>
        </w:rPr>
        <w:t>Multicultural People (</w:t>
      </w:r>
      <w:r w:rsidR="0084076D" w:rsidRPr="006D2C9A">
        <w:rPr>
          <w:rFonts w:ascii="Arial" w:hAnsi="Arial" w:cs="Arial"/>
          <w:sz w:val="22"/>
          <w:szCs w:val="22"/>
        </w:rPr>
        <w:t>website page)</w:t>
      </w:r>
      <w:r w:rsidRPr="006D2C9A">
        <w:rPr>
          <w:rFonts w:ascii="Arial" w:hAnsi="Arial" w:cs="Arial"/>
          <w:sz w:val="22"/>
          <w:szCs w:val="22"/>
        </w:rPr>
        <w:t xml:space="preserve">, </w:t>
      </w:r>
      <w:hyperlink r:id="rId9" w:history="1">
        <w:r w:rsidR="0084076D" w:rsidRPr="006D2C9A">
          <w:rPr>
            <w:rStyle w:val="Hyperlink"/>
            <w:rFonts w:ascii="Arial" w:hAnsi="Arial" w:cs="Arial"/>
            <w:sz w:val="22"/>
            <w:szCs w:val="22"/>
          </w:rPr>
          <w:t>https://www.beyondblue.org.au/who-does-it-affect/multicultural-people</w:t>
        </w:r>
      </w:hyperlink>
      <w:r w:rsidR="0084076D" w:rsidRPr="006D2C9A">
        <w:rPr>
          <w:rFonts w:ascii="Arial" w:hAnsi="Arial" w:cs="Arial"/>
          <w:sz w:val="22"/>
          <w:szCs w:val="22"/>
        </w:rPr>
        <w:t xml:space="preserve"> </w:t>
      </w:r>
    </w:p>
  </w:endnote>
  <w:endnote w:id="16">
    <w:p w14:paraId="7AFB8006" w14:textId="3FC1683C"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w:t>
      </w:r>
      <w:r w:rsidRPr="006D2C9A">
        <w:rPr>
          <w:rFonts w:ascii="Arial" w:hAnsi="Arial" w:cs="Arial"/>
          <w:i/>
          <w:iCs/>
          <w:sz w:val="22"/>
          <w:szCs w:val="22"/>
        </w:rPr>
        <w:t xml:space="preserve">Information </w:t>
      </w:r>
      <w:r w:rsidR="0084076D" w:rsidRPr="006D2C9A">
        <w:rPr>
          <w:rFonts w:ascii="Arial" w:hAnsi="Arial" w:cs="Arial"/>
          <w:i/>
          <w:iCs/>
          <w:sz w:val="22"/>
          <w:szCs w:val="22"/>
        </w:rPr>
        <w:t>S</w:t>
      </w:r>
      <w:r w:rsidRPr="006D2C9A">
        <w:rPr>
          <w:rFonts w:ascii="Arial" w:hAnsi="Arial" w:cs="Arial"/>
          <w:i/>
          <w:iCs/>
          <w:sz w:val="22"/>
          <w:szCs w:val="22"/>
        </w:rPr>
        <w:t>heet 11: Significant neglect</w:t>
      </w:r>
      <w:r w:rsidR="0084076D" w:rsidRPr="006D2C9A">
        <w:rPr>
          <w:rFonts w:ascii="Arial" w:hAnsi="Arial" w:cs="Arial"/>
          <w:i/>
          <w:iCs/>
          <w:sz w:val="22"/>
          <w:szCs w:val="22"/>
        </w:rPr>
        <w:t xml:space="preserve"> under the Reportable Conduct Scheme</w:t>
      </w:r>
      <w:r w:rsidR="0084076D" w:rsidRPr="006D2C9A">
        <w:rPr>
          <w:rFonts w:ascii="Arial" w:hAnsi="Arial" w:cs="Arial"/>
          <w:sz w:val="22"/>
          <w:szCs w:val="22"/>
        </w:rPr>
        <w:t xml:space="preserve">, </w:t>
      </w:r>
      <w:hyperlink r:id="rId10" w:anchor="TOC-12" w:history="1">
        <w:r w:rsidR="0084076D" w:rsidRPr="006D2C9A">
          <w:rPr>
            <w:rStyle w:val="Hyperlink"/>
            <w:rFonts w:ascii="Arial" w:hAnsi="Arial" w:cs="Arial"/>
            <w:sz w:val="22"/>
            <w:szCs w:val="22"/>
          </w:rPr>
          <w:t>https://ccyp.vic.gov.au/resources/reportable-conduct-scheme/reportable-conduct-scheme-information-sheets/#TOC-12</w:t>
        </w:r>
      </w:hyperlink>
      <w:r w:rsidR="0084076D" w:rsidRPr="006D2C9A">
        <w:rPr>
          <w:rFonts w:ascii="Arial" w:hAnsi="Arial" w:cs="Arial"/>
          <w:sz w:val="22"/>
          <w:szCs w:val="22"/>
        </w:rPr>
        <w:t xml:space="preserve"> </w:t>
      </w:r>
    </w:p>
  </w:endnote>
  <w:endnote w:id="17">
    <w:p w14:paraId="6DDD7E87" w14:textId="703F8CDC"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w:t>
      </w:r>
      <w:r w:rsidRPr="006D2C9A">
        <w:rPr>
          <w:rFonts w:ascii="Arial" w:hAnsi="Arial" w:cs="Arial"/>
          <w:i/>
          <w:sz w:val="22"/>
          <w:szCs w:val="22"/>
        </w:rPr>
        <w:t>Being a child safe organisation</w:t>
      </w:r>
      <w:r w:rsidR="0084076D" w:rsidRPr="006D2C9A">
        <w:rPr>
          <w:rFonts w:ascii="Arial" w:hAnsi="Arial" w:cs="Arial"/>
          <w:i/>
          <w:sz w:val="22"/>
          <w:szCs w:val="22"/>
        </w:rPr>
        <w:t xml:space="preserve"> </w:t>
      </w:r>
      <w:r w:rsidR="0084076D" w:rsidRPr="006D2C9A">
        <w:rPr>
          <w:rFonts w:ascii="Arial" w:hAnsi="Arial" w:cs="Arial"/>
          <w:iCs/>
          <w:sz w:val="22"/>
          <w:szCs w:val="22"/>
        </w:rPr>
        <w:t>(website page),</w:t>
      </w:r>
      <w:r w:rsidRPr="006D2C9A">
        <w:rPr>
          <w:rFonts w:ascii="Arial" w:hAnsi="Arial" w:cs="Arial"/>
          <w:sz w:val="22"/>
          <w:szCs w:val="22"/>
        </w:rPr>
        <w:t xml:space="preserve"> </w:t>
      </w:r>
      <w:hyperlink r:id="rId11" w:history="1">
        <w:r w:rsidRPr="006D2C9A">
          <w:rPr>
            <w:rStyle w:val="Hyperlink"/>
            <w:rFonts w:ascii="Arial" w:hAnsi="Arial" w:cs="Arial"/>
            <w:sz w:val="22"/>
            <w:szCs w:val="22"/>
          </w:rPr>
          <w:t>https://ccyp.vic.gov.au/child-safe-standards/being-a-child-safe-organisation/</w:t>
        </w:r>
      </w:hyperlink>
    </w:p>
  </w:endnote>
  <w:endnote w:id="18">
    <w:p w14:paraId="60094A93" w14:textId="4E5A0282"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84076D" w:rsidRPr="006D2C9A">
        <w:rPr>
          <w:rFonts w:ascii="Arial" w:hAnsi="Arial" w:cs="Arial"/>
          <w:sz w:val="22"/>
          <w:szCs w:val="22"/>
        </w:rPr>
        <w:t xml:space="preserve">Commission for Children and Young People, </w:t>
      </w:r>
      <w:r w:rsidR="0084076D" w:rsidRPr="006D2C9A">
        <w:rPr>
          <w:rFonts w:ascii="Arial" w:hAnsi="Arial" w:cs="Arial"/>
          <w:i/>
          <w:sz w:val="22"/>
          <w:szCs w:val="22"/>
        </w:rPr>
        <w:t xml:space="preserve">Being a child safe organisation </w:t>
      </w:r>
      <w:r w:rsidR="0084076D" w:rsidRPr="006D2C9A">
        <w:rPr>
          <w:rFonts w:ascii="Arial" w:hAnsi="Arial" w:cs="Arial"/>
          <w:iCs/>
          <w:sz w:val="22"/>
          <w:szCs w:val="22"/>
        </w:rPr>
        <w:t>(website page),</w:t>
      </w:r>
      <w:r w:rsidR="0084076D" w:rsidRPr="006D2C9A">
        <w:rPr>
          <w:rFonts w:ascii="Arial" w:hAnsi="Arial" w:cs="Arial"/>
          <w:sz w:val="22"/>
          <w:szCs w:val="22"/>
        </w:rPr>
        <w:t xml:space="preserve"> </w:t>
      </w:r>
      <w:hyperlink r:id="rId12" w:history="1">
        <w:r w:rsidR="0084076D" w:rsidRPr="006D2C9A">
          <w:rPr>
            <w:rStyle w:val="Hyperlink"/>
            <w:rFonts w:ascii="Arial" w:hAnsi="Arial" w:cs="Arial"/>
            <w:sz w:val="22"/>
            <w:szCs w:val="22"/>
          </w:rPr>
          <w:t>https://ccyp.vic.gov.au/child-safe-standards/being-a-child-safe-organisation/</w:t>
        </w:r>
      </w:hyperlink>
    </w:p>
  </w:endnote>
  <w:endnote w:id="19">
    <w:p w14:paraId="3FB93CB1" w14:textId="5E33EB3E"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w:t>
      </w:r>
      <w:r w:rsidRPr="006D2C9A">
        <w:rPr>
          <w:rFonts w:ascii="Arial" w:hAnsi="Arial" w:cs="Arial"/>
          <w:i/>
          <w:sz w:val="22"/>
          <w:szCs w:val="22"/>
        </w:rPr>
        <w:t>About the Reportable Conduct Scheme</w:t>
      </w:r>
      <w:r w:rsidRPr="006D2C9A">
        <w:rPr>
          <w:rFonts w:ascii="Arial" w:hAnsi="Arial" w:cs="Arial"/>
          <w:sz w:val="22"/>
          <w:szCs w:val="22"/>
        </w:rPr>
        <w:t xml:space="preserve"> </w:t>
      </w:r>
      <w:r w:rsidR="0084076D" w:rsidRPr="006D2C9A">
        <w:rPr>
          <w:rFonts w:ascii="Arial" w:hAnsi="Arial" w:cs="Arial"/>
          <w:sz w:val="22"/>
          <w:szCs w:val="22"/>
        </w:rPr>
        <w:t xml:space="preserve">(website page), </w:t>
      </w:r>
      <w:r w:rsidRPr="006D2C9A">
        <w:rPr>
          <w:rStyle w:val="Hyperlink"/>
          <w:rFonts w:ascii="Arial" w:hAnsi="Arial" w:cs="Arial"/>
          <w:sz w:val="22"/>
          <w:szCs w:val="22"/>
        </w:rPr>
        <w:t>https://ccyp.vic.gov.au/reportable-conduct-scheme/about-the-reportable-conduct-scheme/</w:t>
      </w:r>
    </w:p>
  </w:endnote>
  <w:endnote w:id="20">
    <w:p w14:paraId="0E03D5AA" w14:textId="549B8507"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w:t>
      </w:r>
      <w:r w:rsidRPr="006D2C9A">
        <w:rPr>
          <w:rFonts w:ascii="Arial" w:hAnsi="Arial" w:cs="Arial"/>
          <w:i/>
          <w:sz w:val="22"/>
          <w:szCs w:val="22"/>
        </w:rPr>
        <w:t>About the Reportable Conduct Scheme</w:t>
      </w:r>
      <w:r w:rsidRPr="006D2C9A">
        <w:rPr>
          <w:rFonts w:ascii="Arial" w:hAnsi="Arial" w:cs="Arial"/>
          <w:sz w:val="22"/>
          <w:szCs w:val="22"/>
        </w:rPr>
        <w:t xml:space="preserve"> </w:t>
      </w:r>
      <w:r w:rsidR="0084076D" w:rsidRPr="006D2C9A">
        <w:rPr>
          <w:rFonts w:ascii="Arial" w:hAnsi="Arial" w:cs="Arial"/>
          <w:sz w:val="22"/>
          <w:szCs w:val="22"/>
        </w:rPr>
        <w:t xml:space="preserve">(website page), </w:t>
      </w:r>
      <w:hyperlink r:id="rId13" w:history="1">
        <w:r w:rsidR="0084076D" w:rsidRPr="006D2C9A">
          <w:rPr>
            <w:rStyle w:val="Hyperlink"/>
            <w:rFonts w:ascii="Arial" w:hAnsi="Arial" w:cs="Arial"/>
            <w:sz w:val="22"/>
            <w:szCs w:val="22"/>
          </w:rPr>
          <w:t>https://ccyp.vic.gov.au/reportable-conduct-scheme/about-the-reportable-conduct-scheme/</w:t>
        </w:r>
      </w:hyperlink>
    </w:p>
  </w:endnote>
  <w:endnote w:id="21">
    <w:p w14:paraId="22946579" w14:textId="3D4D95AD"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w:t>
      </w:r>
      <w:r w:rsidRPr="006D2C9A">
        <w:rPr>
          <w:rFonts w:ascii="Arial" w:hAnsi="Arial" w:cs="Arial"/>
          <w:i/>
          <w:sz w:val="22"/>
          <w:szCs w:val="22"/>
        </w:rPr>
        <w:t>For organisations</w:t>
      </w:r>
      <w:r w:rsidRPr="006D2C9A">
        <w:rPr>
          <w:rFonts w:ascii="Arial" w:hAnsi="Arial" w:cs="Arial"/>
          <w:sz w:val="22"/>
          <w:szCs w:val="22"/>
        </w:rPr>
        <w:t xml:space="preserve"> </w:t>
      </w:r>
      <w:r w:rsidR="0084076D" w:rsidRPr="006D2C9A">
        <w:rPr>
          <w:rFonts w:ascii="Arial" w:hAnsi="Arial" w:cs="Arial"/>
          <w:sz w:val="22"/>
          <w:szCs w:val="22"/>
        </w:rPr>
        <w:t xml:space="preserve">(website page), </w:t>
      </w:r>
      <w:hyperlink r:id="rId14" w:history="1">
        <w:r w:rsidR="0084076D" w:rsidRPr="006D2C9A">
          <w:rPr>
            <w:rStyle w:val="Hyperlink"/>
            <w:rFonts w:ascii="Arial" w:hAnsi="Arial" w:cs="Arial"/>
            <w:sz w:val="22"/>
            <w:szCs w:val="22"/>
          </w:rPr>
          <w:t>https://ccyp.vic.gov.au/reportable-conduct-scheme/for-heads-of-organisations/</w:t>
        </w:r>
      </w:hyperlink>
    </w:p>
  </w:endnote>
  <w:endnote w:id="22">
    <w:p w14:paraId="05A28804" w14:textId="595FF70D"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Victorian Government, </w:t>
      </w:r>
      <w:r w:rsidRPr="006D2C9A">
        <w:rPr>
          <w:rFonts w:ascii="Arial" w:hAnsi="Arial" w:cs="Arial"/>
          <w:sz w:val="22"/>
          <w:szCs w:val="22"/>
        </w:rPr>
        <w:t>Department of Fairness, Families and Housing,</w:t>
      </w:r>
      <w:r w:rsidR="0084076D" w:rsidRPr="006D2C9A">
        <w:rPr>
          <w:rFonts w:ascii="Arial" w:hAnsi="Arial" w:cs="Arial"/>
          <w:sz w:val="22"/>
          <w:szCs w:val="22"/>
        </w:rPr>
        <w:t xml:space="preserve"> </w:t>
      </w:r>
      <w:r w:rsidR="0084076D" w:rsidRPr="006D2C9A">
        <w:rPr>
          <w:rFonts w:ascii="Arial" w:hAnsi="Arial" w:cs="Arial"/>
          <w:i/>
          <w:iCs/>
          <w:sz w:val="22"/>
          <w:szCs w:val="22"/>
        </w:rPr>
        <w:t>Mandatory reporting</w:t>
      </w:r>
      <w:r w:rsidR="0084076D" w:rsidRPr="006D2C9A">
        <w:rPr>
          <w:rFonts w:ascii="Arial" w:hAnsi="Arial" w:cs="Arial"/>
          <w:sz w:val="22"/>
          <w:szCs w:val="22"/>
        </w:rPr>
        <w:t xml:space="preserve"> (website page),</w:t>
      </w:r>
      <w:r w:rsidRPr="006D2C9A">
        <w:rPr>
          <w:rFonts w:ascii="Arial" w:hAnsi="Arial" w:cs="Arial"/>
          <w:sz w:val="22"/>
          <w:szCs w:val="22"/>
        </w:rPr>
        <w:t xml:space="preserve"> </w:t>
      </w:r>
      <w:hyperlink r:id="rId15" w:history="1">
        <w:r w:rsidRPr="006D2C9A">
          <w:rPr>
            <w:rStyle w:val="Hyperlink"/>
            <w:rFonts w:ascii="Arial" w:hAnsi="Arial" w:cs="Arial"/>
            <w:sz w:val="22"/>
            <w:szCs w:val="22"/>
          </w:rPr>
          <w:t>https://providers.dffh.vic.gov.au/mandatory-reporting</w:t>
        </w:r>
      </w:hyperlink>
    </w:p>
  </w:endnote>
  <w:endnote w:id="23">
    <w:p w14:paraId="717D77B0" w14:textId="1D900F37"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2022, </w:t>
      </w:r>
      <w:r w:rsidRPr="006D2C9A">
        <w:rPr>
          <w:rFonts w:ascii="Arial" w:hAnsi="Arial" w:cs="Arial"/>
          <w:i/>
          <w:sz w:val="22"/>
          <w:szCs w:val="22"/>
        </w:rPr>
        <w:t>A guide for creating a Child Safe Organisation (Version 5.0)</w:t>
      </w:r>
    </w:p>
  </w:endnote>
  <w:endnote w:id="24">
    <w:p w14:paraId="2F993FDB" w14:textId="0777229C"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Victorian Government, </w:t>
      </w:r>
      <w:r w:rsidRPr="006D2C9A">
        <w:rPr>
          <w:rFonts w:ascii="Arial" w:hAnsi="Arial" w:cs="Arial"/>
          <w:sz w:val="22"/>
          <w:szCs w:val="22"/>
        </w:rPr>
        <w:t>Department of Justice and Community Safety,</w:t>
      </w:r>
      <w:r w:rsidR="00725B8D" w:rsidRPr="006D2C9A">
        <w:rPr>
          <w:rFonts w:ascii="Arial" w:hAnsi="Arial" w:cs="Arial"/>
          <w:sz w:val="22"/>
          <w:szCs w:val="22"/>
        </w:rPr>
        <w:t xml:space="preserve"> </w:t>
      </w:r>
      <w:r w:rsidR="00725B8D" w:rsidRPr="006D2C9A">
        <w:rPr>
          <w:rFonts w:ascii="Arial" w:hAnsi="Arial" w:cs="Arial"/>
          <w:i/>
          <w:iCs/>
          <w:sz w:val="22"/>
          <w:szCs w:val="22"/>
        </w:rPr>
        <w:t>Failure to disclose offence</w:t>
      </w:r>
      <w:r w:rsidR="00725B8D" w:rsidRPr="006D2C9A">
        <w:rPr>
          <w:rFonts w:ascii="Arial" w:hAnsi="Arial" w:cs="Arial"/>
          <w:sz w:val="22"/>
          <w:szCs w:val="22"/>
        </w:rPr>
        <w:t xml:space="preserve"> (website page)</w:t>
      </w:r>
      <w:r w:rsidRPr="006D2C9A">
        <w:rPr>
          <w:rFonts w:ascii="Arial" w:hAnsi="Arial" w:cs="Arial"/>
          <w:sz w:val="22"/>
          <w:szCs w:val="22"/>
        </w:rPr>
        <w:t xml:space="preserve"> </w:t>
      </w:r>
      <w:hyperlink r:id="rId16" w:history="1">
        <w:r w:rsidRPr="006D2C9A">
          <w:rPr>
            <w:rStyle w:val="Hyperlink"/>
            <w:rFonts w:ascii="Arial" w:hAnsi="Arial" w:cs="Arial"/>
            <w:sz w:val="22"/>
            <w:szCs w:val="22"/>
          </w:rPr>
          <w:t>https://www.justice.vic.gov.au/safer-communities/protecting-children-and-families/failure-to-disclose-offence</w:t>
        </w:r>
      </w:hyperlink>
    </w:p>
  </w:endnote>
  <w:endnote w:id="25">
    <w:p w14:paraId="745BB4F0" w14:textId="6E2B6E2D"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2022, </w:t>
      </w:r>
      <w:r w:rsidRPr="006D2C9A">
        <w:rPr>
          <w:rFonts w:ascii="Arial" w:hAnsi="Arial" w:cs="Arial"/>
          <w:i/>
          <w:sz w:val="22"/>
          <w:szCs w:val="22"/>
        </w:rPr>
        <w:t>A guide for creating a Child Safe Organisation (Version 5.0)</w:t>
      </w:r>
    </w:p>
  </w:endnote>
  <w:endnote w:id="26">
    <w:p w14:paraId="644C6A45" w14:textId="40301F9A"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Victorian Government, Department of Justice and Community Safety, </w:t>
      </w:r>
      <w:r w:rsidR="00725B8D" w:rsidRPr="006D2C9A">
        <w:rPr>
          <w:rFonts w:ascii="Arial" w:hAnsi="Arial" w:cs="Arial"/>
          <w:i/>
          <w:iCs/>
          <w:sz w:val="22"/>
          <w:szCs w:val="22"/>
        </w:rPr>
        <w:t>Failure to protect: a new criminal offence to protect children from sexual abuse</w:t>
      </w:r>
      <w:r w:rsidR="00725B8D" w:rsidRPr="006D2C9A">
        <w:rPr>
          <w:rFonts w:ascii="Arial" w:hAnsi="Arial" w:cs="Arial"/>
          <w:sz w:val="22"/>
          <w:szCs w:val="22"/>
        </w:rPr>
        <w:t xml:space="preserve"> (website page), </w:t>
      </w:r>
      <w:hyperlink r:id="rId17" w:history="1">
        <w:r w:rsidR="00725B8D" w:rsidRPr="006D2C9A">
          <w:rPr>
            <w:rStyle w:val="Hyperlink"/>
            <w:rFonts w:ascii="Arial" w:hAnsi="Arial" w:cs="Arial"/>
            <w:sz w:val="22"/>
            <w:szCs w:val="22"/>
          </w:rPr>
          <w:t>https://www.justice.vic.gov.au/safer-communities/protecting-children-and-families/failure-to-protect-a-new-criminal-offence-to</w:t>
        </w:r>
      </w:hyperlink>
    </w:p>
  </w:endnote>
  <w:endnote w:id="27">
    <w:p w14:paraId="37013AF2" w14:textId="1EF8C932"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Victorian Government, </w:t>
      </w:r>
      <w:r w:rsidRPr="006D2C9A">
        <w:rPr>
          <w:rFonts w:ascii="Arial" w:hAnsi="Arial" w:cs="Arial"/>
          <w:sz w:val="22"/>
          <w:szCs w:val="22"/>
        </w:rPr>
        <w:t xml:space="preserve">Department of Justice and Community Safety, </w:t>
      </w:r>
      <w:r w:rsidR="00A23907" w:rsidRPr="006D2C9A">
        <w:rPr>
          <w:rFonts w:ascii="Arial" w:hAnsi="Arial" w:cs="Arial"/>
          <w:i/>
          <w:iCs/>
          <w:sz w:val="22"/>
          <w:szCs w:val="22"/>
        </w:rPr>
        <w:t>Failure to protect: a new criminal offence to protect children from sexual abuse</w:t>
      </w:r>
      <w:r w:rsidR="00A23907" w:rsidRPr="006D2C9A">
        <w:rPr>
          <w:rFonts w:ascii="Arial" w:hAnsi="Arial" w:cs="Arial"/>
          <w:sz w:val="22"/>
          <w:szCs w:val="22"/>
        </w:rPr>
        <w:t xml:space="preserve"> (website page), </w:t>
      </w:r>
      <w:hyperlink r:id="rId18" w:history="1">
        <w:r w:rsidR="00A23907" w:rsidRPr="006D2C9A">
          <w:rPr>
            <w:rStyle w:val="Hyperlink"/>
            <w:rFonts w:ascii="Arial" w:hAnsi="Arial" w:cs="Arial"/>
            <w:sz w:val="22"/>
            <w:szCs w:val="22"/>
          </w:rPr>
          <w:t>https://www.justice.vic.gov.au/safer-communities/protecting-children-and-families/failure-to-protect-a-new-criminal-offence-to</w:t>
        </w:r>
      </w:hyperlink>
    </w:p>
  </w:endnote>
  <w:endnote w:id="28">
    <w:p w14:paraId="4A01A4BC" w14:textId="2C2AB37F"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725B8D" w:rsidRPr="006D2C9A">
        <w:rPr>
          <w:rFonts w:ascii="Arial" w:hAnsi="Arial" w:cs="Arial"/>
          <w:sz w:val="22"/>
          <w:szCs w:val="22"/>
        </w:rPr>
        <w:t xml:space="preserve">Victorian Government, Department of Justice and Community Safety, </w:t>
      </w:r>
      <w:r w:rsidRPr="006D2C9A">
        <w:rPr>
          <w:rFonts w:ascii="Arial" w:hAnsi="Arial" w:cs="Arial"/>
          <w:sz w:val="22"/>
          <w:szCs w:val="22"/>
        </w:rPr>
        <w:t>Working with Children Check Vic</w:t>
      </w:r>
      <w:r w:rsidR="00A23907" w:rsidRPr="006D2C9A">
        <w:rPr>
          <w:rFonts w:ascii="Arial" w:hAnsi="Arial" w:cs="Arial"/>
          <w:sz w:val="22"/>
          <w:szCs w:val="22"/>
        </w:rPr>
        <w:t>toria</w:t>
      </w:r>
      <w:r w:rsidR="00C33179" w:rsidRPr="006D2C9A">
        <w:rPr>
          <w:rFonts w:ascii="Arial" w:hAnsi="Arial" w:cs="Arial"/>
          <w:sz w:val="22"/>
          <w:szCs w:val="22"/>
        </w:rPr>
        <w:t xml:space="preserve"> website</w:t>
      </w:r>
      <w:r w:rsidRPr="006D2C9A">
        <w:rPr>
          <w:rFonts w:ascii="Arial" w:hAnsi="Arial" w:cs="Arial"/>
          <w:sz w:val="22"/>
          <w:szCs w:val="22"/>
        </w:rPr>
        <w:t xml:space="preserve">, </w:t>
      </w:r>
      <w:r w:rsidRPr="006D2C9A">
        <w:rPr>
          <w:rFonts w:ascii="Arial" w:hAnsi="Arial" w:cs="Arial"/>
          <w:i/>
          <w:sz w:val="22"/>
          <w:szCs w:val="22"/>
        </w:rPr>
        <w:t xml:space="preserve">When you need a Check </w:t>
      </w:r>
      <w:r w:rsidR="00A23907" w:rsidRPr="006D2C9A">
        <w:rPr>
          <w:rFonts w:ascii="Arial" w:hAnsi="Arial" w:cs="Arial"/>
          <w:iCs/>
          <w:sz w:val="22"/>
          <w:szCs w:val="22"/>
        </w:rPr>
        <w:t xml:space="preserve">(website page), </w:t>
      </w:r>
      <w:hyperlink r:id="rId19" w:history="1">
        <w:r w:rsidR="00A23907" w:rsidRPr="006D2C9A">
          <w:rPr>
            <w:rStyle w:val="Hyperlink"/>
            <w:rFonts w:ascii="Arial" w:hAnsi="Arial" w:cs="Arial"/>
            <w:sz w:val="22"/>
            <w:szCs w:val="22"/>
          </w:rPr>
          <w:t>https://www.workingwithchildren.vic.gov.au/about-the-check/when-you-need-a-check</w:t>
        </w:r>
      </w:hyperlink>
      <w:r w:rsidRPr="006D2C9A">
        <w:rPr>
          <w:rFonts w:ascii="Arial" w:hAnsi="Arial" w:cs="Arial"/>
          <w:sz w:val="22"/>
          <w:szCs w:val="22"/>
        </w:rPr>
        <w:t xml:space="preserve"> </w:t>
      </w:r>
    </w:p>
  </w:endnote>
  <w:endnote w:id="29">
    <w:p w14:paraId="2F57A814" w14:textId="10B4F1FF"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Commonwealth of Australia, Department of the Prime Minister and Cabinet</w:t>
      </w:r>
      <w:r w:rsidR="00A23907" w:rsidRPr="006D2C9A">
        <w:rPr>
          <w:rFonts w:ascii="Arial" w:hAnsi="Arial" w:cs="Arial"/>
          <w:sz w:val="22"/>
          <w:szCs w:val="22"/>
        </w:rPr>
        <w:t xml:space="preserve"> - National Office for Child Safety</w:t>
      </w:r>
      <w:r w:rsidRPr="006D2C9A">
        <w:rPr>
          <w:rFonts w:ascii="Arial" w:hAnsi="Arial" w:cs="Arial"/>
          <w:sz w:val="22"/>
          <w:szCs w:val="22"/>
        </w:rPr>
        <w:t xml:space="preserve">, 2019, </w:t>
      </w:r>
      <w:r w:rsidRPr="006D2C9A">
        <w:rPr>
          <w:rFonts w:ascii="Arial" w:hAnsi="Arial" w:cs="Arial"/>
          <w:i/>
          <w:iCs/>
          <w:sz w:val="22"/>
          <w:szCs w:val="22"/>
        </w:rPr>
        <w:t>Complaint handling guide: upholding the rights of children and young people</w:t>
      </w:r>
      <w:r w:rsidRPr="006D2C9A">
        <w:rPr>
          <w:rFonts w:ascii="Arial" w:hAnsi="Arial" w:cs="Arial"/>
          <w:sz w:val="22"/>
          <w:szCs w:val="22"/>
        </w:rPr>
        <w:t xml:space="preserve">, </w:t>
      </w:r>
      <w:hyperlink r:id="rId20" w:history="1">
        <w:r w:rsidR="00A23907" w:rsidRPr="006D2C9A">
          <w:rPr>
            <w:rStyle w:val="Hyperlink"/>
            <w:rFonts w:ascii="Arial" w:hAnsi="Arial" w:cs="Arial"/>
            <w:sz w:val="22"/>
            <w:szCs w:val="22"/>
          </w:rPr>
          <w:t>https://childsafety.pmc.gov.au/resources/complaint-handling-guide-upholding-rights-children-and-young-people</w:t>
        </w:r>
      </w:hyperlink>
    </w:p>
  </w:endnote>
  <w:endnote w:id="30">
    <w:p w14:paraId="4220C6F4" w14:textId="20C424F8" w:rsidR="000055CF" w:rsidRPr="006D2C9A" w:rsidRDefault="000055CF">
      <w:pPr>
        <w:pStyle w:val="EndnoteText"/>
        <w:rPr>
          <w:rFonts w:ascii="Arial" w:hAnsi="Arial" w:cs="Arial"/>
          <w:sz w:val="22"/>
        </w:rPr>
      </w:pPr>
      <w:r w:rsidRPr="006D2C9A">
        <w:rPr>
          <w:rStyle w:val="EndnoteReference"/>
          <w:rFonts w:ascii="Arial" w:hAnsi="Arial" w:cs="Arial"/>
          <w:sz w:val="22"/>
          <w:szCs w:val="22"/>
        </w:rPr>
        <w:endnoteRef/>
      </w:r>
      <w:r w:rsidRPr="006D2C9A">
        <w:rPr>
          <w:rStyle w:val="EndnoteReference"/>
          <w:rFonts w:ascii="Arial" w:hAnsi="Arial" w:cs="Arial"/>
          <w:sz w:val="22"/>
          <w:szCs w:val="22"/>
        </w:rPr>
        <w:t xml:space="preserve"> </w:t>
      </w:r>
      <w:r w:rsidRPr="006D2C9A">
        <w:rPr>
          <w:rFonts w:ascii="Arial" w:hAnsi="Arial" w:cs="Arial"/>
          <w:sz w:val="22"/>
        </w:rPr>
        <w:t xml:space="preserve">Adapted from Commission for Children and Young People, </w:t>
      </w:r>
      <w:r w:rsidR="00A23907" w:rsidRPr="006D2C9A">
        <w:rPr>
          <w:rFonts w:ascii="Arial" w:hAnsi="Arial" w:cs="Arial"/>
          <w:sz w:val="22"/>
        </w:rPr>
        <w:t xml:space="preserve">2019, </w:t>
      </w:r>
      <w:r w:rsidRPr="006D2C9A">
        <w:rPr>
          <w:rFonts w:ascii="Arial" w:hAnsi="Arial" w:cs="Arial"/>
          <w:i/>
          <w:iCs/>
          <w:sz w:val="22"/>
        </w:rPr>
        <w:t>Guide for including children and young people in reportable conduct investigations</w:t>
      </w:r>
      <w:r w:rsidRPr="006D2C9A">
        <w:rPr>
          <w:rFonts w:ascii="Arial" w:hAnsi="Arial" w:cs="Arial"/>
          <w:sz w:val="22"/>
        </w:rPr>
        <w:t xml:space="preserve">, </w:t>
      </w:r>
      <w:hyperlink r:id="rId21" w:anchor="TOC-1" w:history="1">
        <w:r w:rsidR="00A23907" w:rsidRPr="006D2C9A">
          <w:rPr>
            <w:rStyle w:val="Hyperlink"/>
            <w:rFonts w:ascii="Arial" w:hAnsi="Arial" w:cs="Arial"/>
            <w:sz w:val="22"/>
          </w:rPr>
          <w:t>https://ccyp.vic.gov.au/resources/reportable-conduct-scheme/including-children-and-young-people-in-reportable-conduct-investigations/#TOC-1</w:t>
        </w:r>
      </w:hyperlink>
      <w:r w:rsidR="00A23907" w:rsidRPr="006D2C9A">
        <w:rPr>
          <w:rFonts w:ascii="Arial" w:hAnsi="Arial" w:cs="Arial"/>
          <w:sz w:val="22"/>
        </w:rPr>
        <w:t xml:space="preserve"> </w:t>
      </w:r>
    </w:p>
  </w:endnote>
  <w:endnote w:id="31">
    <w:p w14:paraId="5086FE4B" w14:textId="17083F13"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2022, </w:t>
      </w:r>
      <w:r w:rsidRPr="006D2C9A">
        <w:rPr>
          <w:rFonts w:ascii="Arial" w:hAnsi="Arial" w:cs="Arial"/>
          <w:i/>
          <w:sz w:val="22"/>
          <w:szCs w:val="22"/>
        </w:rPr>
        <w:t>A guide for creating a Child Safe Organisation (Version 5.0)</w:t>
      </w:r>
    </w:p>
  </w:endnote>
  <w:endnote w:id="32">
    <w:p w14:paraId="0DA9793F" w14:textId="288D5E38"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A23907" w:rsidRPr="006D2C9A">
        <w:rPr>
          <w:rFonts w:ascii="Arial" w:hAnsi="Arial" w:cs="Arial"/>
          <w:sz w:val="22"/>
          <w:szCs w:val="22"/>
        </w:rPr>
        <w:t xml:space="preserve">Adapted from Commonwealth of Australia, Department of the Prime Minister and Cabinet - National Office for Child Safety, 2019, </w:t>
      </w:r>
      <w:r w:rsidR="00A23907" w:rsidRPr="006D2C9A">
        <w:rPr>
          <w:rFonts w:ascii="Arial" w:hAnsi="Arial" w:cs="Arial"/>
          <w:i/>
          <w:iCs/>
          <w:sz w:val="22"/>
          <w:szCs w:val="22"/>
        </w:rPr>
        <w:t>Complaint handling guide: upholding the rights of children and young people</w:t>
      </w:r>
      <w:r w:rsidR="00A23907" w:rsidRPr="006D2C9A">
        <w:rPr>
          <w:rFonts w:ascii="Arial" w:hAnsi="Arial" w:cs="Arial"/>
          <w:sz w:val="22"/>
          <w:szCs w:val="22"/>
        </w:rPr>
        <w:t xml:space="preserve">, </w:t>
      </w:r>
      <w:hyperlink r:id="rId22" w:history="1">
        <w:r w:rsidR="00A23907" w:rsidRPr="006D2C9A">
          <w:rPr>
            <w:rStyle w:val="Hyperlink"/>
            <w:rFonts w:ascii="Arial" w:hAnsi="Arial" w:cs="Arial"/>
            <w:sz w:val="22"/>
            <w:szCs w:val="22"/>
          </w:rPr>
          <w:t>https://childsafety.pmc.gov.au/resources/complaint-handling-guide-upholding-rights-children-and-young-people</w:t>
        </w:r>
      </w:hyperlink>
    </w:p>
  </w:endnote>
  <w:endnote w:id="33">
    <w:p w14:paraId="51109F56" w14:textId="160D1133" w:rsidR="00A95F1E" w:rsidRPr="006D2C9A" w:rsidRDefault="00A95F1E" w:rsidP="00A95F1E">
      <w:pPr>
        <w:pStyle w:val="EndnoteText"/>
        <w:spacing w:afterLines="20" w:after="48" w:line="20" w:lineRule="atLeast"/>
        <w:rPr>
          <w:rFonts w:ascii="Arial" w:hAnsi="Arial" w:cs="Arial"/>
          <w:iCs/>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Government of Western Australia, Department of Communities, </w:t>
      </w:r>
      <w:r w:rsidRPr="006D2C9A">
        <w:rPr>
          <w:rFonts w:ascii="Arial" w:hAnsi="Arial" w:cs="Arial"/>
          <w:i/>
          <w:iCs/>
          <w:sz w:val="22"/>
          <w:szCs w:val="22"/>
        </w:rPr>
        <w:t>Recognising child abuse</w:t>
      </w:r>
      <w:r w:rsidRPr="006D2C9A">
        <w:rPr>
          <w:rFonts w:ascii="Arial" w:hAnsi="Arial" w:cs="Arial"/>
          <w:sz w:val="22"/>
          <w:szCs w:val="22"/>
        </w:rPr>
        <w:t xml:space="preserve">; Victorian Government; Department of Education and Training, </w:t>
      </w:r>
      <w:r w:rsidRPr="006D2C9A">
        <w:rPr>
          <w:rFonts w:ascii="Arial" w:hAnsi="Arial" w:cs="Arial"/>
          <w:i/>
          <w:iCs/>
          <w:sz w:val="22"/>
          <w:szCs w:val="22"/>
        </w:rPr>
        <w:t>Spotting the warning signs of child abuse for school staff</w:t>
      </w:r>
      <w:r w:rsidRPr="006D2C9A">
        <w:rPr>
          <w:rFonts w:ascii="Arial" w:hAnsi="Arial" w:cs="Arial"/>
          <w:sz w:val="22"/>
          <w:szCs w:val="22"/>
        </w:rPr>
        <w:t xml:space="preserve">; Victorian Government, Department of Families, Fairness and Housing, </w:t>
      </w:r>
      <w:r w:rsidRPr="006D2C9A">
        <w:rPr>
          <w:rFonts w:ascii="Arial" w:hAnsi="Arial" w:cs="Arial"/>
          <w:i/>
          <w:iCs/>
          <w:sz w:val="22"/>
          <w:szCs w:val="22"/>
        </w:rPr>
        <w:t>Indicators of abuse - Child Safe Standards toolkit resource 4B</w:t>
      </w:r>
      <w:r w:rsidRPr="006D2C9A">
        <w:rPr>
          <w:rFonts w:ascii="Arial" w:hAnsi="Arial" w:cs="Arial"/>
          <w:sz w:val="22"/>
          <w:szCs w:val="22"/>
        </w:rPr>
        <w:t xml:space="preserve">; Victorian Government, Department of Families Fairness and Housing, Better Health Channel, September 2018, </w:t>
      </w:r>
      <w:r w:rsidRPr="006D2C9A">
        <w:rPr>
          <w:rFonts w:ascii="Arial" w:hAnsi="Arial" w:cs="Arial"/>
          <w:i/>
          <w:iCs/>
          <w:sz w:val="22"/>
          <w:szCs w:val="22"/>
        </w:rPr>
        <w:t>Recognising when a child is at risk</w:t>
      </w:r>
      <w:r w:rsidRPr="006D2C9A">
        <w:rPr>
          <w:rFonts w:ascii="Arial" w:hAnsi="Arial" w:cs="Arial"/>
          <w:sz w:val="22"/>
          <w:szCs w:val="22"/>
        </w:rPr>
        <w:t xml:space="preserve"> (website page), </w:t>
      </w:r>
      <w:hyperlink r:id="rId23" w:anchor="bhc-content" w:history="1">
        <w:r w:rsidRPr="006D2C9A">
          <w:rPr>
            <w:rStyle w:val="Hyperlink"/>
            <w:rFonts w:ascii="Arial" w:hAnsi="Arial" w:cs="Arial"/>
            <w:sz w:val="22"/>
            <w:szCs w:val="22"/>
          </w:rPr>
          <w:t>https://www.betterhealth.vic.gov.au/health/servicesandsupport/recognising-when-a-child-is-at-risk#bhc-content</w:t>
        </w:r>
      </w:hyperlink>
      <w:r w:rsidRPr="006D2C9A">
        <w:rPr>
          <w:rFonts w:ascii="Arial" w:hAnsi="Arial" w:cs="Arial"/>
          <w:sz w:val="22"/>
          <w:szCs w:val="22"/>
        </w:rPr>
        <w:t xml:space="preserve"> - as per Commission for Children and Young People, 2022, </w:t>
      </w:r>
      <w:r w:rsidRPr="006D2C9A">
        <w:rPr>
          <w:rFonts w:ascii="Arial" w:hAnsi="Arial" w:cs="Arial"/>
          <w:i/>
          <w:sz w:val="22"/>
          <w:szCs w:val="22"/>
        </w:rPr>
        <w:t>A guide for creating a Child Safe Organisation (Version 5.0)</w:t>
      </w:r>
      <w:r w:rsidR="00C06840" w:rsidRPr="006D2C9A">
        <w:rPr>
          <w:rFonts w:ascii="Arial" w:hAnsi="Arial" w:cs="Arial"/>
          <w:iCs/>
          <w:sz w:val="22"/>
          <w:szCs w:val="22"/>
        </w:rPr>
        <w:t>, p.15</w:t>
      </w:r>
    </w:p>
  </w:endnote>
  <w:endnote w:id="34">
    <w:p w14:paraId="47801A1A" w14:textId="6BD93D16"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A95F1E" w:rsidRPr="006D2C9A">
        <w:rPr>
          <w:rFonts w:ascii="Arial" w:hAnsi="Arial" w:cs="Arial"/>
          <w:sz w:val="22"/>
          <w:szCs w:val="22"/>
        </w:rPr>
        <w:t xml:space="preserve">Victorian Government, </w:t>
      </w:r>
      <w:r w:rsidRPr="006D2C9A">
        <w:rPr>
          <w:rFonts w:ascii="Arial" w:hAnsi="Arial" w:cs="Arial"/>
          <w:sz w:val="22"/>
          <w:szCs w:val="22"/>
        </w:rPr>
        <w:t xml:space="preserve">Department of Fairness, Families and Housing, </w:t>
      </w:r>
      <w:r w:rsidR="00076F1C" w:rsidRPr="006D2C9A">
        <w:rPr>
          <w:rFonts w:ascii="Arial" w:hAnsi="Arial" w:cs="Arial"/>
          <w:i/>
          <w:iCs/>
          <w:sz w:val="22"/>
          <w:szCs w:val="22"/>
        </w:rPr>
        <w:t>Mandatory reporting</w:t>
      </w:r>
      <w:r w:rsidR="00076F1C" w:rsidRPr="006D2C9A">
        <w:rPr>
          <w:rFonts w:ascii="Arial" w:hAnsi="Arial" w:cs="Arial"/>
          <w:sz w:val="22"/>
          <w:szCs w:val="22"/>
        </w:rPr>
        <w:t xml:space="preserve"> (website page), </w:t>
      </w:r>
      <w:hyperlink r:id="rId24" w:history="1">
        <w:r w:rsidR="00076F1C" w:rsidRPr="006D2C9A">
          <w:rPr>
            <w:rStyle w:val="Hyperlink"/>
            <w:rFonts w:ascii="Arial" w:hAnsi="Arial" w:cs="Arial"/>
            <w:sz w:val="22"/>
            <w:szCs w:val="22"/>
          </w:rPr>
          <w:t>https://providers.dffh.vic.gov.au/mandatory-reporting</w:t>
        </w:r>
      </w:hyperlink>
    </w:p>
  </w:endnote>
  <w:endnote w:id="35">
    <w:p w14:paraId="2BAAD924" w14:textId="77E35B1A"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076F1C" w:rsidRPr="006D2C9A">
        <w:rPr>
          <w:rFonts w:ascii="Arial" w:hAnsi="Arial" w:cs="Arial"/>
          <w:sz w:val="22"/>
          <w:szCs w:val="22"/>
        </w:rPr>
        <w:t xml:space="preserve">Victorian Government, </w:t>
      </w:r>
      <w:r w:rsidRPr="006D2C9A">
        <w:rPr>
          <w:rFonts w:ascii="Arial" w:hAnsi="Arial" w:cs="Arial"/>
          <w:sz w:val="22"/>
          <w:szCs w:val="22"/>
        </w:rPr>
        <w:t xml:space="preserve">Department of Fairness, Families and Housing, </w:t>
      </w:r>
      <w:r w:rsidR="00076F1C" w:rsidRPr="006D2C9A">
        <w:rPr>
          <w:rFonts w:ascii="Arial" w:hAnsi="Arial" w:cs="Arial"/>
          <w:i/>
          <w:iCs/>
          <w:sz w:val="22"/>
          <w:szCs w:val="22"/>
        </w:rPr>
        <w:t>Reporting child abuse</w:t>
      </w:r>
      <w:r w:rsidR="00076F1C" w:rsidRPr="006D2C9A">
        <w:rPr>
          <w:rFonts w:ascii="Arial" w:hAnsi="Arial" w:cs="Arial"/>
          <w:sz w:val="22"/>
          <w:szCs w:val="22"/>
        </w:rPr>
        <w:t xml:space="preserve"> (website page), </w:t>
      </w:r>
      <w:hyperlink r:id="rId25" w:history="1">
        <w:r w:rsidR="00076F1C" w:rsidRPr="006D2C9A">
          <w:rPr>
            <w:rStyle w:val="Hyperlink"/>
            <w:rFonts w:ascii="Arial" w:hAnsi="Arial" w:cs="Arial"/>
            <w:sz w:val="22"/>
            <w:szCs w:val="22"/>
          </w:rPr>
          <w:t>https://services.dffh.vic.gov.au/reporting-child-abuse</w:t>
        </w:r>
      </w:hyperlink>
      <w:r w:rsidRPr="006D2C9A">
        <w:rPr>
          <w:rFonts w:ascii="Arial" w:hAnsi="Arial" w:cs="Arial"/>
          <w:sz w:val="22"/>
          <w:szCs w:val="22"/>
        </w:rPr>
        <w:t xml:space="preserve"> </w:t>
      </w:r>
    </w:p>
  </w:endnote>
  <w:endnote w:id="36">
    <w:p w14:paraId="5A49FB3A" w14:textId="4F6394D6"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076F1C" w:rsidRPr="006D2C9A">
        <w:rPr>
          <w:rFonts w:ascii="Arial" w:hAnsi="Arial" w:cs="Arial"/>
          <w:sz w:val="22"/>
          <w:szCs w:val="22"/>
        </w:rPr>
        <w:t xml:space="preserve">Victorian Government, </w:t>
      </w:r>
      <w:r w:rsidRPr="006D2C9A">
        <w:rPr>
          <w:rFonts w:ascii="Arial" w:hAnsi="Arial" w:cs="Arial"/>
          <w:sz w:val="22"/>
          <w:szCs w:val="22"/>
        </w:rPr>
        <w:t>Department of Fairness, Families and Housing,</w:t>
      </w:r>
      <w:r w:rsidR="00076F1C" w:rsidRPr="006D2C9A">
        <w:rPr>
          <w:rFonts w:ascii="Arial" w:hAnsi="Arial" w:cs="Arial"/>
          <w:sz w:val="22"/>
          <w:szCs w:val="22"/>
        </w:rPr>
        <w:t xml:space="preserve"> </w:t>
      </w:r>
      <w:r w:rsidR="00076F1C" w:rsidRPr="006D2C9A">
        <w:rPr>
          <w:rFonts w:ascii="Arial" w:hAnsi="Arial" w:cs="Arial"/>
          <w:i/>
          <w:iCs/>
          <w:sz w:val="22"/>
          <w:szCs w:val="22"/>
        </w:rPr>
        <w:t>Child protection</w:t>
      </w:r>
      <w:r w:rsidR="00076F1C" w:rsidRPr="006D2C9A">
        <w:rPr>
          <w:rFonts w:ascii="Arial" w:hAnsi="Arial" w:cs="Arial"/>
          <w:sz w:val="22"/>
          <w:szCs w:val="22"/>
        </w:rPr>
        <w:t xml:space="preserve"> (website page),</w:t>
      </w:r>
      <w:r w:rsidRPr="006D2C9A">
        <w:rPr>
          <w:rFonts w:ascii="Arial" w:hAnsi="Arial" w:cs="Arial"/>
          <w:sz w:val="22"/>
          <w:szCs w:val="22"/>
        </w:rPr>
        <w:t xml:space="preserve"> </w:t>
      </w:r>
      <w:hyperlink r:id="rId26" w:history="1">
        <w:r w:rsidRPr="006D2C9A">
          <w:rPr>
            <w:rStyle w:val="Hyperlink"/>
            <w:rFonts w:ascii="Arial" w:hAnsi="Arial" w:cs="Arial"/>
            <w:sz w:val="22"/>
            <w:szCs w:val="22"/>
          </w:rPr>
          <w:t>https://services.dffh.vic.gov.au/child-protection</w:t>
        </w:r>
      </w:hyperlink>
    </w:p>
  </w:endnote>
  <w:endnote w:id="37">
    <w:p w14:paraId="633F75A2" w14:textId="0460A6F1"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076F1C" w:rsidRPr="006D2C9A">
        <w:rPr>
          <w:rFonts w:ascii="Arial" w:hAnsi="Arial" w:cs="Arial"/>
          <w:sz w:val="22"/>
          <w:szCs w:val="22"/>
        </w:rPr>
        <w:t xml:space="preserve">Victorian Government, Department of Fairness, Families and Housing, </w:t>
      </w:r>
      <w:r w:rsidR="00076F1C" w:rsidRPr="006D2C9A">
        <w:rPr>
          <w:rFonts w:ascii="Arial" w:hAnsi="Arial" w:cs="Arial"/>
          <w:i/>
          <w:iCs/>
          <w:sz w:val="22"/>
          <w:szCs w:val="22"/>
        </w:rPr>
        <w:t>Mandatory reporting</w:t>
      </w:r>
      <w:r w:rsidR="00076F1C" w:rsidRPr="006D2C9A">
        <w:rPr>
          <w:rFonts w:ascii="Arial" w:hAnsi="Arial" w:cs="Arial"/>
          <w:sz w:val="22"/>
          <w:szCs w:val="22"/>
        </w:rPr>
        <w:t xml:space="preserve"> (website page), </w:t>
      </w:r>
      <w:hyperlink r:id="rId27" w:history="1">
        <w:r w:rsidR="00076F1C" w:rsidRPr="006D2C9A">
          <w:rPr>
            <w:rStyle w:val="Hyperlink"/>
            <w:rFonts w:ascii="Arial" w:hAnsi="Arial" w:cs="Arial"/>
            <w:sz w:val="22"/>
            <w:szCs w:val="22"/>
          </w:rPr>
          <w:t>https://providers.dffh.vic.gov.au/mandatory-reporting</w:t>
        </w:r>
      </w:hyperlink>
    </w:p>
  </w:endnote>
  <w:endnote w:id="38">
    <w:p w14:paraId="4F23DA0C" w14:textId="77777777"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2022, </w:t>
      </w:r>
      <w:r w:rsidRPr="006D2C9A">
        <w:rPr>
          <w:rFonts w:ascii="Arial" w:hAnsi="Arial" w:cs="Arial"/>
          <w:i/>
          <w:sz w:val="22"/>
          <w:szCs w:val="22"/>
        </w:rPr>
        <w:t>A guide for creating a Child Safe Organisation (Version 5.0)</w:t>
      </w:r>
    </w:p>
  </w:endnote>
  <w:endnote w:id="39">
    <w:p w14:paraId="5614489B" w14:textId="28DB7CAB"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076F1C" w:rsidRPr="006D2C9A">
        <w:rPr>
          <w:rFonts w:ascii="Arial" w:hAnsi="Arial" w:cs="Arial"/>
          <w:sz w:val="22"/>
          <w:szCs w:val="22"/>
        </w:rPr>
        <w:t xml:space="preserve">Victorian Government, Department of Fairness, Families and Housing, </w:t>
      </w:r>
      <w:r w:rsidR="00076F1C" w:rsidRPr="006D2C9A">
        <w:rPr>
          <w:rFonts w:ascii="Arial" w:hAnsi="Arial" w:cs="Arial"/>
          <w:i/>
          <w:iCs/>
          <w:sz w:val="22"/>
          <w:szCs w:val="22"/>
        </w:rPr>
        <w:t>Mandatory reporting</w:t>
      </w:r>
      <w:r w:rsidR="00076F1C" w:rsidRPr="006D2C9A">
        <w:rPr>
          <w:rFonts w:ascii="Arial" w:hAnsi="Arial" w:cs="Arial"/>
          <w:sz w:val="22"/>
          <w:szCs w:val="22"/>
        </w:rPr>
        <w:t xml:space="preserve"> (website page), </w:t>
      </w:r>
      <w:hyperlink r:id="rId28" w:history="1">
        <w:r w:rsidR="00076F1C" w:rsidRPr="006D2C9A">
          <w:rPr>
            <w:rStyle w:val="Hyperlink"/>
            <w:rFonts w:ascii="Arial" w:hAnsi="Arial" w:cs="Arial"/>
            <w:sz w:val="22"/>
            <w:szCs w:val="22"/>
          </w:rPr>
          <w:t>https://providers.dffh.vic.gov.au/mandatory-reporting</w:t>
        </w:r>
      </w:hyperlink>
    </w:p>
  </w:endnote>
  <w:endnote w:id="40">
    <w:p w14:paraId="74FE84E0" w14:textId="72361BB3"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Commission for Children and Young People,</w:t>
      </w:r>
      <w:r w:rsidR="00076F1C" w:rsidRPr="006D2C9A">
        <w:rPr>
          <w:rFonts w:ascii="Arial" w:hAnsi="Arial" w:cs="Arial"/>
          <w:sz w:val="22"/>
          <w:szCs w:val="22"/>
        </w:rPr>
        <w:t xml:space="preserve"> 2021,</w:t>
      </w:r>
      <w:r w:rsidRPr="006D2C9A">
        <w:rPr>
          <w:rFonts w:ascii="Arial" w:hAnsi="Arial" w:cs="Arial"/>
          <w:sz w:val="22"/>
          <w:szCs w:val="22"/>
        </w:rPr>
        <w:t xml:space="preserve"> </w:t>
      </w:r>
      <w:r w:rsidRPr="006D2C9A">
        <w:rPr>
          <w:rFonts w:ascii="Arial" w:hAnsi="Arial" w:cs="Arial"/>
          <w:i/>
          <w:iCs/>
          <w:sz w:val="22"/>
          <w:szCs w:val="22"/>
        </w:rPr>
        <w:t>Empowerment and participation: a guide for organisations working with children and young people</w:t>
      </w:r>
      <w:r w:rsidRPr="006D2C9A">
        <w:rPr>
          <w:rFonts w:ascii="Arial" w:hAnsi="Arial" w:cs="Arial"/>
          <w:sz w:val="22"/>
          <w:szCs w:val="22"/>
        </w:rPr>
        <w:t xml:space="preserve">, </w:t>
      </w:r>
      <w:hyperlink r:id="rId29" w:anchor="EPG" w:history="1">
        <w:r w:rsidR="00076F1C" w:rsidRPr="006D2C9A">
          <w:rPr>
            <w:rStyle w:val="Hyperlink"/>
            <w:rFonts w:ascii="Arial" w:hAnsi="Arial" w:cs="Arial"/>
            <w:sz w:val="22"/>
            <w:szCs w:val="22"/>
          </w:rPr>
          <w:t>https://ccyp.vic.gov.au/resources/child-safe-standards/#EPG</w:t>
        </w:r>
      </w:hyperlink>
      <w:r w:rsidR="00076F1C" w:rsidRPr="006D2C9A">
        <w:rPr>
          <w:rFonts w:ascii="Arial" w:hAnsi="Arial" w:cs="Arial"/>
          <w:sz w:val="22"/>
          <w:szCs w:val="22"/>
        </w:rPr>
        <w:t xml:space="preserve"> </w:t>
      </w:r>
    </w:p>
  </w:endnote>
  <w:endnote w:id="41">
    <w:p w14:paraId="1DB8C882" w14:textId="332AF5E6"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Australian Human Rights Commission, Child Safe Organisations website</w:t>
      </w:r>
      <w:r w:rsidR="00C33179" w:rsidRPr="006D2C9A">
        <w:rPr>
          <w:rFonts w:ascii="Arial" w:hAnsi="Arial" w:cs="Arial"/>
          <w:sz w:val="22"/>
          <w:szCs w:val="22"/>
        </w:rPr>
        <w:t>,</w:t>
      </w:r>
      <w:r w:rsidRPr="006D2C9A">
        <w:rPr>
          <w:rFonts w:ascii="Arial" w:hAnsi="Arial" w:cs="Arial"/>
          <w:sz w:val="22"/>
          <w:szCs w:val="22"/>
        </w:rPr>
        <w:t xml:space="preserve"> </w:t>
      </w:r>
      <w:r w:rsidRPr="006D2C9A">
        <w:rPr>
          <w:rFonts w:ascii="Arial" w:hAnsi="Arial" w:cs="Arial"/>
          <w:i/>
          <w:sz w:val="22"/>
          <w:szCs w:val="22"/>
        </w:rPr>
        <w:t>What is a child safe organisation?</w:t>
      </w:r>
      <w:r w:rsidR="00C33179" w:rsidRPr="006D2C9A">
        <w:rPr>
          <w:rFonts w:ascii="Arial" w:hAnsi="Arial" w:cs="Arial"/>
          <w:i/>
          <w:sz w:val="22"/>
          <w:szCs w:val="22"/>
        </w:rPr>
        <w:t xml:space="preserve"> </w:t>
      </w:r>
      <w:r w:rsidR="00C33179" w:rsidRPr="006D2C9A">
        <w:rPr>
          <w:rFonts w:ascii="Arial" w:hAnsi="Arial" w:cs="Arial"/>
          <w:iCs/>
          <w:sz w:val="22"/>
          <w:szCs w:val="22"/>
        </w:rPr>
        <w:t>(website page),</w:t>
      </w:r>
      <w:r w:rsidRPr="006D2C9A">
        <w:rPr>
          <w:rFonts w:ascii="Arial" w:hAnsi="Arial" w:cs="Arial"/>
          <w:iCs/>
          <w:sz w:val="22"/>
          <w:szCs w:val="22"/>
        </w:rPr>
        <w:t xml:space="preserve"> </w:t>
      </w:r>
      <w:hyperlink r:id="rId30" w:history="1">
        <w:r w:rsidRPr="006D2C9A">
          <w:rPr>
            <w:rStyle w:val="Hyperlink"/>
            <w:rFonts w:ascii="Arial" w:hAnsi="Arial" w:cs="Arial"/>
            <w:sz w:val="22"/>
            <w:szCs w:val="22"/>
          </w:rPr>
          <w:t>https://childsafe.humanrights.gov.au/about/what-child-safe-organisation</w:t>
        </w:r>
      </w:hyperlink>
      <w:r w:rsidRPr="006D2C9A">
        <w:rPr>
          <w:rFonts w:ascii="Arial" w:hAnsi="Arial" w:cs="Arial"/>
          <w:sz w:val="22"/>
          <w:szCs w:val="22"/>
        </w:rPr>
        <w:t xml:space="preserve">  </w:t>
      </w:r>
    </w:p>
  </w:endnote>
  <w:endnote w:id="42">
    <w:p w14:paraId="6145EFAC" w14:textId="2DCFB95F" w:rsidR="000055CF" w:rsidRPr="006D2C9A" w:rsidRDefault="000055CF">
      <w:pPr>
        <w:pStyle w:val="EndnoteTex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C33179" w:rsidRPr="006D2C9A">
        <w:rPr>
          <w:rFonts w:ascii="Arial" w:hAnsi="Arial" w:cs="Arial"/>
          <w:sz w:val="22"/>
          <w:szCs w:val="22"/>
        </w:rPr>
        <w:t xml:space="preserve">Australian Human Rights Commission, Child Safe Organisations website, </w:t>
      </w:r>
      <w:r w:rsidR="00C33179" w:rsidRPr="006D2C9A">
        <w:rPr>
          <w:rFonts w:ascii="Arial" w:hAnsi="Arial" w:cs="Arial"/>
          <w:i/>
          <w:sz w:val="22"/>
          <w:szCs w:val="22"/>
        </w:rPr>
        <w:t xml:space="preserve">What is a child safe organisation? </w:t>
      </w:r>
      <w:r w:rsidR="00C33179" w:rsidRPr="006D2C9A">
        <w:rPr>
          <w:rFonts w:ascii="Arial" w:hAnsi="Arial" w:cs="Arial"/>
          <w:iCs/>
          <w:sz w:val="22"/>
          <w:szCs w:val="22"/>
        </w:rPr>
        <w:t xml:space="preserve">(website page), </w:t>
      </w:r>
      <w:hyperlink r:id="rId31" w:history="1">
        <w:r w:rsidR="00C33179" w:rsidRPr="006D2C9A">
          <w:rPr>
            <w:rStyle w:val="Hyperlink"/>
            <w:rFonts w:ascii="Arial" w:hAnsi="Arial" w:cs="Arial"/>
            <w:sz w:val="22"/>
            <w:szCs w:val="22"/>
          </w:rPr>
          <w:t>https://childsafe.humanrights.gov.au/about/what-child-safe-organisation</w:t>
        </w:r>
      </w:hyperlink>
      <w:r w:rsidR="00C33179" w:rsidRPr="006D2C9A">
        <w:rPr>
          <w:rFonts w:ascii="Arial" w:hAnsi="Arial" w:cs="Arial"/>
          <w:sz w:val="22"/>
          <w:szCs w:val="22"/>
        </w:rPr>
        <w:t xml:space="preserve">  </w:t>
      </w:r>
      <w:r w:rsidRPr="006D2C9A">
        <w:rPr>
          <w:rFonts w:ascii="Arial" w:hAnsi="Arial" w:cs="Arial"/>
          <w:sz w:val="22"/>
          <w:szCs w:val="22"/>
        </w:rPr>
        <w:t xml:space="preserve">  </w:t>
      </w:r>
    </w:p>
  </w:endnote>
  <w:endnote w:id="43">
    <w:p w14:paraId="4DBD22A0" w14:textId="1B2CED58"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Commission for Children and Young People, 2022, </w:t>
      </w:r>
      <w:r w:rsidRPr="006D2C9A">
        <w:rPr>
          <w:rFonts w:ascii="Arial" w:hAnsi="Arial" w:cs="Arial"/>
          <w:i/>
          <w:sz w:val="22"/>
          <w:szCs w:val="22"/>
        </w:rPr>
        <w:t>A guide for creating a Child Safe Organisation (Version 5.0)</w:t>
      </w:r>
    </w:p>
  </w:endnote>
  <w:endnote w:id="44">
    <w:p w14:paraId="5861B745" w14:textId="32BEDC40"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45">
    <w:p w14:paraId="53C557B3" w14:textId="6DAE2BD8"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Cambridge Dictionary definition.</w:t>
      </w:r>
    </w:p>
  </w:endnote>
  <w:endnote w:id="46">
    <w:p w14:paraId="37B46031" w14:textId="25FAFD5F"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w:t>
      </w:r>
      <w:r w:rsidRPr="006D2C9A">
        <w:rPr>
          <w:rFonts w:ascii="Arial" w:hAnsi="Arial" w:cs="Arial"/>
          <w:i/>
          <w:sz w:val="22"/>
          <w:szCs w:val="22"/>
        </w:rPr>
        <w:t>Charter of Human Rights and Responsibilities Act 2006 (Vic).</w:t>
      </w:r>
    </w:p>
  </w:endnote>
  <w:endnote w:id="47">
    <w:p w14:paraId="47C64191" w14:textId="10302567"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C33179" w:rsidRPr="006D2C9A">
        <w:rPr>
          <w:rFonts w:ascii="Arial" w:hAnsi="Arial" w:cs="Arial"/>
          <w:sz w:val="22"/>
          <w:szCs w:val="22"/>
        </w:rPr>
        <w:t xml:space="preserve">Secretariat of National Aboriginal and Islander Child Care (SNAICC), with the help of Victorian Aboriginal Child Care Agency (VACCA), in partnership with the National Office for Child Safety created: Commonwealth of Australia, Department of the Prime Minister and Cabinet, 2021, </w:t>
      </w:r>
      <w:r w:rsidR="00C33179" w:rsidRPr="006D2C9A">
        <w:rPr>
          <w:rFonts w:ascii="Arial" w:hAnsi="Arial" w:cs="Arial"/>
          <w:i/>
          <w:iCs/>
          <w:sz w:val="22"/>
          <w:szCs w:val="22"/>
        </w:rPr>
        <w:t>Keeping our kids safe: cultural safety and the National Principles for Child Safe Organisations</w:t>
      </w:r>
      <w:r w:rsidR="00C33179" w:rsidRPr="006D2C9A">
        <w:rPr>
          <w:rFonts w:ascii="Arial" w:hAnsi="Arial" w:cs="Arial"/>
          <w:sz w:val="22"/>
          <w:szCs w:val="22"/>
        </w:rPr>
        <w:t xml:space="preserve">, </w:t>
      </w:r>
      <w:hyperlink r:id="rId32" w:history="1">
        <w:r w:rsidR="00C33179" w:rsidRPr="006D2C9A">
          <w:rPr>
            <w:rStyle w:val="Hyperlink"/>
            <w:rFonts w:ascii="Arial" w:hAnsi="Arial" w:cs="Arial"/>
            <w:sz w:val="22"/>
            <w:szCs w:val="22"/>
          </w:rPr>
          <w:t>https://www.snaicc.org.au/policy-and-research/child-safety-and-wellbeing/keeping-our-kids-safe/</w:t>
        </w:r>
      </w:hyperlink>
      <w:r w:rsidRPr="006D2C9A">
        <w:rPr>
          <w:rFonts w:ascii="Arial" w:hAnsi="Arial" w:cs="Arial"/>
          <w:sz w:val="22"/>
          <w:szCs w:val="22"/>
        </w:rPr>
        <w:t>.</w:t>
      </w:r>
    </w:p>
  </w:endnote>
  <w:endnote w:id="48">
    <w:p w14:paraId="06CD2512" w14:textId="72C90038"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Ethnic Communities’ Council of Victoria, </w:t>
      </w:r>
      <w:r w:rsidR="00C33179" w:rsidRPr="006D2C9A">
        <w:rPr>
          <w:rFonts w:ascii="Arial" w:hAnsi="Arial" w:cs="Arial"/>
          <w:sz w:val="22"/>
          <w:szCs w:val="22"/>
        </w:rPr>
        <w:t xml:space="preserve">2012, </w:t>
      </w:r>
      <w:r w:rsidR="00C33179" w:rsidRPr="006D2C9A">
        <w:rPr>
          <w:rFonts w:ascii="Arial" w:hAnsi="Arial" w:cs="Arial"/>
          <w:i/>
          <w:iCs/>
          <w:sz w:val="22"/>
          <w:szCs w:val="22"/>
        </w:rPr>
        <w:t>ECCV G</w:t>
      </w:r>
      <w:r w:rsidRPr="006D2C9A">
        <w:rPr>
          <w:rFonts w:ascii="Arial" w:hAnsi="Arial" w:cs="Arial"/>
          <w:i/>
          <w:iCs/>
          <w:sz w:val="22"/>
          <w:szCs w:val="22"/>
        </w:rPr>
        <w:t xml:space="preserve">lossary of </w:t>
      </w:r>
      <w:r w:rsidR="00C33179" w:rsidRPr="006D2C9A">
        <w:rPr>
          <w:rFonts w:ascii="Arial" w:hAnsi="Arial" w:cs="Arial"/>
          <w:i/>
          <w:iCs/>
          <w:sz w:val="22"/>
          <w:szCs w:val="22"/>
        </w:rPr>
        <w:t>T</w:t>
      </w:r>
      <w:r w:rsidRPr="006D2C9A">
        <w:rPr>
          <w:rFonts w:ascii="Arial" w:hAnsi="Arial" w:cs="Arial"/>
          <w:i/>
          <w:iCs/>
          <w:sz w:val="22"/>
          <w:szCs w:val="22"/>
        </w:rPr>
        <w:t>erms</w:t>
      </w:r>
      <w:r w:rsidR="00C33179" w:rsidRPr="006D2C9A">
        <w:rPr>
          <w:rFonts w:ascii="Arial" w:hAnsi="Arial" w:cs="Arial"/>
          <w:sz w:val="22"/>
          <w:szCs w:val="22"/>
        </w:rPr>
        <w:t xml:space="preserve">, </w:t>
      </w:r>
      <w:r w:rsidR="00C33179" w:rsidRPr="006D2C9A">
        <w:rPr>
          <w:rStyle w:val="Hyperlink"/>
          <w:rFonts w:ascii="Arial" w:hAnsi="Arial" w:cs="Arial"/>
          <w:sz w:val="22"/>
          <w:szCs w:val="22"/>
        </w:rPr>
        <w:t>https://eccv.org.au/glossary-of-terms/</w:t>
      </w:r>
    </w:p>
  </w:endnote>
  <w:endnote w:id="49">
    <w:p w14:paraId="148958A9" w14:textId="2C7827ED"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50">
    <w:p w14:paraId="0F28699C" w14:textId="5BD9522C"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51">
    <w:p w14:paraId="40B6527C" w14:textId="6684897E"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w:t>
      </w:r>
      <w:r w:rsidR="00C33179" w:rsidRPr="006D2C9A">
        <w:rPr>
          <w:rFonts w:ascii="Arial" w:hAnsi="Arial" w:cs="Arial"/>
          <w:sz w:val="22"/>
          <w:szCs w:val="22"/>
        </w:rPr>
        <w:t xml:space="preserve">Commonwealth of Australia, 2017, </w:t>
      </w:r>
      <w:r w:rsidR="00C33179" w:rsidRPr="006D2C9A">
        <w:rPr>
          <w:rFonts w:ascii="Arial" w:hAnsi="Arial" w:cs="Arial"/>
          <w:i/>
          <w:iCs/>
          <w:sz w:val="22"/>
          <w:szCs w:val="22"/>
        </w:rPr>
        <w:t>Royal Commission into Institutional Responses to Child Sexual Abuse - Final report: Volume 4, Identifying and disclosing child sexual abuse</w:t>
      </w:r>
      <w:r w:rsidR="00C33179" w:rsidRPr="006D2C9A">
        <w:rPr>
          <w:rFonts w:ascii="Arial" w:hAnsi="Arial" w:cs="Arial"/>
          <w:sz w:val="22"/>
          <w:szCs w:val="22"/>
        </w:rPr>
        <w:t xml:space="preserve">, </w:t>
      </w:r>
      <w:hyperlink r:id="rId33" w:history="1">
        <w:r w:rsidR="00C33179" w:rsidRPr="006D2C9A">
          <w:rPr>
            <w:rStyle w:val="Hyperlink"/>
            <w:rFonts w:ascii="Arial" w:hAnsi="Arial" w:cs="Arial"/>
            <w:sz w:val="22"/>
            <w:szCs w:val="22"/>
          </w:rPr>
          <w:t>https://www.childabuseroyalcommission.gov.au/identifying-and-disclosing-child-sexual-abuse</w:t>
        </w:r>
      </w:hyperlink>
      <w:r w:rsidR="00C33179" w:rsidRPr="006D2C9A">
        <w:rPr>
          <w:rFonts w:ascii="Arial" w:hAnsi="Arial" w:cs="Arial"/>
          <w:sz w:val="22"/>
          <w:szCs w:val="22"/>
        </w:rPr>
        <w:t xml:space="preserve">  </w:t>
      </w:r>
    </w:p>
  </w:endnote>
  <w:endnote w:id="52">
    <w:p w14:paraId="2D623E26" w14:textId="4E7AE034"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C33179" w:rsidRPr="006D2C9A">
        <w:rPr>
          <w:rFonts w:ascii="Arial" w:hAnsi="Arial" w:cs="Arial"/>
          <w:sz w:val="22"/>
          <w:szCs w:val="22"/>
        </w:rPr>
        <w:t xml:space="preserve">Adapted from Commission for Children and Young People, 2021, </w:t>
      </w:r>
      <w:r w:rsidR="00C33179" w:rsidRPr="006D2C9A">
        <w:rPr>
          <w:rFonts w:ascii="Arial" w:hAnsi="Arial" w:cs="Arial"/>
          <w:i/>
          <w:iCs/>
          <w:sz w:val="22"/>
          <w:szCs w:val="22"/>
        </w:rPr>
        <w:t>Empowerment and participation: a guide for organisations working with children and young people</w:t>
      </w:r>
      <w:r w:rsidR="00C33179" w:rsidRPr="006D2C9A">
        <w:rPr>
          <w:rFonts w:ascii="Arial" w:hAnsi="Arial" w:cs="Arial"/>
          <w:sz w:val="22"/>
          <w:szCs w:val="22"/>
        </w:rPr>
        <w:t xml:space="preserve">, </w:t>
      </w:r>
      <w:hyperlink r:id="rId34" w:anchor="EPG" w:history="1">
        <w:r w:rsidR="00C33179" w:rsidRPr="006D2C9A">
          <w:rPr>
            <w:rStyle w:val="Hyperlink"/>
            <w:rFonts w:ascii="Arial" w:hAnsi="Arial" w:cs="Arial"/>
            <w:sz w:val="22"/>
            <w:szCs w:val="22"/>
          </w:rPr>
          <w:t>https://ccyp.vic.gov.au/resources/child-safe-standards/#EPG</w:t>
        </w:r>
      </w:hyperlink>
      <w:r w:rsidR="00C33179" w:rsidRPr="006D2C9A">
        <w:rPr>
          <w:rFonts w:ascii="Arial" w:hAnsi="Arial" w:cs="Arial"/>
          <w:sz w:val="22"/>
          <w:szCs w:val="22"/>
        </w:rPr>
        <w:t xml:space="preserve"> </w:t>
      </w:r>
    </w:p>
  </w:endnote>
  <w:endnote w:id="53">
    <w:p w14:paraId="007944B9" w14:textId="3E0BC2B2"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Based on concepts from the </w:t>
      </w:r>
      <w:r w:rsidRPr="006D2C9A">
        <w:rPr>
          <w:rStyle w:val="Emphasis"/>
          <w:rFonts w:ascii="Arial" w:hAnsi="Arial" w:cs="Arial"/>
          <w:sz w:val="22"/>
          <w:szCs w:val="22"/>
        </w:rPr>
        <w:t xml:space="preserve">Equal Opportunity Act 2010 </w:t>
      </w:r>
      <w:r w:rsidRPr="006D2C9A">
        <w:rPr>
          <w:rFonts w:ascii="Arial" w:hAnsi="Arial" w:cs="Arial"/>
          <w:sz w:val="22"/>
          <w:szCs w:val="22"/>
        </w:rPr>
        <w:t>(Vic).</w:t>
      </w:r>
    </w:p>
  </w:endnote>
  <w:endnote w:id="54">
    <w:p w14:paraId="715CD25E" w14:textId="480CAED0"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55">
    <w:p w14:paraId="563C15BE" w14:textId="5C79F263"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Governance Institute of Australia, </w:t>
      </w:r>
      <w:r w:rsidRPr="006D2C9A">
        <w:rPr>
          <w:rFonts w:ascii="Arial" w:hAnsi="Arial" w:cs="Arial"/>
          <w:i/>
          <w:iCs/>
          <w:sz w:val="22"/>
          <w:szCs w:val="22"/>
        </w:rPr>
        <w:t>What is governance?</w:t>
      </w:r>
      <w:r w:rsidR="00C06840" w:rsidRPr="006D2C9A">
        <w:rPr>
          <w:rFonts w:ascii="Arial" w:hAnsi="Arial" w:cs="Arial"/>
          <w:sz w:val="22"/>
          <w:szCs w:val="22"/>
        </w:rPr>
        <w:t xml:space="preserve"> (website page), </w:t>
      </w:r>
      <w:hyperlink r:id="rId35" w:history="1">
        <w:r w:rsidR="00C06840" w:rsidRPr="006D2C9A">
          <w:rPr>
            <w:rStyle w:val="Hyperlink"/>
            <w:rFonts w:ascii="Arial" w:hAnsi="Arial" w:cs="Arial"/>
            <w:sz w:val="22"/>
            <w:szCs w:val="22"/>
          </w:rPr>
          <w:t>https://www.governanceinstitute.com.au/resources/what-is-governance/</w:t>
        </w:r>
      </w:hyperlink>
      <w:r w:rsidR="00C06840" w:rsidRPr="006D2C9A">
        <w:rPr>
          <w:rFonts w:ascii="Arial" w:hAnsi="Arial" w:cs="Arial"/>
          <w:sz w:val="22"/>
          <w:szCs w:val="22"/>
        </w:rPr>
        <w:t xml:space="preserve"> </w:t>
      </w:r>
    </w:p>
  </w:endnote>
  <w:endnote w:id="56">
    <w:p w14:paraId="46398DF3" w14:textId="2B345834"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57">
    <w:p w14:paraId="3A28AE15" w14:textId="70B879FE"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58">
    <w:p w14:paraId="25A03B89" w14:textId="5D0E52C0"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w:t>
      </w:r>
      <w:r w:rsidR="00C06840" w:rsidRPr="006D2C9A">
        <w:rPr>
          <w:rFonts w:ascii="Arial" w:hAnsi="Arial" w:cs="Arial"/>
          <w:sz w:val="22"/>
          <w:szCs w:val="22"/>
        </w:rPr>
        <w:t xml:space="preserve">Commission for Children and Young People, 2021, </w:t>
      </w:r>
      <w:r w:rsidR="00C06840" w:rsidRPr="006D2C9A">
        <w:rPr>
          <w:rFonts w:ascii="Arial" w:hAnsi="Arial" w:cs="Arial"/>
          <w:i/>
          <w:iCs/>
          <w:sz w:val="22"/>
          <w:szCs w:val="22"/>
        </w:rPr>
        <w:t>Empowerment and participation: a guide for organisations working with children and young people</w:t>
      </w:r>
      <w:r w:rsidR="00C06840" w:rsidRPr="006D2C9A">
        <w:rPr>
          <w:rFonts w:ascii="Arial" w:hAnsi="Arial" w:cs="Arial"/>
          <w:sz w:val="22"/>
          <w:szCs w:val="22"/>
        </w:rPr>
        <w:t xml:space="preserve">, </w:t>
      </w:r>
      <w:hyperlink r:id="rId36" w:anchor="EPG" w:history="1">
        <w:r w:rsidR="00C06840" w:rsidRPr="006D2C9A">
          <w:rPr>
            <w:rStyle w:val="Hyperlink"/>
            <w:rFonts w:ascii="Arial" w:hAnsi="Arial" w:cs="Arial"/>
            <w:sz w:val="22"/>
            <w:szCs w:val="22"/>
          </w:rPr>
          <w:t>https://ccyp.vic.gov.au/resources/child-safe-standards/#EPG</w:t>
        </w:r>
      </w:hyperlink>
    </w:p>
  </w:endnote>
  <w:endnote w:id="59">
    <w:p w14:paraId="20C78FFF" w14:textId="333F48B5"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60">
    <w:p w14:paraId="0A0DDBFD" w14:textId="74A3E6A0"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C06840" w:rsidRPr="006D2C9A">
        <w:rPr>
          <w:rFonts w:ascii="Arial" w:hAnsi="Arial" w:cs="Arial"/>
          <w:sz w:val="22"/>
          <w:szCs w:val="22"/>
        </w:rPr>
        <w:t xml:space="preserve">Commission for Children and Young People, 2021, </w:t>
      </w:r>
      <w:r w:rsidR="00C06840" w:rsidRPr="006D2C9A">
        <w:rPr>
          <w:rFonts w:ascii="Arial" w:hAnsi="Arial" w:cs="Arial"/>
          <w:i/>
          <w:iCs/>
          <w:sz w:val="22"/>
          <w:szCs w:val="22"/>
        </w:rPr>
        <w:t>Empowerment and participation: a guide for organisations working with children and young people</w:t>
      </w:r>
      <w:r w:rsidR="00C06840" w:rsidRPr="006D2C9A">
        <w:rPr>
          <w:rFonts w:ascii="Arial" w:hAnsi="Arial" w:cs="Arial"/>
          <w:sz w:val="22"/>
          <w:szCs w:val="22"/>
        </w:rPr>
        <w:t xml:space="preserve">, </w:t>
      </w:r>
      <w:hyperlink r:id="rId37" w:anchor="EPG" w:history="1">
        <w:r w:rsidR="00C06840" w:rsidRPr="006D2C9A">
          <w:rPr>
            <w:rStyle w:val="Hyperlink"/>
            <w:rFonts w:ascii="Arial" w:hAnsi="Arial" w:cs="Arial"/>
            <w:sz w:val="22"/>
            <w:szCs w:val="22"/>
          </w:rPr>
          <w:t>https://ccyp.vic.gov.au/resources/child-safe-standards/#EPG</w:t>
        </w:r>
      </w:hyperlink>
    </w:p>
  </w:endnote>
  <w:endnote w:id="61">
    <w:p w14:paraId="60A7480C" w14:textId="47E62A9F"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C06840" w:rsidRPr="006D2C9A">
        <w:rPr>
          <w:rFonts w:ascii="Arial" w:hAnsi="Arial" w:cs="Arial"/>
          <w:sz w:val="22"/>
          <w:szCs w:val="22"/>
        </w:rPr>
        <w:t xml:space="preserve">Commission for Children and Young People, 2021, </w:t>
      </w:r>
      <w:r w:rsidR="00C06840" w:rsidRPr="006D2C9A">
        <w:rPr>
          <w:rFonts w:ascii="Arial" w:hAnsi="Arial" w:cs="Arial"/>
          <w:i/>
          <w:iCs/>
          <w:sz w:val="22"/>
          <w:szCs w:val="22"/>
        </w:rPr>
        <w:t>Empowerment and participation: a guide for organisations working with children and young people</w:t>
      </w:r>
      <w:r w:rsidR="00C06840" w:rsidRPr="006D2C9A">
        <w:rPr>
          <w:rFonts w:ascii="Arial" w:hAnsi="Arial" w:cs="Arial"/>
          <w:sz w:val="22"/>
          <w:szCs w:val="22"/>
        </w:rPr>
        <w:t xml:space="preserve">, </w:t>
      </w:r>
      <w:hyperlink r:id="rId38" w:anchor="EPG" w:history="1">
        <w:r w:rsidR="00C06840" w:rsidRPr="006D2C9A">
          <w:rPr>
            <w:rStyle w:val="Hyperlink"/>
            <w:rFonts w:ascii="Arial" w:hAnsi="Arial" w:cs="Arial"/>
            <w:sz w:val="22"/>
            <w:szCs w:val="22"/>
          </w:rPr>
          <w:t>https://ccyp.vic.gov.au/resources/child-safe-standards/#EPG</w:t>
        </w:r>
      </w:hyperlink>
    </w:p>
  </w:endnote>
  <w:endnote w:id="62">
    <w:p w14:paraId="1362A24F" w14:textId="7E88205D"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63">
    <w:p w14:paraId="2D1ECCCD" w14:textId="50258D7B"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64">
    <w:p w14:paraId="74CB3773" w14:textId="3CEC3CEA"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65">
    <w:p w14:paraId="1AC4ECBF" w14:textId="72065EFF"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66">
    <w:p w14:paraId="6FD03CDA" w14:textId="29464B53"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67">
    <w:p w14:paraId="4932CE0F" w14:textId="2D39E623"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w:t>
      </w:r>
      <w:r w:rsidR="00076F1C" w:rsidRPr="006D2C9A">
        <w:rPr>
          <w:rFonts w:ascii="Arial" w:hAnsi="Arial" w:cs="Arial"/>
          <w:sz w:val="22"/>
          <w:szCs w:val="22"/>
        </w:rPr>
        <w:t xml:space="preserve">Victorian Government, Department of Fairness, Families and Housing, </w:t>
      </w:r>
      <w:r w:rsidR="00076F1C" w:rsidRPr="006D2C9A">
        <w:rPr>
          <w:rFonts w:ascii="Arial" w:hAnsi="Arial" w:cs="Arial"/>
          <w:i/>
          <w:iCs/>
          <w:sz w:val="22"/>
          <w:szCs w:val="22"/>
        </w:rPr>
        <w:t>Mandatory reporting</w:t>
      </w:r>
      <w:r w:rsidR="00076F1C" w:rsidRPr="006D2C9A">
        <w:rPr>
          <w:rFonts w:ascii="Arial" w:hAnsi="Arial" w:cs="Arial"/>
          <w:sz w:val="22"/>
          <w:szCs w:val="22"/>
        </w:rPr>
        <w:t xml:space="preserve"> (website page), </w:t>
      </w:r>
      <w:hyperlink r:id="rId39" w:history="1">
        <w:r w:rsidR="00076F1C" w:rsidRPr="006D2C9A">
          <w:rPr>
            <w:rStyle w:val="Hyperlink"/>
            <w:rFonts w:ascii="Arial" w:hAnsi="Arial" w:cs="Arial"/>
            <w:sz w:val="22"/>
            <w:szCs w:val="22"/>
          </w:rPr>
          <w:t>https://providers.dffh.vic.gov.au/mandatory-reporting</w:t>
        </w:r>
      </w:hyperlink>
    </w:p>
  </w:endnote>
  <w:endnote w:id="68">
    <w:p w14:paraId="00FD4FF1" w14:textId="1F82FF86" w:rsidR="000055CF" w:rsidRPr="006D2C9A" w:rsidRDefault="000055CF" w:rsidP="00302442">
      <w:pPr>
        <w:pStyle w:val="EndnoteText"/>
        <w:spacing w:afterLines="20" w:after="48" w:line="20" w:lineRule="atLeast"/>
        <w:rPr>
          <w:rFonts w:ascii="Arial" w:hAnsi="Arial" w:cs="Arial"/>
          <w:sz w:val="22"/>
          <w:szCs w:val="22"/>
        </w:rPr>
      </w:pPr>
      <w:r w:rsidRPr="006D2C9A">
        <w:rPr>
          <w:rStyle w:val="EndnoteReference"/>
          <w:rFonts w:ascii="Arial" w:hAnsi="Arial" w:cs="Arial"/>
          <w:sz w:val="22"/>
          <w:szCs w:val="22"/>
        </w:rPr>
        <w:endnoteRef/>
      </w:r>
      <w:r w:rsidRPr="006D2C9A">
        <w:rPr>
          <w:rFonts w:ascii="Arial" w:hAnsi="Arial" w:cs="Arial"/>
          <w:sz w:val="22"/>
          <w:szCs w:val="22"/>
        </w:rPr>
        <w:t xml:space="preserve"> Adapted from Macquarie Dictionary definition.</w:t>
      </w:r>
    </w:p>
  </w:endnote>
  <w:endnote w:id="69">
    <w:p w14:paraId="76F08822" w14:textId="2774FF1A"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70">
    <w:p w14:paraId="08B79B6B" w14:textId="47EFF782"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71">
    <w:p w14:paraId="311A4ACE" w14:textId="23A7663E"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72">
    <w:p w14:paraId="658C4162" w14:textId="110C06C1" w:rsidR="000055CF" w:rsidRPr="006D2C9A"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 w:id="73">
    <w:p w14:paraId="674182EB" w14:textId="44B711D7" w:rsidR="000055CF" w:rsidRDefault="000055CF">
      <w:pPr>
        <w:pStyle w:val="EndnoteText"/>
      </w:pPr>
      <w:r w:rsidRPr="006D2C9A">
        <w:rPr>
          <w:rStyle w:val="EndnoteReference"/>
        </w:rPr>
        <w:endnoteRef/>
      </w:r>
      <w:r w:rsidRPr="006D2C9A">
        <w:t xml:space="preserve"> </w:t>
      </w:r>
      <w:r w:rsidRPr="006D2C9A">
        <w:rPr>
          <w:rFonts w:ascii="Arial" w:hAnsi="Arial" w:cs="Arial"/>
          <w:sz w:val="22"/>
          <w:szCs w:val="22"/>
        </w:rPr>
        <w:t xml:space="preserve">Commission for Children and Young People, 2022, </w:t>
      </w:r>
      <w:r w:rsidRPr="006D2C9A">
        <w:rPr>
          <w:rFonts w:ascii="Arial" w:hAnsi="Arial" w:cs="Arial"/>
          <w:i/>
          <w:sz w:val="22"/>
          <w:szCs w:val="22"/>
        </w:rPr>
        <w:t>A guide for creating a Child Safe Organisation (Version 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0055CF" w:rsidRPr="007A7659" w14:paraId="033E0B5D" w14:textId="77777777" w:rsidTr="008C2F49">
      <w:tc>
        <w:tcPr>
          <w:tcW w:w="8931" w:type="dxa"/>
          <w:tcBorders>
            <w:top w:val="nil"/>
            <w:left w:val="nil"/>
            <w:bottom w:val="nil"/>
            <w:right w:val="nil"/>
          </w:tcBorders>
          <w:shd w:val="clear" w:color="auto" w:fill="auto"/>
        </w:tcPr>
        <w:p w14:paraId="0980B5B8" w14:textId="0BE24039" w:rsidR="000055CF" w:rsidRPr="00E25368" w:rsidRDefault="000055CF" w:rsidP="00FE572A">
          <w:pPr>
            <w:rPr>
              <w:rFonts w:cs="Arial"/>
              <w:color w:val="FFFFFF" w:themeColor="background1"/>
              <w:sz w:val="10"/>
              <w:szCs w:val="10"/>
            </w:rPr>
          </w:pPr>
        </w:p>
        <w:p w14:paraId="29C818C8" w14:textId="77777777" w:rsidR="000055CF" w:rsidRPr="000E28CC" w:rsidRDefault="000055CF"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Pr>
              <w:rFonts w:cs="Arial"/>
              <w:color w:val="FFFFFF" w:themeColor="background1"/>
              <w:sz w:val="16"/>
              <w:szCs w:val="16"/>
            </w:rPr>
            <w:t>olicy</w:t>
          </w:r>
          <w:r w:rsidRPr="000E28CC">
            <w:rPr>
              <w:rFonts w:cs="Arial"/>
              <w:color w:val="FFFFFF" w:themeColor="background1"/>
              <w:sz w:val="16"/>
              <w:szCs w:val="16"/>
            </w:rPr>
            <w:t xml:space="preserve"> are uncontrolled. Please check </w:t>
          </w:r>
          <w:r>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7C6B6853" w14:textId="77777777" w:rsidR="000055CF" w:rsidRPr="00E25368" w:rsidRDefault="000055CF" w:rsidP="00FE572A">
              <w:pPr>
                <w:jc w:val="right"/>
                <w:rPr>
                  <w:sz w:val="10"/>
                  <w:szCs w:val="10"/>
                </w:rPr>
              </w:pPr>
            </w:p>
            <w:p w14:paraId="3F8E36C8" w14:textId="77777777" w:rsidR="000055CF" w:rsidRPr="00E25368" w:rsidRDefault="000055CF"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p>
          </w:sdtContent>
        </w:sdt>
        <w:p w14:paraId="4DD86F98" w14:textId="77777777" w:rsidR="000055CF" w:rsidRPr="00E25368" w:rsidRDefault="000055CF"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7E46ACE6" w14:textId="77777777" w:rsidR="000055CF" w:rsidRDefault="000055CF">
    <w:pPr>
      <w:pStyle w:val="Footer"/>
    </w:pPr>
    <w:r>
      <w:rPr>
        <w:noProof/>
        <w:lang w:eastAsia="en-AU"/>
      </w:rPr>
      <w:drawing>
        <wp:anchor distT="0" distB="0" distL="114300" distR="114300" simplePos="0" relativeHeight="251654656" behindDoc="1" locked="0" layoutInCell="1" allowOverlap="1" wp14:anchorId="468A3228" wp14:editId="3EB30C09">
          <wp:simplePos x="0" y="0"/>
          <wp:positionH relativeFrom="column">
            <wp:posOffset>-195580</wp:posOffset>
          </wp:positionH>
          <wp:positionV relativeFrom="paragraph">
            <wp:posOffset>-323660</wp:posOffset>
          </wp:positionV>
          <wp:extent cx="7060565" cy="3072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6616" w14:textId="755BE995" w:rsidR="000055CF" w:rsidRDefault="000055CF" w:rsidP="008C2F49">
    <w:pPr>
      <w:tabs>
        <w:tab w:val="left" w:pos="2025"/>
      </w:tabs>
      <w:rPr>
        <w:b/>
      </w:rPr>
    </w:pPr>
    <w:r>
      <w:rPr>
        <w:noProof/>
        <w:lang w:eastAsia="en-AU"/>
      </w:rPr>
      <w:drawing>
        <wp:anchor distT="0" distB="0" distL="114300" distR="114300" simplePos="0" relativeHeight="251659776" behindDoc="1" locked="0" layoutInCell="1" allowOverlap="1" wp14:anchorId="727975D0" wp14:editId="38A9A798">
          <wp:simplePos x="0" y="0"/>
          <wp:positionH relativeFrom="margin">
            <wp:posOffset>-255270</wp:posOffset>
          </wp:positionH>
          <wp:positionV relativeFrom="paragraph">
            <wp:posOffset>188595</wp:posOffset>
          </wp:positionV>
          <wp:extent cx="7168224" cy="173487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14:paraId="57B05493" w14:textId="77777777" w:rsidR="000055CF" w:rsidRPr="000E28CC" w:rsidRDefault="000055CF"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0055CF" w:rsidRPr="007A7659" w14:paraId="57E2934F" w14:textId="77777777" w:rsidTr="008C2F49">
      <w:tc>
        <w:tcPr>
          <w:tcW w:w="9356" w:type="dxa"/>
          <w:gridSpan w:val="3"/>
          <w:shd w:val="clear" w:color="auto" w:fill="auto"/>
        </w:tcPr>
        <w:p w14:paraId="22A96B8A" w14:textId="77777777" w:rsidR="000055CF" w:rsidRPr="000E28CC" w:rsidRDefault="000055CF"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588F4255" w14:textId="085D42EF" w:rsidR="000055CF" w:rsidRPr="000E28CC" w:rsidRDefault="000055CF" w:rsidP="000E28CC">
          <w:pPr>
            <w:rPr>
              <w:rStyle w:val="Style4Char"/>
              <w:i w:val="0"/>
              <w:color w:val="FFFFFF" w:themeColor="background1"/>
              <w:u w:val="none"/>
              <w:lang w:val="en-US"/>
            </w:rPr>
          </w:pPr>
          <w:r>
            <w:rPr>
              <w:rStyle w:val="Style4Char"/>
              <w:i w:val="0"/>
              <w:color w:val="FFFFFF" w:themeColor="background1"/>
              <w:u w:val="none"/>
              <w:lang w:val="en-US"/>
            </w:rPr>
            <w:t>Child Safety and Wellbeing Policy</w:t>
          </w:r>
        </w:p>
      </w:tc>
      <w:tc>
        <w:tcPr>
          <w:tcW w:w="1559" w:type="dxa"/>
          <w:shd w:val="clear" w:color="auto" w:fill="auto"/>
        </w:tcPr>
        <w:p w14:paraId="0AF08F5F" w14:textId="77777777" w:rsidR="000055CF" w:rsidRPr="000E28CC" w:rsidRDefault="000055CF"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49B8F6D8" w14:textId="09C89E6E" w:rsidR="000055CF" w:rsidRPr="000E28CC" w:rsidRDefault="000055CF" w:rsidP="000E28CC">
          <w:pPr>
            <w:rPr>
              <w:rStyle w:val="Style4Char"/>
              <w:i w:val="0"/>
              <w:color w:val="FFFFFF" w:themeColor="background1"/>
              <w:u w:val="none"/>
              <w:lang w:val="en-US"/>
            </w:rPr>
          </w:pPr>
          <w:r>
            <w:rPr>
              <w:rStyle w:val="Style4Char"/>
              <w:i w:val="0"/>
              <w:color w:val="FFFFFF" w:themeColor="background1"/>
              <w:u w:val="none"/>
              <w:lang w:val="en-US"/>
            </w:rPr>
            <w:t>External</w:t>
          </w:r>
        </w:p>
      </w:tc>
    </w:tr>
    <w:tr w:rsidR="000055CF" w:rsidRPr="007A7659" w14:paraId="0FF5DDF7" w14:textId="77777777" w:rsidTr="008C2F49">
      <w:tc>
        <w:tcPr>
          <w:tcW w:w="5353" w:type="dxa"/>
          <w:gridSpan w:val="2"/>
          <w:shd w:val="clear" w:color="auto" w:fill="auto"/>
        </w:tcPr>
        <w:p w14:paraId="2A3A2B8C" w14:textId="77777777" w:rsidR="000055CF" w:rsidRDefault="000055CF"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14A55847" w14:textId="2F830C28" w:rsidR="000055CF" w:rsidRPr="00C23317" w:rsidRDefault="000055CF"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23</w:t>
          </w:r>
          <w:r w:rsidRPr="00C23317">
            <w:rPr>
              <w:rStyle w:val="Style4Char"/>
              <w:i w:val="0"/>
              <w:color w:val="FFFFFF" w:themeColor="background1"/>
              <w:u w:val="none"/>
              <w:lang w:val="en-US"/>
            </w:rPr>
            <w:t xml:space="preserve"> May 2022</w:t>
          </w:r>
        </w:p>
      </w:tc>
      <w:tc>
        <w:tcPr>
          <w:tcW w:w="4003" w:type="dxa"/>
          <w:shd w:val="clear" w:color="auto" w:fill="auto"/>
        </w:tcPr>
        <w:p w14:paraId="26385B09" w14:textId="77777777" w:rsidR="000055CF" w:rsidRPr="000E28CC" w:rsidRDefault="000055CF"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5B09276F" w14:textId="79DAE8EC" w:rsidR="000055CF" w:rsidRPr="000E28CC" w:rsidRDefault="000055CF" w:rsidP="00BA0BEC">
          <w:pPr>
            <w:tabs>
              <w:tab w:val="center" w:pos="2877"/>
            </w:tabs>
            <w:rPr>
              <w:rStyle w:val="Style4Char"/>
              <w:i w:val="0"/>
              <w:color w:val="FFFFFF" w:themeColor="background1"/>
              <w:u w:val="none"/>
              <w:lang w:val="en-US"/>
            </w:rPr>
          </w:pPr>
          <w:r w:rsidRPr="00144FA1">
            <w:rPr>
              <w:rStyle w:val="Style4Char"/>
              <w:i w:val="0"/>
              <w:color w:val="FFFFFF" w:themeColor="background1"/>
              <w:u w:val="none"/>
              <w:lang w:val="en-US"/>
            </w:rPr>
            <w:t>1</w:t>
          </w:r>
        </w:p>
      </w:tc>
      <w:tc>
        <w:tcPr>
          <w:tcW w:w="1559" w:type="dxa"/>
          <w:shd w:val="clear" w:color="auto" w:fill="auto"/>
        </w:tcPr>
        <w:p w14:paraId="093AABE3" w14:textId="77777777" w:rsidR="000055CF" w:rsidRPr="000E28CC" w:rsidRDefault="000055CF"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2AE0DFC9" w14:textId="4E1AAD26" w:rsidR="000055CF" w:rsidRPr="000E28CC" w:rsidRDefault="000055CF" w:rsidP="000E28CC">
          <w:pPr>
            <w:rPr>
              <w:rStyle w:val="Style4Char"/>
              <w:i w:val="0"/>
              <w:color w:val="FFFFFF" w:themeColor="background1"/>
              <w:u w:val="none"/>
              <w:lang w:val="en-US"/>
            </w:rPr>
          </w:pPr>
          <w:r>
            <w:rPr>
              <w:rStyle w:val="Style4Char"/>
              <w:i w:val="0"/>
              <w:color w:val="FFFFFF" w:themeColor="background1"/>
              <w:u w:val="none"/>
              <w:lang w:val="en-US"/>
            </w:rPr>
            <w:t>June 2023</w:t>
          </w:r>
        </w:p>
      </w:tc>
    </w:tr>
    <w:tr w:rsidR="000055CF" w:rsidRPr="007A7659" w14:paraId="3E683649" w14:textId="77777777" w:rsidTr="008C2F49">
      <w:tc>
        <w:tcPr>
          <w:tcW w:w="2685" w:type="dxa"/>
          <w:tcBorders>
            <w:bottom w:val="single" w:sz="4" w:space="0" w:color="E7E6E6" w:themeColor="background2"/>
          </w:tcBorders>
          <w:shd w:val="clear" w:color="auto" w:fill="auto"/>
        </w:tcPr>
        <w:p w14:paraId="66510C31" w14:textId="77777777" w:rsidR="000055CF" w:rsidRPr="000E28CC" w:rsidRDefault="000055CF"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4E4DAE3C" w14:textId="33C1F2B1" w:rsidR="000055CF" w:rsidRPr="000E28CC" w:rsidRDefault="000055CF" w:rsidP="000E28CC">
          <w:pPr>
            <w:rPr>
              <w:rStyle w:val="Style4Char"/>
              <w:i w:val="0"/>
              <w:color w:val="FFFFFF" w:themeColor="background1"/>
              <w:u w:val="none"/>
              <w:lang w:val="en-US"/>
            </w:rPr>
          </w:pPr>
          <w:r>
            <w:rPr>
              <w:rStyle w:val="Style4Char"/>
              <w:i w:val="0"/>
              <w:color w:val="FFFFFF" w:themeColor="background1"/>
              <w:u w:val="none"/>
              <w:lang w:val="en-US"/>
            </w:rPr>
            <w:t>n/a</w:t>
          </w:r>
        </w:p>
      </w:tc>
      <w:tc>
        <w:tcPr>
          <w:tcW w:w="2668" w:type="dxa"/>
          <w:tcBorders>
            <w:bottom w:val="single" w:sz="4" w:space="0" w:color="E7E6E6" w:themeColor="background2"/>
          </w:tcBorders>
          <w:shd w:val="clear" w:color="auto" w:fill="auto"/>
        </w:tcPr>
        <w:p w14:paraId="152205FF" w14:textId="77777777" w:rsidR="000055CF" w:rsidRPr="000E28CC" w:rsidRDefault="000055CF"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554CC514" w14:textId="0E1E3CC5" w:rsidR="000055CF" w:rsidRPr="000E28CC" w:rsidRDefault="000055CF" w:rsidP="000E28CC">
          <w:pPr>
            <w:rPr>
              <w:rStyle w:val="Style4Char"/>
              <w:i w:val="0"/>
              <w:color w:val="FFFFFF" w:themeColor="background1"/>
              <w:u w:val="none"/>
              <w:lang w:val="en-US"/>
            </w:rPr>
          </w:pPr>
          <w:r>
            <w:rPr>
              <w:rStyle w:val="Style4Char"/>
              <w:i w:val="0"/>
              <w:color w:val="FFFFFF" w:themeColor="background1"/>
              <w:u w:val="none"/>
              <w:lang w:val="en-US"/>
            </w:rPr>
            <w:t>n/a</w:t>
          </w:r>
        </w:p>
      </w:tc>
      <w:tc>
        <w:tcPr>
          <w:tcW w:w="5562" w:type="dxa"/>
          <w:gridSpan w:val="2"/>
          <w:tcBorders>
            <w:bottom w:val="single" w:sz="4" w:space="0" w:color="E7E6E6" w:themeColor="background2"/>
          </w:tcBorders>
          <w:shd w:val="clear" w:color="auto" w:fill="auto"/>
        </w:tcPr>
        <w:p w14:paraId="7D316801" w14:textId="77777777" w:rsidR="000055CF" w:rsidRPr="000E28CC" w:rsidRDefault="000055CF"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6B6FE319" w14:textId="0777A5EF" w:rsidR="000055CF" w:rsidRPr="000E28CC" w:rsidRDefault="000055CF" w:rsidP="000E28CC">
          <w:pPr>
            <w:rPr>
              <w:rStyle w:val="Style4Char"/>
              <w:b/>
              <w:i w:val="0"/>
              <w:color w:val="FFFFFF" w:themeColor="background1"/>
              <w:u w:val="none"/>
              <w:lang w:val="en-US"/>
            </w:rPr>
          </w:pPr>
          <w:r>
            <w:rPr>
              <w:rStyle w:val="Style4Char"/>
              <w:i w:val="0"/>
              <w:color w:val="FFFFFF" w:themeColor="background1"/>
              <w:u w:val="none"/>
              <w:lang w:val="en-US"/>
            </w:rPr>
            <w:t>Community Services and Workplace People and Culture</w:t>
          </w:r>
        </w:p>
      </w:tc>
    </w:tr>
    <w:tr w:rsidR="000055CF" w:rsidRPr="007A7659" w14:paraId="186EE849" w14:textId="77777777" w:rsidTr="008C2F49">
      <w:tc>
        <w:tcPr>
          <w:tcW w:w="9356" w:type="dxa"/>
          <w:gridSpan w:val="3"/>
          <w:tcBorders>
            <w:left w:val="nil"/>
            <w:bottom w:val="nil"/>
            <w:right w:val="nil"/>
          </w:tcBorders>
          <w:shd w:val="clear" w:color="auto" w:fill="auto"/>
        </w:tcPr>
        <w:p w14:paraId="3EF76044" w14:textId="77777777" w:rsidR="000055CF" w:rsidRPr="00E25368" w:rsidRDefault="000055CF" w:rsidP="000E28CC">
          <w:pPr>
            <w:rPr>
              <w:rFonts w:cs="Arial"/>
              <w:color w:val="FFFFFF" w:themeColor="background1"/>
              <w:sz w:val="10"/>
              <w:szCs w:val="10"/>
            </w:rPr>
          </w:pPr>
        </w:p>
        <w:p w14:paraId="3334F110" w14:textId="77777777" w:rsidR="000055CF" w:rsidRPr="000E28CC" w:rsidRDefault="000055CF"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23835476"/>
            <w:docPartObj>
              <w:docPartGallery w:val="Page Numbers (Top of Page)"/>
              <w:docPartUnique/>
            </w:docPartObj>
          </w:sdtPr>
          <w:sdtEndPr>
            <w:rPr>
              <w:color w:val="FFFFFF" w:themeColor="background1"/>
              <w:sz w:val="16"/>
              <w:szCs w:val="16"/>
            </w:rPr>
          </w:sdtEndPr>
          <w:sdtContent>
            <w:p w14:paraId="1110BCEB" w14:textId="77777777" w:rsidR="000055CF" w:rsidRPr="00E25368" w:rsidRDefault="000055CF" w:rsidP="00E25368">
              <w:pPr>
                <w:jc w:val="right"/>
                <w:rPr>
                  <w:sz w:val="10"/>
                  <w:szCs w:val="10"/>
                </w:rPr>
              </w:pPr>
            </w:p>
            <w:p w14:paraId="4A2C4F7F" w14:textId="77777777" w:rsidR="000055CF" w:rsidRPr="00E25368" w:rsidRDefault="000055CF"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p>
          </w:sdtContent>
        </w:sdt>
        <w:p w14:paraId="20F2A9F5" w14:textId="77777777" w:rsidR="000055CF" w:rsidRPr="00E25368" w:rsidRDefault="000055CF"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71D1E88C" w14:textId="77777777" w:rsidR="000055CF" w:rsidRPr="000E28CC" w:rsidRDefault="000055CF"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27A6" w14:textId="77777777" w:rsidR="006F3D53" w:rsidRDefault="006F3D53" w:rsidP="00231237">
      <w:pPr>
        <w:spacing w:after="0" w:line="240" w:lineRule="auto"/>
      </w:pPr>
      <w:r>
        <w:separator/>
      </w:r>
    </w:p>
  </w:footnote>
  <w:footnote w:type="continuationSeparator" w:id="0">
    <w:p w14:paraId="7AC4087A" w14:textId="77777777" w:rsidR="006F3D53" w:rsidRDefault="006F3D53" w:rsidP="00231237">
      <w:pPr>
        <w:spacing w:after="0" w:line="240" w:lineRule="auto"/>
      </w:pPr>
      <w:r>
        <w:continuationSeparator/>
      </w:r>
    </w:p>
  </w:footnote>
  <w:footnote w:type="continuationNotice" w:id="1">
    <w:p w14:paraId="2E70C854" w14:textId="77777777" w:rsidR="006F3D53" w:rsidRDefault="006F3D53">
      <w:pPr>
        <w:spacing w:after="0" w:line="240" w:lineRule="auto"/>
      </w:pPr>
    </w:p>
  </w:footnote>
  <w:footnote w:id="2">
    <w:p w14:paraId="508327C8" w14:textId="77777777" w:rsidR="000055CF" w:rsidRPr="006D2C9A" w:rsidRDefault="000055CF" w:rsidP="00187D4D">
      <w:pPr>
        <w:pStyle w:val="FootnoteText"/>
      </w:pPr>
      <w:r>
        <w:rPr>
          <w:vertAlign w:val="superscript"/>
        </w:rPr>
        <w:footnoteRef/>
      </w:r>
      <w:r>
        <w:t xml:space="preserve"> Under Victorian law children between 12 to 15 can only consent to sexual activity with another child no more than two years </w:t>
      </w:r>
      <w:r w:rsidRPr="006D2C9A">
        <w:t>older. Therefore, sexual contact by a child with a child outside of this age range may involve a sexual offence.</w:t>
      </w:r>
    </w:p>
  </w:footnote>
  <w:footnote w:id="3">
    <w:p w14:paraId="41C5111C" w14:textId="277CF19C" w:rsidR="000055CF" w:rsidRDefault="000055CF" w:rsidP="00187D4D">
      <w:pPr>
        <w:pStyle w:val="FootnoteText"/>
      </w:pPr>
      <w:r w:rsidRPr="006D2C9A">
        <w:rPr>
          <w:vertAlign w:val="superscript"/>
        </w:rPr>
        <w:footnoteRef/>
      </w:r>
      <w:r w:rsidRPr="006D2C9A">
        <w:t xml:space="preserve"> For more information refer to the Victorian Government, Department of Justice and Community Safety (DJCS), </w:t>
      </w:r>
      <w:r w:rsidR="00E8432B" w:rsidRPr="006D2C9A">
        <w:rPr>
          <w:i/>
          <w:iCs/>
        </w:rPr>
        <w:t>Betrayal of Trust: Factsheet - The ‘g</w:t>
      </w:r>
      <w:r w:rsidRPr="006D2C9A">
        <w:rPr>
          <w:i/>
          <w:iCs/>
        </w:rPr>
        <w:t>roomin</w:t>
      </w:r>
      <w:r w:rsidR="00E8432B" w:rsidRPr="006D2C9A">
        <w:rPr>
          <w:i/>
          <w:iCs/>
        </w:rPr>
        <w:t>g’ offence</w:t>
      </w:r>
      <w:r w:rsidRPr="006D2C9A">
        <w:t xml:space="preserve">, </w:t>
      </w:r>
      <w:hyperlink r:id="rId1" w:history="1">
        <w:r w:rsidR="00E8432B" w:rsidRPr="006D2C9A">
          <w:rPr>
            <w:rStyle w:val="Hyperlink"/>
          </w:rPr>
          <w:t>https://files.justice.vic.gov.au/2021-06/grooming_betrayal_of_trust_factsheet_2017.pdf</w:t>
        </w:r>
      </w:hyperlink>
      <w:r w:rsidR="00E8432B">
        <w:t xml:space="preserve"> </w:t>
      </w:r>
    </w:p>
  </w:footnote>
  <w:footnote w:id="4">
    <w:p w14:paraId="1D27D322" w14:textId="77777777" w:rsidR="000055CF" w:rsidRDefault="000055CF" w:rsidP="00187D4D">
      <w:pPr>
        <w:pStyle w:val="FootnoteText"/>
      </w:pPr>
      <w:r>
        <w:rPr>
          <w:vertAlign w:val="superscript"/>
        </w:rPr>
        <w:footnoteRef/>
      </w:r>
      <w:r>
        <w:t xml:space="preserve"> Organisations subject to the Reportable Conduct Scheme have an obligation under s 16K of the </w:t>
      </w:r>
      <w:r>
        <w:rPr>
          <w:rStyle w:val="Emphasis"/>
        </w:rPr>
        <w:t>Child Wellbeing and Safety Act 2005</w:t>
      </w:r>
      <w:r>
        <w:t xml:space="preserve"> (Vic) to have a system for preventing the commission of reportable conduct by an employee of the organisation within the course of the person’s employment. The definition of reportable conduct includes sexual misconduct.</w:t>
      </w:r>
    </w:p>
  </w:footnote>
  <w:footnote w:id="5">
    <w:p w14:paraId="5ED310D2" w14:textId="77777777" w:rsidR="000055CF" w:rsidRDefault="000055CF" w:rsidP="00187D4D">
      <w:pPr>
        <w:pStyle w:val="FootnoteText"/>
      </w:pPr>
      <w:r>
        <w:rPr>
          <w:vertAlign w:val="superscript"/>
        </w:rPr>
        <w:footnoteRef/>
      </w:r>
      <w:r>
        <w:t xml:space="preserve"> Section 3(1) of the </w:t>
      </w:r>
      <w:r>
        <w:rPr>
          <w:rStyle w:val="Emphasis"/>
        </w:rPr>
        <w:t>Child Wellbeing and Safety Act 2005</w:t>
      </w:r>
      <w:r>
        <w:t xml:space="preserve"> (Vic) defines ‘significant’, in relation to emotional or psychological harm or neglect, to be something that is more than trivial or insignificant, but need not be as high as serious, and need not have a lasting or permanent effect. This definition is utilised by the Reportable Conduct Scheme to define types of reportable 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E8D2" w14:textId="77777777" w:rsidR="000055CF" w:rsidRDefault="000055CF">
    <w:pPr>
      <w:pStyle w:val="Header"/>
    </w:pPr>
    <w:r w:rsidRPr="000E28CC">
      <w:rPr>
        <w:noProof/>
        <w:lang w:eastAsia="en-AU"/>
      </w:rPr>
      <mc:AlternateContent>
        <mc:Choice Requires="wps">
          <w:drawing>
            <wp:anchor distT="45720" distB="45720" distL="114300" distR="114300" simplePos="0" relativeHeight="251657728" behindDoc="0" locked="0" layoutInCell="1" allowOverlap="1" wp14:anchorId="6F1CA640" wp14:editId="3922E00F">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5F8F55F2" w14:textId="2D46B4DB" w:rsidR="000055CF" w:rsidRPr="00221929" w:rsidRDefault="000055CF" w:rsidP="000E28CC">
                          <w:pPr>
                            <w:rPr>
                              <w:rFonts w:ascii="Arial" w:hAnsi="Arial" w:cs="Arial"/>
                              <w:b/>
                              <w:color w:val="FFFFFF" w:themeColor="background1"/>
                              <w:sz w:val="32"/>
                              <w:lang w:val="en-US"/>
                            </w:rPr>
                          </w:pPr>
                          <w:r>
                            <w:rPr>
                              <w:rFonts w:ascii="Arial" w:hAnsi="Arial" w:cs="Arial"/>
                              <w:b/>
                              <w:color w:val="FFFFFF" w:themeColor="background1"/>
                              <w:sz w:val="32"/>
                              <w:lang w:val="en-US"/>
                            </w:rPr>
                            <w:t>Child Safety and Wellbeing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CA640" id="_x0000_t202" coordsize="21600,21600" o:spt="202" path="m,l,21600r21600,l21600,xe">
              <v:stroke joinstyle="miter"/>
              <v:path gradientshapeok="t" o:connecttype="rect"/>
            </v:shapetype>
            <v:shape id="Text Box 2" o:spid="_x0000_s1049" type="#_x0000_t202" style="position:absolute;margin-left:-12.3pt;margin-top:-7.6pt;width:523pt;height:2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5F8F55F2" w14:textId="2D46B4DB" w:rsidR="000055CF" w:rsidRPr="00221929" w:rsidRDefault="000055CF" w:rsidP="000E28CC">
                    <w:pPr>
                      <w:rPr>
                        <w:rFonts w:ascii="Arial" w:hAnsi="Arial" w:cs="Arial"/>
                        <w:b/>
                        <w:color w:val="FFFFFF" w:themeColor="background1"/>
                        <w:sz w:val="32"/>
                        <w:lang w:val="en-US"/>
                      </w:rPr>
                    </w:pPr>
                    <w:r>
                      <w:rPr>
                        <w:rFonts w:ascii="Arial" w:hAnsi="Arial" w:cs="Arial"/>
                        <w:b/>
                        <w:color w:val="FFFFFF" w:themeColor="background1"/>
                        <w:sz w:val="32"/>
                        <w:lang w:val="en-US"/>
                      </w:rPr>
                      <w:t>Child Safety and Wellbeing Policy</w:t>
                    </w:r>
                  </w:p>
                </w:txbxContent>
              </v:textbox>
              <w10:wrap type="square" anchorx="margin"/>
            </v:shape>
          </w:pict>
        </mc:Fallback>
      </mc:AlternateContent>
    </w:r>
    <w:r w:rsidRPr="000E28CC">
      <w:rPr>
        <w:noProof/>
        <w:lang w:eastAsia="en-AU"/>
      </w:rPr>
      <w:drawing>
        <wp:anchor distT="0" distB="0" distL="114300" distR="114300" simplePos="0" relativeHeight="251658752" behindDoc="1" locked="0" layoutInCell="1" allowOverlap="1" wp14:anchorId="09FA6E34" wp14:editId="676270B1">
          <wp:simplePos x="0" y="0"/>
          <wp:positionH relativeFrom="margin">
            <wp:posOffset>-258792</wp:posOffset>
          </wp:positionH>
          <wp:positionV relativeFrom="paragraph">
            <wp:posOffset>-225293</wp:posOffset>
          </wp:positionV>
          <wp:extent cx="7162800" cy="5952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3E08" w14:textId="34DB50E0" w:rsidR="000055CF" w:rsidRDefault="000055CF" w:rsidP="00231237">
    <w:pPr>
      <w:pStyle w:val="Header"/>
    </w:pPr>
    <w:r>
      <w:rPr>
        <w:noProof/>
        <w:lang w:eastAsia="en-AU"/>
      </w:rPr>
      <mc:AlternateContent>
        <mc:Choice Requires="wps">
          <w:drawing>
            <wp:anchor distT="45720" distB="45720" distL="114300" distR="114300" simplePos="0" relativeHeight="251655680" behindDoc="0" locked="0" layoutInCell="1" allowOverlap="1" wp14:anchorId="75E1977F" wp14:editId="6A7DE85B">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0EFDF139" w14:textId="77777777" w:rsidR="000055CF" w:rsidRDefault="000055CF" w:rsidP="00231237">
                          <w:pPr>
                            <w:rPr>
                              <w:rFonts w:ascii="Arial" w:hAnsi="Arial" w:cs="Arial"/>
                              <w:b/>
                              <w:color w:val="FFFFFF" w:themeColor="background1"/>
                              <w:sz w:val="46"/>
                            </w:rPr>
                          </w:pPr>
                        </w:p>
                        <w:p w14:paraId="3F1BCAA9" w14:textId="386A6581" w:rsidR="000055CF" w:rsidRDefault="000055CF" w:rsidP="00231237">
                          <w:pPr>
                            <w:rPr>
                              <w:rFonts w:ascii="Arial" w:hAnsi="Arial" w:cs="Arial"/>
                              <w:b/>
                              <w:color w:val="FFFFFF" w:themeColor="background1"/>
                              <w:sz w:val="46"/>
                            </w:rPr>
                          </w:pPr>
                          <w:r>
                            <w:rPr>
                              <w:rFonts w:ascii="Arial" w:hAnsi="Arial" w:cs="Arial"/>
                              <w:b/>
                              <w:color w:val="FFFFFF" w:themeColor="background1"/>
                              <w:sz w:val="46"/>
                            </w:rPr>
                            <w:t>Child Safety and Wellbeing Policy</w:t>
                          </w:r>
                        </w:p>
                        <w:p w14:paraId="283A7CA7" w14:textId="643590C6" w:rsidR="000055CF" w:rsidRPr="00544B85" w:rsidRDefault="000055CF"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Pr>
                              <w:color w:val="FFFFFF" w:themeColor="background1"/>
                            </w:rPr>
                            <w:t>23 May 2022</w:t>
                          </w:r>
                        </w:p>
                        <w:p w14:paraId="66CCE28A" w14:textId="1C752457" w:rsidR="000055CF" w:rsidRPr="00544B85" w:rsidRDefault="000055CF"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Pr>
                              <w:color w:val="FFFFFF" w:themeColor="background1"/>
                            </w:rPr>
                            <w:t>Community Services and Workplace People and 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1977F" id="_x0000_t202" coordsize="21600,21600" o:spt="202" path="m,l,21600r21600,l21600,xe">
              <v:stroke joinstyle="miter"/>
              <v:path gradientshapeok="t" o:connecttype="rect"/>
            </v:shapetype>
            <v:shape id="_x0000_s1050" type="#_x0000_t202" style="position:absolute;margin-left:471.8pt;margin-top:22.3pt;width:523pt;height:114.6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0EFDF139" w14:textId="77777777" w:rsidR="000055CF" w:rsidRDefault="000055CF" w:rsidP="00231237">
                    <w:pPr>
                      <w:rPr>
                        <w:rFonts w:ascii="Arial" w:hAnsi="Arial" w:cs="Arial"/>
                        <w:b/>
                        <w:color w:val="FFFFFF" w:themeColor="background1"/>
                        <w:sz w:val="46"/>
                      </w:rPr>
                    </w:pPr>
                  </w:p>
                  <w:p w14:paraId="3F1BCAA9" w14:textId="386A6581" w:rsidR="000055CF" w:rsidRDefault="000055CF" w:rsidP="00231237">
                    <w:pPr>
                      <w:rPr>
                        <w:rFonts w:ascii="Arial" w:hAnsi="Arial" w:cs="Arial"/>
                        <w:b/>
                        <w:color w:val="FFFFFF" w:themeColor="background1"/>
                        <w:sz w:val="46"/>
                      </w:rPr>
                    </w:pPr>
                    <w:r>
                      <w:rPr>
                        <w:rFonts w:ascii="Arial" w:hAnsi="Arial" w:cs="Arial"/>
                        <w:b/>
                        <w:color w:val="FFFFFF" w:themeColor="background1"/>
                        <w:sz w:val="46"/>
                      </w:rPr>
                      <w:t>Child Safety and Wellbeing Policy</w:t>
                    </w:r>
                  </w:p>
                  <w:p w14:paraId="283A7CA7" w14:textId="643590C6" w:rsidR="000055CF" w:rsidRPr="00544B85" w:rsidRDefault="000055CF"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Pr>
                        <w:color w:val="FFFFFF" w:themeColor="background1"/>
                      </w:rPr>
                      <w:t>23 May 2022</w:t>
                    </w:r>
                  </w:p>
                  <w:p w14:paraId="66CCE28A" w14:textId="1C752457" w:rsidR="000055CF" w:rsidRPr="00544B85" w:rsidRDefault="000055CF"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Pr>
                        <w:color w:val="FFFFFF" w:themeColor="background1"/>
                      </w:rPr>
                      <w:t>Community Services and Workplace People and Culture</w:t>
                    </w:r>
                  </w:p>
                </w:txbxContent>
              </v:textbox>
              <w10:wrap type="square" anchorx="margin"/>
            </v:shape>
          </w:pict>
        </mc:Fallback>
      </mc:AlternateContent>
    </w:r>
    <w:r>
      <w:rPr>
        <w:noProof/>
        <w:lang w:eastAsia="en-AU"/>
      </w:rPr>
      <w:drawing>
        <wp:anchor distT="0" distB="0" distL="114300" distR="114300" simplePos="0" relativeHeight="251656704" behindDoc="1" locked="0" layoutInCell="1" allowOverlap="1" wp14:anchorId="7B47E9C2" wp14:editId="10DFBD9A">
          <wp:simplePos x="0" y="0"/>
          <wp:positionH relativeFrom="margin">
            <wp:posOffset>-241540</wp:posOffset>
          </wp:positionH>
          <wp:positionV relativeFrom="paragraph">
            <wp:posOffset>-250801</wp:posOffset>
          </wp:positionV>
          <wp:extent cx="7164126" cy="21192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93F2" w14:textId="77777777" w:rsidR="000055CF" w:rsidRDefault="000055CF">
    <w:pPr>
      <w:pStyle w:val="Header"/>
    </w:pPr>
  </w:p>
</w:hdr>
</file>

<file path=word/intelligence2.xml><?xml version="1.0" encoding="utf-8"?>
<int2:intelligence xmlns:int2="http://schemas.microsoft.com/office/intelligence/2020/intelligence">
  <int2:observations>
    <int2:textHash int2:hashCode="iN89725fo2OmPr" int2:id="lnLiI2T1">
      <int2:state int2:type="LegacyProofing" int2:value="Rejected"/>
    </int2:textHash>
    <int2:textHash int2:hashCode="5XDRCdvPuC+WfK" int2:id="kqw8S5yt">
      <int2:state int2:type="LegacyProofing" int2:value="Rejected"/>
    </int2:textHash>
    <int2:textHash int2:hashCode="uMWlah6SoXLKCn" int2:id="qbPfZNUx">
      <int2:state int2:type="LegacyProofing" int2:value="Rejected"/>
    </int2:textHash>
    <int2:textHash int2:hashCode="XSUiEPxXFZ9tOg" int2:id="tG0iS6Qc">
      <int2:state int2:type="LegacyProofing" int2:value="Rejected"/>
    </int2:textHash>
    <int2:textHash int2:hashCode="v3jXqOAVqWKVSe" int2:id="VtDw2wZb">
      <int2:state int2:type="LegacyProofing" int2:value="Rejected"/>
    </int2:textHash>
    <int2:textHash int2:hashCode="oR8dZDzZP0Px5P" int2:id="jpNg1cB4">
      <int2:state int2:type="LegacyProofing" int2:value="Rejected"/>
    </int2:textHash>
    <int2:textHash int2:hashCode="m/C6mGJeQTWOW1" int2:id="mtIluNcs">
      <int2:state int2:type="LegacyProofing" int2:value="Rejected"/>
    </int2:textHash>
    <int2:textHash int2:hashCode="SKkB12slgSTZF+" int2:id="5P4ABhOE">
      <int2:state int2:type="LegacyProofing" int2:value="Rejected"/>
    </int2:textHash>
    <int2:textHash int2:hashCode="kv4UVae7TQCfC0" int2:id="ZZEQsS8n">
      <int2:state int2:type="LegacyProofing" int2:value="Rejected"/>
    </int2:textHash>
    <int2:bookmark int2:bookmarkName="_Int_xCx1KkBU" int2:invalidationBookmarkName="" int2:hashCode="Vk+Mbnb71RK+Lj" int2:id="3YsZdOKo">
      <int2:state int2:type="LegacyProofing" int2:value="Rejected"/>
    </int2:bookmark>
    <int2:bookmark int2:bookmarkName="_Int_7u4DRJRw" int2:invalidationBookmarkName="" int2:hashCode="Vk+Mbnb71RK+Lj" int2:id="qn41cvlu">
      <int2:state int2:type="LegacyProofing" int2:value="Rejected"/>
    </int2:bookmark>
    <int2:bookmark int2:bookmarkName="_Int_yGHEMnq7" int2:invalidationBookmarkName="" int2:hashCode="Vk+Mbnb71RK+Lj" int2:id="aD5gCrHi">
      <int2:state int2:type="LegacyProofing" int2:value="Rejected"/>
    </int2:bookmark>
    <int2:bookmark int2:bookmarkName="_Int_b85SEFEw" int2:invalidationBookmarkName="" int2:hashCode="Vk+Mbnb71RK+Lj" int2:id="b80mzbck">
      <int2:state int2:type="LegacyProofing" int2:value="Rejected"/>
    </int2:bookmark>
    <int2:bookmark int2:bookmarkName="_Int_5sTRrlq9" int2:invalidationBookmarkName="" int2:hashCode="Vk+Mbnb71RK+Lj" int2:id="IB6dNyWd">
      <int2:state int2:type="LegacyProofing" int2:value="Rejected"/>
    </int2:bookmark>
    <int2:bookmark int2:bookmarkName="_Int_FKIT3V3U" int2:invalidationBookmarkName="" int2:hashCode="Vk+Mbnb71RK+Lj" int2:id="Zamhu8Q9">
      <int2:state int2:type="LegacyProofing" int2:value="Rejected"/>
    </int2:bookmark>
    <int2:bookmark int2:bookmarkName="_Int_lyBjQQNi" int2:invalidationBookmarkName="" int2:hashCode="pXK00Ze+4cap+F" int2:id="c1a53G7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B18"/>
    <w:multiLevelType w:val="hybridMultilevel"/>
    <w:tmpl w:val="B06A5542"/>
    <w:lvl w:ilvl="0" w:tplc="4ED4936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2F49"/>
    <w:multiLevelType w:val="multilevel"/>
    <w:tmpl w:val="31A62CA8"/>
    <w:styleLink w:val="Style1"/>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0C223E6"/>
    <w:multiLevelType w:val="hybridMultilevel"/>
    <w:tmpl w:val="C2F4B0E2"/>
    <w:lvl w:ilvl="0" w:tplc="982A17F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02849"/>
    <w:multiLevelType w:val="hybridMultilevel"/>
    <w:tmpl w:val="B2F27CB6"/>
    <w:lvl w:ilvl="0" w:tplc="BB7E5418">
      <w:start w:val="1"/>
      <w:numFmt w:val="decimal"/>
      <w:lvlText w:val="%1."/>
      <w:lvlJc w:val="left"/>
      <w:pPr>
        <w:ind w:left="1134" w:hanging="360"/>
      </w:pPr>
      <w:rPr>
        <w:rFonts w:hint="default"/>
      </w:rPr>
    </w:lvl>
    <w:lvl w:ilvl="1" w:tplc="0C090019">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4" w15:restartNumberingAfterBreak="0">
    <w:nsid w:val="1CE9573A"/>
    <w:multiLevelType w:val="multilevel"/>
    <w:tmpl w:val="46A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6DD"/>
    <w:multiLevelType w:val="hybridMultilevel"/>
    <w:tmpl w:val="8B223908"/>
    <w:lvl w:ilvl="0" w:tplc="4D98273A">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111BBE"/>
    <w:multiLevelType w:val="hybridMultilevel"/>
    <w:tmpl w:val="F348A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8F7ED0"/>
    <w:multiLevelType w:val="hybridMultilevel"/>
    <w:tmpl w:val="BDC82AA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FD6397"/>
    <w:multiLevelType w:val="hybridMultilevel"/>
    <w:tmpl w:val="E0908C2A"/>
    <w:lvl w:ilvl="0" w:tplc="3F60947A">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FE49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4283E"/>
    <w:multiLevelType w:val="hybridMultilevel"/>
    <w:tmpl w:val="0A8638BA"/>
    <w:lvl w:ilvl="0" w:tplc="982A17FC">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0B52BD"/>
    <w:multiLevelType w:val="hybridMultilevel"/>
    <w:tmpl w:val="1EC281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2668A6"/>
    <w:multiLevelType w:val="hybridMultilevel"/>
    <w:tmpl w:val="DB5CE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3E46A4"/>
    <w:multiLevelType w:val="hybridMultilevel"/>
    <w:tmpl w:val="AF1C4004"/>
    <w:lvl w:ilvl="0" w:tplc="982A17FC">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01723F"/>
    <w:multiLevelType w:val="multilevel"/>
    <w:tmpl w:val="0C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C72C9"/>
    <w:multiLevelType w:val="multilevel"/>
    <w:tmpl w:val="0ED674DC"/>
    <w:styleLink w:val="Style5"/>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3243D3"/>
    <w:multiLevelType w:val="hybridMultilevel"/>
    <w:tmpl w:val="659804AE"/>
    <w:lvl w:ilvl="0" w:tplc="982A17F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360"/>
      </w:pPr>
      <w:rPr>
        <w:rFonts w:hint="default"/>
      </w:rPr>
    </w:lvl>
    <w:lvl w:ilvl="3" w:tplc="0C09001B">
      <w:start w:val="1"/>
      <w:numFmt w:val="lowerRoman"/>
      <w:lvlText w:val="%4."/>
      <w:lvlJc w:val="righ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337F3"/>
    <w:multiLevelType w:val="hybridMultilevel"/>
    <w:tmpl w:val="53CC29A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846D74"/>
    <w:multiLevelType w:val="hybridMultilevel"/>
    <w:tmpl w:val="70CCA2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3C5C78"/>
    <w:multiLevelType w:val="hybridMultilevel"/>
    <w:tmpl w:val="14EAAD08"/>
    <w:lvl w:ilvl="0" w:tplc="E0B060B4">
      <w:start w:val="1"/>
      <w:numFmt w:val="bullet"/>
      <w:pStyle w:val="ReportBodyBulletlevel1"/>
      <w:lvlText w:val=""/>
      <w:lvlJc w:val="left"/>
      <w:pPr>
        <w:ind w:left="720" w:hanging="360"/>
      </w:pPr>
      <w:rPr>
        <w:rFonts w:ascii="Symbol" w:hAnsi="Symbol" w:hint="default"/>
      </w:rPr>
    </w:lvl>
    <w:lvl w:ilvl="1" w:tplc="1ABC0ECC">
      <w:start w:val="1"/>
      <w:numFmt w:val="bullet"/>
      <w:pStyle w:val="ReportBodyBulletlevel2"/>
      <w:lvlText w:val=""/>
      <w:lvlJc w:val="left"/>
      <w:pPr>
        <w:ind w:left="1440" w:hanging="360"/>
      </w:pPr>
      <w:rPr>
        <w:rFonts w:ascii="Symbol" w:hAnsi="Symbol" w:hint="default"/>
      </w:rPr>
    </w:lvl>
    <w:lvl w:ilvl="2" w:tplc="AFBEB502">
      <w:start w:val="1"/>
      <w:numFmt w:val="bullet"/>
      <w:pStyle w:val="ReportBodyBulletlevel3"/>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4E18DD"/>
    <w:multiLevelType w:val="hybridMultilevel"/>
    <w:tmpl w:val="22B6161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E81C82"/>
    <w:multiLevelType w:val="hybridMultilevel"/>
    <w:tmpl w:val="D1809EFA"/>
    <w:lvl w:ilvl="0" w:tplc="982A17F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360"/>
      </w:pPr>
      <w:rPr>
        <w:rFonts w:hint="default"/>
      </w:rPr>
    </w:lvl>
    <w:lvl w:ilvl="3" w:tplc="0C09001B">
      <w:start w:val="1"/>
      <w:numFmt w:val="lowerRoman"/>
      <w:lvlText w:val="%4."/>
      <w:lvlJc w:val="righ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AE25CF"/>
    <w:multiLevelType w:val="hybridMultilevel"/>
    <w:tmpl w:val="4EF221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6FA3F07"/>
    <w:multiLevelType w:val="hybridMultilevel"/>
    <w:tmpl w:val="41D020D4"/>
    <w:lvl w:ilvl="0" w:tplc="F1DE881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E5060F"/>
    <w:multiLevelType w:val="hybridMultilevel"/>
    <w:tmpl w:val="4FCCA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F4FCA"/>
    <w:multiLevelType w:val="hybridMultilevel"/>
    <w:tmpl w:val="FF52B1EC"/>
    <w:lvl w:ilvl="0" w:tplc="0C09000F">
      <w:start w:val="1"/>
      <w:numFmt w:val="decimal"/>
      <w:lvlText w:val="%1."/>
      <w:lvlJc w:val="left"/>
      <w:pPr>
        <w:ind w:left="360" w:hanging="360"/>
      </w:pPr>
      <w:rPr>
        <w:rFonts w:hint="default"/>
      </w:rPr>
    </w:lvl>
    <w:lvl w:ilvl="1" w:tplc="2FAA0B32">
      <w:numFmt w:val="bullet"/>
      <w:lvlText w:val="•"/>
      <w:lvlJc w:val="left"/>
      <w:pPr>
        <w:ind w:left="1080" w:hanging="36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C5360A"/>
    <w:multiLevelType w:val="hybridMultilevel"/>
    <w:tmpl w:val="AC92CB82"/>
    <w:lvl w:ilvl="0" w:tplc="982A17FC">
      <w:start w:val="1"/>
      <w:numFmt w:val="bullet"/>
      <w:pStyle w:val="CCYPtable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1B">
      <w:start w:val="1"/>
      <w:numFmt w:val="lowerRoman"/>
      <w:lvlText w:val="%3."/>
      <w:lvlJc w:val="right"/>
      <w:pPr>
        <w:ind w:left="1800" w:hanging="360"/>
      </w:pPr>
      <w:rPr>
        <w:rFonts w:hint="default"/>
      </w:rPr>
    </w:lvl>
    <w:lvl w:ilvl="3" w:tplc="0C09001B">
      <w:start w:val="1"/>
      <w:numFmt w:val="lowerRoman"/>
      <w:lvlText w:val="%4."/>
      <w:lvlJc w:val="righ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677BFF"/>
    <w:multiLevelType w:val="hybridMultilevel"/>
    <w:tmpl w:val="84F66162"/>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3B0E53"/>
    <w:multiLevelType w:val="hybridMultilevel"/>
    <w:tmpl w:val="544EC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5"/>
  </w:num>
  <w:num w:numId="4">
    <w:abstractNumId w:val="27"/>
  </w:num>
  <w:num w:numId="5">
    <w:abstractNumId w:val="6"/>
  </w:num>
  <w:num w:numId="6">
    <w:abstractNumId w:val="1"/>
  </w:num>
  <w:num w:numId="7">
    <w:abstractNumId w:val="14"/>
  </w:num>
  <w:num w:numId="8">
    <w:abstractNumId w:val="15"/>
  </w:num>
  <w:num w:numId="9">
    <w:abstractNumId w:val="17"/>
  </w:num>
  <w:num w:numId="10">
    <w:abstractNumId w:val="2"/>
  </w:num>
  <w:num w:numId="11">
    <w:abstractNumId w:val="7"/>
  </w:num>
  <w:num w:numId="12">
    <w:abstractNumId w:val="28"/>
  </w:num>
  <w:num w:numId="13">
    <w:abstractNumId w:val="10"/>
  </w:num>
  <w:num w:numId="14">
    <w:abstractNumId w:val="13"/>
  </w:num>
  <w:num w:numId="15">
    <w:abstractNumId w:val="22"/>
  </w:num>
  <w:num w:numId="16">
    <w:abstractNumId w:val="20"/>
  </w:num>
  <w:num w:numId="17">
    <w:abstractNumId w:val="12"/>
  </w:num>
  <w:num w:numId="18">
    <w:abstractNumId w:val="24"/>
  </w:num>
  <w:num w:numId="19">
    <w:abstractNumId w:val="0"/>
  </w:num>
  <w:num w:numId="20">
    <w:abstractNumId w:val="11"/>
  </w:num>
  <w:num w:numId="21">
    <w:abstractNumId w:val="3"/>
  </w:num>
  <w:num w:numId="22">
    <w:abstractNumId w:val="5"/>
  </w:num>
  <w:num w:numId="23">
    <w:abstractNumId w:val="16"/>
  </w:num>
  <w:num w:numId="24">
    <w:abstractNumId w:val="21"/>
  </w:num>
  <w:num w:numId="25">
    <w:abstractNumId w:val="23"/>
  </w:num>
  <w:num w:numId="26">
    <w:abstractNumId w:val="8"/>
  </w:num>
  <w:num w:numId="27">
    <w:abstractNumId w:val="18"/>
  </w:num>
  <w:num w:numId="28">
    <w:abstractNumId w:val="0"/>
  </w:num>
  <w:num w:numId="29">
    <w:abstractNumId w:val="26"/>
  </w:num>
  <w:num w:numId="30">
    <w:abstractNumId w:val="26"/>
  </w:num>
  <w:num w:numId="31">
    <w:abstractNumId w:val="2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4"/>
  </w:num>
  <w:num w:numId="44">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000C"/>
    <w:rsid w:val="00000348"/>
    <w:rsid w:val="000014C2"/>
    <w:rsid w:val="000018FF"/>
    <w:rsid w:val="000055CF"/>
    <w:rsid w:val="0000648C"/>
    <w:rsid w:val="00007477"/>
    <w:rsid w:val="00007F29"/>
    <w:rsid w:val="00010110"/>
    <w:rsid w:val="00010FD3"/>
    <w:rsid w:val="0001108D"/>
    <w:rsid w:val="00011ACD"/>
    <w:rsid w:val="000129D8"/>
    <w:rsid w:val="00012F60"/>
    <w:rsid w:val="0001302A"/>
    <w:rsid w:val="000132D0"/>
    <w:rsid w:val="000141AD"/>
    <w:rsid w:val="000150CF"/>
    <w:rsid w:val="0001548F"/>
    <w:rsid w:val="00016BD6"/>
    <w:rsid w:val="000175CD"/>
    <w:rsid w:val="000176B4"/>
    <w:rsid w:val="00020EFA"/>
    <w:rsid w:val="00020F93"/>
    <w:rsid w:val="00021301"/>
    <w:rsid w:val="00021F12"/>
    <w:rsid w:val="000224C3"/>
    <w:rsid w:val="00023670"/>
    <w:rsid w:val="00023926"/>
    <w:rsid w:val="00023FB2"/>
    <w:rsid w:val="00024DA7"/>
    <w:rsid w:val="000252F2"/>
    <w:rsid w:val="0002572B"/>
    <w:rsid w:val="00026C44"/>
    <w:rsid w:val="00026E2D"/>
    <w:rsid w:val="00027120"/>
    <w:rsid w:val="00027B6A"/>
    <w:rsid w:val="000305AA"/>
    <w:rsid w:val="000315B9"/>
    <w:rsid w:val="00031D83"/>
    <w:rsid w:val="000334D5"/>
    <w:rsid w:val="00034988"/>
    <w:rsid w:val="00034C85"/>
    <w:rsid w:val="00035022"/>
    <w:rsid w:val="00035C39"/>
    <w:rsid w:val="000361B1"/>
    <w:rsid w:val="000364B8"/>
    <w:rsid w:val="00037594"/>
    <w:rsid w:val="000377FB"/>
    <w:rsid w:val="00037828"/>
    <w:rsid w:val="00037CE4"/>
    <w:rsid w:val="00037DA7"/>
    <w:rsid w:val="000401F1"/>
    <w:rsid w:val="00040E11"/>
    <w:rsid w:val="000419F4"/>
    <w:rsid w:val="00041BB9"/>
    <w:rsid w:val="00041C7A"/>
    <w:rsid w:val="00043953"/>
    <w:rsid w:val="000440D6"/>
    <w:rsid w:val="0004412A"/>
    <w:rsid w:val="0004493E"/>
    <w:rsid w:val="00044A14"/>
    <w:rsid w:val="00045C0C"/>
    <w:rsid w:val="00047197"/>
    <w:rsid w:val="000519CD"/>
    <w:rsid w:val="0005205A"/>
    <w:rsid w:val="000522A5"/>
    <w:rsid w:val="00052716"/>
    <w:rsid w:val="00052E54"/>
    <w:rsid w:val="00053C0F"/>
    <w:rsid w:val="000554C1"/>
    <w:rsid w:val="000608D5"/>
    <w:rsid w:val="000612D3"/>
    <w:rsid w:val="0006252D"/>
    <w:rsid w:val="000637D8"/>
    <w:rsid w:val="000638A2"/>
    <w:rsid w:val="00063988"/>
    <w:rsid w:val="0006474B"/>
    <w:rsid w:val="00064D82"/>
    <w:rsid w:val="00065270"/>
    <w:rsid w:val="0006543A"/>
    <w:rsid w:val="000676BC"/>
    <w:rsid w:val="0007038D"/>
    <w:rsid w:val="00070978"/>
    <w:rsid w:val="00070DAC"/>
    <w:rsid w:val="00075497"/>
    <w:rsid w:val="00075E8F"/>
    <w:rsid w:val="00076A45"/>
    <w:rsid w:val="00076F1C"/>
    <w:rsid w:val="00077200"/>
    <w:rsid w:val="0007767A"/>
    <w:rsid w:val="0008062C"/>
    <w:rsid w:val="00081FA9"/>
    <w:rsid w:val="00082088"/>
    <w:rsid w:val="00082DAF"/>
    <w:rsid w:val="000832F3"/>
    <w:rsid w:val="00083322"/>
    <w:rsid w:val="00083603"/>
    <w:rsid w:val="00083ED2"/>
    <w:rsid w:val="00084672"/>
    <w:rsid w:val="00085623"/>
    <w:rsid w:val="00086EFA"/>
    <w:rsid w:val="0008716A"/>
    <w:rsid w:val="00090C6A"/>
    <w:rsid w:val="00090F78"/>
    <w:rsid w:val="00091512"/>
    <w:rsid w:val="0009358A"/>
    <w:rsid w:val="000941AA"/>
    <w:rsid w:val="000943B7"/>
    <w:rsid w:val="00094B80"/>
    <w:rsid w:val="00095516"/>
    <w:rsid w:val="00095704"/>
    <w:rsid w:val="000976D9"/>
    <w:rsid w:val="00097717"/>
    <w:rsid w:val="00097844"/>
    <w:rsid w:val="000A200C"/>
    <w:rsid w:val="000A32BC"/>
    <w:rsid w:val="000A389E"/>
    <w:rsid w:val="000A3916"/>
    <w:rsid w:val="000A3CD6"/>
    <w:rsid w:val="000A4567"/>
    <w:rsid w:val="000A494C"/>
    <w:rsid w:val="000A4994"/>
    <w:rsid w:val="000A528E"/>
    <w:rsid w:val="000A5696"/>
    <w:rsid w:val="000A5698"/>
    <w:rsid w:val="000A591C"/>
    <w:rsid w:val="000A5F64"/>
    <w:rsid w:val="000A6488"/>
    <w:rsid w:val="000A6589"/>
    <w:rsid w:val="000A6EE8"/>
    <w:rsid w:val="000A731D"/>
    <w:rsid w:val="000A75DF"/>
    <w:rsid w:val="000A792D"/>
    <w:rsid w:val="000B00DA"/>
    <w:rsid w:val="000B0CAE"/>
    <w:rsid w:val="000B1F3C"/>
    <w:rsid w:val="000B3BB7"/>
    <w:rsid w:val="000B3EEE"/>
    <w:rsid w:val="000B4FD8"/>
    <w:rsid w:val="000B5020"/>
    <w:rsid w:val="000B56B1"/>
    <w:rsid w:val="000B6123"/>
    <w:rsid w:val="000B73CB"/>
    <w:rsid w:val="000B78CE"/>
    <w:rsid w:val="000C0092"/>
    <w:rsid w:val="000C0D3B"/>
    <w:rsid w:val="000C1219"/>
    <w:rsid w:val="000C173D"/>
    <w:rsid w:val="000C19D3"/>
    <w:rsid w:val="000C4689"/>
    <w:rsid w:val="000C4FCD"/>
    <w:rsid w:val="000C5679"/>
    <w:rsid w:val="000C5A98"/>
    <w:rsid w:val="000C623A"/>
    <w:rsid w:val="000C6612"/>
    <w:rsid w:val="000C7A32"/>
    <w:rsid w:val="000D0134"/>
    <w:rsid w:val="000D1A8D"/>
    <w:rsid w:val="000D1E8B"/>
    <w:rsid w:val="000D2792"/>
    <w:rsid w:val="000D3ACC"/>
    <w:rsid w:val="000D4213"/>
    <w:rsid w:val="000D422F"/>
    <w:rsid w:val="000D46CC"/>
    <w:rsid w:val="000D5192"/>
    <w:rsid w:val="000D5A13"/>
    <w:rsid w:val="000D5C40"/>
    <w:rsid w:val="000D7AE8"/>
    <w:rsid w:val="000D7B87"/>
    <w:rsid w:val="000D7EF7"/>
    <w:rsid w:val="000E0684"/>
    <w:rsid w:val="000E1277"/>
    <w:rsid w:val="000E13B8"/>
    <w:rsid w:val="000E222B"/>
    <w:rsid w:val="000E28CC"/>
    <w:rsid w:val="000E2E92"/>
    <w:rsid w:val="000E40FA"/>
    <w:rsid w:val="000E60C0"/>
    <w:rsid w:val="000E6DB4"/>
    <w:rsid w:val="000E70C5"/>
    <w:rsid w:val="000F14B4"/>
    <w:rsid w:val="000F1F8B"/>
    <w:rsid w:val="000F2B38"/>
    <w:rsid w:val="000F3A94"/>
    <w:rsid w:val="000F4E06"/>
    <w:rsid w:val="000F6472"/>
    <w:rsid w:val="000F6651"/>
    <w:rsid w:val="000F6B3D"/>
    <w:rsid w:val="000F739D"/>
    <w:rsid w:val="000F73F5"/>
    <w:rsid w:val="000F7F06"/>
    <w:rsid w:val="00100D12"/>
    <w:rsid w:val="00101000"/>
    <w:rsid w:val="001010D8"/>
    <w:rsid w:val="00101539"/>
    <w:rsid w:val="00101E99"/>
    <w:rsid w:val="001028F4"/>
    <w:rsid w:val="00102EAF"/>
    <w:rsid w:val="0010470E"/>
    <w:rsid w:val="00104F76"/>
    <w:rsid w:val="0010658E"/>
    <w:rsid w:val="00107237"/>
    <w:rsid w:val="00107703"/>
    <w:rsid w:val="0011023C"/>
    <w:rsid w:val="00110F3A"/>
    <w:rsid w:val="00111652"/>
    <w:rsid w:val="0011187C"/>
    <w:rsid w:val="00111B17"/>
    <w:rsid w:val="00112BC9"/>
    <w:rsid w:val="001137FA"/>
    <w:rsid w:val="00113914"/>
    <w:rsid w:val="00114306"/>
    <w:rsid w:val="0011649B"/>
    <w:rsid w:val="001164AC"/>
    <w:rsid w:val="0011692B"/>
    <w:rsid w:val="00117ABF"/>
    <w:rsid w:val="001216DA"/>
    <w:rsid w:val="0012180F"/>
    <w:rsid w:val="0012297C"/>
    <w:rsid w:val="001238F7"/>
    <w:rsid w:val="001244F5"/>
    <w:rsid w:val="001253D6"/>
    <w:rsid w:val="001269D4"/>
    <w:rsid w:val="00127372"/>
    <w:rsid w:val="00127E94"/>
    <w:rsid w:val="00130A64"/>
    <w:rsid w:val="00131E31"/>
    <w:rsid w:val="00131F72"/>
    <w:rsid w:val="0013256D"/>
    <w:rsid w:val="00133549"/>
    <w:rsid w:val="0013365B"/>
    <w:rsid w:val="00134793"/>
    <w:rsid w:val="00134E0B"/>
    <w:rsid w:val="0013566E"/>
    <w:rsid w:val="00136055"/>
    <w:rsid w:val="001369E2"/>
    <w:rsid w:val="00136EC4"/>
    <w:rsid w:val="00136F7F"/>
    <w:rsid w:val="00136FE1"/>
    <w:rsid w:val="001375C3"/>
    <w:rsid w:val="00137C78"/>
    <w:rsid w:val="00137E1D"/>
    <w:rsid w:val="00141257"/>
    <w:rsid w:val="00141605"/>
    <w:rsid w:val="0014278A"/>
    <w:rsid w:val="001433B2"/>
    <w:rsid w:val="00143652"/>
    <w:rsid w:val="00144129"/>
    <w:rsid w:val="00144FA1"/>
    <w:rsid w:val="0014503E"/>
    <w:rsid w:val="001451A1"/>
    <w:rsid w:val="00145D02"/>
    <w:rsid w:val="00146EDA"/>
    <w:rsid w:val="001476DA"/>
    <w:rsid w:val="00151254"/>
    <w:rsid w:val="001517B9"/>
    <w:rsid w:val="001518C7"/>
    <w:rsid w:val="001519AB"/>
    <w:rsid w:val="00151B24"/>
    <w:rsid w:val="00152355"/>
    <w:rsid w:val="00152E2D"/>
    <w:rsid w:val="00152FA8"/>
    <w:rsid w:val="00153AEE"/>
    <w:rsid w:val="00153CB2"/>
    <w:rsid w:val="00154E3A"/>
    <w:rsid w:val="001560AA"/>
    <w:rsid w:val="001561E6"/>
    <w:rsid w:val="0015620E"/>
    <w:rsid w:val="00157BF4"/>
    <w:rsid w:val="00160452"/>
    <w:rsid w:val="001605CA"/>
    <w:rsid w:val="00160BC3"/>
    <w:rsid w:val="00160EFC"/>
    <w:rsid w:val="00161AA1"/>
    <w:rsid w:val="00162F3B"/>
    <w:rsid w:val="001632BA"/>
    <w:rsid w:val="00163430"/>
    <w:rsid w:val="001636C8"/>
    <w:rsid w:val="00165164"/>
    <w:rsid w:val="00165171"/>
    <w:rsid w:val="0016687B"/>
    <w:rsid w:val="00167178"/>
    <w:rsid w:val="0016751F"/>
    <w:rsid w:val="00170094"/>
    <w:rsid w:val="001703D9"/>
    <w:rsid w:val="001705EF"/>
    <w:rsid w:val="00170649"/>
    <w:rsid w:val="0017197F"/>
    <w:rsid w:val="00172CFF"/>
    <w:rsid w:val="00173E1F"/>
    <w:rsid w:val="00173F6D"/>
    <w:rsid w:val="00174D17"/>
    <w:rsid w:val="001750C3"/>
    <w:rsid w:val="00175A84"/>
    <w:rsid w:val="00175E22"/>
    <w:rsid w:val="0017656D"/>
    <w:rsid w:val="00176DC1"/>
    <w:rsid w:val="001802A4"/>
    <w:rsid w:val="00180B28"/>
    <w:rsid w:val="00180CE0"/>
    <w:rsid w:val="00181663"/>
    <w:rsid w:val="001819C2"/>
    <w:rsid w:val="00182555"/>
    <w:rsid w:val="00182ABA"/>
    <w:rsid w:val="00182E8E"/>
    <w:rsid w:val="00183C7C"/>
    <w:rsid w:val="00183D36"/>
    <w:rsid w:val="001843EB"/>
    <w:rsid w:val="001848CC"/>
    <w:rsid w:val="001865AD"/>
    <w:rsid w:val="00186830"/>
    <w:rsid w:val="00186AEF"/>
    <w:rsid w:val="00187011"/>
    <w:rsid w:val="00187210"/>
    <w:rsid w:val="00187D4D"/>
    <w:rsid w:val="0019018E"/>
    <w:rsid w:val="001948C1"/>
    <w:rsid w:val="00194AA3"/>
    <w:rsid w:val="0019505F"/>
    <w:rsid w:val="001954D5"/>
    <w:rsid w:val="00195F14"/>
    <w:rsid w:val="00195FA7"/>
    <w:rsid w:val="00196ABC"/>
    <w:rsid w:val="00196B0A"/>
    <w:rsid w:val="00196C88"/>
    <w:rsid w:val="001972F6"/>
    <w:rsid w:val="0019742D"/>
    <w:rsid w:val="001A0013"/>
    <w:rsid w:val="001A03B4"/>
    <w:rsid w:val="001A1615"/>
    <w:rsid w:val="001A1D70"/>
    <w:rsid w:val="001A277A"/>
    <w:rsid w:val="001A291A"/>
    <w:rsid w:val="001A2D42"/>
    <w:rsid w:val="001A349F"/>
    <w:rsid w:val="001A3BD9"/>
    <w:rsid w:val="001A461B"/>
    <w:rsid w:val="001A5524"/>
    <w:rsid w:val="001A646C"/>
    <w:rsid w:val="001A6617"/>
    <w:rsid w:val="001A6E31"/>
    <w:rsid w:val="001A7030"/>
    <w:rsid w:val="001A7422"/>
    <w:rsid w:val="001A7DB7"/>
    <w:rsid w:val="001A7E1C"/>
    <w:rsid w:val="001B038F"/>
    <w:rsid w:val="001B2797"/>
    <w:rsid w:val="001B2FCC"/>
    <w:rsid w:val="001B3032"/>
    <w:rsid w:val="001B3CB4"/>
    <w:rsid w:val="001B3D41"/>
    <w:rsid w:val="001B3DC9"/>
    <w:rsid w:val="001B3F47"/>
    <w:rsid w:val="001B4D31"/>
    <w:rsid w:val="001B51AC"/>
    <w:rsid w:val="001B57B9"/>
    <w:rsid w:val="001B5856"/>
    <w:rsid w:val="001B6035"/>
    <w:rsid w:val="001B6CD8"/>
    <w:rsid w:val="001B762A"/>
    <w:rsid w:val="001B7883"/>
    <w:rsid w:val="001B7E7B"/>
    <w:rsid w:val="001C0107"/>
    <w:rsid w:val="001C0B89"/>
    <w:rsid w:val="001C1697"/>
    <w:rsid w:val="001C18B0"/>
    <w:rsid w:val="001C18DA"/>
    <w:rsid w:val="001C1BA9"/>
    <w:rsid w:val="001C2291"/>
    <w:rsid w:val="001C2E33"/>
    <w:rsid w:val="001C35A0"/>
    <w:rsid w:val="001C36F2"/>
    <w:rsid w:val="001C497A"/>
    <w:rsid w:val="001C5095"/>
    <w:rsid w:val="001C5271"/>
    <w:rsid w:val="001C545D"/>
    <w:rsid w:val="001C58A1"/>
    <w:rsid w:val="001C5A50"/>
    <w:rsid w:val="001C6635"/>
    <w:rsid w:val="001C6CA5"/>
    <w:rsid w:val="001C6CEB"/>
    <w:rsid w:val="001C7414"/>
    <w:rsid w:val="001D086C"/>
    <w:rsid w:val="001D1564"/>
    <w:rsid w:val="001D1D37"/>
    <w:rsid w:val="001D1DF8"/>
    <w:rsid w:val="001D317C"/>
    <w:rsid w:val="001D3E9D"/>
    <w:rsid w:val="001D5F23"/>
    <w:rsid w:val="001D6BA5"/>
    <w:rsid w:val="001D7886"/>
    <w:rsid w:val="001D79B3"/>
    <w:rsid w:val="001D7E4A"/>
    <w:rsid w:val="001E1775"/>
    <w:rsid w:val="001E1B63"/>
    <w:rsid w:val="001E2199"/>
    <w:rsid w:val="001E2B00"/>
    <w:rsid w:val="001E2CB8"/>
    <w:rsid w:val="001E3214"/>
    <w:rsid w:val="001E3265"/>
    <w:rsid w:val="001E34AA"/>
    <w:rsid w:val="001E35FB"/>
    <w:rsid w:val="001E3C3B"/>
    <w:rsid w:val="001E43B6"/>
    <w:rsid w:val="001E5D5E"/>
    <w:rsid w:val="001E6C06"/>
    <w:rsid w:val="001E6F60"/>
    <w:rsid w:val="001E7701"/>
    <w:rsid w:val="001F01F3"/>
    <w:rsid w:val="001F07F9"/>
    <w:rsid w:val="001F35AF"/>
    <w:rsid w:val="001F384E"/>
    <w:rsid w:val="001F43BA"/>
    <w:rsid w:val="001F5040"/>
    <w:rsid w:val="001F5549"/>
    <w:rsid w:val="001F574C"/>
    <w:rsid w:val="001F60BC"/>
    <w:rsid w:val="001F6AC6"/>
    <w:rsid w:val="001F7138"/>
    <w:rsid w:val="001F732C"/>
    <w:rsid w:val="001F74CF"/>
    <w:rsid w:val="002002A5"/>
    <w:rsid w:val="002016BE"/>
    <w:rsid w:val="00201DAC"/>
    <w:rsid w:val="0020374B"/>
    <w:rsid w:val="00206227"/>
    <w:rsid w:val="002062EC"/>
    <w:rsid w:val="002065CA"/>
    <w:rsid w:val="00206B02"/>
    <w:rsid w:val="00206D8A"/>
    <w:rsid w:val="00207C2A"/>
    <w:rsid w:val="00207F70"/>
    <w:rsid w:val="00210479"/>
    <w:rsid w:val="00210A4F"/>
    <w:rsid w:val="00210DC0"/>
    <w:rsid w:val="00211341"/>
    <w:rsid w:val="00211A3B"/>
    <w:rsid w:val="00212521"/>
    <w:rsid w:val="00214135"/>
    <w:rsid w:val="00216270"/>
    <w:rsid w:val="00216860"/>
    <w:rsid w:val="0021741B"/>
    <w:rsid w:val="00220630"/>
    <w:rsid w:val="00220895"/>
    <w:rsid w:val="0022104B"/>
    <w:rsid w:val="00221929"/>
    <w:rsid w:val="002220B3"/>
    <w:rsid w:val="00223686"/>
    <w:rsid w:val="00224E51"/>
    <w:rsid w:val="00225479"/>
    <w:rsid w:val="002272F1"/>
    <w:rsid w:val="00230671"/>
    <w:rsid w:val="00231099"/>
    <w:rsid w:val="00231124"/>
    <w:rsid w:val="00231237"/>
    <w:rsid w:val="002316FF"/>
    <w:rsid w:val="00231A3E"/>
    <w:rsid w:val="00231A7E"/>
    <w:rsid w:val="00231CB1"/>
    <w:rsid w:val="00232356"/>
    <w:rsid w:val="00232AEF"/>
    <w:rsid w:val="00232B07"/>
    <w:rsid w:val="002334F0"/>
    <w:rsid w:val="00233C5C"/>
    <w:rsid w:val="00235F66"/>
    <w:rsid w:val="00240A86"/>
    <w:rsid w:val="002413E4"/>
    <w:rsid w:val="00242453"/>
    <w:rsid w:val="00242516"/>
    <w:rsid w:val="00242703"/>
    <w:rsid w:val="00242F48"/>
    <w:rsid w:val="0024324A"/>
    <w:rsid w:val="00243BD2"/>
    <w:rsid w:val="0024411B"/>
    <w:rsid w:val="002446CD"/>
    <w:rsid w:val="00245285"/>
    <w:rsid w:val="00245634"/>
    <w:rsid w:val="00245D3F"/>
    <w:rsid w:val="0024719A"/>
    <w:rsid w:val="002506A4"/>
    <w:rsid w:val="00251112"/>
    <w:rsid w:val="002521BC"/>
    <w:rsid w:val="00252533"/>
    <w:rsid w:val="00252B81"/>
    <w:rsid w:val="00253426"/>
    <w:rsid w:val="00253BFA"/>
    <w:rsid w:val="00253C37"/>
    <w:rsid w:val="00256030"/>
    <w:rsid w:val="00256484"/>
    <w:rsid w:val="00256E97"/>
    <w:rsid w:val="00257F95"/>
    <w:rsid w:val="00261016"/>
    <w:rsid w:val="002613C1"/>
    <w:rsid w:val="0026153E"/>
    <w:rsid w:val="00262449"/>
    <w:rsid w:val="002624AB"/>
    <w:rsid w:val="00262EE7"/>
    <w:rsid w:val="00262F17"/>
    <w:rsid w:val="00263481"/>
    <w:rsid w:val="002648D7"/>
    <w:rsid w:val="00265652"/>
    <w:rsid w:val="00266431"/>
    <w:rsid w:val="002671C2"/>
    <w:rsid w:val="00267405"/>
    <w:rsid w:val="0026776E"/>
    <w:rsid w:val="00267989"/>
    <w:rsid w:val="00267AFF"/>
    <w:rsid w:val="00267EC9"/>
    <w:rsid w:val="002719FA"/>
    <w:rsid w:val="00272246"/>
    <w:rsid w:val="002724F5"/>
    <w:rsid w:val="00272B69"/>
    <w:rsid w:val="00273969"/>
    <w:rsid w:val="00273ACB"/>
    <w:rsid w:val="00273BA6"/>
    <w:rsid w:val="00274B08"/>
    <w:rsid w:val="00274C76"/>
    <w:rsid w:val="00274C80"/>
    <w:rsid w:val="00275B35"/>
    <w:rsid w:val="00275CAD"/>
    <w:rsid w:val="00276507"/>
    <w:rsid w:val="00277D6C"/>
    <w:rsid w:val="00277E8F"/>
    <w:rsid w:val="0028007C"/>
    <w:rsid w:val="00280CF4"/>
    <w:rsid w:val="0028114D"/>
    <w:rsid w:val="002816D7"/>
    <w:rsid w:val="00281D3C"/>
    <w:rsid w:val="00282830"/>
    <w:rsid w:val="00283956"/>
    <w:rsid w:val="0028447C"/>
    <w:rsid w:val="002849A2"/>
    <w:rsid w:val="00285170"/>
    <w:rsid w:val="00286463"/>
    <w:rsid w:val="002867EA"/>
    <w:rsid w:val="00286935"/>
    <w:rsid w:val="002877EC"/>
    <w:rsid w:val="00287CEB"/>
    <w:rsid w:val="0029121B"/>
    <w:rsid w:val="002912FF"/>
    <w:rsid w:val="00291871"/>
    <w:rsid w:val="00293C7A"/>
    <w:rsid w:val="00294557"/>
    <w:rsid w:val="0029590C"/>
    <w:rsid w:val="002974F6"/>
    <w:rsid w:val="00297CCA"/>
    <w:rsid w:val="002A061A"/>
    <w:rsid w:val="002A1AEC"/>
    <w:rsid w:val="002A20C3"/>
    <w:rsid w:val="002A307F"/>
    <w:rsid w:val="002A3208"/>
    <w:rsid w:val="002A3834"/>
    <w:rsid w:val="002A3DC2"/>
    <w:rsid w:val="002A48C4"/>
    <w:rsid w:val="002A4BE0"/>
    <w:rsid w:val="002A4DA6"/>
    <w:rsid w:val="002A561D"/>
    <w:rsid w:val="002A5B6C"/>
    <w:rsid w:val="002A64C5"/>
    <w:rsid w:val="002A64CC"/>
    <w:rsid w:val="002A683C"/>
    <w:rsid w:val="002A6AFD"/>
    <w:rsid w:val="002A6BD4"/>
    <w:rsid w:val="002A6D4E"/>
    <w:rsid w:val="002A6F10"/>
    <w:rsid w:val="002A7371"/>
    <w:rsid w:val="002A75B3"/>
    <w:rsid w:val="002A7604"/>
    <w:rsid w:val="002A7BF0"/>
    <w:rsid w:val="002A7D71"/>
    <w:rsid w:val="002A7DCB"/>
    <w:rsid w:val="002B0A13"/>
    <w:rsid w:val="002B0B55"/>
    <w:rsid w:val="002B115C"/>
    <w:rsid w:val="002B1995"/>
    <w:rsid w:val="002B1B2D"/>
    <w:rsid w:val="002B2E83"/>
    <w:rsid w:val="002B3216"/>
    <w:rsid w:val="002B3B0E"/>
    <w:rsid w:val="002B41D8"/>
    <w:rsid w:val="002B4EDA"/>
    <w:rsid w:val="002B53C4"/>
    <w:rsid w:val="002B5764"/>
    <w:rsid w:val="002B66B9"/>
    <w:rsid w:val="002B66CE"/>
    <w:rsid w:val="002B7652"/>
    <w:rsid w:val="002C0352"/>
    <w:rsid w:val="002C041F"/>
    <w:rsid w:val="002C0E1B"/>
    <w:rsid w:val="002C1520"/>
    <w:rsid w:val="002C15E6"/>
    <w:rsid w:val="002C2871"/>
    <w:rsid w:val="002C2B79"/>
    <w:rsid w:val="002C34AF"/>
    <w:rsid w:val="002C424F"/>
    <w:rsid w:val="002C4819"/>
    <w:rsid w:val="002C497F"/>
    <w:rsid w:val="002C4FF7"/>
    <w:rsid w:val="002C583C"/>
    <w:rsid w:val="002C5E87"/>
    <w:rsid w:val="002C6FC8"/>
    <w:rsid w:val="002D0179"/>
    <w:rsid w:val="002D058D"/>
    <w:rsid w:val="002D0751"/>
    <w:rsid w:val="002D0FCB"/>
    <w:rsid w:val="002D1107"/>
    <w:rsid w:val="002D1AEF"/>
    <w:rsid w:val="002D2A3A"/>
    <w:rsid w:val="002D37EA"/>
    <w:rsid w:val="002D44D0"/>
    <w:rsid w:val="002D4781"/>
    <w:rsid w:val="002D5F51"/>
    <w:rsid w:val="002D7BCC"/>
    <w:rsid w:val="002E0483"/>
    <w:rsid w:val="002E0F44"/>
    <w:rsid w:val="002E1760"/>
    <w:rsid w:val="002E19A2"/>
    <w:rsid w:val="002E35DB"/>
    <w:rsid w:val="002E380D"/>
    <w:rsid w:val="002E3986"/>
    <w:rsid w:val="002E3DE2"/>
    <w:rsid w:val="002E4920"/>
    <w:rsid w:val="002E5148"/>
    <w:rsid w:val="002E5642"/>
    <w:rsid w:val="002E578E"/>
    <w:rsid w:val="002E5D42"/>
    <w:rsid w:val="002E5E0F"/>
    <w:rsid w:val="002F099E"/>
    <w:rsid w:val="002F0C20"/>
    <w:rsid w:val="002F10DF"/>
    <w:rsid w:val="002F1475"/>
    <w:rsid w:val="002F2858"/>
    <w:rsid w:val="002F3FD2"/>
    <w:rsid w:val="002F404B"/>
    <w:rsid w:val="002F654F"/>
    <w:rsid w:val="002F682A"/>
    <w:rsid w:val="002F7CCF"/>
    <w:rsid w:val="0030094F"/>
    <w:rsid w:val="003020AF"/>
    <w:rsid w:val="0030233E"/>
    <w:rsid w:val="00302442"/>
    <w:rsid w:val="00302721"/>
    <w:rsid w:val="003029DE"/>
    <w:rsid w:val="00304504"/>
    <w:rsid w:val="0030544A"/>
    <w:rsid w:val="00305D44"/>
    <w:rsid w:val="003074DE"/>
    <w:rsid w:val="00307C0F"/>
    <w:rsid w:val="00310314"/>
    <w:rsid w:val="00310E03"/>
    <w:rsid w:val="0031217C"/>
    <w:rsid w:val="00312464"/>
    <w:rsid w:val="00312B8D"/>
    <w:rsid w:val="00313B04"/>
    <w:rsid w:val="00313CB1"/>
    <w:rsid w:val="00313F83"/>
    <w:rsid w:val="003144A4"/>
    <w:rsid w:val="003149DC"/>
    <w:rsid w:val="00314B79"/>
    <w:rsid w:val="00315722"/>
    <w:rsid w:val="003157C4"/>
    <w:rsid w:val="003179D8"/>
    <w:rsid w:val="00317C78"/>
    <w:rsid w:val="003212C6"/>
    <w:rsid w:val="0032150B"/>
    <w:rsid w:val="00322667"/>
    <w:rsid w:val="003227CB"/>
    <w:rsid w:val="00322CCD"/>
    <w:rsid w:val="00323432"/>
    <w:rsid w:val="00323644"/>
    <w:rsid w:val="00324765"/>
    <w:rsid w:val="00324CEE"/>
    <w:rsid w:val="003257EC"/>
    <w:rsid w:val="00325F3C"/>
    <w:rsid w:val="003262E4"/>
    <w:rsid w:val="0032651C"/>
    <w:rsid w:val="00326D68"/>
    <w:rsid w:val="00326FAD"/>
    <w:rsid w:val="003278AC"/>
    <w:rsid w:val="0033059B"/>
    <w:rsid w:val="003306CA"/>
    <w:rsid w:val="00330ABF"/>
    <w:rsid w:val="00331042"/>
    <w:rsid w:val="003313C3"/>
    <w:rsid w:val="00332755"/>
    <w:rsid w:val="00332A2E"/>
    <w:rsid w:val="003332ED"/>
    <w:rsid w:val="00334061"/>
    <w:rsid w:val="003348DC"/>
    <w:rsid w:val="003349AA"/>
    <w:rsid w:val="003352D9"/>
    <w:rsid w:val="00335CD2"/>
    <w:rsid w:val="00336734"/>
    <w:rsid w:val="0033734D"/>
    <w:rsid w:val="00340866"/>
    <w:rsid w:val="003408CD"/>
    <w:rsid w:val="0034115F"/>
    <w:rsid w:val="00342A16"/>
    <w:rsid w:val="003434EE"/>
    <w:rsid w:val="00343C6A"/>
    <w:rsid w:val="00344363"/>
    <w:rsid w:val="0034445D"/>
    <w:rsid w:val="00346B8A"/>
    <w:rsid w:val="00350120"/>
    <w:rsid w:val="003507D1"/>
    <w:rsid w:val="00350F1C"/>
    <w:rsid w:val="00350F40"/>
    <w:rsid w:val="00350FF3"/>
    <w:rsid w:val="003513FF"/>
    <w:rsid w:val="003516C8"/>
    <w:rsid w:val="00352244"/>
    <w:rsid w:val="00352F77"/>
    <w:rsid w:val="003531F9"/>
    <w:rsid w:val="00353C86"/>
    <w:rsid w:val="00355A38"/>
    <w:rsid w:val="00355B2C"/>
    <w:rsid w:val="00355B4F"/>
    <w:rsid w:val="00356124"/>
    <w:rsid w:val="003604E9"/>
    <w:rsid w:val="00363EF8"/>
    <w:rsid w:val="0036439D"/>
    <w:rsid w:val="00364436"/>
    <w:rsid w:val="0036454E"/>
    <w:rsid w:val="0036492E"/>
    <w:rsid w:val="00364AFF"/>
    <w:rsid w:val="00364B19"/>
    <w:rsid w:val="00364CE5"/>
    <w:rsid w:val="003650F4"/>
    <w:rsid w:val="00365164"/>
    <w:rsid w:val="003658C7"/>
    <w:rsid w:val="00365ED6"/>
    <w:rsid w:val="003663AB"/>
    <w:rsid w:val="00367165"/>
    <w:rsid w:val="003676A1"/>
    <w:rsid w:val="003704A0"/>
    <w:rsid w:val="003705C2"/>
    <w:rsid w:val="00370BFA"/>
    <w:rsid w:val="00370F59"/>
    <w:rsid w:val="00372954"/>
    <w:rsid w:val="00372C18"/>
    <w:rsid w:val="00374B4A"/>
    <w:rsid w:val="00374D5C"/>
    <w:rsid w:val="00375013"/>
    <w:rsid w:val="0037515E"/>
    <w:rsid w:val="003751FC"/>
    <w:rsid w:val="00375BC3"/>
    <w:rsid w:val="0037627C"/>
    <w:rsid w:val="00376A8E"/>
    <w:rsid w:val="00376EF1"/>
    <w:rsid w:val="00381646"/>
    <w:rsid w:val="00381F74"/>
    <w:rsid w:val="003823AC"/>
    <w:rsid w:val="003824F0"/>
    <w:rsid w:val="00382E15"/>
    <w:rsid w:val="0038332C"/>
    <w:rsid w:val="00383A10"/>
    <w:rsid w:val="0038400A"/>
    <w:rsid w:val="003841F9"/>
    <w:rsid w:val="00385F7E"/>
    <w:rsid w:val="0038759D"/>
    <w:rsid w:val="003876D5"/>
    <w:rsid w:val="00387B6F"/>
    <w:rsid w:val="003906C9"/>
    <w:rsid w:val="00390915"/>
    <w:rsid w:val="00390DFB"/>
    <w:rsid w:val="00391131"/>
    <w:rsid w:val="00391C5A"/>
    <w:rsid w:val="003923EF"/>
    <w:rsid w:val="00392495"/>
    <w:rsid w:val="00392A2A"/>
    <w:rsid w:val="003931F3"/>
    <w:rsid w:val="00393393"/>
    <w:rsid w:val="00393B13"/>
    <w:rsid w:val="003949D7"/>
    <w:rsid w:val="00395246"/>
    <w:rsid w:val="00396580"/>
    <w:rsid w:val="003971A4"/>
    <w:rsid w:val="00397F2B"/>
    <w:rsid w:val="00397F97"/>
    <w:rsid w:val="003A04A8"/>
    <w:rsid w:val="003A194E"/>
    <w:rsid w:val="003A1ADD"/>
    <w:rsid w:val="003A2528"/>
    <w:rsid w:val="003A2C8C"/>
    <w:rsid w:val="003A3D90"/>
    <w:rsid w:val="003A42C6"/>
    <w:rsid w:val="003A43A7"/>
    <w:rsid w:val="003A4F2C"/>
    <w:rsid w:val="003A5729"/>
    <w:rsid w:val="003A5AB3"/>
    <w:rsid w:val="003A5C40"/>
    <w:rsid w:val="003A6AC1"/>
    <w:rsid w:val="003A6E86"/>
    <w:rsid w:val="003A7440"/>
    <w:rsid w:val="003A7C4C"/>
    <w:rsid w:val="003B0748"/>
    <w:rsid w:val="003B1CC0"/>
    <w:rsid w:val="003B2026"/>
    <w:rsid w:val="003B2819"/>
    <w:rsid w:val="003B28C6"/>
    <w:rsid w:val="003B32A4"/>
    <w:rsid w:val="003B399F"/>
    <w:rsid w:val="003B4966"/>
    <w:rsid w:val="003B562C"/>
    <w:rsid w:val="003B5880"/>
    <w:rsid w:val="003B6A3B"/>
    <w:rsid w:val="003B6E5B"/>
    <w:rsid w:val="003C049A"/>
    <w:rsid w:val="003C0C16"/>
    <w:rsid w:val="003C0C7B"/>
    <w:rsid w:val="003C13FB"/>
    <w:rsid w:val="003C3412"/>
    <w:rsid w:val="003C39F5"/>
    <w:rsid w:val="003C3B78"/>
    <w:rsid w:val="003C4243"/>
    <w:rsid w:val="003C4FA4"/>
    <w:rsid w:val="003C58D7"/>
    <w:rsid w:val="003C619D"/>
    <w:rsid w:val="003C6B6A"/>
    <w:rsid w:val="003C6C1B"/>
    <w:rsid w:val="003D1115"/>
    <w:rsid w:val="003D122A"/>
    <w:rsid w:val="003D122F"/>
    <w:rsid w:val="003D1D93"/>
    <w:rsid w:val="003D202F"/>
    <w:rsid w:val="003D2622"/>
    <w:rsid w:val="003D26C4"/>
    <w:rsid w:val="003D30B0"/>
    <w:rsid w:val="003D41B1"/>
    <w:rsid w:val="003D4ACA"/>
    <w:rsid w:val="003D51E6"/>
    <w:rsid w:val="003D5B6C"/>
    <w:rsid w:val="003D6D65"/>
    <w:rsid w:val="003D6D94"/>
    <w:rsid w:val="003D7B85"/>
    <w:rsid w:val="003E03A6"/>
    <w:rsid w:val="003E0EED"/>
    <w:rsid w:val="003E1814"/>
    <w:rsid w:val="003E1F03"/>
    <w:rsid w:val="003E22BD"/>
    <w:rsid w:val="003E2A85"/>
    <w:rsid w:val="003E2BF5"/>
    <w:rsid w:val="003E418B"/>
    <w:rsid w:val="003E5927"/>
    <w:rsid w:val="003E653C"/>
    <w:rsid w:val="003E6D07"/>
    <w:rsid w:val="003E7117"/>
    <w:rsid w:val="003E7DFE"/>
    <w:rsid w:val="003F00D7"/>
    <w:rsid w:val="003F0369"/>
    <w:rsid w:val="003F0A0A"/>
    <w:rsid w:val="003F0F00"/>
    <w:rsid w:val="003F12BA"/>
    <w:rsid w:val="003F1330"/>
    <w:rsid w:val="003F205C"/>
    <w:rsid w:val="003F2144"/>
    <w:rsid w:val="003F392E"/>
    <w:rsid w:val="003F3FCF"/>
    <w:rsid w:val="003F452F"/>
    <w:rsid w:val="003F48F2"/>
    <w:rsid w:val="003F56E7"/>
    <w:rsid w:val="003F748C"/>
    <w:rsid w:val="004006BA"/>
    <w:rsid w:val="00400BE6"/>
    <w:rsid w:val="00400C3B"/>
    <w:rsid w:val="00402CD3"/>
    <w:rsid w:val="004059C6"/>
    <w:rsid w:val="0040708D"/>
    <w:rsid w:val="00410166"/>
    <w:rsid w:val="00410377"/>
    <w:rsid w:val="004109E1"/>
    <w:rsid w:val="00411666"/>
    <w:rsid w:val="00411B95"/>
    <w:rsid w:val="00411F8E"/>
    <w:rsid w:val="00412CA9"/>
    <w:rsid w:val="00412D4B"/>
    <w:rsid w:val="004157D2"/>
    <w:rsid w:val="00416A44"/>
    <w:rsid w:val="00416E1A"/>
    <w:rsid w:val="0041781B"/>
    <w:rsid w:val="00417AC7"/>
    <w:rsid w:val="00417D69"/>
    <w:rsid w:val="00420D62"/>
    <w:rsid w:val="00420F05"/>
    <w:rsid w:val="004239EA"/>
    <w:rsid w:val="00424D92"/>
    <w:rsid w:val="00425D4B"/>
    <w:rsid w:val="00426BC3"/>
    <w:rsid w:val="004273D3"/>
    <w:rsid w:val="0042770F"/>
    <w:rsid w:val="004307C6"/>
    <w:rsid w:val="0043171F"/>
    <w:rsid w:val="00431A16"/>
    <w:rsid w:val="00431E8F"/>
    <w:rsid w:val="004320BE"/>
    <w:rsid w:val="00433A10"/>
    <w:rsid w:val="00433C9B"/>
    <w:rsid w:val="00434E5F"/>
    <w:rsid w:val="0043505C"/>
    <w:rsid w:val="0043635C"/>
    <w:rsid w:val="004367F5"/>
    <w:rsid w:val="0043750C"/>
    <w:rsid w:val="00437FD1"/>
    <w:rsid w:val="004405F6"/>
    <w:rsid w:val="00440E9C"/>
    <w:rsid w:val="00441366"/>
    <w:rsid w:val="004422EE"/>
    <w:rsid w:val="00444C0D"/>
    <w:rsid w:val="00444C3F"/>
    <w:rsid w:val="00444F1F"/>
    <w:rsid w:val="00445689"/>
    <w:rsid w:val="00446E85"/>
    <w:rsid w:val="00447558"/>
    <w:rsid w:val="004475DE"/>
    <w:rsid w:val="0045040C"/>
    <w:rsid w:val="0045116C"/>
    <w:rsid w:val="00451711"/>
    <w:rsid w:val="00451A77"/>
    <w:rsid w:val="00451F86"/>
    <w:rsid w:val="004521AC"/>
    <w:rsid w:val="00452FF2"/>
    <w:rsid w:val="00453F89"/>
    <w:rsid w:val="0045469F"/>
    <w:rsid w:val="004546E0"/>
    <w:rsid w:val="0045640B"/>
    <w:rsid w:val="004564E4"/>
    <w:rsid w:val="0045686E"/>
    <w:rsid w:val="00456EAD"/>
    <w:rsid w:val="004570EE"/>
    <w:rsid w:val="0045725F"/>
    <w:rsid w:val="00457B6A"/>
    <w:rsid w:val="004600C5"/>
    <w:rsid w:val="00461B54"/>
    <w:rsid w:val="00461C66"/>
    <w:rsid w:val="00461D23"/>
    <w:rsid w:val="004630C9"/>
    <w:rsid w:val="00464ABC"/>
    <w:rsid w:val="004656B7"/>
    <w:rsid w:val="00466632"/>
    <w:rsid w:val="00466D9F"/>
    <w:rsid w:val="00467936"/>
    <w:rsid w:val="004711C1"/>
    <w:rsid w:val="00471B3C"/>
    <w:rsid w:val="00472060"/>
    <w:rsid w:val="00472D88"/>
    <w:rsid w:val="00473A3D"/>
    <w:rsid w:val="00473D88"/>
    <w:rsid w:val="00473DC6"/>
    <w:rsid w:val="00477595"/>
    <w:rsid w:val="0048002F"/>
    <w:rsid w:val="00480878"/>
    <w:rsid w:val="00481B65"/>
    <w:rsid w:val="00481CF0"/>
    <w:rsid w:val="00482173"/>
    <w:rsid w:val="00482B46"/>
    <w:rsid w:val="004837A7"/>
    <w:rsid w:val="004839BD"/>
    <w:rsid w:val="00483E2E"/>
    <w:rsid w:val="00484352"/>
    <w:rsid w:val="00485847"/>
    <w:rsid w:val="00485D1F"/>
    <w:rsid w:val="0048765E"/>
    <w:rsid w:val="00487CB2"/>
    <w:rsid w:val="00487D7F"/>
    <w:rsid w:val="00490E8A"/>
    <w:rsid w:val="00490ECF"/>
    <w:rsid w:val="00490FBC"/>
    <w:rsid w:val="0049129F"/>
    <w:rsid w:val="004928AA"/>
    <w:rsid w:val="00492E96"/>
    <w:rsid w:val="00493CBC"/>
    <w:rsid w:val="004942E7"/>
    <w:rsid w:val="004948EA"/>
    <w:rsid w:val="00495E1D"/>
    <w:rsid w:val="0049608F"/>
    <w:rsid w:val="00496919"/>
    <w:rsid w:val="00496C10"/>
    <w:rsid w:val="004A015C"/>
    <w:rsid w:val="004A03DD"/>
    <w:rsid w:val="004A0608"/>
    <w:rsid w:val="004A071D"/>
    <w:rsid w:val="004A08AA"/>
    <w:rsid w:val="004A0992"/>
    <w:rsid w:val="004A1E45"/>
    <w:rsid w:val="004A29DF"/>
    <w:rsid w:val="004A2D05"/>
    <w:rsid w:val="004A39FF"/>
    <w:rsid w:val="004A3AB1"/>
    <w:rsid w:val="004A52FB"/>
    <w:rsid w:val="004A566F"/>
    <w:rsid w:val="004A6163"/>
    <w:rsid w:val="004A6D41"/>
    <w:rsid w:val="004A6DD1"/>
    <w:rsid w:val="004A6ED2"/>
    <w:rsid w:val="004A7165"/>
    <w:rsid w:val="004B14B3"/>
    <w:rsid w:val="004B1F26"/>
    <w:rsid w:val="004B2AFC"/>
    <w:rsid w:val="004B3144"/>
    <w:rsid w:val="004B3366"/>
    <w:rsid w:val="004B3BBB"/>
    <w:rsid w:val="004B4119"/>
    <w:rsid w:val="004B4883"/>
    <w:rsid w:val="004B4EE2"/>
    <w:rsid w:val="004B5B29"/>
    <w:rsid w:val="004B62AF"/>
    <w:rsid w:val="004B70FA"/>
    <w:rsid w:val="004B768A"/>
    <w:rsid w:val="004B76AD"/>
    <w:rsid w:val="004C127B"/>
    <w:rsid w:val="004C1A98"/>
    <w:rsid w:val="004C24E6"/>
    <w:rsid w:val="004C285F"/>
    <w:rsid w:val="004C3129"/>
    <w:rsid w:val="004C324F"/>
    <w:rsid w:val="004C39E7"/>
    <w:rsid w:val="004C5588"/>
    <w:rsid w:val="004C55C8"/>
    <w:rsid w:val="004C590E"/>
    <w:rsid w:val="004C597A"/>
    <w:rsid w:val="004C6C00"/>
    <w:rsid w:val="004C7455"/>
    <w:rsid w:val="004D02C3"/>
    <w:rsid w:val="004D06B1"/>
    <w:rsid w:val="004D1112"/>
    <w:rsid w:val="004D2C7C"/>
    <w:rsid w:val="004D2DEA"/>
    <w:rsid w:val="004D2F13"/>
    <w:rsid w:val="004D3638"/>
    <w:rsid w:val="004D3D72"/>
    <w:rsid w:val="004D40CE"/>
    <w:rsid w:val="004D4BF4"/>
    <w:rsid w:val="004D6274"/>
    <w:rsid w:val="004D6313"/>
    <w:rsid w:val="004D63BF"/>
    <w:rsid w:val="004D660E"/>
    <w:rsid w:val="004D67FA"/>
    <w:rsid w:val="004D7B95"/>
    <w:rsid w:val="004E0509"/>
    <w:rsid w:val="004E0D3C"/>
    <w:rsid w:val="004E1ECD"/>
    <w:rsid w:val="004E229C"/>
    <w:rsid w:val="004E2A0E"/>
    <w:rsid w:val="004E2A40"/>
    <w:rsid w:val="004E2E53"/>
    <w:rsid w:val="004E2FE0"/>
    <w:rsid w:val="004E32BC"/>
    <w:rsid w:val="004E49A9"/>
    <w:rsid w:val="004E4B47"/>
    <w:rsid w:val="004E6021"/>
    <w:rsid w:val="004E724D"/>
    <w:rsid w:val="004E7C99"/>
    <w:rsid w:val="004F02ED"/>
    <w:rsid w:val="004F0B4E"/>
    <w:rsid w:val="004F0D6B"/>
    <w:rsid w:val="004F0F85"/>
    <w:rsid w:val="004F1262"/>
    <w:rsid w:val="004F1FEF"/>
    <w:rsid w:val="004F2988"/>
    <w:rsid w:val="004F2D16"/>
    <w:rsid w:val="004F4A74"/>
    <w:rsid w:val="004F4DE5"/>
    <w:rsid w:val="004F67F9"/>
    <w:rsid w:val="004F7312"/>
    <w:rsid w:val="004F7919"/>
    <w:rsid w:val="004F79B3"/>
    <w:rsid w:val="00500380"/>
    <w:rsid w:val="00501308"/>
    <w:rsid w:val="00501937"/>
    <w:rsid w:val="005020C9"/>
    <w:rsid w:val="00502E77"/>
    <w:rsid w:val="00504350"/>
    <w:rsid w:val="00504D4A"/>
    <w:rsid w:val="00505D13"/>
    <w:rsid w:val="00506171"/>
    <w:rsid w:val="00507BCC"/>
    <w:rsid w:val="0051224B"/>
    <w:rsid w:val="0051289B"/>
    <w:rsid w:val="00513254"/>
    <w:rsid w:val="005132AF"/>
    <w:rsid w:val="005143C4"/>
    <w:rsid w:val="00514B15"/>
    <w:rsid w:val="00515082"/>
    <w:rsid w:val="00515240"/>
    <w:rsid w:val="00515906"/>
    <w:rsid w:val="00517536"/>
    <w:rsid w:val="005206C3"/>
    <w:rsid w:val="00520E27"/>
    <w:rsid w:val="00521851"/>
    <w:rsid w:val="00521D4B"/>
    <w:rsid w:val="005229F1"/>
    <w:rsid w:val="00522E08"/>
    <w:rsid w:val="00523BD9"/>
    <w:rsid w:val="00525AC5"/>
    <w:rsid w:val="00525BF6"/>
    <w:rsid w:val="00526589"/>
    <w:rsid w:val="00526AA2"/>
    <w:rsid w:val="00526FA9"/>
    <w:rsid w:val="0052763D"/>
    <w:rsid w:val="00530123"/>
    <w:rsid w:val="00530217"/>
    <w:rsid w:val="00530647"/>
    <w:rsid w:val="00530AFE"/>
    <w:rsid w:val="00530D0F"/>
    <w:rsid w:val="00531A71"/>
    <w:rsid w:val="00532EA9"/>
    <w:rsid w:val="00533BD0"/>
    <w:rsid w:val="00534C76"/>
    <w:rsid w:val="00535079"/>
    <w:rsid w:val="0053522B"/>
    <w:rsid w:val="00537131"/>
    <w:rsid w:val="00537373"/>
    <w:rsid w:val="005377A7"/>
    <w:rsid w:val="005377BA"/>
    <w:rsid w:val="00537864"/>
    <w:rsid w:val="0054027C"/>
    <w:rsid w:val="005405BB"/>
    <w:rsid w:val="005416DF"/>
    <w:rsid w:val="0054190D"/>
    <w:rsid w:val="00542F33"/>
    <w:rsid w:val="00543CCC"/>
    <w:rsid w:val="00544B85"/>
    <w:rsid w:val="00544B97"/>
    <w:rsid w:val="00544D55"/>
    <w:rsid w:val="0054501B"/>
    <w:rsid w:val="005457C6"/>
    <w:rsid w:val="005463A2"/>
    <w:rsid w:val="005470A6"/>
    <w:rsid w:val="005471C1"/>
    <w:rsid w:val="005471E9"/>
    <w:rsid w:val="00550809"/>
    <w:rsid w:val="0055107D"/>
    <w:rsid w:val="00551226"/>
    <w:rsid w:val="00551C8B"/>
    <w:rsid w:val="00551CE4"/>
    <w:rsid w:val="0055243F"/>
    <w:rsid w:val="005537D3"/>
    <w:rsid w:val="005556B0"/>
    <w:rsid w:val="005557DC"/>
    <w:rsid w:val="00555B19"/>
    <w:rsid w:val="00555E28"/>
    <w:rsid w:val="00556151"/>
    <w:rsid w:val="005571DA"/>
    <w:rsid w:val="00557E0E"/>
    <w:rsid w:val="0056011C"/>
    <w:rsid w:val="005606C1"/>
    <w:rsid w:val="00560B54"/>
    <w:rsid w:val="00560CC6"/>
    <w:rsid w:val="00560D5A"/>
    <w:rsid w:val="005622A2"/>
    <w:rsid w:val="0056313B"/>
    <w:rsid w:val="005635EF"/>
    <w:rsid w:val="0056406F"/>
    <w:rsid w:val="00564095"/>
    <w:rsid w:val="00564A4E"/>
    <w:rsid w:val="00565724"/>
    <w:rsid w:val="00566D84"/>
    <w:rsid w:val="00566F85"/>
    <w:rsid w:val="005675B8"/>
    <w:rsid w:val="005705E9"/>
    <w:rsid w:val="005709B4"/>
    <w:rsid w:val="00571575"/>
    <w:rsid w:val="00572089"/>
    <w:rsid w:val="00572B4C"/>
    <w:rsid w:val="00572D75"/>
    <w:rsid w:val="0057312F"/>
    <w:rsid w:val="00573BEB"/>
    <w:rsid w:val="005743FF"/>
    <w:rsid w:val="00575275"/>
    <w:rsid w:val="00575BDF"/>
    <w:rsid w:val="00575BF2"/>
    <w:rsid w:val="00577211"/>
    <w:rsid w:val="00577320"/>
    <w:rsid w:val="0057772A"/>
    <w:rsid w:val="00577997"/>
    <w:rsid w:val="005801D0"/>
    <w:rsid w:val="00580C4F"/>
    <w:rsid w:val="00580DA7"/>
    <w:rsid w:val="00582128"/>
    <w:rsid w:val="00582E31"/>
    <w:rsid w:val="005834A0"/>
    <w:rsid w:val="00584B36"/>
    <w:rsid w:val="005855D9"/>
    <w:rsid w:val="00585903"/>
    <w:rsid w:val="00585F9C"/>
    <w:rsid w:val="0058761B"/>
    <w:rsid w:val="00587A90"/>
    <w:rsid w:val="00587C98"/>
    <w:rsid w:val="00591519"/>
    <w:rsid w:val="00591B84"/>
    <w:rsid w:val="00591BBA"/>
    <w:rsid w:val="00591F2C"/>
    <w:rsid w:val="0059343C"/>
    <w:rsid w:val="00593A7C"/>
    <w:rsid w:val="00593CA1"/>
    <w:rsid w:val="005945F6"/>
    <w:rsid w:val="0059464E"/>
    <w:rsid w:val="00594672"/>
    <w:rsid w:val="00594EE2"/>
    <w:rsid w:val="00595191"/>
    <w:rsid w:val="005966D4"/>
    <w:rsid w:val="005975C1"/>
    <w:rsid w:val="005A0342"/>
    <w:rsid w:val="005A05E8"/>
    <w:rsid w:val="005A0CE5"/>
    <w:rsid w:val="005A2FFF"/>
    <w:rsid w:val="005A320C"/>
    <w:rsid w:val="005A3360"/>
    <w:rsid w:val="005A3E71"/>
    <w:rsid w:val="005A67C6"/>
    <w:rsid w:val="005A6841"/>
    <w:rsid w:val="005B0CBF"/>
    <w:rsid w:val="005B156E"/>
    <w:rsid w:val="005B1A50"/>
    <w:rsid w:val="005B2B11"/>
    <w:rsid w:val="005B3657"/>
    <w:rsid w:val="005B40DD"/>
    <w:rsid w:val="005B51E3"/>
    <w:rsid w:val="005B7074"/>
    <w:rsid w:val="005C04DF"/>
    <w:rsid w:val="005C1340"/>
    <w:rsid w:val="005C2CA8"/>
    <w:rsid w:val="005C324D"/>
    <w:rsid w:val="005C3627"/>
    <w:rsid w:val="005C434C"/>
    <w:rsid w:val="005C5316"/>
    <w:rsid w:val="005C633C"/>
    <w:rsid w:val="005C65B7"/>
    <w:rsid w:val="005C6A3F"/>
    <w:rsid w:val="005C7613"/>
    <w:rsid w:val="005C7C76"/>
    <w:rsid w:val="005C7FA6"/>
    <w:rsid w:val="005D055A"/>
    <w:rsid w:val="005D0D91"/>
    <w:rsid w:val="005D232D"/>
    <w:rsid w:val="005D35BF"/>
    <w:rsid w:val="005D3C8B"/>
    <w:rsid w:val="005D44DA"/>
    <w:rsid w:val="005D6C85"/>
    <w:rsid w:val="005D6F81"/>
    <w:rsid w:val="005D7CE0"/>
    <w:rsid w:val="005E1C8A"/>
    <w:rsid w:val="005E1F68"/>
    <w:rsid w:val="005E28A5"/>
    <w:rsid w:val="005E2A51"/>
    <w:rsid w:val="005E3211"/>
    <w:rsid w:val="005E36D9"/>
    <w:rsid w:val="005E3B92"/>
    <w:rsid w:val="005E419B"/>
    <w:rsid w:val="005E4817"/>
    <w:rsid w:val="005E4A5C"/>
    <w:rsid w:val="005E5605"/>
    <w:rsid w:val="005E5BB2"/>
    <w:rsid w:val="005E5F12"/>
    <w:rsid w:val="005E5FAF"/>
    <w:rsid w:val="005E770D"/>
    <w:rsid w:val="005E78B1"/>
    <w:rsid w:val="005F0E04"/>
    <w:rsid w:val="005F1225"/>
    <w:rsid w:val="005F336C"/>
    <w:rsid w:val="005F39E5"/>
    <w:rsid w:val="005F3B6E"/>
    <w:rsid w:val="005F4324"/>
    <w:rsid w:val="005F441A"/>
    <w:rsid w:val="005F4EC1"/>
    <w:rsid w:val="005F521C"/>
    <w:rsid w:val="005F5A4B"/>
    <w:rsid w:val="005F6463"/>
    <w:rsid w:val="006011FA"/>
    <w:rsid w:val="006029FB"/>
    <w:rsid w:val="006034C9"/>
    <w:rsid w:val="00603B70"/>
    <w:rsid w:val="006041FA"/>
    <w:rsid w:val="00604F01"/>
    <w:rsid w:val="0060513D"/>
    <w:rsid w:val="00605F99"/>
    <w:rsid w:val="0060735F"/>
    <w:rsid w:val="00607715"/>
    <w:rsid w:val="00607994"/>
    <w:rsid w:val="00610435"/>
    <w:rsid w:val="006104A0"/>
    <w:rsid w:val="00610764"/>
    <w:rsid w:val="00610990"/>
    <w:rsid w:val="00612224"/>
    <w:rsid w:val="00613C6C"/>
    <w:rsid w:val="00613FC6"/>
    <w:rsid w:val="00616991"/>
    <w:rsid w:val="00620BBA"/>
    <w:rsid w:val="00621394"/>
    <w:rsid w:val="00621C18"/>
    <w:rsid w:val="006226AB"/>
    <w:rsid w:val="0062288C"/>
    <w:rsid w:val="00622A28"/>
    <w:rsid w:val="006238E8"/>
    <w:rsid w:val="006241F3"/>
    <w:rsid w:val="00625DAD"/>
    <w:rsid w:val="006269A5"/>
    <w:rsid w:val="006276C7"/>
    <w:rsid w:val="00630360"/>
    <w:rsid w:val="006310AB"/>
    <w:rsid w:val="00631604"/>
    <w:rsid w:val="00631F36"/>
    <w:rsid w:val="006320CC"/>
    <w:rsid w:val="00632B85"/>
    <w:rsid w:val="006350E7"/>
    <w:rsid w:val="006354E7"/>
    <w:rsid w:val="0063564C"/>
    <w:rsid w:val="006367C2"/>
    <w:rsid w:val="006412A0"/>
    <w:rsid w:val="006412B1"/>
    <w:rsid w:val="00641346"/>
    <w:rsid w:val="006414CE"/>
    <w:rsid w:val="006416CB"/>
    <w:rsid w:val="006419FC"/>
    <w:rsid w:val="00643765"/>
    <w:rsid w:val="00643817"/>
    <w:rsid w:val="00644068"/>
    <w:rsid w:val="00645BDD"/>
    <w:rsid w:val="00645C17"/>
    <w:rsid w:val="00646D82"/>
    <w:rsid w:val="006477AC"/>
    <w:rsid w:val="006478C7"/>
    <w:rsid w:val="00650A94"/>
    <w:rsid w:val="00650C37"/>
    <w:rsid w:val="006510FF"/>
    <w:rsid w:val="006512E2"/>
    <w:rsid w:val="00653FB0"/>
    <w:rsid w:val="00654062"/>
    <w:rsid w:val="006544CE"/>
    <w:rsid w:val="00655353"/>
    <w:rsid w:val="00655E11"/>
    <w:rsid w:val="00656160"/>
    <w:rsid w:val="0065633F"/>
    <w:rsid w:val="006564C7"/>
    <w:rsid w:val="00656A16"/>
    <w:rsid w:val="006607E6"/>
    <w:rsid w:val="00660983"/>
    <w:rsid w:val="0066129A"/>
    <w:rsid w:val="00661B2A"/>
    <w:rsid w:val="00661BE4"/>
    <w:rsid w:val="00661EF2"/>
    <w:rsid w:val="006626A9"/>
    <w:rsid w:val="00663190"/>
    <w:rsid w:val="00663F45"/>
    <w:rsid w:val="006647BB"/>
    <w:rsid w:val="006654E9"/>
    <w:rsid w:val="006665AB"/>
    <w:rsid w:val="006665FA"/>
    <w:rsid w:val="00666CD9"/>
    <w:rsid w:val="00666DB9"/>
    <w:rsid w:val="00667AE0"/>
    <w:rsid w:val="00667B58"/>
    <w:rsid w:val="00667C0A"/>
    <w:rsid w:val="00670759"/>
    <w:rsid w:val="00670913"/>
    <w:rsid w:val="00670FBB"/>
    <w:rsid w:val="00671223"/>
    <w:rsid w:val="0067142F"/>
    <w:rsid w:val="00671A1F"/>
    <w:rsid w:val="00671F08"/>
    <w:rsid w:val="00671FE2"/>
    <w:rsid w:val="00672143"/>
    <w:rsid w:val="00672BD6"/>
    <w:rsid w:val="00673081"/>
    <w:rsid w:val="00673502"/>
    <w:rsid w:val="00673A38"/>
    <w:rsid w:val="00674362"/>
    <w:rsid w:val="00674A6F"/>
    <w:rsid w:val="00674ADC"/>
    <w:rsid w:val="006758C2"/>
    <w:rsid w:val="00675938"/>
    <w:rsid w:val="00676891"/>
    <w:rsid w:val="00676CB6"/>
    <w:rsid w:val="00677114"/>
    <w:rsid w:val="006774A3"/>
    <w:rsid w:val="0067763D"/>
    <w:rsid w:val="00681153"/>
    <w:rsid w:val="0068155C"/>
    <w:rsid w:val="00683047"/>
    <w:rsid w:val="00686815"/>
    <w:rsid w:val="00686981"/>
    <w:rsid w:val="00686DEE"/>
    <w:rsid w:val="0068778D"/>
    <w:rsid w:val="0068785A"/>
    <w:rsid w:val="00690476"/>
    <w:rsid w:val="006914AD"/>
    <w:rsid w:val="00691D93"/>
    <w:rsid w:val="00692362"/>
    <w:rsid w:val="0069261F"/>
    <w:rsid w:val="0069285C"/>
    <w:rsid w:val="00692AC4"/>
    <w:rsid w:val="00692E9B"/>
    <w:rsid w:val="00693C7F"/>
    <w:rsid w:val="00694930"/>
    <w:rsid w:val="00694AC7"/>
    <w:rsid w:val="00694BC6"/>
    <w:rsid w:val="00694CED"/>
    <w:rsid w:val="006953C5"/>
    <w:rsid w:val="00695B35"/>
    <w:rsid w:val="00696521"/>
    <w:rsid w:val="00696B45"/>
    <w:rsid w:val="00696EB0"/>
    <w:rsid w:val="006970E4"/>
    <w:rsid w:val="00697156"/>
    <w:rsid w:val="0069735F"/>
    <w:rsid w:val="006A26A3"/>
    <w:rsid w:val="006A2ECB"/>
    <w:rsid w:val="006A2FCF"/>
    <w:rsid w:val="006A3A89"/>
    <w:rsid w:val="006A3D36"/>
    <w:rsid w:val="006A43DE"/>
    <w:rsid w:val="006A4D1C"/>
    <w:rsid w:val="006A539D"/>
    <w:rsid w:val="006A5ED7"/>
    <w:rsid w:val="006A71ED"/>
    <w:rsid w:val="006B0658"/>
    <w:rsid w:val="006B066D"/>
    <w:rsid w:val="006B07F9"/>
    <w:rsid w:val="006B0BC3"/>
    <w:rsid w:val="006B0E21"/>
    <w:rsid w:val="006B0EC9"/>
    <w:rsid w:val="006B2679"/>
    <w:rsid w:val="006B4944"/>
    <w:rsid w:val="006B50C9"/>
    <w:rsid w:val="006B523E"/>
    <w:rsid w:val="006B709B"/>
    <w:rsid w:val="006C16FF"/>
    <w:rsid w:val="006C2248"/>
    <w:rsid w:val="006C2687"/>
    <w:rsid w:val="006C277E"/>
    <w:rsid w:val="006C28A0"/>
    <w:rsid w:val="006C4DF0"/>
    <w:rsid w:val="006C5584"/>
    <w:rsid w:val="006C6638"/>
    <w:rsid w:val="006C69A0"/>
    <w:rsid w:val="006C6D80"/>
    <w:rsid w:val="006C7082"/>
    <w:rsid w:val="006C79E3"/>
    <w:rsid w:val="006D0632"/>
    <w:rsid w:val="006D1833"/>
    <w:rsid w:val="006D2605"/>
    <w:rsid w:val="006D26FF"/>
    <w:rsid w:val="006D2C9A"/>
    <w:rsid w:val="006D2E13"/>
    <w:rsid w:val="006D38ED"/>
    <w:rsid w:val="006D39C9"/>
    <w:rsid w:val="006D3A34"/>
    <w:rsid w:val="006D5116"/>
    <w:rsid w:val="006D5A70"/>
    <w:rsid w:val="006D64CB"/>
    <w:rsid w:val="006E00C4"/>
    <w:rsid w:val="006E0546"/>
    <w:rsid w:val="006E06C2"/>
    <w:rsid w:val="006E0A3C"/>
    <w:rsid w:val="006E0C20"/>
    <w:rsid w:val="006E174C"/>
    <w:rsid w:val="006E21EC"/>
    <w:rsid w:val="006E21FF"/>
    <w:rsid w:val="006E3447"/>
    <w:rsid w:val="006E426C"/>
    <w:rsid w:val="006E447C"/>
    <w:rsid w:val="006E4925"/>
    <w:rsid w:val="006E5083"/>
    <w:rsid w:val="006E526D"/>
    <w:rsid w:val="006E5EB0"/>
    <w:rsid w:val="006E6A0B"/>
    <w:rsid w:val="006E6E7D"/>
    <w:rsid w:val="006E7ADC"/>
    <w:rsid w:val="006F0838"/>
    <w:rsid w:val="006F0F93"/>
    <w:rsid w:val="006F1659"/>
    <w:rsid w:val="006F1D54"/>
    <w:rsid w:val="006F2666"/>
    <w:rsid w:val="006F3A54"/>
    <w:rsid w:val="006F3D53"/>
    <w:rsid w:val="006F4A75"/>
    <w:rsid w:val="006F6281"/>
    <w:rsid w:val="007005DC"/>
    <w:rsid w:val="00700A21"/>
    <w:rsid w:val="00700C72"/>
    <w:rsid w:val="00701000"/>
    <w:rsid w:val="00703980"/>
    <w:rsid w:val="00703E66"/>
    <w:rsid w:val="0070511B"/>
    <w:rsid w:val="00705604"/>
    <w:rsid w:val="00705B8E"/>
    <w:rsid w:val="00706191"/>
    <w:rsid w:val="0070698F"/>
    <w:rsid w:val="0070784A"/>
    <w:rsid w:val="00707BF5"/>
    <w:rsid w:val="00710195"/>
    <w:rsid w:val="00711203"/>
    <w:rsid w:val="00712F29"/>
    <w:rsid w:val="00713BB5"/>
    <w:rsid w:val="00715854"/>
    <w:rsid w:val="00715D46"/>
    <w:rsid w:val="00716DA2"/>
    <w:rsid w:val="00717F8E"/>
    <w:rsid w:val="007209AC"/>
    <w:rsid w:val="00721064"/>
    <w:rsid w:val="007216C6"/>
    <w:rsid w:val="0072207F"/>
    <w:rsid w:val="007235F2"/>
    <w:rsid w:val="00724A5D"/>
    <w:rsid w:val="00724D09"/>
    <w:rsid w:val="00724F9F"/>
    <w:rsid w:val="00725120"/>
    <w:rsid w:val="00725B8D"/>
    <w:rsid w:val="00725E5F"/>
    <w:rsid w:val="007262A0"/>
    <w:rsid w:val="007267D9"/>
    <w:rsid w:val="00726C5E"/>
    <w:rsid w:val="00726E2B"/>
    <w:rsid w:val="00727143"/>
    <w:rsid w:val="007272A3"/>
    <w:rsid w:val="0073091F"/>
    <w:rsid w:val="00730AC8"/>
    <w:rsid w:val="00731996"/>
    <w:rsid w:val="00732EE8"/>
    <w:rsid w:val="007339B1"/>
    <w:rsid w:val="00734048"/>
    <w:rsid w:val="007346EB"/>
    <w:rsid w:val="00735471"/>
    <w:rsid w:val="00737530"/>
    <w:rsid w:val="0073756A"/>
    <w:rsid w:val="00737915"/>
    <w:rsid w:val="00737AFE"/>
    <w:rsid w:val="007411D2"/>
    <w:rsid w:val="0074124F"/>
    <w:rsid w:val="007424D5"/>
    <w:rsid w:val="00742CF0"/>
    <w:rsid w:val="00743523"/>
    <w:rsid w:val="00743A53"/>
    <w:rsid w:val="00744242"/>
    <w:rsid w:val="00744DC2"/>
    <w:rsid w:val="00746D7B"/>
    <w:rsid w:val="0075061B"/>
    <w:rsid w:val="0075145A"/>
    <w:rsid w:val="0075170F"/>
    <w:rsid w:val="00751AC8"/>
    <w:rsid w:val="00751E72"/>
    <w:rsid w:val="00753741"/>
    <w:rsid w:val="00754792"/>
    <w:rsid w:val="00754DF0"/>
    <w:rsid w:val="0075719C"/>
    <w:rsid w:val="00757404"/>
    <w:rsid w:val="007606DA"/>
    <w:rsid w:val="00761994"/>
    <w:rsid w:val="00762453"/>
    <w:rsid w:val="00762989"/>
    <w:rsid w:val="00762CAA"/>
    <w:rsid w:val="0076324A"/>
    <w:rsid w:val="00763DF5"/>
    <w:rsid w:val="007665B8"/>
    <w:rsid w:val="0077051D"/>
    <w:rsid w:val="00770553"/>
    <w:rsid w:val="0077148C"/>
    <w:rsid w:val="00772750"/>
    <w:rsid w:val="007744C2"/>
    <w:rsid w:val="00774841"/>
    <w:rsid w:val="00775169"/>
    <w:rsid w:val="00775DD2"/>
    <w:rsid w:val="007767BC"/>
    <w:rsid w:val="00776974"/>
    <w:rsid w:val="007779C3"/>
    <w:rsid w:val="00777A26"/>
    <w:rsid w:val="007821FF"/>
    <w:rsid w:val="007841DC"/>
    <w:rsid w:val="007844EE"/>
    <w:rsid w:val="00784B6A"/>
    <w:rsid w:val="00784CB6"/>
    <w:rsid w:val="00785513"/>
    <w:rsid w:val="00785D79"/>
    <w:rsid w:val="0078627B"/>
    <w:rsid w:val="00787180"/>
    <w:rsid w:val="00787CBE"/>
    <w:rsid w:val="0079005E"/>
    <w:rsid w:val="00790B1A"/>
    <w:rsid w:val="0079105E"/>
    <w:rsid w:val="007911E9"/>
    <w:rsid w:val="0079188B"/>
    <w:rsid w:val="007925BC"/>
    <w:rsid w:val="00793775"/>
    <w:rsid w:val="00793C57"/>
    <w:rsid w:val="00793E8B"/>
    <w:rsid w:val="0079405A"/>
    <w:rsid w:val="007940CE"/>
    <w:rsid w:val="00794B3C"/>
    <w:rsid w:val="007958F1"/>
    <w:rsid w:val="007966BB"/>
    <w:rsid w:val="00796C1F"/>
    <w:rsid w:val="007A1528"/>
    <w:rsid w:val="007A2538"/>
    <w:rsid w:val="007A29DB"/>
    <w:rsid w:val="007A2D22"/>
    <w:rsid w:val="007A342F"/>
    <w:rsid w:val="007A35F2"/>
    <w:rsid w:val="007A3723"/>
    <w:rsid w:val="007A3870"/>
    <w:rsid w:val="007A3CF2"/>
    <w:rsid w:val="007A4BFE"/>
    <w:rsid w:val="007A5BEA"/>
    <w:rsid w:val="007A610C"/>
    <w:rsid w:val="007A62AE"/>
    <w:rsid w:val="007A658D"/>
    <w:rsid w:val="007A67BA"/>
    <w:rsid w:val="007A6839"/>
    <w:rsid w:val="007A6B25"/>
    <w:rsid w:val="007A6ED0"/>
    <w:rsid w:val="007A77AB"/>
    <w:rsid w:val="007A7C42"/>
    <w:rsid w:val="007B051E"/>
    <w:rsid w:val="007B10CF"/>
    <w:rsid w:val="007B287A"/>
    <w:rsid w:val="007B483B"/>
    <w:rsid w:val="007B4D1F"/>
    <w:rsid w:val="007B56B9"/>
    <w:rsid w:val="007B57AE"/>
    <w:rsid w:val="007B7064"/>
    <w:rsid w:val="007C060D"/>
    <w:rsid w:val="007C0677"/>
    <w:rsid w:val="007C07BD"/>
    <w:rsid w:val="007C0E4F"/>
    <w:rsid w:val="007C1354"/>
    <w:rsid w:val="007C1B9D"/>
    <w:rsid w:val="007C357B"/>
    <w:rsid w:val="007C464C"/>
    <w:rsid w:val="007C72BE"/>
    <w:rsid w:val="007C731E"/>
    <w:rsid w:val="007C738E"/>
    <w:rsid w:val="007D01AF"/>
    <w:rsid w:val="007D0972"/>
    <w:rsid w:val="007D0F3A"/>
    <w:rsid w:val="007D1741"/>
    <w:rsid w:val="007D1EAD"/>
    <w:rsid w:val="007D2181"/>
    <w:rsid w:val="007D230E"/>
    <w:rsid w:val="007D30EC"/>
    <w:rsid w:val="007D41FC"/>
    <w:rsid w:val="007D4C36"/>
    <w:rsid w:val="007D5E55"/>
    <w:rsid w:val="007D645D"/>
    <w:rsid w:val="007D7151"/>
    <w:rsid w:val="007D79ED"/>
    <w:rsid w:val="007D7A28"/>
    <w:rsid w:val="007D7A7E"/>
    <w:rsid w:val="007D7DED"/>
    <w:rsid w:val="007E05DC"/>
    <w:rsid w:val="007E1F54"/>
    <w:rsid w:val="007E21AA"/>
    <w:rsid w:val="007E4ADB"/>
    <w:rsid w:val="007E53EF"/>
    <w:rsid w:val="007E5788"/>
    <w:rsid w:val="007E5D86"/>
    <w:rsid w:val="007E78C9"/>
    <w:rsid w:val="007E7D9A"/>
    <w:rsid w:val="007F00A5"/>
    <w:rsid w:val="007F0274"/>
    <w:rsid w:val="007F09D1"/>
    <w:rsid w:val="007F2D67"/>
    <w:rsid w:val="007F3432"/>
    <w:rsid w:val="007F3846"/>
    <w:rsid w:val="007F5336"/>
    <w:rsid w:val="007F5C5E"/>
    <w:rsid w:val="007F676E"/>
    <w:rsid w:val="007F7168"/>
    <w:rsid w:val="007F784D"/>
    <w:rsid w:val="008000F7"/>
    <w:rsid w:val="008001D6"/>
    <w:rsid w:val="008003D0"/>
    <w:rsid w:val="00800E29"/>
    <w:rsid w:val="008011EA"/>
    <w:rsid w:val="008012DE"/>
    <w:rsid w:val="008016D0"/>
    <w:rsid w:val="00803934"/>
    <w:rsid w:val="00803EAF"/>
    <w:rsid w:val="00804030"/>
    <w:rsid w:val="0080415C"/>
    <w:rsid w:val="008041BC"/>
    <w:rsid w:val="00804E68"/>
    <w:rsid w:val="008059E4"/>
    <w:rsid w:val="00805EF5"/>
    <w:rsid w:val="00807C41"/>
    <w:rsid w:val="00807EC6"/>
    <w:rsid w:val="00810C05"/>
    <w:rsid w:val="008112EC"/>
    <w:rsid w:val="00812398"/>
    <w:rsid w:val="008138FF"/>
    <w:rsid w:val="00813ADD"/>
    <w:rsid w:val="00813B11"/>
    <w:rsid w:val="00814B54"/>
    <w:rsid w:val="008164C6"/>
    <w:rsid w:val="00817073"/>
    <w:rsid w:val="0081714E"/>
    <w:rsid w:val="00817470"/>
    <w:rsid w:val="008176C1"/>
    <w:rsid w:val="00820A7F"/>
    <w:rsid w:val="00820F3F"/>
    <w:rsid w:val="0082468A"/>
    <w:rsid w:val="0082496E"/>
    <w:rsid w:val="008250C2"/>
    <w:rsid w:val="00825D8A"/>
    <w:rsid w:val="00826369"/>
    <w:rsid w:val="0082759B"/>
    <w:rsid w:val="00830129"/>
    <w:rsid w:val="008301B7"/>
    <w:rsid w:val="008307ED"/>
    <w:rsid w:val="00830C98"/>
    <w:rsid w:val="00832C75"/>
    <w:rsid w:val="0083549B"/>
    <w:rsid w:val="008357B6"/>
    <w:rsid w:val="00835BEE"/>
    <w:rsid w:val="00836A85"/>
    <w:rsid w:val="00836EE8"/>
    <w:rsid w:val="00837121"/>
    <w:rsid w:val="00837E1D"/>
    <w:rsid w:val="00840713"/>
    <w:rsid w:val="0084076D"/>
    <w:rsid w:val="00841856"/>
    <w:rsid w:val="00841B88"/>
    <w:rsid w:val="00842BC7"/>
    <w:rsid w:val="00842DC7"/>
    <w:rsid w:val="00843AF5"/>
    <w:rsid w:val="00844060"/>
    <w:rsid w:val="00845167"/>
    <w:rsid w:val="008457C5"/>
    <w:rsid w:val="0084645E"/>
    <w:rsid w:val="0084675F"/>
    <w:rsid w:val="00846B8E"/>
    <w:rsid w:val="00847909"/>
    <w:rsid w:val="00850FF5"/>
    <w:rsid w:val="008517A5"/>
    <w:rsid w:val="00851D36"/>
    <w:rsid w:val="00853A37"/>
    <w:rsid w:val="00853AE9"/>
    <w:rsid w:val="008556C1"/>
    <w:rsid w:val="00855BE2"/>
    <w:rsid w:val="0085657F"/>
    <w:rsid w:val="008574E6"/>
    <w:rsid w:val="00860BD1"/>
    <w:rsid w:val="00860D59"/>
    <w:rsid w:val="00861A23"/>
    <w:rsid w:val="00861E66"/>
    <w:rsid w:val="0086220D"/>
    <w:rsid w:val="0086263B"/>
    <w:rsid w:val="00863063"/>
    <w:rsid w:val="00863F27"/>
    <w:rsid w:val="008640B2"/>
    <w:rsid w:val="0086428E"/>
    <w:rsid w:val="008644BE"/>
    <w:rsid w:val="00864BBC"/>
    <w:rsid w:val="00865392"/>
    <w:rsid w:val="008658F4"/>
    <w:rsid w:val="00866B68"/>
    <w:rsid w:val="008670AA"/>
    <w:rsid w:val="00870637"/>
    <w:rsid w:val="00870725"/>
    <w:rsid w:val="00870ACC"/>
    <w:rsid w:val="00870F31"/>
    <w:rsid w:val="008711C5"/>
    <w:rsid w:val="0087154E"/>
    <w:rsid w:val="00871E87"/>
    <w:rsid w:val="00871EF5"/>
    <w:rsid w:val="008727A5"/>
    <w:rsid w:val="008728F0"/>
    <w:rsid w:val="0087373C"/>
    <w:rsid w:val="00873ED5"/>
    <w:rsid w:val="0087454A"/>
    <w:rsid w:val="00875021"/>
    <w:rsid w:val="008760BD"/>
    <w:rsid w:val="00876FC2"/>
    <w:rsid w:val="008803A5"/>
    <w:rsid w:val="00881CA9"/>
    <w:rsid w:val="0088272A"/>
    <w:rsid w:val="00882B5E"/>
    <w:rsid w:val="00882C09"/>
    <w:rsid w:val="00882F46"/>
    <w:rsid w:val="00882F87"/>
    <w:rsid w:val="0088333E"/>
    <w:rsid w:val="0088440B"/>
    <w:rsid w:val="00884564"/>
    <w:rsid w:val="00884755"/>
    <w:rsid w:val="008848B9"/>
    <w:rsid w:val="00884EC8"/>
    <w:rsid w:val="00885597"/>
    <w:rsid w:val="00886736"/>
    <w:rsid w:val="00886A91"/>
    <w:rsid w:val="00887346"/>
    <w:rsid w:val="00890004"/>
    <w:rsid w:val="008910C7"/>
    <w:rsid w:val="00891466"/>
    <w:rsid w:val="00891732"/>
    <w:rsid w:val="0089223E"/>
    <w:rsid w:val="00892511"/>
    <w:rsid w:val="008926D5"/>
    <w:rsid w:val="00893AB2"/>
    <w:rsid w:val="00893B35"/>
    <w:rsid w:val="0089438D"/>
    <w:rsid w:val="008944A8"/>
    <w:rsid w:val="008946C2"/>
    <w:rsid w:val="008951BB"/>
    <w:rsid w:val="00895592"/>
    <w:rsid w:val="0089629E"/>
    <w:rsid w:val="00897AFE"/>
    <w:rsid w:val="008A06E7"/>
    <w:rsid w:val="008A10D1"/>
    <w:rsid w:val="008A1848"/>
    <w:rsid w:val="008A20D1"/>
    <w:rsid w:val="008A26C2"/>
    <w:rsid w:val="008A285B"/>
    <w:rsid w:val="008A447A"/>
    <w:rsid w:val="008A47FA"/>
    <w:rsid w:val="008A4FBE"/>
    <w:rsid w:val="008A507D"/>
    <w:rsid w:val="008A6833"/>
    <w:rsid w:val="008A6971"/>
    <w:rsid w:val="008B0173"/>
    <w:rsid w:val="008B0DA8"/>
    <w:rsid w:val="008B1E97"/>
    <w:rsid w:val="008B2758"/>
    <w:rsid w:val="008B42E8"/>
    <w:rsid w:val="008B604D"/>
    <w:rsid w:val="008B60E2"/>
    <w:rsid w:val="008B61A9"/>
    <w:rsid w:val="008C0E35"/>
    <w:rsid w:val="008C146C"/>
    <w:rsid w:val="008C172E"/>
    <w:rsid w:val="008C208A"/>
    <w:rsid w:val="008C22D3"/>
    <w:rsid w:val="008C23A6"/>
    <w:rsid w:val="008C2F49"/>
    <w:rsid w:val="008C4445"/>
    <w:rsid w:val="008C49E7"/>
    <w:rsid w:val="008C519E"/>
    <w:rsid w:val="008C6522"/>
    <w:rsid w:val="008C7791"/>
    <w:rsid w:val="008C7978"/>
    <w:rsid w:val="008C7B86"/>
    <w:rsid w:val="008C7FC4"/>
    <w:rsid w:val="008D053B"/>
    <w:rsid w:val="008D14E8"/>
    <w:rsid w:val="008D2301"/>
    <w:rsid w:val="008D2CFB"/>
    <w:rsid w:val="008D35BF"/>
    <w:rsid w:val="008D35DA"/>
    <w:rsid w:val="008D3C2F"/>
    <w:rsid w:val="008D3E4A"/>
    <w:rsid w:val="008D43C6"/>
    <w:rsid w:val="008D67B0"/>
    <w:rsid w:val="008E05D7"/>
    <w:rsid w:val="008E094A"/>
    <w:rsid w:val="008E09B1"/>
    <w:rsid w:val="008E0F9E"/>
    <w:rsid w:val="008E2043"/>
    <w:rsid w:val="008E2A41"/>
    <w:rsid w:val="008E3F4F"/>
    <w:rsid w:val="008E4A09"/>
    <w:rsid w:val="008E5915"/>
    <w:rsid w:val="008E5C41"/>
    <w:rsid w:val="008E6996"/>
    <w:rsid w:val="008E7E01"/>
    <w:rsid w:val="008F0609"/>
    <w:rsid w:val="008F085D"/>
    <w:rsid w:val="008F10D2"/>
    <w:rsid w:val="008F12D1"/>
    <w:rsid w:val="008F14AA"/>
    <w:rsid w:val="008F2794"/>
    <w:rsid w:val="008F3F14"/>
    <w:rsid w:val="008F3F1B"/>
    <w:rsid w:val="008F41B2"/>
    <w:rsid w:val="008F4B96"/>
    <w:rsid w:val="008F5287"/>
    <w:rsid w:val="008F559D"/>
    <w:rsid w:val="008F5638"/>
    <w:rsid w:val="008F61F0"/>
    <w:rsid w:val="008F6285"/>
    <w:rsid w:val="008F671C"/>
    <w:rsid w:val="008F7EA6"/>
    <w:rsid w:val="00900122"/>
    <w:rsid w:val="0090019A"/>
    <w:rsid w:val="00900595"/>
    <w:rsid w:val="009007EC"/>
    <w:rsid w:val="00900F40"/>
    <w:rsid w:val="00901397"/>
    <w:rsid w:val="00901C2C"/>
    <w:rsid w:val="0090224B"/>
    <w:rsid w:val="009029F8"/>
    <w:rsid w:val="00902B89"/>
    <w:rsid w:val="00903019"/>
    <w:rsid w:val="00903541"/>
    <w:rsid w:val="009048CC"/>
    <w:rsid w:val="009051B6"/>
    <w:rsid w:val="0090521E"/>
    <w:rsid w:val="0090541A"/>
    <w:rsid w:val="0090610F"/>
    <w:rsid w:val="0090682D"/>
    <w:rsid w:val="009069C7"/>
    <w:rsid w:val="009104AD"/>
    <w:rsid w:val="009106C0"/>
    <w:rsid w:val="0091081F"/>
    <w:rsid w:val="00910D4C"/>
    <w:rsid w:val="009111F7"/>
    <w:rsid w:val="00911BB4"/>
    <w:rsid w:val="00912612"/>
    <w:rsid w:val="00912D29"/>
    <w:rsid w:val="00913C0B"/>
    <w:rsid w:val="0091569A"/>
    <w:rsid w:val="00915E5A"/>
    <w:rsid w:val="00915FD4"/>
    <w:rsid w:val="00917212"/>
    <w:rsid w:val="009173F6"/>
    <w:rsid w:val="009209C8"/>
    <w:rsid w:val="00920C9E"/>
    <w:rsid w:val="00921199"/>
    <w:rsid w:val="0092153B"/>
    <w:rsid w:val="009219C8"/>
    <w:rsid w:val="009247F2"/>
    <w:rsid w:val="00924A0F"/>
    <w:rsid w:val="00924C16"/>
    <w:rsid w:val="00926A1A"/>
    <w:rsid w:val="00927265"/>
    <w:rsid w:val="00927BEC"/>
    <w:rsid w:val="0093004D"/>
    <w:rsid w:val="00931DDB"/>
    <w:rsid w:val="00931E53"/>
    <w:rsid w:val="0093239A"/>
    <w:rsid w:val="00933385"/>
    <w:rsid w:val="009337B2"/>
    <w:rsid w:val="00933847"/>
    <w:rsid w:val="00934AB8"/>
    <w:rsid w:val="0093649C"/>
    <w:rsid w:val="009368ED"/>
    <w:rsid w:val="00936D1D"/>
    <w:rsid w:val="0093744B"/>
    <w:rsid w:val="00937CA4"/>
    <w:rsid w:val="00937D4E"/>
    <w:rsid w:val="00937D83"/>
    <w:rsid w:val="009411CA"/>
    <w:rsid w:val="0094168B"/>
    <w:rsid w:val="009425D6"/>
    <w:rsid w:val="0094260E"/>
    <w:rsid w:val="00943AF8"/>
    <w:rsid w:val="00943EE2"/>
    <w:rsid w:val="00946601"/>
    <w:rsid w:val="0094732A"/>
    <w:rsid w:val="00950BC9"/>
    <w:rsid w:val="00951097"/>
    <w:rsid w:val="009514C3"/>
    <w:rsid w:val="0095175A"/>
    <w:rsid w:val="00951FC4"/>
    <w:rsid w:val="009533F8"/>
    <w:rsid w:val="00953F26"/>
    <w:rsid w:val="00954463"/>
    <w:rsid w:val="00954F55"/>
    <w:rsid w:val="00956668"/>
    <w:rsid w:val="009569B3"/>
    <w:rsid w:val="0095724D"/>
    <w:rsid w:val="0095729C"/>
    <w:rsid w:val="00957333"/>
    <w:rsid w:val="0095779D"/>
    <w:rsid w:val="009605A4"/>
    <w:rsid w:val="00960863"/>
    <w:rsid w:val="00960CE3"/>
    <w:rsid w:val="009616F3"/>
    <w:rsid w:val="00962790"/>
    <w:rsid w:val="00963673"/>
    <w:rsid w:val="0096469A"/>
    <w:rsid w:val="00964CCE"/>
    <w:rsid w:val="00964E54"/>
    <w:rsid w:val="00965234"/>
    <w:rsid w:val="009658B7"/>
    <w:rsid w:val="0096676D"/>
    <w:rsid w:val="00967213"/>
    <w:rsid w:val="00967298"/>
    <w:rsid w:val="00970CAF"/>
    <w:rsid w:val="00970E7E"/>
    <w:rsid w:val="00971900"/>
    <w:rsid w:val="00971B59"/>
    <w:rsid w:val="0097312F"/>
    <w:rsid w:val="009731B2"/>
    <w:rsid w:val="00975080"/>
    <w:rsid w:val="00975264"/>
    <w:rsid w:val="0097542B"/>
    <w:rsid w:val="00975691"/>
    <w:rsid w:val="00975965"/>
    <w:rsid w:val="009763D5"/>
    <w:rsid w:val="00976524"/>
    <w:rsid w:val="00977A3C"/>
    <w:rsid w:val="009814BD"/>
    <w:rsid w:val="009814ED"/>
    <w:rsid w:val="009839DE"/>
    <w:rsid w:val="00983B7A"/>
    <w:rsid w:val="00983D93"/>
    <w:rsid w:val="009842D6"/>
    <w:rsid w:val="00985683"/>
    <w:rsid w:val="00987A92"/>
    <w:rsid w:val="00987B1E"/>
    <w:rsid w:val="00987CE1"/>
    <w:rsid w:val="00991462"/>
    <w:rsid w:val="009916CC"/>
    <w:rsid w:val="009917B2"/>
    <w:rsid w:val="0099239D"/>
    <w:rsid w:val="00992976"/>
    <w:rsid w:val="00992EDC"/>
    <w:rsid w:val="009934D1"/>
    <w:rsid w:val="00995F65"/>
    <w:rsid w:val="0099609E"/>
    <w:rsid w:val="0099647E"/>
    <w:rsid w:val="00996621"/>
    <w:rsid w:val="00996712"/>
    <w:rsid w:val="00996908"/>
    <w:rsid w:val="009970AB"/>
    <w:rsid w:val="009977D6"/>
    <w:rsid w:val="00997B1E"/>
    <w:rsid w:val="009A1535"/>
    <w:rsid w:val="009A18B9"/>
    <w:rsid w:val="009A2294"/>
    <w:rsid w:val="009A270A"/>
    <w:rsid w:val="009A2BF4"/>
    <w:rsid w:val="009A35F5"/>
    <w:rsid w:val="009A4D21"/>
    <w:rsid w:val="009A56CB"/>
    <w:rsid w:val="009A60C1"/>
    <w:rsid w:val="009A727F"/>
    <w:rsid w:val="009A7898"/>
    <w:rsid w:val="009A7944"/>
    <w:rsid w:val="009B022B"/>
    <w:rsid w:val="009B029E"/>
    <w:rsid w:val="009B0555"/>
    <w:rsid w:val="009B08F6"/>
    <w:rsid w:val="009B0A0E"/>
    <w:rsid w:val="009B11B7"/>
    <w:rsid w:val="009B23A6"/>
    <w:rsid w:val="009B23DA"/>
    <w:rsid w:val="009B31F6"/>
    <w:rsid w:val="009B3202"/>
    <w:rsid w:val="009B3A5C"/>
    <w:rsid w:val="009B3F56"/>
    <w:rsid w:val="009B4830"/>
    <w:rsid w:val="009B55A6"/>
    <w:rsid w:val="009B5733"/>
    <w:rsid w:val="009B60DB"/>
    <w:rsid w:val="009C04AB"/>
    <w:rsid w:val="009C073C"/>
    <w:rsid w:val="009C10CD"/>
    <w:rsid w:val="009C14AF"/>
    <w:rsid w:val="009C254E"/>
    <w:rsid w:val="009C2A8A"/>
    <w:rsid w:val="009C30F0"/>
    <w:rsid w:val="009C3C7E"/>
    <w:rsid w:val="009C453A"/>
    <w:rsid w:val="009C48E1"/>
    <w:rsid w:val="009C48ED"/>
    <w:rsid w:val="009C4EBC"/>
    <w:rsid w:val="009C5477"/>
    <w:rsid w:val="009C7247"/>
    <w:rsid w:val="009D0D3B"/>
    <w:rsid w:val="009D0EEC"/>
    <w:rsid w:val="009D1721"/>
    <w:rsid w:val="009D1A1E"/>
    <w:rsid w:val="009D1AC5"/>
    <w:rsid w:val="009D26F3"/>
    <w:rsid w:val="009D2947"/>
    <w:rsid w:val="009D36E7"/>
    <w:rsid w:val="009D3F2A"/>
    <w:rsid w:val="009D4185"/>
    <w:rsid w:val="009D6EF9"/>
    <w:rsid w:val="009D7295"/>
    <w:rsid w:val="009D7D76"/>
    <w:rsid w:val="009E0A2D"/>
    <w:rsid w:val="009E1582"/>
    <w:rsid w:val="009E1950"/>
    <w:rsid w:val="009E1C1A"/>
    <w:rsid w:val="009E2E9D"/>
    <w:rsid w:val="009E4488"/>
    <w:rsid w:val="009E473A"/>
    <w:rsid w:val="009E4E78"/>
    <w:rsid w:val="009E6837"/>
    <w:rsid w:val="009E7478"/>
    <w:rsid w:val="009E7A14"/>
    <w:rsid w:val="009F01E0"/>
    <w:rsid w:val="009F082D"/>
    <w:rsid w:val="009F0EAF"/>
    <w:rsid w:val="009F1682"/>
    <w:rsid w:val="009F1D08"/>
    <w:rsid w:val="009F2703"/>
    <w:rsid w:val="009F3800"/>
    <w:rsid w:val="009F413B"/>
    <w:rsid w:val="009F59CD"/>
    <w:rsid w:val="009F6413"/>
    <w:rsid w:val="009F6E11"/>
    <w:rsid w:val="009F777A"/>
    <w:rsid w:val="00A00169"/>
    <w:rsid w:val="00A006A3"/>
    <w:rsid w:val="00A00E63"/>
    <w:rsid w:val="00A01060"/>
    <w:rsid w:val="00A015FA"/>
    <w:rsid w:val="00A0173B"/>
    <w:rsid w:val="00A01D96"/>
    <w:rsid w:val="00A02054"/>
    <w:rsid w:val="00A020A6"/>
    <w:rsid w:val="00A02AA3"/>
    <w:rsid w:val="00A039A8"/>
    <w:rsid w:val="00A04718"/>
    <w:rsid w:val="00A04F18"/>
    <w:rsid w:val="00A055E9"/>
    <w:rsid w:val="00A05845"/>
    <w:rsid w:val="00A07B61"/>
    <w:rsid w:val="00A10625"/>
    <w:rsid w:val="00A10746"/>
    <w:rsid w:val="00A10918"/>
    <w:rsid w:val="00A10CCF"/>
    <w:rsid w:val="00A11DB7"/>
    <w:rsid w:val="00A12410"/>
    <w:rsid w:val="00A12E75"/>
    <w:rsid w:val="00A13460"/>
    <w:rsid w:val="00A137A2"/>
    <w:rsid w:val="00A150B2"/>
    <w:rsid w:val="00A164FD"/>
    <w:rsid w:val="00A17A6D"/>
    <w:rsid w:val="00A17AAD"/>
    <w:rsid w:val="00A17DA2"/>
    <w:rsid w:val="00A1A3FF"/>
    <w:rsid w:val="00A2032D"/>
    <w:rsid w:val="00A20C0F"/>
    <w:rsid w:val="00A2135C"/>
    <w:rsid w:val="00A21879"/>
    <w:rsid w:val="00A22A64"/>
    <w:rsid w:val="00A22AE2"/>
    <w:rsid w:val="00A23907"/>
    <w:rsid w:val="00A23A01"/>
    <w:rsid w:val="00A23D76"/>
    <w:rsid w:val="00A25428"/>
    <w:rsid w:val="00A254C2"/>
    <w:rsid w:val="00A25596"/>
    <w:rsid w:val="00A25DCB"/>
    <w:rsid w:val="00A2694A"/>
    <w:rsid w:val="00A26CD7"/>
    <w:rsid w:val="00A278EB"/>
    <w:rsid w:val="00A27CB3"/>
    <w:rsid w:val="00A3030D"/>
    <w:rsid w:val="00A30AE8"/>
    <w:rsid w:val="00A31AAD"/>
    <w:rsid w:val="00A31B8E"/>
    <w:rsid w:val="00A32A61"/>
    <w:rsid w:val="00A33258"/>
    <w:rsid w:val="00A33392"/>
    <w:rsid w:val="00A341BA"/>
    <w:rsid w:val="00A34892"/>
    <w:rsid w:val="00A34969"/>
    <w:rsid w:val="00A34E82"/>
    <w:rsid w:val="00A354C7"/>
    <w:rsid w:val="00A3679A"/>
    <w:rsid w:val="00A40436"/>
    <w:rsid w:val="00A408A8"/>
    <w:rsid w:val="00A40C89"/>
    <w:rsid w:val="00A42574"/>
    <w:rsid w:val="00A43B38"/>
    <w:rsid w:val="00A43DA0"/>
    <w:rsid w:val="00A4487D"/>
    <w:rsid w:val="00A44ED5"/>
    <w:rsid w:val="00A461F0"/>
    <w:rsid w:val="00A4648A"/>
    <w:rsid w:val="00A46D18"/>
    <w:rsid w:val="00A46E7C"/>
    <w:rsid w:val="00A46FB5"/>
    <w:rsid w:val="00A46FE1"/>
    <w:rsid w:val="00A5092A"/>
    <w:rsid w:val="00A50F09"/>
    <w:rsid w:val="00A517DE"/>
    <w:rsid w:val="00A519FB"/>
    <w:rsid w:val="00A519FD"/>
    <w:rsid w:val="00A51D1D"/>
    <w:rsid w:val="00A51E5D"/>
    <w:rsid w:val="00A51F09"/>
    <w:rsid w:val="00A527B4"/>
    <w:rsid w:val="00A52A34"/>
    <w:rsid w:val="00A52B6A"/>
    <w:rsid w:val="00A54186"/>
    <w:rsid w:val="00A54723"/>
    <w:rsid w:val="00A54B6E"/>
    <w:rsid w:val="00A55242"/>
    <w:rsid w:val="00A55B82"/>
    <w:rsid w:val="00A55F05"/>
    <w:rsid w:val="00A55FCF"/>
    <w:rsid w:val="00A563AD"/>
    <w:rsid w:val="00A565E3"/>
    <w:rsid w:val="00A5743C"/>
    <w:rsid w:val="00A57965"/>
    <w:rsid w:val="00A6043E"/>
    <w:rsid w:val="00A61CB5"/>
    <w:rsid w:val="00A6261D"/>
    <w:rsid w:val="00A62E06"/>
    <w:rsid w:val="00A62F30"/>
    <w:rsid w:val="00A63551"/>
    <w:rsid w:val="00A645F7"/>
    <w:rsid w:val="00A64A4D"/>
    <w:rsid w:val="00A64CCB"/>
    <w:rsid w:val="00A65E72"/>
    <w:rsid w:val="00A675B7"/>
    <w:rsid w:val="00A67A79"/>
    <w:rsid w:val="00A72385"/>
    <w:rsid w:val="00A72637"/>
    <w:rsid w:val="00A72989"/>
    <w:rsid w:val="00A7346C"/>
    <w:rsid w:val="00A736FF"/>
    <w:rsid w:val="00A73EFF"/>
    <w:rsid w:val="00A73F95"/>
    <w:rsid w:val="00A76CB6"/>
    <w:rsid w:val="00A776C4"/>
    <w:rsid w:val="00A8085E"/>
    <w:rsid w:val="00A8104C"/>
    <w:rsid w:val="00A8114D"/>
    <w:rsid w:val="00A81218"/>
    <w:rsid w:val="00A81D2E"/>
    <w:rsid w:val="00A825AC"/>
    <w:rsid w:val="00A8391F"/>
    <w:rsid w:val="00A83990"/>
    <w:rsid w:val="00A846CE"/>
    <w:rsid w:val="00A84782"/>
    <w:rsid w:val="00A84F0A"/>
    <w:rsid w:val="00A85A7E"/>
    <w:rsid w:val="00A85D7D"/>
    <w:rsid w:val="00A8671C"/>
    <w:rsid w:val="00A9233E"/>
    <w:rsid w:val="00A92CDF"/>
    <w:rsid w:val="00A92F99"/>
    <w:rsid w:val="00A92FAF"/>
    <w:rsid w:val="00A9429A"/>
    <w:rsid w:val="00A94DCD"/>
    <w:rsid w:val="00A95043"/>
    <w:rsid w:val="00A958BA"/>
    <w:rsid w:val="00A95CD6"/>
    <w:rsid w:val="00A95D3F"/>
    <w:rsid w:val="00A95F0D"/>
    <w:rsid w:val="00A95F1E"/>
    <w:rsid w:val="00AA0522"/>
    <w:rsid w:val="00AA070D"/>
    <w:rsid w:val="00AA0D1C"/>
    <w:rsid w:val="00AA0D87"/>
    <w:rsid w:val="00AA1BC3"/>
    <w:rsid w:val="00AA1BD4"/>
    <w:rsid w:val="00AA23CB"/>
    <w:rsid w:val="00AA2FF2"/>
    <w:rsid w:val="00AA3608"/>
    <w:rsid w:val="00AA3842"/>
    <w:rsid w:val="00AA38CE"/>
    <w:rsid w:val="00AA3D67"/>
    <w:rsid w:val="00AA42E5"/>
    <w:rsid w:val="00AA47B2"/>
    <w:rsid w:val="00AA4C2C"/>
    <w:rsid w:val="00AA6761"/>
    <w:rsid w:val="00AA7690"/>
    <w:rsid w:val="00AA7B0E"/>
    <w:rsid w:val="00AB15A0"/>
    <w:rsid w:val="00AB19DF"/>
    <w:rsid w:val="00AB1BF3"/>
    <w:rsid w:val="00AB241E"/>
    <w:rsid w:val="00AB3139"/>
    <w:rsid w:val="00AB4296"/>
    <w:rsid w:val="00AB49DE"/>
    <w:rsid w:val="00AB539E"/>
    <w:rsid w:val="00AB703E"/>
    <w:rsid w:val="00AB763A"/>
    <w:rsid w:val="00AB76A4"/>
    <w:rsid w:val="00AB7C14"/>
    <w:rsid w:val="00AC037E"/>
    <w:rsid w:val="00AC19C4"/>
    <w:rsid w:val="00AC1C0B"/>
    <w:rsid w:val="00AC1DBE"/>
    <w:rsid w:val="00AC21AD"/>
    <w:rsid w:val="00AC251E"/>
    <w:rsid w:val="00AC350D"/>
    <w:rsid w:val="00AC3523"/>
    <w:rsid w:val="00AC35F7"/>
    <w:rsid w:val="00AC38AC"/>
    <w:rsid w:val="00AC3BEB"/>
    <w:rsid w:val="00AC3CC2"/>
    <w:rsid w:val="00AC62A9"/>
    <w:rsid w:val="00AC6513"/>
    <w:rsid w:val="00AC689B"/>
    <w:rsid w:val="00AC785A"/>
    <w:rsid w:val="00AC7E93"/>
    <w:rsid w:val="00AD148A"/>
    <w:rsid w:val="00AD1D10"/>
    <w:rsid w:val="00AD1D3E"/>
    <w:rsid w:val="00AD2AF6"/>
    <w:rsid w:val="00AD2F23"/>
    <w:rsid w:val="00AD3013"/>
    <w:rsid w:val="00AD3665"/>
    <w:rsid w:val="00AD3B32"/>
    <w:rsid w:val="00AD49DC"/>
    <w:rsid w:val="00AD534C"/>
    <w:rsid w:val="00AD5681"/>
    <w:rsid w:val="00AD5B68"/>
    <w:rsid w:val="00AD5BFB"/>
    <w:rsid w:val="00AD71AD"/>
    <w:rsid w:val="00AD7AD0"/>
    <w:rsid w:val="00AE02C0"/>
    <w:rsid w:val="00AE08DE"/>
    <w:rsid w:val="00AE0D35"/>
    <w:rsid w:val="00AE0E8C"/>
    <w:rsid w:val="00AE1653"/>
    <w:rsid w:val="00AE2A9E"/>
    <w:rsid w:val="00AE3F4C"/>
    <w:rsid w:val="00AE41CF"/>
    <w:rsid w:val="00AE4426"/>
    <w:rsid w:val="00AE4ABA"/>
    <w:rsid w:val="00AE5356"/>
    <w:rsid w:val="00AE6A01"/>
    <w:rsid w:val="00AE6DC8"/>
    <w:rsid w:val="00AE7032"/>
    <w:rsid w:val="00AE727B"/>
    <w:rsid w:val="00AE772A"/>
    <w:rsid w:val="00AE782B"/>
    <w:rsid w:val="00AE7BCF"/>
    <w:rsid w:val="00AF0F5F"/>
    <w:rsid w:val="00AF15F5"/>
    <w:rsid w:val="00AF24D4"/>
    <w:rsid w:val="00AF2B25"/>
    <w:rsid w:val="00AF5C35"/>
    <w:rsid w:val="00AF6118"/>
    <w:rsid w:val="00AF6F9D"/>
    <w:rsid w:val="00B00675"/>
    <w:rsid w:val="00B0162F"/>
    <w:rsid w:val="00B02346"/>
    <w:rsid w:val="00B03635"/>
    <w:rsid w:val="00B036B0"/>
    <w:rsid w:val="00B03FAD"/>
    <w:rsid w:val="00B04037"/>
    <w:rsid w:val="00B04D74"/>
    <w:rsid w:val="00B05A26"/>
    <w:rsid w:val="00B07316"/>
    <w:rsid w:val="00B0784C"/>
    <w:rsid w:val="00B10016"/>
    <w:rsid w:val="00B1308A"/>
    <w:rsid w:val="00B1417C"/>
    <w:rsid w:val="00B14938"/>
    <w:rsid w:val="00B15C56"/>
    <w:rsid w:val="00B21473"/>
    <w:rsid w:val="00B22086"/>
    <w:rsid w:val="00B249D5"/>
    <w:rsid w:val="00B25198"/>
    <w:rsid w:val="00B25712"/>
    <w:rsid w:val="00B259CB"/>
    <w:rsid w:val="00B26A92"/>
    <w:rsid w:val="00B27536"/>
    <w:rsid w:val="00B30182"/>
    <w:rsid w:val="00B304FD"/>
    <w:rsid w:val="00B30C66"/>
    <w:rsid w:val="00B31116"/>
    <w:rsid w:val="00B31416"/>
    <w:rsid w:val="00B31C20"/>
    <w:rsid w:val="00B31D40"/>
    <w:rsid w:val="00B3263E"/>
    <w:rsid w:val="00B327A9"/>
    <w:rsid w:val="00B32CE9"/>
    <w:rsid w:val="00B33745"/>
    <w:rsid w:val="00B3393F"/>
    <w:rsid w:val="00B343EB"/>
    <w:rsid w:val="00B347D3"/>
    <w:rsid w:val="00B40D26"/>
    <w:rsid w:val="00B4156A"/>
    <w:rsid w:val="00B41A3E"/>
    <w:rsid w:val="00B42F32"/>
    <w:rsid w:val="00B43B8A"/>
    <w:rsid w:val="00B43E9C"/>
    <w:rsid w:val="00B46CD8"/>
    <w:rsid w:val="00B50FC2"/>
    <w:rsid w:val="00B530D6"/>
    <w:rsid w:val="00B532B4"/>
    <w:rsid w:val="00B539AE"/>
    <w:rsid w:val="00B53A6B"/>
    <w:rsid w:val="00B545E6"/>
    <w:rsid w:val="00B55BE0"/>
    <w:rsid w:val="00B56864"/>
    <w:rsid w:val="00B56BCC"/>
    <w:rsid w:val="00B5730D"/>
    <w:rsid w:val="00B575F8"/>
    <w:rsid w:val="00B578EB"/>
    <w:rsid w:val="00B60466"/>
    <w:rsid w:val="00B605D2"/>
    <w:rsid w:val="00B6164E"/>
    <w:rsid w:val="00B620F9"/>
    <w:rsid w:val="00B62B50"/>
    <w:rsid w:val="00B63D64"/>
    <w:rsid w:val="00B64309"/>
    <w:rsid w:val="00B65698"/>
    <w:rsid w:val="00B65C36"/>
    <w:rsid w:val="00B65EB2"/>
    <w:rsid w:val="00B66198"/>
    <w:rsid w:val="00B67B87"/>
    <w:rsid w:val="00B70969"/>
    <w:rsid w:val="00B71653"/>
    <w:rsid w:val="00B71BB5"/>
    <w:rsid w:val="00B725EC"/>
    <w:rsid w:val="00B72B3F"/>
    <w:rsid w:val="00B72E17"/>
    <w:rsid w:val="00B73544"/>
    <w:rsid w:val="00B7356F"/>
    <w:rsid w:val="00B73A9B"/>
    <w:rsid w:val="00B74B74"/>
    <w:rsid w:val="00B755CD"/>
    <w:rsid w:val="00B75CBA"/>
    <w:rsid w:val="00B76020"/>
    <w:rsid w:val="00B762CA"/>
    <w:rsid w:val="00B76784"/>
    <w:rsid w:val="00B77230"/>
    <w:rsid w:val="00B80C5C"/>
    <w:rsid w:val="00B80DDF"/>
    <w:rsid w:val="00B81994"/>
    <w:rsid w:val="00B819CB"/>
    <w:rsid w:val="00B835CF"/>
    <w:rsid w:val="00B83BE0"/>
    <w:rsid w:val="00B8415D"/>
    <w:rsid w:val="00B84EC1"/>
    <w:rsid w:val="00B85125"/>
    <w:rsid w:val="00B8584C"/>
    <w:rsid w:val="00B85C69"/>
    <w:rsid w:val="00B869A2"/>
    <w:rsid w:val="00B87080"/>
    <w:rsid w:val="00B8711D"/>
    <w:rsid w:val="00B87409"/>
    <w:rsid w:val="00B874EF"/>
    <w:rsid w:val="00B87D00"/>
    <w:rsid w:val="00B90832"/>
    <w:rsid w:val="00B91512"/>
    <w:rsid w:val="00B9217E"/>
    <w:rsid w:val="00B93641"/>
    <w:rsid w:val="00B93F53"/>
    <w:rsid w:val="00B942DB"/>
    <w:rsid w:val="00B951A3"/>
    <w:rsid w:val="00B955CB"/>
    <w:rsid w:val="00B957BB"/>
    <w:rsid w:val="00B96C9A"/>
    <w:rsid w:val="00B96EB2"/>
    <w:rsid w:val="00B96F70"/>
    <w:rsid w:val="00B97BD7"/>
    <w:rsid w:val="00B97EC5"/>
    <w:rsid w:val="00BA02FD"/>
    <w:rsid w:val="00BA09C3"/>
    <w:rsid w:val="00BA0BEC"/>
    <w:rsid w:val="00BA1190"/>
    <w:rsid w:val="00BA1287"/>
    <w:rsid w:val="00BA21C0"/>
    <w:rsid w:val="00BA2239"/>
    <w:rsid w:val="00BA2F3C"/>
    <w:rsid w:val="00BA300B"/>
    <w:rsid w:val="00BA3FA6"/>
    <w:rsid w:val="00BA448B"/>
    <w:rsid w:val="00BA59D6"/>
    <w:rsid w:val="00BA5F3C"/>
    <w:rsid w:val="00BA74E9"/>
    <w:rsid w:val="00BA77E2"/>
    <w:rsid w:val="00BB0647"/>
    <w:rsid w:val="00BB0943"/>
    <w:rsid w:val="00BB1A0A"/>
    <w:rsid w:val="00BB1B46"/>
    <w:rsid w:val="00BB344B"/>
    <w:rsid w:val="00BB34EC"/>
    <w:rsid w:val="00BB3F88"/>
    <w:rsid w:val="00BB5115"/>
    <w:rsid w:val="00BB5B12"/>
    <w:rsid w:val="00BB6417"/>
    <w:rsid w:val="00BB68A6"/>
    <w:rsid w:val="00BB6FF0"/>
    <w:rsid w:val="00BB7C7B"/>
    <w:rsid w:val="00BC03B0"/>
    <w:rsid w:val="00BC0EA8"/>
    <w:rsid w:val="00BC1352"/>
    <w:rsid w:val="00BC1697"/>
    <w:rsid w:val="00BC1CBC"/>
    <w:rsid w:val="00BC1CCE"/>
    <w:rsid w:val="00BC1D69"/>
    <w:rsid w:val="00BC26AE"/>
    <w:rsid w:val="00BC2B09"/>
    <w:rsid w:val="00BC2EF0"/>
    <w:rsid w:val="00BC336D"/>
    <w:rsid w:val="00BC3A54"/>
    <w:rsid w:val="00BC3D94"/>
    <w:rsid w:val="00BC5160"/>
    <w:rsid w:val="00BC5829"/>
    <w:rsid w:val="00BC5950"/>
    <w:rsid w:val="00BC5BEB"/>
    <w:rsid w:val="00BC7977"/>
    <w:rsid w:val="00BD0188"/>
    <w:rsid w:val="00BD0488"/>
    <w:rsid w:val="00BD051C"/>
    <w:rsid w:val="00BD1AAD"/>
    <w:rsid w:val="00BD1CD9"/>
    <w:rsid w:val="00BD5725"/>
    <w:rsid w:val="00BD5943"/>
    <w:rsid w:val="00BD646C"/>
    <w:rsid w:val="00BD7765"/>
    <w:rsid w:val="00BD7828"/>
    <w:rsid w:val="00BD7834"/>
    <w:rsid w:val="00BE054E"/>
    <w:rsid w:val="00BE15E8"/>
    <w:rsid w:val="00BE19ED"/>
    <w:rsid w:val="00BE23B8"/>
    <w:rsid w:val="00BE3019"/>
    <w:rsid w:val="00BE4EDB"/>
    <w:rsid w:val="00BE5957"/>
    <w:rsid w:val="00BE6383"/>
    <w:rsid w:val="00BE689B"/>
    <w:rsid w:val="00BE779F"/>
    <w:rsid w:val="00BE7B21"/>
    <w:rsid w:val="00BF0813"/>
    <w:rsid w:val="00BF1546"/>
    <w:rsid w:val="00BF2ABD"/>
    <w:rsid w:val="00BF35E4"/>
    <w:rsid w:val="00BF3EE3"/>
    <w:rsid w:val="00BF48C2"/>
    <w:rsid w:val="00BF5811"/>
    <w:rsid w:val="00BF6A07"/>
    <w:rsid w:val="00BF7206"/>
    <w:rsid w:val="00BF758C"/>
    <w:rsid w:val="00BF775A"/>
    <w:rsid w:val="00C0063E"/>
    <w:rsid w:val="00C0222C"/>
    <w:rsid w:val="00C0228D"/>
    <w:rsid w:val="00C022AD"/>
    <w:rsid w:val="00C030E4"/>
    <w:rsid w:val="00C03C19"/>
    <w:rsid w:val="00C042C0"/>
    <w:rsid w:val="00C043AC"/>
    <w:rsid w:val="00C04D16"/>
    <w:rsid w:val="00C05717"/>
    <w:rsid w:val="00C05A6F"/>
    <w:rsid w:val="00C06840"/>
    <w:rsid w:val="00C0692E"/>
    <w:rsid w:val="00C06B58"/>
    <w:rsid w:val="00C10837"/>
    <w:rsid w:val="00C10A86"/>
    <w:rsid w:val="00C113FB"/>
    <w:rsid w:val="00C118DC"/>
    <w:rsid w:val="00C127CC"/>
    <w:rsid w:val="00C131EA"/>
    <w:rsid w:val="00C13224"/>
    <w:rsid w:val="00C13D6C"/>
    <w:rsid w:val="00C1408E"/>
    <w:rsid w:val="00C14399"/>
    <w:rsid w:val="00C15384"/>
    <w:rsid w:val="00C153F9"/>
    <w:rsid w:val="00C1543E"/>
    <w:rsid w:val="00C15E72"/>
    <w:rsid w:val="00C1678D"/>
    <w:rsid w:val="00C1696E"/>
    <w:rsid w:val="00C170E6"/>
    <w:rsid w:val="00C176F9"/>
    <w:rsid w:val="00C22CB6"/>
    <w:rsid w:val="00C23229"/>
    <w:rsid w:val="00C23317"/>
    <w:rsid w:val="00C23567"/>
    <w:rsid w:val="00C23D94"/>
    <w:rsid w:val="00C23F17"/>
    <w:rsid w:val="00C240E2"/>
    <w:rsid w:val="00C248E8"/>
    <w:rsid w:val="00C2573A"/>
    <w:rsid w:val="00C25838"/>
    <w:rsid w:val="00C26F74"/>
    <w:rsid w:val="00C2763E"/>
    <w:rsid w:val="00C3040E"/>
    <w:rsid w:val="00C310BF"/>
    <w:rsid w:val="00C31678"/>
    <w:rsid w:val="00C31C1C"/>
    <w:rsid w:val="00C33179"/>
    <w:rsid w:val="00C339D6"/>
    <w:rsid w:val="00C33C05"/>
    <w:rsid w:val="00C34384"/>
    <w:rsid w:val="00C36B61"/>
    <w:rsid w:val="00C3755D"/>
    <w:rsid w:val="00C378DC"/>
    <w:rsid w:val="00C37E83"/>
    <w:rsid w:val="00C37F0D"/>
    <w:rsid w:val="00C401E9"/>
    <w:rsid w:val="00C4062E"/>
    <w:rsid w:val="00C40C42"/>
    <w:rsid w:val="00C4198F"/>
    <w:rsid w:val="00C42825"/>
    <w:rsid w:val="00C42FB0"/>
    <w:rsid w:val="00C44F32"/>
    <w:rsid w:val="00C45670"/>
    <w:rsid w:val="00C45A60"/>
    <w:rsid w:val="00C45D25"/>
    <w:rsid w:val="00C47633"/>
    <w:rsid w:val="00C47EEC"/>
    <w:rsid w:val="00C50FAC"/>
    <w:rsid w:val="00C51EE2"/>
    <w:rsid w:val="00C5200D"/>
    <w:rsid w:val="00C5266B"/>
    <w:rsid w:val="00C56ED3"/>
    <w:rsid w:val="00C56F06"/>
    <w:rsid w:val="00C57143"/>
    <w:rsid w:val="00C57FAF"/>
    <w:rsid w:val="00C60451"/>
    <w:rsid w:val="00C6078D"/>
    <w:rsid w:val="00C60856"/>
    <w:rsid w:val="00C61F10"/>
    <w:rsid w:val="00C6242E"/>
    <w:rsid w:val="00C634BB"/>
    <w:rsid w:val="00C641B3"/>
    <w:rsid w:val="00C641D8"/>
    <w:rsid w:val="00C64926"/>
    <w:rsid w:val="00C65203"/>
    <w:rsid w:val="00C65451"/>
    <w:rsid w:val="00C65DBB"/>
    <w:rsid w:val="00C662F6"/>
    <w:rsid w:val="00C66859"/>
    <w:rsid w:val="00C67BD4"/>
    <w:rsid w:val="00C67E3A"/>
    <w:rsid w:val="00C708D9"/>
    <w:rsid w:val="00C70F06"/>
    <w:rsid w:val="00C7114F"/>
    <w:rsid w:val="00C71434"/>
    <w:rsid w:val="00C71721"/>
    <w:rsid w:val="00C724BE"/>
    <w:rsid w:val="00C72FC2"/>
    <w:rsid w:val="00C73AFB"/>
    <w:rsid w:val="00C73EC6"/>
    <w:rsid w:val="00C766B6"/>
    <w:rsid w:val="00C76B66"/>
    <w:rsid w:val="00C77384"/>
    <w:rsid w:val="00C80947"/>
    <w:rsid w:val="00C809FD"/>
    <w:rsid w:val="00C81DF2"/>
    <w:rsid w:val="00C83634"/>
    <w:rsid w:val="00C83641"/>
    <w:rsid w:val="00C83A3E"/>
    <w:rsid w:val="00C8432E"/>
    <w:rsid w:val="00C8573F"/>
    <w:rsid w:val="00C860E2"/>
    <w:rsid w:val="00C86AE6"/>
    <w:rsid w:val="00C86BCB"/>
    <w:rsid w:val="00C8779B"/>
    <w:rsid w:val="00C87CCA"/>
    <w:rsid w:val="00C90818"/>
    <w:rsid w:val="00C9161E"/>
    <w:rsid w:val="00C91665"/>
    <w:rsid w:val="00C917ED"/>
    <w:rsid w:val="00C91AE9"/>
    <w:rsid w:val="00C92071"/>
    <w:rsid w:val="00C92A2B"/>
    <w:rsid w:val="00C92BB6"/>
    <w:rsid w:val="00C92FA7"/>
    <w:rsid w:val="00C9310A"/>
    <w:rsid w:val="00C93A50"/>
    <w:rsid w:val="00C9496F"/>
    <w:rsid w:val="00C954DA"/>
    <w:rsid w:val="00C96561"/>
    <w:rsid w:val="00C969C3"/>
    <w:rsid w:val="00C96C04"/>
    <w:rsid w:val="00CA0D4E"/>
    <w:rsid w:val="00CA0DE6"/>
    <w:rsid w:val="00CA2D15"/>
    <w:rsid w:val="00CA343F"/>
    <w:rsid w:val="00CA4259"/>
    <w:rsid w:val="00CA4790"/>
    <w:rsid w:val="00CA4D47"/>
    <w:rsid w:val="00CA54F8"/>
    <w:rsid w:val="00CA5C84"/>
    <w:rsid w:val="00CA5D9B"/>
    <w:rsid w:val="00CB0059"/>
    <w:rsid w:val="00CB17B7"/>
    <w:rsid w:val="00CB1C21"/>
    <w:rsid w:val="00CB2040"/>
    <w:rsid w:val="00CB2305"/>
    <w:rsid w:val="00CB442F"/>
    <w:rsid w:val="00CB55D7"/>
    <w:rsid w:val="00CB68F3"/>
    <w:rsid w:val="00CB6970"/>
    <w:rsid w:val="00CB75E3"/>
    <w:rsid w:val="00CB7CE2"/>
    <w:rsid w:val="00CC166B"/>
    <w:rsid w:val="00CC1944"/>
    <w:rsid w:val="00CC2659"/>
    <w:rsid w:val="00CC2B48"/>
    <w:rsid w:val="00CC34B3"/>
    <w:rsid w:val="00CC358C"/>
    <w:rsid w:val="00CC437F"/>
    <w:rsid w:val="00CC44EA"/>
    <w:rsid w:val="00CC5034"/>
    <w:rsid w:val="00CC5227"/>
    <w:rsid w:val="00CC574B"/>
    <w:rsid w:val="00CC5B88"/>
    <w:rsid w:val="00CD0BFE"/>
    <w:rsid w:val="00CD16F8"/>
    <w:rsid w:val="00CD189F"/>
    <w:rsid w:val="00CD2580"/>
    <w:rsid w:val="00CD3692"/>
    <w:rsid w:val="00CD37A2"/>
    <w:rsid w:val="00CD64B7"/>
    <w:rsid w:val="00CD667D"/>
    <w:rsid w:val="00CE06F4"/>
    <w:rsid w:val="00CE0A88"/>
    <w:rsid w:val="00CE2852"/>
    <w:rsid w:val="00CE3B92"/>
    <w:rsid w:val="00CE3C9B"/>
    <w:rsid w:val="00CE4473"/>
    <w:rsid w:val="00CE55FA"/>
    <w:rsid w:val="00CE5893"/>
    <w:rsid w:val="00CE593C"/>
    <w:rsid w:val="00CE6B65"/>
    <w:rsid w:val="00CE7751"/>
    <w:rsid w:val="00CF01BF"/>
    <w:rsid w:val="00CF07AE"/>
    <w:rsid w:val="00CF0DCF"/>
    <w:rsid w:val="00CF138A"/>
    <w:rsid w:val="00CF2850"/>
    <w:rsid w:val="00CF2B1B"/>
    <w:rsid w:val="00CF327C"/>
    <w:rsid w:val="00CF3907"/>
    <w:rsid w:val="00CF627A"/>
    <w:rsid w:val="00CF709B"/>
    <w:rsid w:val="00CF7684"/>
    <w:rsid w:val="00CF771D"/>
    <w:rsid w:val="00CF79A1"/>
    <w:rsid w:val="00D002C9"/>
    <w:rsid w:val="00D0041E"/>
    <w:rsid w:val="00D01971"/>
    <w:rsid w:val="00D01991"/>
    <w:rsid w:val="00D01A9D"/>
    <w:rsid w:val="00D01FA7"/>
    <w:rsid w:val="00D0226E"/>
    <w:rsid w:val="00D02795"/>
    <w:rsid w:val="00D02C50"/>
    <w:rsid w:val="00D03027"/>
    <w:rsid w:val="00D040B5"/>
    <w:rsid w:val="00D0465E"/>
    <w:rsid w:val="00D047AA"/>
    <w:rsid w:val="00D04A78"/>
    <w:rsid w:val="00D0593D"/>
    <w:rsid w:val="00D0623A"/>
    <w:rsid w:val="00D0729D"/>
    <w:rsid w:val="00D0735A"/>
    <w:rsid w:val="00D1048B"/>
    <w:rsid w:val="00D11777"/>
    <w:rsid w:val="00D12CE6"/>
    <w:rsid w:val="00D1327C"/>
    <w:rsid w:val="00D13F04"/>
    <w:rsid w:val="00D14204"/>
    <w:rsid w:val="00D1434A"/>
    <w:rsid w:val="00D14B5F"/>
    <w:rsid w:val="00D14CE5"/>
    <w:rsid w:val="00D1580F"/>
    <w:rsid w:val="00D17B56"/>
    <w:rsid w:val="00D21405"/>
    <w:rsid w:val="00D21D4F"/>
    <w:rsid w:val="00D23E7A"/>
    <w:rsid w:val="00D24516"/>
    <w:rsid w:val="00D24F48"/>
    <w:rsid w:val="00D25472"/>
    <w:rsid w:val="00D274F8"/>
    <w:rsid w:val="00D30926"/>
    <w:rsid w:val="00D30CBB"/>
    <w:rsid w:val="00D30EFF"/>
    <w:rsid w:val="00D31C70"/>
    <w:rsid w:val="00D33E0E"/>
    <w:rsid w:val="00D33E5B"/>
    <w:rsid w:val="00D3447E"/>
    <w:rsid w:val="00D356BB"/>
    <w:rsid w:val="00D378CB"/>
    <w:rsid w:val="00D40265"/>
    <w:rsid w:val="00D4053F"/>
    <w:rsid w:val="00D40B4A"/>
    <w:rsid w:val="00D40FBD"/>
    <w:rsid w:val="00D4154D"/>
    <w:rsid w:val="00D424DF"/>
    <w:rsid w:val="00D42511"/>
    <w:rsid w:val="00D42536"/>
    <w:rsid w:val="00D42B4E"/>
    <w:rsid w:val="00D43839"/>
    <w:rsid w:val="00D43BE0"/>
    <w:rsid w:val="00D45912"/>
    <w:rsid w:val="00D46658"/>
    <w:rsid w:val="00D50306"/>
    <w:rsid w:val="00D513AE"/>
    <w:rsid w:val="00D524C5"/>
    <w:rsid w:val="00D52688"/>
    <w:rsid w:val="00D5344A"/>
    <w:rsid w:val="00D54043"/>
    <w:rsid w:val="00D55151"/>
    <w:rsid w:val="00D55202"/>
    <w:rsid w:val="00D55BC7"/>
    <w:rsid w:val="00D5664E"/>
    <w:rsid w:val="00D56AE3"/>
    <w:rsid w:val="00D57A64"/>
    <w:rsid w:val="00D57A77"/>
    <w:rsid w:val="00D6021D"/>
    <w:rsid w:val="00D608BA"/>
    <w:rsid w:val="00D609A2"/>
    <w:rsid w:val="00D60D76"/>
    <w:rsid w:val="00D611C8"/>
    <w:rsid w:val="00D61B7C"/>
    <w:rsid w:val="00D62CA2"/>
    <w:rsid w:val="00D635F0"/>
    <w:rsid w:val="00D63D47"/>
    <w:rsid w:val="00D63EF2"/>
    <w:rsid w:val="00D646C9"/>
    <w:rsid w:val="00D649C5"/>
    <w:rsid w:val="00D64A71"/>
    <w:rsid w:val="00D64CD7"/>
    <w:rsid w:val="00D64DDD"/>
    <w:rsid w:val="00D65158"/>
    <w:rsid w:val="00D65F0D"/>
    <w:rsid w:val="00D66BC4"/>
    <w:rsid w:val="00D66F3D"/>
    <w:rsid w:val="00D67203"/>
    <w:rsid w:val="00D67594"/>
    <w:rsid w:val="00D70BD9"/>
    <w:rsid w:val="00D72C93"/>
    <w:rsid w:val="00D72D1E"/>
    <w:rsid w:val="00D73026"/>
    <w:rsid w:val="00D73527"/>
    <w:rsid w:val="00D73E6E"/>
    <w:rsid w:val="00D745C7"/>
    <w:rsid w:val="00D7523D"/>
    <w:rsid w:val="00D75D87"/>
    <w:rsid w:val="00D760E3"/>
    <w:rsid w:val="00D7653D"/>
    <w:rsid w:val="00D76717"/>
    <w:rsid w:val="00D76EC3"/>
    <w:rsid w:val="00D777E4"/>
    <w:rsid w:val="00D81503"/>
    <w:rsid w:val="00D821BE"/>
    <w:rsid w:val="00D8249C"/>
    <w:rsid w:val="00D82969"/>
    <w:rsid w:val="00D8355F"/>
    <w:rsid w:val="00D8421C"/>
    <w:rsid w:val="00D85C26"/>
    <w:rsid w:val="00D85C7E"/>
    <w:rsid w:val="00D85EEC"/>
    <w:rsid w:val="00D86975"/>
    <w:rsid w:val="00D86C5E"/>
    <w:rsid w:val="00D872D2"/>
    <w:rsid w:val="00D873F3"/>
    <w:rsid w:val="00D8774D"/>
    <w:rsid w:val="00D87994"/>
    <w:rsid w:val="00D90005"/>
    <w:rsid w:val="00D90088"/>
    <w:rsid w:val="00D90368"/>
    <w:rsid w:val="00D90408"/>
    <w:rsid w:val="00D9090F"/>
    <w:rsid w:val="00D90FEF"/>
    <w:rsid w:val="00D91357"/>
    <w:rsid w:val="00D9274B"/>
    <w:rsid w:val="00D93525"/>
    <w:rsid w:val="00D949B7"/>
    <w:rsid w:val="00D95EB2"/>
    <w:rsid w:val="00D96036"/>
    <w:rsid w:val="00D961A0"/>
    <w:rsid w:val="00D96344"/>
    <w:rsid w:val="00D96A9D"/>
    <w:rsid w:val="00D97158"/>
    <w:rsid w:val="00D97569"/>
    <w:rsid w:val="00DA12FB"/>
    <w:rsid w:val="00DA1321"/>
    <w:rsid w:val="00DA1845"/>
    <w:rsid w:val="00DA1B27"/>
    <w:rsid w:val="00DA1B6A"/>
    <w:rsid w:val="00DA2BDC"/>
    <w:rsid w:val="00DA3620"/>
    <w:rsid w:val="00DA4B75"/>
    <w:rsid w:val="00DA66CF"/>
    <w:rsid w:val="00DA6D2B"/>
    <w:rsid w:val="00DA7A62"/>
    <w:rsid w:val="00DA7A92"/>
    <w:rsid w:val="00DA7E09"/>
    <w:rsid w:val="00DB017F"/>
    <w:rsid w:val="00DB05C6"/>
    <w:rsid w:val="00DB16C5"/>
    <w:rsid w:val="00DB1729"/>
    <w:rsid w:val="00DB24DA"/>
    <w:rsid w:val="00DB37A0"/>
    <w:rsid w:val="00DB42E4"/>
    <w:rsid w:val="00DB64A0"/>
    <w:rsid w:val="00DB66DC"/>
    <w:rsid w:val="00DB6A88"/>
    <w:rsid w:val="00DB6B68"/>
    <w:rsid w:val="00DB6C6E"/>
    <w:rsid w:val="00DB798F"/>
    <w:rsid w:val="00DB7A88"/>
    <w:rsid w:val="00DC049D"/>
    <w:rsid w:val="00DC063B"/>
    <w:rsid w:val="00DC17FB"/>
    <w:rsid w:val="00DC3979"/>
    <w:rsid w:val="00DD2456"/>
    <w:rsid w:val="00DD2879"/>
    <w:rsid w:val="00DD2A0F"/>
    <w:rsid w:val="00DD2DED"/>
    <w:rsid w:val="00DD33AE"/>
    <w:rsid w:val="00DD3675"/>
    <w:rsid w:val="00DD390D"/>
    <w:rsid w:val="00DD4B0E"/>
    <w:rsid w:val="00DD62C4"/>
    <w:rsid w:val="00DD6D2C"/>
    <w:rsid w:val="00DD7D44"/>
    <w:rsid w:val="00DE039B"/>
    <w:rsid w:val="00DE0FD2"/>
    <w:rsid w:val="00DE12D9"/>
    <w:rsid w:val="00DE23B5"/>
    <w:rsid w:val="00DE3086"/>
    <w:rsid w:val="00DE36DC"/>
    <w:rsid w:val="00DE4DEC"/>
    <w:rsid w:val="00DE61A2"/>
    <w:rsid w:val="00DE61A6"/>
    <w:rsid w:val="00DE61FC"/>
    <w:rsid w:val="00DE7865"/>
    <w:rsid w:val="00DF0E6E"/>
    <w:rsid w:val="00DF0FEB"/>
    <w:rsid w:val="00DF1FFD"/>
    <w:rsid w:val="00DF209D"/>
    <w:rsid w:val="00DF24F0"/>
    <w:rsid w:val="00DF309F"/>
    <w:rsid w:val="00DF3161"/>
    <w:rsid w:val="00DF33E6"/>
    <w:rsid w:val="00DF38C0"/>
    <w:rsid w:val="00DF42EE"/>
    <w:rsid w:val="00DF43D6"/>
    <w:rsid w:val="00DF4BCD"/>
    <w:rsid w:val="00DF54AE"/>
    <w:rsid w:val="00DF56F5"/>
    <w:rsid w:val="00DF647A"/>
    <w:rsid w:val="00DF6DA2"/>
    <w:rsid w:val="00E0002D"/>
    <w:rsid w:val="00E01181"/>
    <w:rsid w:val="00E03DE6"/>
    <w:rsid w:val="00E04B5E"/>
    <w:rsid w:val="00E05779"/>
    <w:rsid w:val="00E059DD"/>
    <w:rsid w:val="00E06D51"/>
    <w:rsid w:val="00E11980"/>
    <w:rsid w:val="00E11D38"/>
    <w:rsid w:val="00E13414"/>
    <w:rsid w:val="00E1388E"/>
    <w:rsid w:val="00E143A4"/>
    <w:rsid w:val="00E14FAB"/>
    <w:rsid w:val="00E15796"/>
    <w:rsid w:val="00E16B2F"/>
    <w:rsid w:val="00E22EFE"/>
    <w:rsid w:val="00E22F2D"/>
    <w:rsid w:val="00E23386"/>
    <w:rsid w:val="00E24027"/>
    <w:rsid w:val="00E251B4"/>
    <w:rsid w:val="00E25368"/>
    <w:rsid w:val="00E25795"/>
    <w:rsid w:val="00E25D59"/>
    <w:rsid w:val="00E263E4"/>
    <w:rsid w:val="00E272CD"/>
    <w:rsid w:val="00E30A6F"/>
    <w:rsid w:val="00E31C8D"/>
    <w:rsid w:val="00E328C4"/>
    <w:rsid w:val="00E33E2E"/>
    <w:rsid w:val="00E344A1"/>
    <w:rsid w:val="00E34E5A"/>
    <w:rsid w:val="00E35339"/>
    <w:rsid w:val="00E3560C"/>
    <w:rsid w:val="00E3596C"/>
    <w:rsid w:val="00E36F9E"/>
    <w:rsid w:val="00E37C47"/>
    <w:rsid w:val="00E40BF1"/>
    <w:rsid w:val="00E4202F"/>
    <w:rsid w:val="00E4248D"/>
    <w:rsid w:val="00E4349C"/>
    <w:rsid w:val="00E43D48"/>
    <w:rsid w:val="00E446F6"/>
    <w:rsid w:val="00E511AB"/>
    <w:rsid w:val="00E51693"/>
    <w:rsid w:val="00E5195C"/>
    <w:rsid w:val="00E51A60"/>
    <w:rsid w:val="00E52AEC"/>
    <w:rsid w:val="00E52C49"/>
    <w:rsid w:val="00E53107"/>
    <w:rsid w:val="00E53D33"/>
    <w:rsid w:val="00E53F5A"/>
    <w:rsid w:val="00E54287"/>
    <w:rsid w:val="00E55D5F"/>
    <w:rsid w:val="00E55F0F"/>
    <w:rsid w:val="00E57741"/>
    <w:rsid w:val="00E60CEC"/>
    <w:rsid w:val="00E61366"/>
    <w:rsid w:val="00E6174C"/>
    <w:rsid w:val="00E61838"/>
    <w:rsid w:val="00E618AA"/>
    <w:rsid w:val="00E620DB"/>
    <w:rsid w:val="00E6294F"/>
    <w:rsid w:val="00E629BF"/>
    <w:rsid w:val="00E637B3"/>
    <w:rsid w:val="00E638DD"/>
    <w:rsid w:val="00E63E75"/>
    <w:rsid w:val="00E642F0"/>
    <w:rsid w:val="00E64458"/>
    <w:rsid w:val="00E65198"/>
    <w:rsid w:val="00E663FC"/>
    <w:rsid w:val="00E66532"/>
    <w:rsid w:val="00E67364"/>
    <w:rsid w:val="00E67C10"/>
    <w:rsid w:val="00E70110"/>
    <w:rsid w:val="00E70B9B"/>
    <w:rsid w:val="00E71206"/>
    <w:rsid w:val="00E7295C"/>
    <w:rsid w:val="00E7342B"/>
    <w:rsid w:val="00E74037"/>
    <w:rsid w:val="00E750E1"/>
    <w:rsid w:val="00E7555A"/>
    <w:rsid w:val="00E76872"/>
    <w:rsid w:val="00E76916"/>
    <w:rsid w:val="00E76C77"/>
    <w:rsid w:val="00E76DF1"/>
    <w:rsid w:val="00E76E38"/>
    <w:rsid w:val="00E77538"/>
    <w:rsid w:val="00E77E0C"/>
    <w:rsid w:val="00E77E55"/>
    <w:rsid w:val="00E80BC6"/>
    <w:rsid w:val="00E81226"/>
    <w:rsid w:val="00E813B7"/>
    <w:rsid w:val="00E82495"/>
    <w:rsid w:val="00E82570"/>
    <w:rsid w:val="00E8432B"/>
    <w:rsid w:val="00E84AEF"/>
    <w:rsid w:val="00E85999"/>
    <w:rsid w:val="00E86CB9"/>
    <w:rsid w:val="00E871EB"/>
    <w:rsid w:val="00E90064"/>
    <w:rsid w:val="00E903FD"/>
    <w:rsid w:val="00E91063"/>
    <w:rsid w:val="00E912CF"/>
    <w:rsid w:val="00E91B91"/>
    <w:rsid w:val="00E92299"/>
    <w:rsid w:val="00E9261D"/>
    <w:rsid w:val="00E93250"/>
    <w:rsid w:val="00E94556"/>
    <w:rsid w:val="00E95B5D"/>
    <w:rsid w:val="00E95C81"/>
    <w:rsid w:val="00E965CE"/>
    <w:rsid w:val="00E96AE8"/>
    <w:rsid w:val="00EA104A"/>
    <w:rsid w:val="00EA1B31"/>
    <w:rsid w:val="00EA2063"/>
    <w:rsid w:val="00EA3090"/>
    <w:rsid w:val="00EA31D3"/>
    <w:rsid w:val="00EA4793"/>
    <w:rsid w:val="00EA4AB2"/>
    <w:rsid w:val="00EA4CE0"/>
    <w:rsid w:val="00EA4E6A"/>
    <w:rsid w:val="00EA65CB"/>
    <w:rsid w:val="00EA7297"/>
    <w:rsid w:val="00EA7336"/>
    <w:rsid w:val="00EB0049"/>
    <w:rsid w:val="00EB14FD"/>
    <w:rsid w:val="00EB1CE6"/>
    <w:rsid w:val="00EB1CEF"/>
    <w:rsid w:val="00EB2FE9"/>
    <w:rsid w:val="00EB3021"/>
    <w:rsid w:val="00EB34B3"/>
    <w:rsid w:val="00EB3600"/>
    <w:rsid w:val="00EB4101"/>
    <w:rsid w:val="00EB5951"/>
    <w:rsid w:val="00EB5ED3"/>
    <w:rsid w:val="00EB6A97"/>
    <w:rsid w:val="00EB6B3B"/>
    <w:rsid w:val="00EB76CC"/>
    <w:rsid w:val="00EC04DE"/>
    <w:rsid w:val="00EC06EE"/>
    <w:rsid w:val="00EC07B5"/>
    <w:rsid w:val="00EC1661"/>
    <w:rsid w:val="00EC1AE5"/>
    <w:rsid w:val="00EC3087"/>
    <w:rsid w:val="00EC3CF9"/>
    <w:rsid w:val="00EC3D39"/>
    <w:rsid w:val="00EC3F14"/>
    <w:rsid w:val="00EC4D05"/>
    <w:rsid w:val="00EC5983"/>
    <w:rsid w:val="00EC6A63"/>
    <w:rsid w:val="00EC7160"/>
    <w:rsid w:val="00EC720D"/>
    <w:rsid w:val="00EC7987"/>
    <w:rsid w:val="00EC7C05"/>
    <w:rsid w:val="00ED0D1B"/>
    <w:rsid w:val="00ED2C54"/>
    <w:rsid w:val="00ED3EAB"/>
    <w:rsid w:val="00ED4766"/>
    <w:rsid w:val="00ED4783"/>
    <w:rsid w:val="00ED5530"/>
    <w:rsid w:val="00ED56C6"/>
    <w:rsid w:val="00ED69BF"/>
    <w:rsid w:val="00ED6A0D"/>
    <w:rsid w:val="00ED6E9F"/>
    <w:rsid w:val="00EE0654"/>
    <w:rsid w:val="00EE0B57"/>
    <w:rsid w:val="00EE1CC9"/>
    <w:rsid w:val="00EE1ED6"/>
    <w:rsid w:val="00EE2287"/>
    <w:rsid w:val="00EE3011"/>
    <w:rsid w:val="00EE3090"/>
    <w:rsid w:val="00EE3BA0"/>
    <w:rsid w:val="00EE45BD"/>
    <w:rsid w:val="00EE50B3"/>
    <w:rsid w:val="00EE52B8"/>
    <w:rsid w:val="00EE5A50"/>
    <w:rsid w:val="00EE614C"/>
    <w:rsid w:val="00EE61E4"/>
    <w:rsid w:val="00EF03AF"/>
    <w:rsid w:val="00EF052E"/>
    <w:rsid w:val="00EF22C5"/>
    <w:rsid w:val="00EF29A9"/>
    <w:rsid w:val="00EF2DEA"/>
    <w:rsid w:val="00EF2F3C"/>
    <w:rsid w:val="00EF3B1F"/>
    <w:rsid w:val="00EF4314"/>
    <w:rsid w:val="00EF50E7"/>
    <w:rsid w:val="00EF5E99"/>
    <w:rsid w:val="00EF625C"/>
    <w:rsid w:val="00EF626F"/>
    <w:rsid w:val="00EF7578"/>
    <w:rsid w:val="00EF7B65"/>
    <w:rsid w:val="00F00553"/>
    <w:rsid w:val="00F00781"/>
    <w:rsid w:val="00F00F38"/>
    <w:rsid w:val="00F028CC"/>
    <w:rsid w:val="00F03071"/>
    <w:rsid w:val="00F037A0"/>
    <w:rsid w:val="00F042A5"/>
    <w:rsid w:val="00F042A7"/>
    <w:rsid w:val="00F0433E"/>
    <w:rsid w:val="00F0474E"/>
    <w:rsid w:val="00F04CB1"/>
    <w:rsid w:val="00F0506D"/>
    <w:rsid w:val="00F057B9"/>
    <w:rsid w:val="00F05CA4"/>
    <w:rsid w:val="00F062BC"/>
    <w:rsid w:val="00F06B73"/>
    <w:rsid w:val="00F07B3A"/>
    <w:rsid w:val="00F07F10"/>
    <w:rsid w:val="00F103DE"/>
    <w:rsid w:val="00F10EC5"/>
    <w:rsid w:val="00F10F44"/>
    <w:rsid w:val="00F112A3"/>
    <w:rsid w:val="00F1177F"/>
    <w:rsid w:val="00F11C11"/>
    <w:rsid w:val="00F11F95"/>
    <w:rsid w:val="00F124A2"/>
    <w:rsid w:val="00F12B78"/>
    <w:rsid w:val="00F12F5E"/>
    <w:rsid w:val="00F13874"/>
    <w:rsid w:val="00F145D4"/>
    <w:rsid w:val="00F15694"/>
    <w:rsid w:val="00F17008"/>
    <w:rsid w:val="00F20086"/>
    <w:rsid w:val="00F20E6D"/>
    <w:rsid w:val="00F20EC0"/>
    <w:rsid w:val="00F21160"/>
    <w:rsid w:val="00F21CDB"/>
    <w:rsid w:val="00F22400"/>
    <w:rsid w:val="00F2259F"/>
    <w:rsid w:val="00F22B0B"/>
    <w:rsid w:val="00F23489"/>
    <w:rsid w:val="00F2450E"/>
    <w:rsid w:val="00F24E91"/>
    <w:rsid w:val="00F26667"/>
    <w:rsid w:val="00F27088"/>
    <w:rsid w:val="00F270F2"/>
    <w:rsid w:val="00F2754D"/>
    <w:rsid w:val="00F301EB"/>
    <w:rsid w:val="00F30691"/>
    <w:rsid w:val="00F30B97"/>
    <w:rsid w:val="00F315EF"/>
    <w:rsid w:val="00F3314D"/>
    <w:rsid w:val="00F33482"/>
    <w:rsid w:val="00F3435F"/>
    <w:rsid w:val="00F349C7"/>
    <w:rsid w:val="00F34DFA"/>
    <w:rsid w:val="00F35411"/>
    <w:rsid w:val="00F3553B"/>
    <w:rsid w:val="00F35B82"/>
    <w:rsid w:val="00F363BE"/>
    <w:rsid w:val="00F369B9"/>
    <w:rsid w:val="00F3701D"/>
    <w:rsid w:val="00F4057E"/>
    <w:rsid w:val="00F40E4B"/>
    <w:rsid w:val="00F41C19"/>
    <w:rsid w:val="00F425D6"/>
    <w:rsid w:val="00F427AE"/>
    <w:rsid w:val="00F4339D"/>
    <w:rsid w:val="00F4381E"/>
    <w:rsid w:val="00F444BC"/>
    <w:rsid w:val="00F44586"/>
    <w:rsid w:val="00F4469A"/>
    <w:rsid w:val="00F44930"/>
    <w:rsid w:val="00F45003"/>
    <w:rsid w:val="00F457A3"/>
    <w:rsid w:val="00F459AE"/>
    <w:rsid w:val="00F4737D"/>
    <w:rsid w:val="00F47E01"/>
    <w:rsid w:val="00F5104F"/>
    <w:rsid w:val="00F514AA"/>
    <w:rsid w:val="00F51559"/>
    <w:rsid w:val="00F51E34"/>
    <w:rsid w:val="00F527C6"/>
    <w:rsid w:val="00F53A0B"/>
    <w:rsid w:val="00F53BBA"/>
    <w:rsid w:val="00F53BFF"/>
    <w:rsid w:val="00F5442F"/>
    <w:rsid w:val="00F54685"/>
    <w:rsid w:val="00F546D0"/>
    <w:rsid w:val="00F56BE0"/>
    <w:rsid w:val="00F57002"/>
    <w:rsid w:val="00F5734D"/>
    <w:rsid w:val="00F60DF2"/>
    <w:rsid w:val="00F625FF"/>
    <w:rsid w:val="00F62BA0"/>
    <w:rsid w:val="00F630CE"/>
    <w:rsid w:val="00F632D7"/>
    <w:rsid w:val="00F65B5C"/>
    <w:rsid w:val="00F66196"/>
    <w:rsid w:val="00F662F2"/>
    <w:rsid w:val="00F66D87"/>
    <w:rsid w:val="00F675C6"/>
    <w:rsid w:val="00F677F5"/>
    <w:rsid w:val="00F67B6C"/>
    <w:rsid w:val="00F702DD"/>
    <w:rsid w:val="00F70DB2"/>
    <w:rsid w:val="00F70DF3"/>
    <w:rsid w:val="00F71890"/>
    <w:rsid w:val="00F71F48"/>
    <w:rsid w:val="00F72796"/>
    <w:rsid w:val="00F729DB"/>
    <w:rsid w:val="00F7310E"/>
    <w:rsid w:val="00F733B8"/>
    <w:rsid w:val="00F750A6"/>
    <w:rsid w:val="00F75A3B"/>
    <w:rsid w:val="00F76422"/>
    <w:rsid w:val="00F81253"/>
    <w:rsid w:val="00F8176C"/>
    <w:rsid w:val="00F8190F"/>
    <w:rsid w:val="00F81A3E"/>
    <w:rsid w:val="00F81F71"/>
    <w:rsid w:val="00F8274A"/>
    <w:rsid w:val="00F83417"/>
    <w:rsid w:val="00F83469"/>
    <w:rsid w:val="00F83921"/>
    <w:rsid w:val="00F83976"/>
    <w:rsid w:val="00F8433F"/>
    <w:rsid w:val="00F84350"/>
    <w:rsid w:val="00F844D1"/>
    <w:rsid w:val="00F85EEF"/>
    <w:rsid w:val="00F86ADB"/>
    <w:rsid w:val="00F86D76"/>
    <w:rsid w:val="00F873A1"/>
    <w:rsid w:val="00F87BCB"/>
    <w:rsid w:val="00F87F2B"/>
    <w:rsid w:val="00F90122"/>
    <w:rsid w:val="00F929E7"/>
    <w:rsid w:val="00F92B0D"/>
    <w:rsid w:val="00F939EC"/>
    <w:rsid w:val="00F93C3D"/>
    <w:rsid w:val="00F94033"/>
    <w:rsid w:val="00F94188"/>
    <w:rsid w:val="00F94B48"/>
    <w:rsid w:val="00F962BC"/>
    <w:rsid w:val="00F97592"/>
    <w:rsid w:val="00F97CE3"/>
    <w:rsid w:val="00F97D57"/>
    <w:rsid w:val="00FA1C07"/>
    <w:rsid w:val="00FA2469"/>
    <w:rsid w:val="00FA3240"/>
    <w:rsid w:val="00FA3A0D"/>
    <w:rsid w:val="00FA4FED"/>
    <w:rsid w:val="00FA5436"/>
    <w:rsid w:val="00FA7886"/>
    <w:rsid w:val="00FA7E8A"/>
    <w:rsid w:val="00FB00F6"/>
    <w:rsid w:val="00FB0510"/>
    <w:rsid w:val="00FB0C1E"/>
    <w:rsid w:val="00FB2119"/>
    <w:rsid w:val="00FB266C"/>
    <w:rsid w:val="00FB2755"/>
    <w:rsid w:val="00FB316E"/>
    <w:rsid w:val="00FB31BC"/>
    <w:rsid w:val="00FB4963"/>
    <w:rsid w:val="00FB4FBB"/>
    <w:rsid w:val="00FB677A"/>
    <w:rsid w:val="00FB68CD"/>
    <w:rsid w:val="00FB6C8A"/>
    <w:rsid w:val="00FC0DB5"/>
    <w:rsid w:val="00FC1042"/>
    <w:rsid w:val="00FC1430"/>
    <w:rsid w:val="00FC191B"/>
    <w:rsid w:val="00FC323D"/>
    <w:rsid w:val="00FC35EA"/>
    <w:rsid w:val="00FC5596"/>
    <w:rsid w:val="00FC5D9E"/>
    <w:rsid w:val="00FC6050"/>
    <w:rsid w:val="00FC6901"/>
    <w:rsid w:val="00FC6E90"/>
    <w:rsid w:val="00FC7090"/>
    <w:rsid w:val="00FD04B1"/>
    <w:rsid w:val="00FD0E0A"/>
    <w:rsid w:val="00FD2207"/>
    <w:rsid w:val="00FD247A"/>
    <w:rsid w:val="00FD24EF"/>
    <w:rsid w:val="00FD2BCC"/>
    <w:rsid w:val="00FD3138"/>
    <w:rsid w:val="00FD32E4"/>
    <w:rsid w:val="00FD365E"/>
    <w:rsid w:val="00FD3729"/>
    <w:rsid w:val="00FD41DE"/>
    <w:rsid w:val="00FD5CC3"/>
    <w:rsid w:val="00FD6EE6"/>
    <w:rsid w:val="00FD74EA"/>
    <w:rsid w:val="00FD754C"/>
    <w:rsid w:val="00FD7FFC"/>
    <w:rsid w:val="00FE11FF"/>
    <w:rsid w:val="00FE1AD7"/>
    <w:rsid w:val="00FE1BBB"/>
    <w:rsid w:val="00FE202C"/>
    <w:rsid w:val="00FE2674"/>
    <w:rsid w:val="00FE2799"/>
    <w:rsid w:val="00FE32C9"/>
    <w:rsid w:val="00FE38CC"/>
    <w:rsid w:val="00FE3A27"/>
    <w:rsid w:val="00FE4B32"/>
    <w:rsid w:val="00FE53D1"/>
    <w:rsid w:val="00FE5539"/>
    <w:rsid w:val="00FE572A"/>
    <w:rsid w:val="00FF0193"/>
    <w:rsid w:val="00FF06D2"/>
    <w:rsid w:val="00FF172C"/>
    <w:rsid w:val="00FF1E64"/>
    <w:rsid w:val="00FF22EE"/>
    <w:rsid w:val="00FF28CE"/>
    <w:rsid w:val="00FF485B"/>
    <w:rsid w:val="00FF7A6E"/>
    <w:rsid w:val="011F9A9F"/>
    <w:rsid w:val="012896A9"/>
    <w:rsid w:val="014D57DA"/>
    <w:rsid w:val="0166211E"/>
    <w:rsid w:val="023C7C02"/>
    <w:rsid w:val="02C7C056"/>
    <w:rsid w:val="03346DD5"/>
    <w:rsid w:val="038698AF"/>
    <w:rsid w:val="0561BBC2"/>
    <w:rsid w:val="05FD3C6D"/>
    <w:rsid w:val="065C47B6"/>
    <w:rsid w:val="0684ED43"/>
    <w:rsid w:val="06F63C48"/>
    <w:rsid w:val="072197CC"/>
    <w:rsid w:val="07389D4F"/>
    <w:rsid w:val="0741A0DD"/>
    <w:rsid w:val="074AEDCC"/>
    <w:rsid w:val="074F0B2E"/>
    <w:rsid w:val="07864C8D"/>
    <w:rsid w:val="07B3560F"/>
    <w:rsid w:val="08038A95"/>
    <w:rsid w:val="088F0BB9"/>
    <w:rsid w:val="090B39BE"/>
    <w:rsid w:val="092868A3"/>
    <w:rsid w:val="0981A3CC"/>
    <w:rsid w:val="09CC48BC"/>
    <w:rsid w:val="0B426EFA"/>
    <w:rsid w:val="0B4498FF"/>
    <w:rsid w:val="0B77BD8A"/>
    <w:rsid w:val="0BA9C520"/>
    <w:rsid w:val="0C5C24A8"/>
    <w:rsid w:val="0CE80A82"/>
    <w:rsid w:val="0D0A2466"/>
    <w:rsid w:val="0D689308"/>
    <w:rsid w:val="0D782544"/>
    <w:rsid w:val="0DFB9E37"/>
    <w:rsid w:val="0E1135A5"/>
    <w:rsid w:val="0E3275BD"/>
    <w:rsid w:val="0E657528"/>
    <w:rsid w:val="0E861AB7"/>
    <w:rsid w:val="0EE9F314"/>
    <w:rsid w:val="0FF39EFD"/>
    <w:rsid w:val="102547A7"/>
    <w:rsid w:val="1042C62C"/>
    <w:rsid w:val="104E2D08"/>
    <w:rsid w:val="10EE408E"/>
    <w:rsid w:val="10FD6F92"/>
    <w:rsid w:val="110359D1"/>
    <w:rsid w:val="1168C974"/>
    <w:rsid w:val="11897D76"/>
    <w:rsid w:val="11F2671E"/>
    <w:rsid w:val="123E6344"/>
    <w:rsid w:val="125AAE2B"/>
    <w:rsid w:val="12DAD05E"/>
    <w:rsid w:val="12EC3F67"/>
    <w:rsid w:val="12ED6000"/>
    <w:rsid w:val="132FD142"/>
    <w:rsid w:val="1360109C"/>
    <w:rsid w:val="13DE2DB4"/>
    <w:rsid w:val="143CE211"/>
    <w:rsid w:val="14678DE2"/>
    <w:rsid w:val="147F8074"/>
    <w:rsid w:val="151DE1FA"/>
    <w:rsid w:val="15259E7F"/>
    <w:rsid w:val="158E8946"/>
    <w:rsid w:val="15AC3F30"/>
    <w:rsid w:val="15F73A03"/>
    <w:rsid w:val="1621F247"/>
    <w:rsid w:val="166A523B"/>
    <w:rsid w:val="16BAB1CC"/>
    <w:rsid w:val="17AFF167"/>
    <w:rsid w:val="18A32310"/>
    <w:rsid w:val="18A34701"/>
    <w:rsid w:val="18C2C072"/>
    <w:rsid w:val="18CF7861"/>
    <w:rsid w:val="18ED6513"/>
    <w:rsid w:val="1948B407"/>
    <w:rsid w:val="194C48AE"/>
    <w:rsid w:val="1963AAD0"/>
    <w:rsid w:val="19AE9ADE"/>
    <w:rsid w:val="1A0597CC"/>
    <w:rsid w:val="1A2F29F3"/>
    <w:rsid w:val="1AD34A50"/>
    <w:rsid w:val="1B39CF4D"/>
    <w:rsid w:val="1B5524DB"/>
    <w:rsid w:val="1B77E287"/>
    <w:rsid w:val="1BBA352B"/>
    <w:rsid w:val="1BBF5FA0"/>
    <w:rsid w:val="1C2F7CC4"/>
    <w:rsid w:val="1C705D9D"/>
    <w:rsid w:val="1C9423EE"/>
    <w:rsid w:val="1DD1AC3E"/>
    <w:rsid w:val="1DEFBD22"/>
    <w:rsid w:val="1EF60EDB"/>
    <w:rsid w:val="1F5804CB"/>
    <w:rsid w:val="1FC8D48D"/>
    <w:rsid w:val="1FCBDE40"/>
    <w:rsid w:val="1FEA3569"/>
    <w:rsid w:val="20B0B9EB"/>
    <w:rsid w:val="21821091"/>
    <w:rsid w:val="21CD5D90"/>
    <w:rsid w:val="225B765C"/>
    <w:rsid w:val="228E6897"/>
    <w:rsid w:val="22BBDE2E"/>
    <w:rsid w:val="22BD50C8"/>
    <w:rsid w:val="22C05343"/>
    <w:rsid w:val="23688E46"/>
    <w:rsid w:val="243ED3DC"/>
    <w:rsid w:val="248B0AD9"/>
    <w:rsid w:val="24A82F9C"/>
    <w:rsid w:val="24C3864A"/>
    <w:rsid w:val="259BBD59"/>
    <w:rsid w:val="25BEDD53"/>
    <w:rsid w:val="25CE0400"/>
    <w:rsid w:val="25FB8490"/>
    <w:rsid w:val="26A43064"/>
    <w:rsid w:val="26A9BEF5"/>
    <w:rsid w:val="26C82B7A"/>
    <w:rsid w:val="277916FA"/>
    <w:rsid w:val="27C6C0E6"/>
    <w:rsid w:val="28340312"/>
    <w:rsid w:val="2863FBDB"/>
    <w:rsid w:val="2895F522"/>
    <w:rsid w:val="29A243FB"/>
    <w:rsid w:val="29AD3ACC"/>
    <w:rsid w:val="2A208AAC"/>
    <w:rsid w:val="2A7DCDFD"/>
    <w:rsid w:val="2A9E9A21"/>
    <w:rsid w:val="2A9F593E"/>
    <w:rsid w:val="2ACA5635"/>
    <w:rsid w:val="2B6991D6"/>
    <w:rsid w:val="2BA13533"/>
    <w:rsid w:val="2BA76084"/>
    <w:rsid w:val="2C073986"/>
    <w:rsid w:val="2C3A8DF5"/>
    <w:rsid w:val="2C45330A"/>
    <w:rsid w:val="2CA1A900"/>
    <w:rsid w:val="2CDF20DD"/>
    <w:rsid w:val="2D13595A"/>
    <w:rsid w:val="2DDE1703"/>
    <w:rsid w:val="2DEC126A"/>
    <w:rsid w:val="2E335DA4"/>
    <w:rsid w:val="2E3D91C8"/>
    <w:rsid w:val="2E5D2938"/>
    <w:rsid w:val="2E7DDFC5"/>
    <w:rsid w:val="2E88C458"/>
    <w:rsid w:val="2EA45F03"/>
    <w:rsid w:val="2FD0D015"/>
    <w:rsid w:val="2FF9AAFB"/>
    <w:rsid w:val="3044C4CA"/>
    <w:rsid w:val="304D64F7"/>
    <w:rsid w:val="305C5E95"/>
    <w:rsid w:val="31006967"/>
    <w:rsid w:val="3137001A"/>
    <w:rsid w:val="313E032E"/>
    <w:rsid w:val="3162BA72"/>
    <w:rsid w:val="318635C1"/>
    <w:rsid w:val="3197F421"/>
    <w:rsid w:val="31A90679"/>
    <w:rsid w:val="31B499F0"/>
    <w:rsid w:val="31E97CF9"/>
    <w:rsid w:val="321D7951"/>
    <w:rsid w:val="32722994"/>
    <w:rsid w:val="32D151A7"/>
    <w:rsid w:val="32EBF0AB"/>
    <w:rsid w:val="32EC9B87"/>
    <w:rsid w:val="3328B375"/>
    <w:rsid w:val="34066BFD"/>
    <w:rsid w:val="344FC3A2"/>
    <w:rsid w:val="34B704DA"/>
    <w:rsid w:val="34E50FDE"/>
    <w:rsid w:val="34E7881E"/>
    <w:rsid w:val="34F5C039"/>
    <w:rsid w:val="34FE8F48"/>
    <w:rsid w:val="350766C9"/>
    <w:rsid w:val="354ABACF"/>
    <w:rsid w:val="35A0D0F7"/>
    <w:rsid w:val="35E9FAF0"/>
    <w:rsid w:val="36E00FA2"/>
    <w:rsid w:val="374D9DBE"/>
    <w:rsid w:val="376DB2A2"/>
    <w:rsid w:val="37732987"/>
    <w:rsid w:val="37B6E420"/>
    <w:rsid w:val="37B8D0BA"/>
    <w:rsid w:val="37E8122B"/>
    <w:rsid w:val="384031D1"/>
    <w:rsid w:val="38971991"/>
    <w:rsid w:val="3A201E42"/>
    <w:rsid w:val="3A57BBB7"/>
    <w:rsid w:val="3A66B748"/>
    <w:rsid w:val="3AF747CA"/>
    <w:rsid w:val="3AFD4B0E"/>
    <w:rsid w:val="3B0438EC"/>
    <w:rsid w:val="3B0C1B41"/>
    <w:rsid w:val="3B1D9B3E"/>
    <w:rsid w:val="3B5B4C38"/>
    <w:rsid w:val="3BA45CEC"/>
    <w:rsid w:val="3BB87D95"/>
    <w:rsid w:val="3C606D4E"/>
    <w:rsid w:val="3C712CE6"/>
    <w:rsid w:val="3C809299"/>
    <w:rsid w:val="3C9B4109"/>
    <w:rsid w:val="3D5BCA9A"/>
    <w:rsid w:val="3DA59C36"/>
    <w:rsid w:val="3E49C9E3"/>
    <w:rsid w:val="3E942C19"/>
    <w:rsid w:val="3F2E62B0"/>
    <w:rsid w:val="3F4ADDE4"/>
    <w:rsid w:val="3FA8CDA8"/>
    <w:rsid w:val="3FCAA5CE"/>
    <w:rsid w:val="403A7603"/>
    <w:rsid w:val="40407804"/>
    <w:rsid w:val="40925B77"/>
    <w:rsid w:val="409BB122"/>
    <w:rsid w:val="40F0B3F8"/>
    <w:rsid w:val="411A89EE"/>
    <w:rsid w:val="41DC4865"/>
    <w:rsid w:val="41FF5922"/>
    <w:rsid w:val="421E88F9"/>
    <w:rsid w:val="425CC6FC"/>
    <w:rsid w:val="42AF5416"/>
    <w:rsid w:val="42E996F4"/>
    <w:rsid w:val="430F0C8B"/>
    <w:rsid w:val="4311E43A"/>
    <w:rsid w:val="434437FB"/>
    <w:rsid w:val="43771F4B"/>
    <w:rsid w:val="43D351E4"/>
    <w:rsid w:val="45344804"/>
    <w:rsid w:val="455F5FDB"/>
    <w:rsid w:val="4592897A"/>
    <w:rsid w:val="4597D2FA"/>
    <w:rsid w:val="45D608DF"/>
    <w:rsid w:val="4613F4E9"/>
    <w:rsid w:val="468E2E4C"/>
    <w:rsid w:val="4695950C"/>
    <w:rsid w:val="47185F47"/>
    <w:rsid w:val="4726197F"/>
    <w:rsid w:val="48210505"/>
    <w:rsid w:val="488BFC70"/>
    <w:rsid w:val="4890436F"/>
    <w:rsid w:val="4899EFB2"/>
    <w:rsid w:val="490D1C7C"/>
    <w:rsid w:val="49304B43"/>
    <w:rsid w:val="49B56332"/>
    <w:rsid w:val="4A5B0A51"/>
    <w:rsid w:val="4A61903A"/>
    <w:rsid w:val="4AB26A30"/>
    <w:rsid w:val="4AC267BE"/>
    <w:rsid w:val="4B40A1F6"/>
    <w:rsid w:val="4B9409DA"/>
    <w:rsid w:val="4BD654A1"/>
    <w:rsid w:val="4CCCEC26"/>
    <w:rsid w:val="4CDE57E6"/>
    <w:rsid w:val="4D6339F2"/>
    <w:rsid w:val="4D669A67"/>
    <w:rsid w:val="4D730156"/>
    <w:rsid w:val="4DBEED9F"/>
    <w:rsid w:val="4E3D6EE4"/>
    <w:rsid w:val="4E6C4A64"/>
    <w:rsid w:val="4E6C4FFD"/>
    <w:rsid w:val="4E76601F"/>
    <w:rsid w:val="4EA215EE"/>
    <w:rsid w:val="4EB1E606"/>
    <w:rsid w:val="4F5B44F7"/>
    <w:rsid w:val="4F71655F"/>
    <w:rsid w:val="4F849E0A"/>
    <w:rsid w:val="4FEB5A60"/>
    <w:rsid w:val="5057A34C"/>
    <w:rsid w:val="505E40BA"/>
    <w:rsid w:val="513F662F"/>
    <w:rsid w:val="516BAB23"/>
    <w:rsid w:val="517E23A3"/>
    <w:rsid w:val="51CA7F18"/>
    <w:rsid w:val="51CF2AD0"/>
    <w:rsid w:val="5238639C"/>
    <w:rsid w:val="52541CC9"/>
    <w:rsid w:val="5270700B"/>
    <w:rsid w:val="52D6047B"/>
    <w:rsid w:val="52DEA03D"/>
    <w:rsid w:val="53246765"/>
    <w:rsid w:val="535AA858"/>
    <w:rsid w:val="535D3851"/>
    <w:rsid w:val="5362B0DE"/>
    <w:rsid w:val="536301A3"/>
    <w:rsid w:val="5393FD9F"/>
    <w:rsid w:val="53CF2CEE"/>
    <w:rsid w:val="53F0A4BC"/>
    <w:rsid w:val="543009C0"/>
    <w:rsid w:val="5453835C"/>
    <w:rsid w:val="54A219B0"/>
    <w:rsid w:val="54A6EA57"/>
    <w:rsid w:val="54ABCB72"/>
    <w:rsid w:val="550444A4"/>
    <w:rsid w:val="55233AE6"/>
    <w:rsid w:val="552ABC3D"/>
    <w:rsid w:val="553DF509"/>
    <w:rsid w:val="555723C3"/>
    <w:rsid w:val="562E0BEF"/>
    <w:rsid w:val="56B61C10"/>
    <w:rsid w:val="56D16145"/>
    <w:rsid w:val="56DA6BC2"/>
    <w:rsid w:val="56F1875D"/>
    <w:rsid w:val="56F674C7"/>
    <w:rsid w:val="5712C0CC"/>
    <w:rsid w:val="573EC27D"/>
    <w:rsid w:val="587CF944"/>
    <w:rsid w:val="58950620"/>
    <w:rsid w:val="5899DF77"/>
    <w:rsid w:val="58EE516A"/>
    <w:rsid w:val="5916BDF4"/>
    <w:rsid w:val="592392CA"/>
    <w:rsid w:val="5939C5CD"/>
    <w:rsid w:val="594BAE9C"/>
    <w:rsid w:val="5965BC81"/>
    <w:rsid w:val="59AFF081"/>
    <w:rsid w:val="5A10EE92"/>
    <w:rsid w:val="5A2FEDCB"/>
    <w:rsid w:val="5A544563"/>
    <w:rsid w:val="5B3DB0CE"/>
    <w:rsid w:val="5B5A5DA4"/>
    <w:rsid w:val="5C423F5B"/>
    <w:rsid w:val="5C7FE39D"/>
    <w:rsid w:val="5C9216B9"/>
    <w:rsid w:val="5CBB29A3"/>
    <w:rsid w:val="5CD2CAA9"/>
    <w:rsid w:val="5D368B69"/>
    <w:rsid w:val="5D582F93"/>
    <w:rsid w:val="5D9C3164"/>
    <w:rsid w:val="5DC88228"/>
    <w:rsid w:val="5E2DE71A"/>
    <w:rsid w:val="5E918B30"/>
    <w:rsid w:val="5ED93FFC"/>
    <w:rsid w:val="5F1E332F"/>
    <w:rsid w:val="5F20D851"/>
    <w:rsid w:val="5F6BC174"/>
    <w:rsid w:val="5F795647"/>
    <w:rsid w:val="5FC88986"/>
    <w:rsid w:val="602027B6"/>
    <w:rsid w:val="60700356"/>
    <w:rsid w:val="6092290F"/>
    <w:rsid w:val="60D71EB6"/>
    <w:rsid w:val="60D8B388"/>
    <w:rsid w:val="611E677D"/>
    <w:rsid w:val="61369235"/>
    <w:rsid w:val="613A5285"/>
    <w:rsid w:val="614C2DA9"/>
    <w:rsid w:val="616587DC"/>
    <w:rsid w:val="61B7AA60"/>
    <w:rsid w:val="61F3A1D6"/>
    <w:rsid w:val="62034FB4"/>
    <w:rsid w:val="622385EF"/>
    <w:rsid w:val="62350214"/>
    <w:rsid w:val="62557046"/>
    <w:rsid w:val="6285F7B9"/>
    <w:rsid w:val="62897DE0"/>
    <w:rsid w:val="62A7B811"/>
    <w:rsid w:val="62FFB7D3"/>
    <w:rsid w:val="6336EDC0"/>
    <w:rsid w:val="6390F4B1"/>
    <w:rsid w:val="63ACFD2C"/>
    <w:rsid w:val="63BAABD9"/>
    <w:rsid w:val="641CE7AF"/>
    <w:rsid w:val="643DA0F7"/>
    <w:rsid w:val="646E32F7"/>
    <w:rsid w:val="64D3380F"/>
    <w:rsid w:val="65391B6F"/>
    <w:rsid w:val="660A0358"/>
    <w:rsid w:val="663E30A3"/>
    <w:rsid w:val="668830CD"/>
    <w:rsid w:val="6717682C"/>
    <w:rsid w:val="67248F73"/>
    <w:rsid w:val="6761D9DC"/>
    <w:rsid w:val="67BD9C97"/>
    <w:rsid w:val="68076423"/>
    <w:rsid w:val="686BB71B"/>
    <w:rsid w:val="68FCA9B6"/>
    <w:rsid w:val="6932F8E0"/>
    <w:rsid w:val="69B7499D"/>
    <w:rsid w:val="69F90165"/>
    <w:rsid w:val="6A2577C4"/>
    <w:rsid w:val="6AABA6FC"/>
    <w:rsid w:val="6B145033"/>
    <w:rsid w:val="6B16D0D2"/>
    <w:rsid w:val="6B394934"/>
    <w:rsid w:val="6B5FF2E4"/>
    <w:rsid w:val="6B9EE6B4"/>
    <w:rsid w:val="6C8F1A21"/>
    <w:rsid w:val="6C908EB5"/>
    <w:rsid w:val="6CC5F92E"/>
    <w:rsid w:val="6D0810B1"/>
    <w:rsid w:val="6D1C6970"/>
    <w:rsid w:val="6DF622A5"/>
    <w:rsid w:val="6E0EAE12"/>
    <w:rsid w:val="6E120B78"/>
    <w:rsid w:val="6EC4DE53"/>
    <w:rsid w:val="6ECF3F42"/>
    <w:rsid w:val="6ED7E1CF"/>
    <w:rsid w:val="6EEFAFD3"/>
    <w:rsid w:val="6FB25BB0"/>
    <w:rsid w:val="6FE0CA41"/>
    <w:rsid w:val="70415308"/>
    <w:rsid w:val="70FF6ED1"/>
    <w:rsid w:val="710793C5"/>
    <w:rsid w:val="715612BA"/>
    <w:rsid w:val="71C88550"/>
    <w:rsid w:val="71DA0967"/>
    <w:rsid w:val="7243987F"/>
    <w:rsid w:val="725590A1"/>
    <w:rsid w:val="72C521F6"/>
    <w:rsid w:val="73BB1F33"/>
    <w:rsid w:val="74049500"/>
    <w:rsid w:val="74074E7E"/>
    <w:rsid w:val="747FCCC0"/>
    <w:rsid w:val="74A8DFE4"/>
    <w:rsid w:val="7510A13A"/>
    <w:rsid w:val="75B9B797"/>
    <w:rsid w:val="761EB825"/>
    <w:rsid w:val="76E1995B"/>
    <w:rsid w:val="76F2D432"/>
    <w:rsid w:val="778FCA0D"/>
    <w:rsid w:val="77BBF783"/>
    <w:rsid w:val="7852B0DE"/>
    <w:rsid w:val="78F6D5E0"/>
    <w:rsid w:val="78FAFA0D"/>
    <w:rsid w:val="79972BBE"/>
    <w:rsid w:val="79C10568"/>
    <w:rsid w:val="79D7C2C2"/>
    <w:rsid w:val="7A39AC0D"/>
    <w:rsid w:val="7A4523AC"/>
    <w:rsid w:val="7A7EB707"/>
    <w:rsid w:val="7A8D28BA"/>
    <w:rsid w:val="7B12F171"/>
    <w:rsid w:val="7B2199F5"/>
    <w:rsid w:val="7B247863"/>
    <w:rsid w:val="7B4FD6F2"/>
    <w:rsid w:val="7BA24F39"/>
    <w:rsid w:val="7BAD3986"/>
    <w:rsid w:val="7BE5E559"/>
    <w:rsid w:val="7C03DB80"/>
    <w:rsid w:val="7CF58027"/>
    <w:rsid w:val="7D88CB95"/>
    <w:rsid w:val="7E33584A"/>
    <w:rsid w:val="7E384656"/>
    <w:rsid w:val="7E6A723B"/>
    <w:rsid w:val="7E804B47"/>
    <w:rsid w:val="7F7DE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CEC2"/>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paragraph" w:styleId="Heading2">
    <w:name w:val="heading 2"/>
    <w:basedOn w:val="Normal"/>
    <w:next w:val="Normal"/>
    <w:link w:val="Heading2Char"/>
    <w:uiPriority w:val="9"/>
    <w:unhideWhenUsed/>
    <w:qFormat/>
    <w:rsid w:val="000C5A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30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0C12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3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customStyle="1" w:styleId="Default">
    <w:name w:val="Default"/>
    <w:rsid w:val="00BB6FF0"/>
    <w:pPr>
      <w:autoSpaceDE w:val="0"/>
      <w:autoSpaceDN w:val="0"/>
      <w:adjustRightInd w:val="0"/>
      <w:spacing w:after="0" w:line="240" w:lineRule="auto"/>
    </w:pPr>
    <w:rPr>
      <w:rFonts w:ascii="Arial" w:hAnsi="Arial" w:cs="Arial"/>
      <w:color w:val="000000"/>
      <w:sz w:val="24"/>
      <w:szCs w:val="24"/>
    </w:rPr>
  </w:style>
  <w:style w:type="paragraph" w:customStyle="1" w:styleId="CCYPtablebullet">
    <w:name w:val="CCYP table bullet"/>
    <w:basedOn w:val="Normal"/>
    <w:qFormat/>
    <w:rsid w:val="00977A3C"/>
    <w:pPr>
      <w:numPr>
        <w:numId w:val="1"/>
      </w:numPr>
      <w:spacing w:after="120" w:line="240" w:lineRule="auto"/>
      <w:contextualSpacing/>
    </w:pPr>
    <w:rPr>
      <w:rFonts w:ascii="Arial" w:eastAsia="Arial" w:hAnsi="Arial" w:cs="Arial"/>
      <w:color w:val="000000"/>
      <w:spacing w:val="-2"/>
      <w:sz w:val="20"/>
      <w:szCs w:val="20"/>
    </w:rPr>
  </w:style>
  <w:style w:type="paragraph" w:customStyle="1" w:styleId="CCYPbullet">
    <w:name w:val="CCYP bullet"/>
    <w:basedOn w:val="CCYPtablebullet"/>
    <w:qFormat/>
    <w:rsid w:val="00977A3C"/>
    <w:pPr>
      <w:spacing w:line="276" w:lineRule="auto"/>
    </w:pPr>
    <w:rPr>
      <w:sz w:val="22"/>
      <w:szCs w:val="22"/>
      <w:lang w:val="en-GB"/>
    </w:rPr>
  </w:style>
  <w:style w:type="paragraph" w:customStyle="1" w:styleId="Normal-bullets1mmafter">
    <w:name w:val="Normal - bullets 1mm after"/>
    <w:basedOn w:val="Normal"/>
    <w:uiPriority w:val="99"/>
    <w:rsid w:val="004157D2"/>
    <w:pPr>
      <w:suppressAutoHyphens/>
      <w:autoSpaceDE w:val="0"/>
      <w:autoSpaceDN w:val="0"/>
      <w:adjustRightInd w:val="0"/>
      <w:spacing w:after="57" w:line="280" w:lineRule="atLeast"/>
      <w:ind w:left="283" w:hanging="283"/>
      <w:textAlignment w:val="center"/>
    </w:pPr>
    <w:rPr>
      <w:rFonts w:ascii="Open Sans" w:hAnsi="Open Sans" w:cs="Open Sans"/>
      <w:color w:val="000000"/>
      <w:sz w:val="21"/>
      <w:szCs w:val="21"/>
      <w:lang w:val="en-US"/>
    </w:rPr>
  </w:style>
  <w:style w:type="character" w:customStyle="1" w:styleId="Heading2Char">
    <w:name w:val="Heading 2 Char"/>
    <w:basedOn w:val="DefaultParagraphFont"/>
    <w:link w:val="Heading2"/>
    <w:uiPriority w:val="9"/>
    <w:rsid w:val="000C5A98"/>
    <w:rPr>
      <w:rFonts w:asciiTheme="majorHAnsi" w:eastAsiaTheme="majorEastAsia" w:hAnsiTheme="majorHAnsi" w:cstheme="majorBidi"/>
      <w:color w:val="2E74B5" w:themeColor="accent1" w:themeShade="BF"/>
      <w:sz w:val="26"/>
      <w:szCs w:val="26"/>
    </w:rPr>
  </w:style>
  <w:style w:type="paragraph" w:styleId="ListParagraph">
    <w:name w:val="List Paragraph"/>
    <w:aliases w:val="Bullet point,List Paragraph1,List Paragraph11,Recommendation,List Paragraph111,L,F5 List Paragraph,Dot pt,CV text,Table text,Medium Grid 1 - Accent 21,Numbered Paragraph,List Paragraph2,NFP GP Bulleted List,FooterText,numbered,列出段,列,列出段落"/>
    <w:basedOn w:val="Normal"/>
    <w:uiPriority w:val="34"/>
    <w:qFormat/>
    <w:rsid w:val="00AA42E5"/>
    <w:pPr>
      <w:ind w:left="720"/>
      <w:contextualSpacing/>
    </w:pPr>
  </w:style>
  <w:style w:type="character" w:styleId="Hyperlink">
    <w:name w:val="Hyperlink"/>
    <w:basedOn w:val="DefaultParagraphFont"/>
    <w:uiPriority w:val="99"/>
    <w:unhideWhenUsed/>
    <w:rsid w:val="00350120"/>
    <w:rPr>
      <w:color w:val="0563C1" w:themeColor="hyperlink"/>
      <w:u w:val="single"/>
    </w:rPr>
  </w:style>
  <w:style w:type="character" w:styleId="UnresolvedMention">
    <w:name w:val="Unresolved Mention"/>
    <w:basedOn w:val="DefaultParagraphFont"/>
    <w:uiPriority w:val="99"/>
    <w:semiHidden/>
    <w:unhideWhenUsed/>
    <w:rsid w:val="00350120"/>
    <w:rPr>
      <w:color w:val="605E5C"/>
      <w:shd w:val="clear" w:color="auto" w:fill="E1DFDD"/>
    </w:rPr>
  </w:style>
  <w:style w:type="paragraph" w:styleId="NormalWeb">
    <w:name w:val="Normal (Web)"/>
    <w:basedOn w:val="Normal"/>
    <w:uiPriority w:val="99"/>
    <w:unhideWhenUsed/>
    <w:rsid w:val="00B97E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90004"/>
    <w:rPr>
      <w:color w:val="954F72" w:themeColor="followedHyperlink"/>
      <w:u w:val="single"/>
    </w:rPr>
  </w:style>
  <w:style w:type="paragraph" w:customStyle="1" w:styleId="ReportBodyBulletlevel1">
    <w:name w:val="Report Body Bullet level 1"/>
    <w:basedOn w:val="Normal"/>
    <w:link w:val="ReportBodyBulletlevel1Char"/>
    <w:qFormat/>
    <w:rsid w:val="001E6F60"/>
    <w:pPr>
      <w:numPr>
        <w:numId w:val="2"/>
      </w:numPr>
      <w:spacing w:before="220" w:after="120" w:line="240" w:lineRule="auto"/>
      <w:jc w:val="both"/>
    </w:pPr>
    <w:rPr>
      <w:rFonts w:ascii="Arial" w:eastAsia="Times New Roman" w:hAnsi="Arial" w:cs="Times New Roman"/>
      <w:lang w:val="en-GB"/>
    </w:rPr>
  </w:style>
  <w:style w:type="paragraph" w:customStyle="1" w:styleId="ReportBodyBulletlevel2">
    <w:name w:val="Report Body Bullet level 2"/>
    <w:basedOn w:val="ReportBodyBulletlevel1"/>
    <w:qFormat/>
    <w:rsid w:val="001E6F60"/>
    <w:pPr>
      <w:numPr>
        <w:ilvl w:val="1"/>
      </w:numPr>
      <w:spacing w:before="0"/>
      <w:ind w:left="1080"/>
    </w:pPr>
  </w:style>
  <w:style w:type="character" w:customStyle="1" w:styleId="ReportBodyBulletlevel1Char">
    <w:name w:val="Report Body Bullet level 1 Char"/>
    <w:link w:val="ReportBodyBulletlevel1"/>
    <w:rsid w:val="001E6F60"/>
    <w:rPr>
      <w:rFonts w:ascii="Arial" w:eastAsia="Times New Roman" w:hAnsi="Arial" w:cs="Times New Roman"/>
      <w:lang w:val="en-GB"/>
    </w:rPr>
  </w:style>
  <w:style w:type="paragraph" w:customStyle="1" w:styleId="ReportBodyBulletlevel3">
    <w:name w:val="Report Body Bullet level 3"/>
    <w:basedOn w:val="ReportBodyBulletlevel2"/>
    <w:qFormat/>
    <w:rsid w:val="001E6F60"/>
    <w:pPr>
      <w:numPr>
        <w:ilvl w:val="2"/>
      </w:numPr>
      <w:ind w:left="1701" w:hanging="567"/>
    </w:pPr>
  </w:style>
  <w:style w:type="paragraph" w:customStyle="1" w:styleId="CCYPtabletext">
    <w:name w:val="CCYP table text"/>
    <w:basedOn w:val="Normal"/>
    <w:qFormat/>
    <w:rsid w:val="0089223E"/>
    <w:pPr>
      <w:spacing w:after="120" w:line="240" w:lineRule="auto"/>
    </w:pPr>
    <w:rPr>
      <w:rFonts w:ascii="Arial" w:eastAsia="Arial" w:hAnsi="Arial" w:cs="Arial"/>
      <w:color w:val="000000"/>
      <w:spacing w:val="-2"/>
      <w:sz w:val="20"/>
      <w:szCs w:val="20"/>
    </w:rPr>
  </w:style>
  <w:style w:type="character" w:styleId="Strong">
    <w:name w:val="Strong"/>
    <w:basedOn w:val="DefaultParagraphFont"/>
    <w:uiPriority w:val="22"/>
    <w:qFormat/>
    <w:rsid w:val="0089223E"/>
    <w:rPr>
      <w:b/>
      <w:bCs/>
    </w:rPr>
  </w:style>
  <w:style w:type="table" w:customStyle="1" w:styleId="CCYPtooltable">
    <w:name w:val="CCYP tool table"/>
    <w:basedOn w:val="TableNormal"/>
    <w:uiPriority w:val="99"/>
    <w:rsid w:val="008922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paragraph" w:customStyle="1" w:styleId="CCYPtext">
    <w:name w:val="CCYP text"/>
    <w:basedOn w:val="CCYPtabletext"/>
    <w:qFormat/>
    <w:rsid w:val="0089223E"/>
    <w:pPr>
      <w:spacing w:line="276" w:lineRule="auto"/>
    </w:pPr>
    <w:rPr>
      <w:sz w:val="22"/>
      <w:szCs w:val="22"/>
    </w:rPr>
  </w:style>
  <w:style w:type="character" w:styleId="Emphasis">
    <w:name w:val="Emphasis"/>
    <w:basedOn w:val="DefaultParagraphFont"/>
    <w:uiPriority w:val="20"/>
    <w:qFormat/>
    <w:rsid w:val="0089223E"/>
    <w:rPr>
      <w:i/>
      <w:iCs/>
    </w:rPr>
  </w:style>
  <w:style w:type="paragraph" w:customStyle="1" w:styleId="CCYPtoolBhead">
    <w:name w:val="CCYP tool B head"/>
    <w:basedOn w:val="Normal"/>
    <w:qFormat/>
    <w:rsid w:val="0089223E"/>
    <w:pPr>
      <w:keepNext/>
      <w:keepLines/>
      <w:spacing w:before="240" w:after="120" w:line="240" w:lineRule="auto"/>
      <w:outlineLvl w:val="1"/>
    </w:pPr>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rsid w:val="004630C9"/>
    <w:rPr>
      <w:rFonts w:asciiTheme="majorHAnsi" w:eastAsiaTheme="majorEastAsia" w:hAnsiTheme="majorHAnsi" w:cstheme="majorBidi"/>
      <w:color w:val="1F4D78" w:themeColor="accent1" w:themeShade="7F"/>
      <w:sz w:val="24"/>
      <w:szCs w:val="24"/>
    </w:rPr>
  </w:style>
  <w:style w:type="numbering" w:customStyle="1" w:styleId="Style1">
    <w:name w:val="Style1"/>
    <w:uiPriority w:val="99"/>
    <w:rsid w:val="00DE23B5"/>
    <w:pPr>
      <w:numPr>
        <w:numId w:val="6"/>
      </w:numPr>
    </w:pPr>
  </w:style>
  <w:style w:type="numbering" w:customStyle="1" w:styleId="Style3">
    <w:name w:val="Style3"/>
    <w:uiPriority w:val="99"/>
    <w:rsid w:val="00176DC1"/>
    <w:pPr>
      <w:numPr>
        <w:numId w:val="7"/>
      </w:numPr>
    </w:pPr>
  </w:style>
  <w:style w:type="numbering" w:customStyle="1" w:styleId="Style5">
    <w:name w:val="Style5"/>
    <w:uiPriority w:val="99"/>
    <w:rsid w:val="00630360"/>
    <w:pPr>
      <w:numPr>
        <w:numId w:val="8"/>
      </w:numPr>
    </w:pPr>
  </w:style>
  <w:style w:type="paragraph" w:customStyle="1" w:styleId="Pa8">
    <w:name w:val="Pa8"/>
    <w:basedOn w:val="Default"/>
    <w:next w:val="Default"/>
    <w:uiPriority w:val="99"/>
    <w:rsid w:val="00D949B7"/>
    <w:pPr>
      <w:spacing w:line="201" w:lineRule="atLeast"/>
    </w:pPr>
    <w:rPr>
      <w:rFonts w:ascii="Helvetica 65 Medium" w:hAnsi="Helvetica 65 Medium" w:cstheme="minorBidi"/>
      <w:color w:val="auto"/>
    </w:rPr>
  </w:style>
  <w:style w:type="paragraph" w:customStyle="1" w:styleId="Pa5">
    <w:name w:val="Pa5"/>
    <w:basedOn w:val="Default"/>
    <w:next w:val="Default"/>
    <w:uiPriority w:val="99"/>
    <w:rsid w:val="00D949B7"/>
    <w:pPr>
      <w:spacing w:line="201" w:lineRule="atLeast"/>
    </w:pPr>
    <w:rPr>
      <w:rFonts w:ascii="Helvetica 65 Medium" w:hAnsi="Helvetica 65 Medium" w:cstheme="minorBidi"/>
      <w:color w:val="auto"/>
    </w:rPr>
  </w:style>
  <w:style w:type="character" w:customStyle="1" w:styleId="A12">
    <w:name w:val="A12"/>
    <w:uiPriority w:val="99"/>
    <w:rsid w:val="00D949B7"/>
    <w:rPr>
      <w:rFonts w:ascii="Helvetica Neue" w:hAnsi="Helvetica Neue" w:cs="Helvetica Neue"/>
      <w:color w:val="000000"/>
      <w:sz w:val="11"/>
      <w:szCs w:val="11"/>
    </w:rPr>
  </w:style>
  <w:style w:type="paragraph" w:customStyle="1" w:styleId="CCYPtoolChead">
    <w:name w:val="CCYP tool C head"/>
    <w:basedOn w:val="CCYPtoolBhead"/>
    <w:qFormat/>
    <w:rsid w:val="00182ABA"/>
    <w:rPr>
      <w:i/>
    </w:rPr>
  </w:style>
  <w:style w:type="paragraph" w:customStyle="1" w:styleId="Pa19">
    <w:name w:val="Pa19"/>
    <w:basedOn w:val="Default"/>
    <w:next w:val="Default"/>
    <w:uiPriority w:val="99"/>
    <w:rsid w:val="00566D84"/>
    <w:pPr>
      <w:spacing w:line="201" w:lineRule="atLeast"/>
    </w:pPr>
    <w:rPr>
      <w:rFonts w:ascii="Helvetica Neue" w:hAnsi="Helvetica Neue" w:cstheme="minorBidi"/>
      <w:color w:val="auto"/>
    </w:rPr>
  </w:style>
  <w:style w:type="character" w:customStyle="1" w:styleId="A14">
    <w:name w:val="A14"/>
    <w:uiPriority w:val="99"/>
    <w:rsid w:val="00314B79"/>
    <w:rPr>
      <w:rFonts w:ascii="Helvetica 65 Medium" w:hAnsi="Helvetica 65 Medium" w:cs="Helvetica 65 Medium"/>
      <w:color w:val="000000"/>
      <w:sz w:val="16"/>
      <w:szCs w:val="16"/>
      <w:u w:val="single"/>
    </w:rPr>
  </w:style>
  <w:style w:type="paragraph" w:styleId="FootnoteText">
    <w:name w:val="footnote text"/>
    <w:basedOn w:val="Normal"/>
    <w:link w:val="FootnoteTextChar"/>
    <w:uiPriority w:val="99"/>
    <w:unhideWhenUsed/>
    <w:rsid w:val="00243BD2"/>
    <w:pPr>
      <w:spacing w:after="0" w:line="240" w:lineRule="auto"/>
    </w:pPr>
    <w:rPr>
      <w:sz w:val="20"/>
      <w:szCs w:val="20"/>
    </w:rPr>
  </w:style>
  <w:style w:type="character" w:customStyle="1" w:styleId="FootnoteTextChar">
    <w:name w:val="Footnote Text Char"/>
    <w:basedOn w:val="DefaultParagraphFont"/>
    <w:link w:val="FootnoteText"/>
    <w:uiPriority w:val="99"/>
    <w:rsid w:val="00243BD2"/>
    <w:rPr>
      <w:sz w:val="20"/>
      <w:szCs w:val="20"/>
    </w:rPr>
  </w:style>
  <w:style w:type="character" w:styleId="FootnoteReference">
    <w:name w:val="footnote reference"/>
    <w:basedOn w:val="DefaultParagraphFont"/>
    <w:uiPriority w:val="99"/>
    <w:semiHidden/>
    <w:unhideWhenUsed/>
    <w:rsid w:val="00243BD2"/>
    <w:rPr>
      <w:vertAlign w:val="superscript"/>
    </w:rPr>
  </w:style>
  <w:style w:type="paragraph" w:styleId="TOCHeading">
    <w:name w:val="TOC Heading"/>
    <w:basedOn w:val="Heading1"/>
    <w:next w:val="Normal"/>
    <w:uiPriority w:val="39"/>
    <w:unhideWhenUsed/>
    <w:qFormat/>
    <w:rsid w:val="00CE06F4"/>
    <w:pPr>
      <w:keepLines/>
      <w:spacing w:after="0" w:line="259" w:lineRule="auto"/>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FF172C"/>
    <w:pPr>
      <w:tabs>
        <w:tab w:val="left" w:pos="426"/>
        <w:tab w:val="right" w:leader="dot" w:pos="10456"/>
      </w:tabs>
      <w:spacing w:after="100"/>
    </w:pPr>
  </w:style>
  <w:style w:type="paragraph" w:styleId="TOC2">
    <w:name w:val="toc 2"/>
    <w:basedOn w:val="Normal"/>
    <w:next w:val="Normal"/>
    <w:autoRedefine/>
    <w:uiPriority w:val="39"/>
    <w:unhideWhenUsed/>
    <w:rsid w:val="00CE06F4"/>
    <w:pPr>
      <w:spacing w:after="100"/>
      <w:ind w:left="220"/>
    </w:pPr>
  </w:style>
  <w:style w:type="paragraph" w:styleId="TOC3">
    <w:name w:val="toc 3"/>
    <w:basedOn w:val="Normal"/>
    <w:next w:val="Normal"/>
    <w:autoRedefine/>
    <w:uiPriority w:val="39"/>
    <w:unhideWhenUsed/>
    <w:rsid w:val="00CE06F4"/>
    <w:pPr>
      <w:spacing w:after="100"/>
      <w:ind w:left="440"/>
    </w:pPr>
  </w:style>
  <w:style w:type="paragraph" w:customStyle="1" w:styleId="Bodycopy">
    <w:name w:val="Body copy"/>
    <w:basedOn w:val="Normal"/>
    <w:qFormat/>
    <w:rsid w:val="00A3679A"/>
    <w:pPr>
      <w:spacing w:before="120" w:after="0" w:line="276" w:lineRule="auto"/>
    </w:pPr>
    <w:rPr>
      <w:rFonts w:ascii="Arial" w:eastAsiaTheme="minorEastAsia" w:hAnsi="Arial"/>
      <w:sz w:val="24"/>
      <w:szCs w:val="24"/>
      <w:lang w:eastAsia="en-GB"/>
    </w:rPr>
  </w:style>
  <w:style w:type="character" w:customStyle="1" w:styleId="superscript">
    <w:name w:val="superscript"/>
    <w:uiPriority w:val="99"/>
    <w:rsid w:val="00A92FAF"/>
    <w:rPr>
      <w:vertAlign w:val="superscript"/>
    </w:rPr>
  </w:style>
  <w:style w:type="paragraph" w:customStyle="1" w:styleId="bullet1">
    <w:name w:val="bullet 1"/>
    <w:basedOn w:val="Bodycopy"/>
    <w:rsid w:val="00A92FAF"/>
    <w:pPr>
      <w:numPr>
        <w:numId w:val="19"/>
      </w:numPr>
    </w:pPr>
  </w:style>
  <w:style w:type="character" w:customStyle="1" w:styleId="italichyperlink">
    <w:name w:val="italic hyperlink"/>
    <w:basedOn w:val="Hyperlink"/>
    <w:uiPriority w:val="99"/>
    <w:rsid w:val="00A92FAF"/>
    <w:rPr>
      <w:i/>
      <w:iCs/>
      <w:color w:val="0070C0"/>
      <w:w w:val="100"/>
      <w:u w:val="single"/>
    </w:rPr>
  </w:style>
  <w:style w:type="character" w:styleId="CommentReference">
    <w:name w:val="annotation reference"/>
    <w:basedOn w:val="DefaultParagraphFont"/>
    <w:uiPriority w:val="99"/>
    <w:rsid w:val="00A92FAF"/>
    <w:rPr>
      <w:w w:val="100"/>
      <w:sz w:val="16"/>
      <w:szCs w:val="16"/>
    </w:rPr>
  </w:style>
  <w:style w:type="character" w:customStyle="1" w:styleId="Heading5Char">
    <w:name w:val="Heading 5 Char"/>
    <w:basedOn w:val="DefaultParagraphFont"/>
    <w:link w:val="Heading5"/>
    <w:uiPriority w:val="9"/>
    <w:semiHidden/>
    <w:rsid w:val="000C1219"/>
    <w:rPr>
      <w:rFonts w:asciiTheme="majorHAnsi" w:eastAsiaTheme="majorEastAsia" w:hAnsiTheme="majorHAnsi" w:cstheme="majorBidi"/>
      <w:color w:val="2E74B5"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F20086"/>
    <w:rPr>
      <w:b/>
      <w:bCs/>
    </w:rPr>
  </w:style>
  <w:style w:type="character" w:customStyle="1" w:styleId="CommentSubjectChar">
    <w:name w:val="Comment Subject Char"/>
    <w:basedOn w:val="CommentTextChar"/>
    <w:link w:val="CommentSubject"/>
    <w:uiPriority w:val="99"/>
    <w:semiHidden/>
    <w:rsid w:val="00F20086"/>
    <w:rPr>
      <w:b/>
      <w:bCs/>
      <w:sz w:val="20"/>
      <w:szCs w:val="20"/>
    </w:rPr>
  </w:style>
  <w:style w:type="character" w:customStyle="1" w:styleId="A11">
    <w:name w:val="A11"/>
    <w:uiPriority w:val="99"/>
    <w:rsid w:val="00D23E7A"/>
    <w:rPr>
      <w:rFonts w:ascii="Helvetica 65 Medium" w:hAnsi="Helvetica 65 Medium" w:cs="Helvetica 65 Medium"/>
      <w:color w:val="000000"/>
      <w:sz w:val="20"/>
      <w:szCs w:val="20"/>
      <w:u w:val="single"/>
    </w:rPr>
  </w:style>
  <w:style w:type="paragraph" w:styleId="EndnoteText">
    <w:name w:val="endnote text"/>
    <w:basedOn w:val="Normal"/>
    <w:link w:val="EndnoteTextChar"/>
    <w:uiPriority w:val="99"/>
    <w:semiHidden/>
    <w:unhideWhenUsed/>
    <w:rsid w:val="00B415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56A"/>
    <w:rPr>
      <w:sz w:val="20"/>
      <w:szCs w:val="20"/>
    </w:rPr>
  </w:style>
  <w:style w:type="character" w:styleId="EndnoteReference">
    <w:name w:val="endnote reference"/>
    <w:basedOn w:val="DefaultParagraphFont"/>
    <w:uiPriority w:val="99"/>
    <w:semiHidden/>
    <w:unhideWhenUsed/>
    <w:rsid w:val="00B4156A"/>
    <w:rPr>
      <w:vertAlign w:val="superscript"/>
    </w:rPr>
  </w:style>
  <w:style w:type="paragraph" w:customStyle="1" w:styleId="tablebullet">
    <w:name w:val="table bullet"/>
    <w:basedOn w:val="Normal"/>
    <w:qFormat/>
    <w:rsid w:val="000176B4"/>
    <w:pPr>
      <w:numPr>
        <w:numId w:val="26"/>
      </w:numPr>
      <w:spacing w:before="60" w:after="0" w:line="276" w:lineRule="auto"/>
      <w:ind w:left="170" w:hanging="170"/>
    </w:pPr>
    <w:rPr>
      <w:rFonts w:ascii="Arial" w:eastAsiaTheme="minorEastAsia" w:hAnsi="Arial"/>
      <w:szCs w:val="24"/>
      <w:lang w:eastAsia="en-GB"/>
    </w:rPr>
  </w:style>
  <w:style w:type="character" w:customStyle="1" w:styleId="NoSpacingChar">
    <w:name w:val="No Spacing Char"/>
    <w:basedOn w:val="DefaultParagraphFont"/>
    <w:link w:val="NoSpacing"/>
    <w:uiPriority w:val="1"/>
    <w:locked/>
    <w:rsid w:val="0043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904">
      <w:bodyDiv w:val="1"/>
      <w:marLeft w:val="0"/>
      <w:marRight w:val="0"/>
      <w:marTop w:val="0"/>
      <w:marBottom w:val="0"/>
      <w:divBdr>
        <w:top w:val="none" w:sz="0" w:space="0" w:color="auto"/>
        <w:left w:val="none" w:sz="0" w:space="0" w:color="auto"/>
        <w:bottom w:val="none" w:sz="0" w:space="0" w:color="auto"/>
        <w:right w:val="none" w:sz="0" w:space="0" w:color="auto"/>
      </w:divBdr>
    </w:div>
    <w:div w:id="49622265">
      <w:bodyDiv w:val="1"/>
      <w:marLeft w:val="0"/>
      <w:marRight w:val="0"/>
      <w:marTop w:val="0"/>
      <w:marBottom w:val="0"/>
      <w:divBdr>
        <w:top w:val="none" w:sz="0" w:space="0" w:color="auto"/>
        <w:left w:val="none" w:sz="0" w:space="0" w:color="auto"/>
        <w:bottom w:val="none" w:sz="0" w:space="0" w:color="auto"/>
        <w:right w:val="none" w:sz="0" w:space="0" w:color="auto"/>
      </w:divBdr>
    </w:div>
    <w:div w:id="78143237">
      <w:bodyDiv w:val="1"/>
      <w:marLeft w:val="0"/>
      <w:marRight w:val="0"/>
      <w:marTop w:val="0"/>
      <w:marBottom w:val="0"/>
      <w:divBdr>
        <w:top w:val="none" w:sz="0" w:space="0" w:color="auto"/>
        <w:left w:val="none" w:sz="0" w:space="0" w:color="auto"/>
        <w:bottom w:val="none" w:sz="0" w:space="0" w:color="auto"/>
        <w:right w:val="none" w:sz="0" w:space="0" w:color="auto"/>
      </w:divBdr>
    </w:div>
    <w:div w:id="82730591">
      <w:bodyDiv w:val="1"/>
      <w:marLeft w:val="0"/>
      <w:marRight w:val="0"/>
      <w:marTop w:val="0"/>
      <w:marBottom w:val="0"/>
      <w:divBdr>
        <w:top w:val="none" w:sz="0" w:space="0" w:color="auto"/>
        <w:left w:val="none" w:sz="0" w:space="0" w:color="auto"/>
        <w:bottom w:val="none" w:sz="0" w:space="0" w:color="auto"/>
        <w:right w:val="none" w:sz="0" w:space="0" w:color="auto"/>
      </w:divBdr>
    </w:div>
    <w:div w:id="117573702">
      <w:bodyDiv w:val="1"/>
      <w:marLeft w:val="0"/>
      <w:marRight w:val="0"/>
      <w:marTop w:val="0"/>
      <w:marBottom w:val="0"/>
      <w:divBdr>
        <w:top w:val="none" w:sz="0" w:space="0" w:color="auto"/>
        <w:left w:val="none" w:sz="0" w:space="0" w:color="auto"/>
        <w:bottom w:val="none" w:sz="0" w:space="0" w:color="auto"/>
        <w:right w:val="none" w:sz="0" w:space="0" w:color="auto"/>
      </w:divBdr>
    </w:div>
    <w:div w:id="230969967">
      <w:bodyDiv w:val="1"/>
      <w:marLeft w:val="0"/>
      <w:marRight w:val="0"/>
      <w:marTop w:val="0"/>
      <w:marBottom w:val="0"/>
      <w:divBdr>
        <w:top w:val="none" w:sz="0" w:space="0" w:color="auto"/>
        <w:left w:val="none" w:sz="0" w:space="0" w:color="auto"/>
        <w:bottom w:val="none" w:sz="0" w:space="0" w:color="auto"/>
        <w:right w:val="none" w:sz="0" w:space="0" w:color="auto"/>
      </w:divBdr>
    </w:div>
    <w:div w:id="246576143">
      <w:bodyDiv w:val="1"/>
      <w:marLeft w:val="0"/>
      <w:marRight w:val="0"/>
      <w:marTop w:val="0"/>
      <w:marBottom w:val="0"/>
      <w:divBdr>
        <w:top w:val="none" w:sz="0" w:space="0" w:color="auto"/>
        <w:left w:val="none" w:sz="0" w:space="0" w:color="auto"/>
        <w:bottom w:val="none" w:sz="0" w:space="0" w:color="auto"/>
        <w:right w:val="none" w:sz="0" w:space="0" w:color="auto"/>
      </w:divBdr>
    </w:div>
    <w:div w:id="267079336">
      <w:bodyDiv w:val="1"/>
      <w:marLeft w:val="0"/>
      <w:marRight w:val="0"/>
      <w:marTop w:val="0"/>
      <w:marBottom w:val="0"/>
      <w:divBdr>
        <w:top w:val="none" w:sz="0" w:space="0" w:color="auto"/>
        <w:left w:val="none" w:sz="0" w:space="0" w:color="auto"/>
        <w:bottom w:val="none" w:sz="0" w:space="0" w:color="auto"/>
        <w:right w:val="none" w:sz="0" w:space="0" w:color="auto"/>
      </w:divBdr>
    </w:div>
    <w:div w:id="310134666">
      <w:bodyDiv w:val="1"/>
      <w:marLeft w:val="0"/>
      <w:marRight w:val="0"/>
      <w:marTop w:val="0"/>
      <w:marBottom w:val="0"/>
      <w:divBdr>
        <w:top w:val="none" w:sz="0" w:space="0" w:color="auto"/>
        <w:left w:val="none" w:sz="0" w:space="0" w:color="auto"/>
        <w:bottom w:val="none" w:sz="0" w:space="0" w:color="auto"/>
        <w:right w:val="none" w:sz="0" w:space="0" w:color="auto"/>
      </w:divBdr>
    </w:div>
    <w:div w:id="336465334">
      <w:bodyDiv w:val="1"/>
      <w:marLeft w:val="0"/>
      <w:marRight w:val="0"/>
      <w:marTop w:val="0"/>
      <w:marBottom w:val="0"/>
      <w:divBdr>
        <w:top w:val="none" w:sz="0" w:space="0" w:color="auto"/>
        <w:left w:val="none" w:sz="0" w:space="0" w:color="auto"/>
        <w:bottom w:val="none" w:sz="0" w:space="0" w:color="auto"/>
        <w:right w:val="none" w:sz="0" w:space="0" w:color="auto"/>
      </w:divBdr>
    </w:div>
    <w:div w:id="442071852">
      <w:bodyDiv w:val="1"/>
      <w:marLeft w:val="0"/>
      <w:marRight w:val="0"/>
      <w:marTop w:val="0"/>
      <w:marBottom w:val="0"/>
      <w:divBdr>
        <w:top w:val="none" w:sz="0" w:space="0" w:color="auto"/>
        <w:left w:val="none" w:sz="0" w:space="0" w:color="auto"/>
        <w:bottom w:val="none" w:sz="0" w:space="0" w:color="auto"/>
        <w:right w:val="none" w:sz="0" w:space="0" w:color="auto"/>
      </w:divBdr>
    </w:div>
    <w:div w:id="523180159">
      <w:bodyDiv w:val="1"/>
      <w:marLeft w:val="0"/>
      <w:marRight w:val="0"/>
      <w:marTop w:val="0"/>
      <w:marBottom w:val="0"/>
      <w:divBdr>
        <w:top w:val="none" w:sz="0" w:space="0" w:color="auto"/>
        <w:left w:val="none" w:sz="0" w:space="0" w:color="auto"/>
        <w:bottom w:val="none" w:sz="0" w:space="0" w:color="auto"/>
        <w:right w:val="none" w:sz="0" w:space="0" w:color="auto"/>
      </w:divBdr>
    </w:div>
    <w:div w:id="755597065">
      <w:bodyDiv w:val="1"/>
      <w:marLeft w:val="0"/>
      <w:marRight w:val="0"/>
      <w:marTop w:val="0"/>
      <w:marBottom w:val="0"/>
      <w:divBdr>
        <w:top w:val="none" w:sz="0" w:space="0" w:color="auto"/>
        <w:left w:val="none" w:sz="0" w:space="0" w:color="auto"/>
        <w:bottom w:val="none" w:sz="0" w:space="0" w:color="auto"/>
        <w:right w:val="none" w:sz="0" w:space="0" w:color="auto"/>
      </w:divBdr>
    </w:div>
    <w:div w:id="798574279">
      <w:bodyDiv w:val="1"/>
      <w:marLeft w:val="0"/>
      <w:marRight w:val="0"/>
      <w:marTop w:val="0"/>
      <w:marBottom w:val="0"/>
      <w:divBdr>
        <w:top w:val="none" w:sz="0" w:space="0" w:color="auto"/>
        <w:left w:val="none" w:sz="0" w:space="0" w:color="auto"/>
        <w:bottom w:val="none" w:sz="0" w:space="0" w:color="auto"/>
        <w:right w:val="none" w:sz="0" w:space="0" w:color="auto"/>
      </w:divBdr>
    </w:div>
    <w:div w:id="829449334">
      <w:bodyDiv w:val="1"/>
      <w:marLeft w:val="0"/>
      <w:marRight w:val="0"/>
      <w:marTop w:val="0"/>
      <w:marBottom w:val="0"/>
      <w:divBdr>
        <w:top w:val="none" w:sz="0" w:space="0" w:color="auto"/>
        <w:left w:val="none" w:sz="0" w:space="0" w:color="auto"/>
        <w:bottom w:val="none" w:sz="0" w:space="0" w:color="auto"/>
        <w:right w:val="none" w:sz="0" w:space="0" w:color="auto"/>
      </w:divBdr>
    </w:div>
    <w:div w:id="846402794">
      <w:bodyDiv w:val="1"/>
      <w:marLeft w:val="0"/>
      <w:marRight w:val="0"/>
      <w:marTop w:val="0"/>
      <w:marBottom w:val="0"/>
      <w:divBdr>
        <w:top w:val="none" w:sz="0" w:space="0" w:color="auto"/>
        <w:left w:val="none" w:sz="0" w:space="0" w:color="auto"/>
        <w:bottom w:val="none" w:sz="0" w:space="0" w:color="auto"/>
        <w:right w:val="none" w:sz="0" w:space="0" w:color="auto"/>
      </w:divBdr>
    </w:div>
    <w:div w:id="923421388">
      <w:bodyDiv w:val="1"/>
      <w:marLeft w:val="0"/>
      <w:marRight w:val="0"/>
      <w:marTop w:val="0"/>
      <w:marBottom w:val="0"/>
      <w:divBdr>
        <w:top w:val="none" w:sz="0" w:space="0" w:color="auto"/>
        <w:left w:val="none" w:sz="0" w:space="0" w:color="auto"/>
        <w:bottom w:val="none" w:sz="0" w:space="0" w:color="auto"/>
        <w:right w:val="none" w:sz="0" w:space="0" w:color="auto"/>
      </w:divBdr>
    </w:div>
    <w:div w:id="945887720">
      <w:bodyDiv w:val="1"/>
      <w:marLeft w:val="0"/>
      <w:marRight w:val="0"/>
      <w:marTop w:val="0"/>
      <w:marBottom w:val="0"/>
      <w:divBdr>
        <w:top w:val="none" w:sz="0" w:space="0" w:color="auto"/>
        <w:left w:val="none" w:sz="0" w:space="0" w:color="auto"/>
        <w:bottom w:val="none" w:sz="0" w:space="0" w:color="auto"/>
        <w:right w:val="none" w:sz="0" w:space="0" w:color="auto"/>
      </w:divBdr>
    </w:div>
    <w:div w:id="1113013608">
      <w:bodyDiv w:val="1"/>
      <w:marLeft w:val="0"/>
      <w:marRight w:val="0"/>
      <w:marTop w:val="0"/>
      <w:marBottom w:val="0"/>
      <w:divBdr>
        <w:top w:val="none" w:sz="0" w:space="0" w:color="auto"/>
        <w:left w:val="none" w:sz="0" w:space="0" w:color="auto"/>
        <w:bottom w:val="none" w:sz="0" w:space="0" w:color="auto"/>
        <w:right w:val="none" w:sz="0" w:space="0" w:color="auto"/>
      </w:divBdr>
    </w:div>
    <w:div w:id="1210337159">
      <w:bodyDiv w:val="1"/>
      <w:marLeft w:val="0"/>
      <w:marRight w:val="0"/>
      <w:marTop w:val="0"/>
      <w:marBottom w:val="0"/>
      <w:divBdr>
        <w:top w:val="none" w:sz="0" w:space="0" w:color="auto"/>
        <w:left w:val="none" w:sz="0" w:space="0" w:color="auto"/>
        <w:bottom w:val="none" w:sz="0" w:space="0" w:color="auto"/>
        <w:right w:val="none" w:sz="0" w:space="0" w:color="auto"/>
      </w:divBdr>
    </w:div>
    <w:div w:id="1220477015">
      <w:bodyDiv w:val="1"/>
      <w:marLeft w:val="0"/>
      <w:marRight w:val="0"/>
      <w:marTop w:val="0"/>
      <w:marBottom w:val="0"/>
      <w:divBdr>
        <w:top w:val="none" w:sz="0" w:space="0" w:color="auto"/>
        <w:left w:val="none" w:sz="0" w:space="0" w:color="auto"/>
        <w:bottom w:val="none" w:sz="0" w:space="0" w:color="auto"/>
        <w:right w:val="none" w:sz="0" w:space="0" w:color="auto"/>
      </w:divBdr>
    </w:div>
    <w:div w:id="1237590183">
      <w:bodyDiv w:val="1"/>
      <w:marLeft w:val="0"/>
      <w:marRight w:val="0"/>
      <w:marTop w:val="0"/>
      <w:marBottom w:val="0"/>
      <w:divBdr>
        <w:top w:val="none" w:sz="0" w:space="0" w:color="auto"/>
        <w:left w:val="none" w:sz="0" w:space="0" w:color="auto"/>
        <w:bottom w:val="none" w:sz="0" w:space="0" w:color="auto"/>
        <w:right w:val="none" w:sz="0" w:space="0" w:color="auto"/>
      </w:divBdr>
    </w:div>
    <w:div w:id="1288389091">
      <w:bodyDiv w:val="1"/>
      <w:marLeft w:val="0"/>
      <w:marRight w:val="0"/>
      <w:marTop w:val="0"/>
      <w:marBottom w:val="0"/>
      <w:divBdr>
        <w:top w:val="none" w:sz="0" w:space="0" w:color="auto"/>
        <w:left w:val="none" w:sz="0" w:space="0" w:color="auto"/>
        <w:bottom w:val="none" w:sz="0" w:space="0" w:color="auto"/>
        <w:right w:val="none" w:sz="0" w:space="0" w:color="auto"/>
      </w:divBdr>
    </w:div>
    <w:div w:id="1295595595">
      <w:bodyDiv w:val="1"/>
      <w:marLeft w:val="0"/>
      <w:marRight w:val="0"/>
      <w:marTop w:val="0"/>
      <w:marBottom w:val="0"/>
      <w:divBdr>
        <w:top w:val="none" w:sz="0" w:space="0" w:color="auto"/>
        <w:left w:val="none" w:sz="0" w:space="0" w:color="auto"/>
        <w:bottom w:val="none" w:sz="0" w:space="0" w:color="auto"/>
        <w:right w:val="none" w:sz="0" w:space="0" w:color="auto"/>
      </w:divBdr>
    </w:div>
    <w:div w:id="1345589852">
      <w:bodyDiv w:val="1"/>
      <w:marLeft w:val="0"/>
      <w:marRight w:val="0"/>
      <w:marTop w:val="0"/>
      <w:marBottom w:val="0"/>
      <w:divBdr>
        <w:top w:val="none" w:sz="0" w:space="0" w:color="auto"/>
        <w:left w:val="none" w:sz="0" w:space="0" w:color="auto"/>
        <w:bottom w:val="none" w:sz="0" w:space="0" w:color="auto"/>
        <w:right w:val="none" w:sz="0" w:space="0" w:color="auto"/>
      </w:divBdr>
    </w:div>
    <w:div w:id="1360424877">
      <w:bodyDiv w:val="1"/>
      <w:marLeft w:val="0"/>
      <w:marRight w:val="0"/>
      <w:marTop w:val="0"/>
      <w:marBottom w:val="0"/>
      <w:divBdr>
        <w:top w:val="none" w:sz="0" w:space="0" w:color="auto"/>
        <w:left w:val="none" w:sz="0" w:space="0" w:color="auto"/>
        <w:bottom w:val="none" w:sz="0" w:space="0" w:color="auto"/>
        <w:right w:val="none" w:sz="0" w:space="0" w:color="auto"/>
      </w:divBdr>
    </w:div>
    <w:div w:id="1423140195">
      <w:bodyDiv w:val="1"/>
      <w:marLeft w:val="0"/>
      <w:marRight w:val="0"/>
      <w:marTop w:val="0"/>
      <w:marBottom w:val="0"/>
      <w:divBdr>
        <w:top w:val="none" w:sz="0" w:space="0" w:color="auto"/>
        <w:left w:val="none" w:sz="0" w:space="0" w:color="auto"/>
        <w:bottom w:val="none" w:sz="0" w:space="0" w:color="auto"/>
        <w:right w:val="none" w:sz="0" w:space="0" w:color="auto"/>
      </w:divBdr>
    </w:div>
    <w:div w:id="1479959048">
      <w:bodyDiv w:val="1"/>
      <w:marLeft w:val="0"/>
      <w:marRight w:val="0"/>
      <w:marTop w:val="0"/>
      <w:marBottom w:val="0"/>
      <w:divBdr>
        <w:top w:val="none" w:sz="0" w:space="0" w:color="auto"/>
        <w:left w:val="none" w:sz="0" w:space="0" w:color="auto"/>
        <w:bottom w:val="none" w:sz="0" w:space="0" w:color="auto"/>
        <w:right w:val="none" w:sz="0" w:space="0" w:color="auto"/>
      </w:divBdr>
    </w:div>
    <w:div w:id="1517229451">
      <w:bodyDiv w:val="1"/>
      <w:marLeft w:val="0"/>
      <w:marRight w:val="0"/>
      <w:marTop w:val="0"/>
      <w:marBottom w:val="0"/>
      <w:divBdr>
        <w:top w:val="none" w:sz="0" w:space="0" w:color="auto"/>
        <w:left w:val="none" w:sz="0" w:space="0" w:color="auto"/>
        <w:bottom w:val="none" w:sz="0" w:space="0" w:color="auto"/>
        <w:right w:val="none" w:sz="0" w:space="0" w:color="auto"/>
      </w:divBdr>
    </w:div>
    <w:div w:id="1522889883">
      <w:bodyDiv w:val="1"/>
      <w:marLeft w:val="0"/>
      <w:marRight w:val="0"/>
      <w:marTop w:val="0"/>
      <w:marBottom w:val="0"/>
      <w:divBdr>
        <w:top w:val="none" w:sz="0" w:space="0" w:color="auto"/>
        <w:left w:val="none" w:sz="0" w:space="0" w:color="auto"/>
        <w:bottom w:val="none" w:sz="0" w:space="0" w:color="auto"/>
        <w:right w:val="none" w:sz="0" w:space="0" w:color="auto"/>
      </w:divBdr>
    </w:div>
    <w:div w:id="1561139381">
      <w:bodyDiv w:val="1"/>
      <w:marLeft w:val="0"/>
      <w:marRight w:val="0"/>
      <w:marTop w:val="0"/>
      <w:marBottom w:val="0"/>
      <w:divBdr>
        <w:top w:val="none" w:sz="0" w:space="0" w:color="auto"/>
        <w:left w:val="none" w:sz="0" w:space="0" w:color="auto"/>
        <w:bottom w:val="none" w:sz="0" w:space="0" w:color="auto"/>
        <w:right w:val="none" w:sz="0" w:space="0" w:color="auto"/>
      </w:divBdr>
    </w:div>
    <w:div w:id="1566984726">
      <w:bodyDiv w:val="1"/>
      <w:marLeft w:val="0"/>
      <w:marRight w:val="0"/>
      <w:marTop w:val="0"/>
      <w:marBottom w:val="0"/>
      <w:divBdr>
        <w:top w:val="none" w:sz="0" w:space="0" w:color="auto"/>
        <w:left w:val="none" w:sz="0" w:space="0" w:color="auto"/>
        <w:bottom w:val="none" w:sz="0" w:space="0" w:color="auto"/>
        <w:right w:val="none" w:sz="0" w:space="0" w:color="auto"/>
      </w:divBdr>
    </w:div>
    <w:div w:id="1686706278">
      <w:bodyDiv w:val="1"/>
      <w:marLeft w:val="0"/>
      <w:marRight w:val="0"/>
      <w:marTop w:val="0"/>
      <w:marBottom w:val="0"/>
      <w:divBdr>
        <w:top w:val="none" w:sz="0" w:space="0" w:color="auto"/>
        <w:left w:val="none" w:sz="0" w:space="0" w:color="auto"/>
        <w:bottom w:val="none" w:sz="0" w:space="0" w:color="auto"/>
        <w:right w:val="none" w:sz="0" w:space="0" w:color="auto"/>
      </w:divBdr>
    </w:div>
    <w:div w:id="1859659758">
      <w:bodyDiv w:val="1"/>
      <w:marLeft w:val="0"/>
      <w:marRight w:val="0"/>
      <w:marTop w:val="0"/>
      <w:marBottom w:val="0"/>
      <w:divBdr>
        <w:top w:val="none" w:sz="0" w:space="0" w:color="auto"/>
        <w:left w:val="none" w:sz="0" w:space="0" w:color="auto"/>
        <w:bottom w:val="none" w:sz="0" w:space="0" w:color="auto"/>
        <w:right w:val="none" w:sz="0" w:space="0" w:color="auto"/>
      </w:divBdr>
    </w:div>
    <w:div w:id="1892419665">
      <w:bodyDiv w:val="1"/>
      <w:marLeft w:val="0"/>
      <w:marRight w:val="0"/>
      <w:marTop w:val="0"/>
      <w:marBottom w:val="0"/>
      <w:divBdr>
        <w:top w:val="none" w:sz="0" w:space="0" w:color="auto"/>
        <w:left w:val="none" w:sz="0" w:space="0" w:color="auto"/>
        <w:bottom w:val="none" w:sz="0" w:space="0" w:color="auto"/>
        <w:right w:val="none" w:sz="0" w:space="0" w:color="auto"/>
      </w:divBdr>
    </w:div>
    <w:div w:id="1964799883">
      <w:bodyDiv w:val="1"/>
      <w:marLeft w:val="0"/>
      <w:marRight w:val="0"/>
      <w:marTop w:val="0"/>
      <w:marBottom w:val="0"/>
      <w:divBdr>
        <w:top w:val="none" w:sz="0" w:space="0" w:color="auto"/>
        <w:left w:val="none" w:sz="0" w:space="0" w:color="auto"/>
        <w:bottom w:val="none" w:sz="0" w:space="0" w:color="auto"/>
        <w:right w:val="none" w:sz="0" w:space="0" w:color="auto"/>
      </w:divBdr>
    </w:div>
    <w:div w:id="2049792154">
      <w:bodyDiv w:val="1"/>
      <w:marLeft w:val="0"/>
      <w:marRight w:val="0"/>
      <w:marTop w:val="0"/>
      <w:marBottom w:val="0"/>
      <w:divBdr>
        <w:top w:val="none" w:sz="0" w:space="0" w:color="auto"/>
        <w:left w:val="none" w:sz="0" w:space="0" w:color="auto"/>
        <w:bottom w:val="none" w:sz="0" w:space="0" w:color="auto"/>
        <w:right w:val="none" w:sz="0" w:space="0" w:color="auto"/>
      </w:divBdr>
      <w:divsChild>
        <w:div w:id="61953945">
          <w:marLeft w:val="0"/>
          <w:marRight w:val="0"/>
          <w:marTop w:val="0"/>
          <w:marBottom w:val="0"/>
          <w:divBdr>
            <w:top w:val="none" w:sz="0" w:space="0" w:color="auto"/>
            <w:left w:val="none" w:sz="0" w:space="0" w:color="auto"/>
            <w:bottom w:val="none" w:sz="0" w:space="0" w:color="auto"/>
            <w:right w:val="none" w:sz="0" w:space="0" w:color="auto"/>
          </w:divBdr>
        </w:div>
        <w:div w:id="621037959">
          <w:marLeft w:val="0"/>
          <w:marRight w:val="0"/>
          <w:marTop w:val="0"/>
          <w:marBottom w:val="0"/>
          <w:divBdr>
            <w:top w:val="none" w:sz="0" w:space="0" w:color="auto"/>
            <w:left w:val="none" w:sz="0" w:space="0" w:color="auto"/>
            <w:bottom w:val="none" w:sz="0" w:space="0" w:color="auto"/>
            <w:right w:val="none" w:sz="0" w:space="0" w:color="auto"/>
          </w:divBdr>
        </w:div>
        <w:div w:id="1360817255">
          <w:marLeft w:val="0"/>
          <w:marRight w:val="0"/>
          <w:marTop w:val="0"/>
          <w:marBottom w:val="0"/>
          <w:divBdr>
            <w:top w:val="none" w:sz="0" w:space="0" w:color="auto"/>
            <w:left w:val="none" w:sz="0" w:space="0" w:color="auto"/>
            <w:bottom w:val="none" w:sz="0" w:space="0" w:color="auto"/>
            <w:right w:val="none" w:sz="0" w:space="0" w:color="auto"/>
          </w:divBdr>
        </w:div>
        <w:div w:id="1503541723">
          <w:marLeft w:val="0"/>
          <w:marRight w:val="0"/>
          <w:marTop w:val="0"/>
          <w:marBottom w:val="0"/>
          <w:divBdr>
            <w:top w:val="none" w:sz="0" w:space="0" w:color="auto"/>
            <w:left w:val="none" w:sz="0" w:space="0" w:color="auto"/>
            <w:bottom w:val="none" w:sz="0" w:space="0" w:color="auto"/>
            <w:right w:val="none" w:sz="0" w:space="0" w:color="auto"/>
          </w:divBdr>
        </w:div>
        <w:div w:id="1222712075">
          <w:marLeft w:val="0"/>
          <w:marRight w:val="0"/>
          <w:marTop w:val="0"/>
          <w:marBottom w:val="0"/>
          <w:divBdr>
            <w:top w:val="none" w:sz="0" w:space="0" w:color="auto"/>
            <w:left w:val="none" w:sz="0" w:space="0" w:color="auto"/>
            <w:bottom w:val="none" w:sz="0" w:space="0" w:color="auto"/>
            <w:right w:val="none" w:sz="0" w:space="0" w:color="auto"/>
          </w:divBdr>
          <w:divsChild>
            <w:div w:id="21057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0749">
      <w:bodyDiv w:val="1"/>
      <w:marLeft w:val="0"/>
      <w:marRight w:val="0"/>
      <w:marTop w:val="0"/>
      <w:marBottom w:val="0"/>
      <w:divBdr>
        <w:top w:val="none" w:sz="0" w:space="0" w:color="auto"/>
        <w:left w:val="none" w:sz="0" w:space="0" w:color="auto"/>
        <w:bottom w:val="none" w:sz="0" w:space="0" w:color="auto"/>
        <w:right w:val="none" w:sz="0" w:space="0" w:color="auto"/>
      </w:divBdr>
    </w:div>
    <w:div w:id="2133203745">
      <w:bodyDiv w:val="1"/>
      <w:marLeft w:val="0"/>
      <w:marRight w:val="0"/>
      <w:marTop w:val="0"/>
      <w:marBottom w:val="0"/>
      <w:divBdr>
        <w:top w:val="none" w:sz="0" w:space="0" w:color="auto"/>
        <w:left w:val="none" w:sz="0" w:space="0" w:color="auto"/>
        <w:bottom w:val="none" w:sz="0" w:space="0" w:color="auto"/>
        <w:right w:val="none" w:sz="0" w:space="0" w:color="auto"/>
      </w:divBdr>
    </w:div>
    <w:div w:id="21338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kingwithchildren.vic.gov.au/about-the-check/when-you-need-a-check" TargetMode="External"/><Relationship Id="rId18" Type="http://schemas.openxmlformats.org/officeDocument/2006/relationships/hyperlink" Target="https://www.workingwithchildren.vic.gov.au/" TargetMode="External"/><Relationship Id="rId26" Type="http://schemas.openxmlformats.org/officeDocument/2006/relationships/hyperlink" Target="https://www.maroondah.vic.gov.au/Customer-service/Issues-and-requests" TargetMode="External"/><Relationship Id="rId39" Type="http://schemas.openxmlformats.org/officeDocument/2006/relationships/hyperlink" Target="https://www.unicef.org.au/our-work/information-for-children/un-convention-on-the-rights-of-the-child" TargetMode="External"/><Relationship Id="rId3" Type="http://schemas.openxmlformats.org/officeDocument/2006/relationships/customXml" Target="../customXml/item3.xml"/><Relationship Id="rId21" Type="http://schemas.openxmlformats.org/officeDocument/2006/relationships/hyperlink" Target="mailto:childsafety@maroondah.vic.gov.au" TargetMode="External"/><Relationship Id="rId34" Type="http://schemas.openxmlformats.org/officeDocument/2006/relationships/hyperlink" Target="https://www.vdwc.vic.gov.au/" TargetMode="External"/><Relationship Id="rId42" Type="http://schemas.openxmlformats.org/officeDocument/2006/relationships/hyperlink" Target="https://www.workingwithchildren.vic.gov.a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justice.vic.gov.au/safer-communities/protecting-children-and-families/failure-to-disclose-offence" TargetMode="External"/><Relationship Id="rId17" Type="http://schemas.openxmlformats.org/officeDocument/2006/relationships/hyperlink" Target="https://online.justice.vic.gov.au/wwccu/checkstatus.doj" TargetMode="External"/><Relationship Id="rId25" Type="http://schemas.openxmlformats.org/officeDocument/2006/relationships/hyperlink" Target="https://ccyp.vic.gov.au/report-an-allegation/" TargetMode="External"/><Relationship Id="rId33" Type="http://schemas.openxmlformats.org/officeDocument/2006/relationships/hyperlink" Target="https://www.ndiscommission.gov.au/" TargetMode="External"/><Relationship Id="rId38" Type="http://schemas.openxmlformats.org/officeDocument/2006/relationships/hyperlink" Target="mailto:maroondah@maroondah.vic.gov.au"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nline.justice.vic.gov.au/wwccu/checkstatus.doj" TargetMode="External"/><Relationship Id="rId20" Type="http://schemas.openxmlformats.org/officeDocument/2006/relationships/hyperlink" Target="https://www.workingwithchildren.vic.gov.au/about-the-check/resources/list-of-offences" TargetMode="External"/><Relationship Id="rId29" Type="http://schemas.openxmlformats.org/officeDocument/2006/relationships/hyperlink" Target="mailto:childsafety@maroondah.vic.gov.au" TargetMode="External"/><Relationship Id="rId41" Type="http://schemas.openxmlformats.org/officeDocument/2006/relationships/hyperlink" Target="https://ccyp.vic.gov.au/reportable-conduct-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austlii.edu.au/au/legis/vic/consol_act/sa1991121/sch1.html" TargetMode="External"/><Relationship Id="rId24" Type="http://schemas.openxmlformats.org/officeDocument/2006/relationships/hyperlink" Target="mailto:childsafety@maroondah.vic.gov.au" TargetMode="External"/><Relationship Id="rId32" Type="http://schemas.openxmlformats.org/officeDocument/2006/relationships/hyperlink" Target="https://www.vit.vic.edu.au/" TargetMode="External"/><Relationship Id="rId37" Type="http://schemas.openxmlformats.org/officeDocument/2006/relationships/hyperlink" Target="mailto:privacy@maroondah.vic.gov.au" TargetMode="External"/><Relationship Id="rId40" Type="http://schemas.openxmlformats.org/officeDocument/2006/relationships/hyperlink" Target="https://ccyp.vic.gov.au/child-safe-standards/"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workingwithchildren.vic.gov.au/" TargetMode="External"/><Relationship Id="rId23" Type="http://schemas.openxmlformats.org/officeDocument/2006/relationships/hyperlink" Target="https://www.maroondah.vic.gov.au/Customer-service/Issues-and-requests" TargetMode="External"/><Relationship Id="rId28" Type="http://schemas.openxmlformats.org/officeDocument/2006/relationships/hyperlink" Target="https://ccyp.vic.gov.au/report-an-allegation/" TargetMode="External"/><Relationship Id="rId36" Type="http://schemas.openxmlformats.org/officeDocument/2006/relationships/hyperlink" Target="http://www.orangedoor.vic.gov.au" TargetMode="External"/><Relationship Id="rId10" Type="http://schemas.openxmlformats.org/officeDocument/2006/relationships/endnotes" Target="endnotes.xml"/><Relationship Id="rId19" Type="http://schemas.openxmlformats.org/officeDocument/2006/relationships/hyperlink" Target="https://online.justice.vic.gov.au/wwccu/checkstatus.doj" TargetMode="External"/><Relationship Id="rId31" Type="http://schemas.openxmlformats.org/officeDocument/2006/relationships/hyperlink" Target="https://www.education.vic.gov.au/childhood/providers/regulation/Pages/defaul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ingwithchildren.vic.gov.au/about-the-check/when-you-dont-need-a-check" TargetMode="External"/><Relationship Id="rId22" Type="http://schemas.openxmlformats.org/officeDocument/2006/relationships/hyperlink" Target="mailto:childsafety@maroondah.vic.gov.au" TargetMode="External"/><Relationship Id="rId27" Type="http://schemas.openxmlformats.org/officeDocument/2006/relationships/hyperlink" Target="mailto:childsafety@maroondah.vic.gov.au" TargetMode="External"/><Relationship Id="rId30" Type="http://schemas.openxmlformats.org/officeDocument/2006/relationships/hyperlink" Target="https://ccyp.vic.gov.au/reportable-conduct-scheme/about-reporting-allegations/" TargetMode="External"/><Relationship Id="rId35" Type="http://schemas.openxmlformats.org/officeDocument/2006/relationships/hyperlink" Target="https://www.ahpra.gov.au/" TargetMode="External"/><Relationship Id="rId43" Type="http://schemas.openxmlformats.org/officeDocument/2006/relationships/header" Target="header1.xml"/><Relationship Id="rId48" Type="http://schemas.openxmlformats.org/officeDocument/2006/relationships/theme" Target="theme/theme1.xml"/><Relationship Id="R869cd63269fe43a9" Type="http://schemas.microsoft.com/office/2020/10/relationships/intelligence" Target="intelligence2.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snaicc.org.au/policy-and-research/child-safety-and-wellbeing/keeping-our-kids-safe/" TargetMode="External"/><Relationship Id="rId13" Type="http://schemas.openxmlformats.org/officeDocument/2006/relationships/hyperlink" Target="https://ccyp.vic.gov.au/reportable-conduct-scheme/about-the-reportable-conduct-scheme/" TargetMode="External"/><Relationship Id="rId18" Type="http://schemas.openxmlformats.org/officeDocument/2006/relationships/hyperlink" Target="https://www.justice.vic.gov.au/safer-communities/protecting-children-and-families/failure-to-protect-a-new-criminal-offence-to" TargetMode="External"/><Relationship Id="rId26" Type="http://schemas.openxmlformats.org/officeDocument/2006/relationships/hyperlink" Target="https://services.dffh.vic.gov.au/child-protection" TargetMode="External"/><Relationship Id="rId39" Type="http://schemas.openxmlformats.org/officeDocument/2006/relationships/hyperlink" Target="https://providers.dffh.vic.gov.au/mandatory-reporting" TargetMode="External"/><Relationship Id="rId3" Type="http://schemas.openxmlformats.org/officeDocument/2006/relationships/hyperlink" Target="https://bravehearts.org.au/what-is-grooming/" TargetMode="External"/><Relationship Id="rId21" Type="http://schemas.openxmlformats.org/officeDocument/2006/relationships/hyperlink" Target="https://ccyp.vic.gov.au/resources/reportable-conduct-scheme/including-children-and-young-people-in-reportable-conduct-investigations/" TargetMode="External"/><Relationship Id="rId34" Type="http://schemas.openxmlformats.org/officeDocument/2006/relationships/hyperlink" Target="https://ccyp.vic.gov.au/resources/child-safe-standards/" TargetMode="External"/><Relationship Id="rId7" Type="http://schemas.openxmlformats.org/officeDocument/2006/relationships/hyperlink" Target="https://www.childabuseroyalcommission.gov.au/identifying-and-disclosing-child-sexual-abuse" TargetMode="External"/><Relationship Id="rId12" Type="http://schemas.openxmlformats.org/officeDocument/2006/relationships/hyperlink" Target="https://ccyp.vic.gov.au/child-safe-standards/being-a-child-safe-organisation/" TargetMode="External"/><Relationship Id="rId17" Type="http://schemas.openxmlformats.org/officeDocument/2006/relationships/hyperlink" Target="https://www.justice.vic.gov.au/safer-communities/protecting-children-and-families/failure-to-protect-a-new-criminal-offence-to" TargetMode="External"/><Relationship Id="rId25" Type="http://schemas.openxmlformats.org/officeDocument/2006/relationships/hyperlink" Target="https://services.dffh.vic.gov.au/reporting-child-abuse" TargetMode="External"/><Relationship Id="rId33" Type="http://schemas.openxmlformats.org/officeDocument/2006/relationships/hyperlink" Target="https://www.childabuseroyalcommission.gov.au/identifying-and-disclosing-child-sexual-abuse" TargetMode="External"/><Relationship Id="rId38" Type="http://schemas.openxmlformats.org/officeDocument/2006/relationships/hyperlink" Target="https://ccyp.vic.gov.au/resources/child-safe-standards/" TargetMode="External"/><Relationship Id="rId2" Type="http://schemas.openxmlformats.org/officeDocument/2006/relationships/hyperlink" Target="https://www.education.vic.gov.au/school/teachers/health/childprotection/Pages/identify.aspx" TargetMode="External"/><Relationship Id="rId16" Type="http://schemas.openxmlformats.org/officeDocument/2006/relationships/hyperlink" Target="https://www.justice.vic.gov.au/safer-communities/protecting-children-and-families/failure-to-disclose-offence" TargetMode="External"/><Relationship Id="rId20" Type="http://schemas.openxmlformats.org/officeDocument/2006/relationships/hyperlink" Target="https://childsafety.pmc.gov.au/resources/complaint-handling-guide-upholding-rights-children-and-young-people" TargetMode="External"/><Relationship Id="rId29" Type="http://schemas.openxmlformats.org/officeDocument/2006/relationships/hyperlink" Target="https://ccyp.vic.gov.au/resources/child-safe-standards/" TargetMode="External"/><Relationship Id="rId1" Type="http://schemas.openxmlformats.org/officeDocument/2006/relationships/hyperlink" Target="https://www.education.vic.gov.au/school/teachers/health/childprotection/Pages/identify.aspx" TargetMode="External"/><Relationship Id="rId6" Type="http://schemas.openxmlformats.org/officeDocument/2006/relationships/hyperlink" Target="https://www.childabuseroyalcommission.gov.au/identifying-and-disclosing-child-sexual-abuse" TargetMode="External"/><Relationship Id="rId11" Type="http://schemas.openxmlformats.org/officeDocument/2006/relationships/hyperlink" Target="https://ccyp.vic.gov.au/child-safe-standards/being-a-child-safe-organisation/" TargetMode="External"/><Relationship Id="rId24" Type="http://schemas.openxmlformats.org/officeDocument/2006/relationships/hyperlink" Target="https://providers.dffh.vic.gov.au/mandatory-reporting" TargetMode="External"/><Relationship Id="rId32" Type="http://schemas.openxmlformats.org/officeDocument/2006/relationships/hyperlink" Target="https://www.snaicc.org.au/policy-and-research/child-safety-and-wellbeing/keeping-our-kids-safe/" TargetMode="External"/><Relationship Id="rId37" Type="http://schemas.openxmlformats.org/officeDocument/2006/relationships/hyperlink" Target="https://ccyp.vic.gov.au/resources/child-safe-standards/" TargetMode="External"/><Relationship Id="rId5" Type="http://schemas.openxmlformats.org/officeDocument/2006/relationships/hyperlink" Target="https://www.education.vic.gov.au/school/teachers/health/childprotection/Pages/expolitationgrooming.aspx" TargetMode="External"/><Relationship Id="rId15" Type="http://schemas.openxmlformats.org/officeDocument/2006/relationships/hyperlink" Target="https://providers.dffh.vic.gov.au/mandatory-reporting" TargetMode="External"/><Relationship Id="rId23" Type="http://schemas.openxmlformats.org/officeDocument/2006/relationships/hyperlink" Target="https://www.betterhealth.vic.gov.au/health/servicesandsupport/recognising-when-a-child-is-at-risk" TargetMode="External"/><Relationship Id="rId28" Type="http://schemas.openxmlformats.org/officeDocument/2006/relationships/hyperlink" Target="https://providers.dffh.vic.gov.au/mandatory-reporting" TargetMode="External"/><Relationship Id="rId36" Type="http://schemas.openxmlformats.org/officeDocument/2006/relationships/hyperlink" Target="https://ccyp.vic.gov.au/resources/child-safe-standards/" TargetMode="External"/><Relationship Id="rId10" Type="http://schemas.openxmlformats.org/officeDocument/2006/relationships/hyperlink" Target="https://ccyp.vic.gov.au/resources/reportable-conduct-scheme/reportable-conduct-scheme-information-sheets/" TargetMode="External"/><Relationship Id="rId19" Type="http://schemas.openxmlformats.org/officeDocument/2006/relationships/hyperlink" Target="https://www.workingwithchildren.vic.gov.au/about-the-check/when-you-need-a-check" TargetMode="External"/><Relationship Id="rId31" Type="http://schemas.openxmlformats.org/officeDocument/2006/relationships/hyperlink" Target="https://childsafe.humanrights.gov.au/about/what-child-safe-organisation" TargetMode="External"/><Relationship Id="rId4" Type="http://schemas.openxmlformats.org/officeDocument/2006/relationships/hyperlink" Target="https://www.childabuseroyalcommission.gov.au/identifying-and-disclosing-child-sexual-abuse" TargetMode="External"/><Relationship Id="rId9" Type="http://schemas.openxmlformats.org/officeDocument/2006/relationships/hyperlink" Target="https://www.beyondblue.org.au/who-does-it-affect/multicultural-people" TargetMode="External"/><Relationship Id="rId14" Type="http://schemas.openxmlformats.org/officeDocument/2006/relationships/hyperlink" Target="https://ccyp.vic.gov.au/reportable-conduct-scheme/for-heads-of-organisations/" TargetMode="External"/><Relationship Id="rId22" Type="http://schemas.openxmlformats.org/officeDocument/2006/relationships/hyperlink" Target="https://childsafety.pmc.gov.au/resources/complaint-handling-guide-upholding-rights-children-and-young-people" TargetMode="External"/><Relationship Id="rId27" Type="http://schemas.openxmlformats.org/officeDocument/2006/relationships/hyperlink" Target="https://providers.dffh.vic.gov.au/mandatory-reporting" TargetMode="External"/><Relationship Id="rId30" Type="http://schemas.openxmlformats.org/officeDocument/2006/relationships/hyperlink" Target="https://childsafe.humanrights.gov.au/about/what-child-safe-organisation" TargetMode="External"/><Relationship Id="rId35" Type="http://schemas.openxmlformats.org/officeDocument/2006/relationships/hyperlink" Target="https://www.governanceinstitute.com.au/resources/what-is-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iles.justice.vic.gov.au/2021-06/grooming_betrayal_of_trust_factsheet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5" ma:contentTypeDescription="Create a new document." ma:contentTypeScope="" ma:versionID="1a74d2766e1d2ab9cfe082c600fded84">
  <xsd:schema xmlns:xsd="http://www.w3.org/2001/XMLSchema" xmlns:xs="http://www.w3.org/2001/XMLSchema" xmlns:p="http://schemas.microsoft.com/office/2006/metadata/properties" xmlns:ns1="http://schemas.microsoft.com/sharepoint/v3" xmlns:ns3="7b62a862-05ec-4b3f-936f-2bf0dfd318b7" xmlns:ns4="35e24e4e-a060-43ac-9037-beb401b650f0" targetNamespace="http://schemas.microsoft.com/office/2006/metadata/properties" ma:root="true" ma:fieldsID="374016c2f36b9866aab212a0aa8babd2" ns1:_="" ns3:_="" ns4:_="">
    <xsd:import namespace="http://schemas.microsoft.com/sharepoint/v3"/>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7347-118A-4E7E-BB5C-638A39BAC2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DBB01F4-64F8-428B-BC42-D13F1F35802B}">
  <ds:schemaRefs>
    <ds:schemaRef ds:uri="http://schemas.microsoft.com/sharepoint/v3/contenttype/forms"/>
  </ds:schemaRefs>
</ds:datastoreItem>
</file>

<file path=customXml/itemProps3.xml><?xml version="1.0" encoding="utf-8"?>
<ds:datastoreItem xmlns:ds="http://schemas.openxmlformats.org/officeDocument/2006/customXml" ds:itemID="{2C50C539-5630-4705-ADC0-C14378567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9779B-FFF9-462D-BF73-844F1D2D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55</Pages>
  <Words>19451</Words>
  <Characters>109122</Characters>
  <Application>Microsoft Office Word</Application>
  <DocSecurity>0</DocSecurity>
  <Lines>2020</Lines>
  <Paragraphs>1339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Heather Cummings</cp:lastModifiedBy>
  <cp:revision>8</cp:revision>
  <cp:lastPrinted>2022-06-15T02:06:00Z</cp:lastPrinted>
  <dcterms:created xsi:type="dcterms:W3CDTF">2022-06-17T11:21:00Z</dcterms:created>
  <dcterms:modified xsi:type="dcterms:W3CDTF">2022-06-29T05:00:00Z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