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08DC4" w14:textId="77777777" w:rsidR="00631C75" w:rsidRPr="00407E4C" w:rsidRDefault="00631C75" w:rsidP="004216D0">
      <w:pPr>
        <w:pStyle w:val="Heading1"/>
        <w:spacing w:after="0"/>
        <w:rPr>
          <w:rFonts w:cs="Arial"/>
          <w:sz w:val="22"/>
          <w:szCs w:val="22"/>
        </w:rPr>
      </w:pPr>
      <w:bookmarkStart w:id="0" w:name="_GoBack"/>
      <w:bookmarkEnd w:id="0"/>
      <w:r w:rsidRPr="00407E4C">
        <w:rPr>
          <w:rFonts w:cs="Arial"/>
          <w:sz w:val="22"/>
          <w:szCs w:val="22"/>
        </w:rPr>
        <w:t>Purpose</w:t>
      </w:r>
    </w:p>
    <w:p w14:paraId="48EB78DC" w14:textId="77777777" w:rsidR="00631C75" w:rsidRPr="00407E4C" w:rsidRDefault="000D5FE2" w:rsidP="004216D0">
      <w:pPr>
        <w:spacing w:after="0" w:line="240" w:lineRule="auto"/>
        <w:rPr>
          <w:rFonts w:ascii="Arial" w:hAnsi="Arial" w:cs="Arial"/>
        </w:rPr>
      </w:pPr>
      <w:r w:rsidRPr="00407E4C">
        <w:rPr>
          <w:rFonts w:ascii="Arial" w:hAnsi="Arial" w:cs="Arial"/>
          <w:lang w:eastAsia="en-AU"/>
        </w:rPr>
        <w:t xml:space="preserve">The purpose of this Complaints Policy is to outline how Maroondah City Council </w:t>
      </w:r>
      <w:r w:rsidR="00BB00F7">
        <w:rPr>
          <w:rFonts w:ascii="Arial" w:hAnsi="Arial" w:cs="Arial"/>
          <w:lang w:eastAsia="en-AU"/>
        </w:rPr>
        <w:t xml:space="preserve">(Council) </w:t>
      </w:r>
      <w:r w:rsidRPr="00407E4C">
        <w:rPr>
          <w:rFonts w:ascii="Arial" w:hAnsi="Arial" w:cs="Arial"/>
          <w:lang w:eastAsia="en-AU"/>
        </w:rPr>
        <w:t>manages complaints.</w:t>
      </w:r>
    </w:p>
    <w:p w14:paraId="0C8875E7" w14:textId="77777777" w:rsidR="0027576E" w:rsidRPr="00407E4C" w:rsidRDefault="40DCBBC6" w:rsidP="004216D0">
      <w:pPr>
        <w:pStyle w:val="Heading1"/>
        <w:spacing w:after="0"/>
        <w:rPr>
          <w:rFonts w:cs="Arial"/>
          <w:sz w:val="22"/>
          <w:szCs w:val="22"/>
          <w:lang w:val="en-US"/>
        </w:rPr>
      </w:pPr>
      <w:r w:rsidRPr="00407E4C">
        <w:rPr>
          <w:rFonts w:cs="Arial"/>
          <w:sz w:val="22"/>
          <w:szCs w:val="22"/>
          <w:lang w:val="en-US"/>
        </w:rPr>
        <w:t>Background / Context</w:t>
      </w:r>
    </w:p>
    <w:p w14:paraId="6A1FDA8F" w14:textId="544B1852" w:rsidR="00D003CD" w:rsidRPr="00407E4C" w:rsidRDefault="00D003CD" w:rsidP="00D003CD">
      <w:pPr>
        <w:spacing w:after="0" w:line="240" w:lineRule="auto"/>
        <w:rPr>
          <w:rFonts w:ascii="Arial" w:hAnsi="Arial" w:cs="Arial"/>
        </w:rPr>
      </w:pPr>
      <w:r w:rsidRPr="00407E4C">
        <w:rPr>
          <w:rFonts w:ascii="Arial" w:hAnsi="Arial" w:cs="Arial"/>
        </w:rPr>
        <w:t>The City of Maroondah is home to over 11</w:t>
      </w:r>
      <w:r w:rsidR="005D72B2">
        <w:rPr>
          <w:rFonts w:ascii="Arial" w:hAnsi="Arial" w:cs="Arial"/>
        </w:rPr>
        <w:t>8</w:t>
      </w:r>
      <w:r w:rsidRPr="00407E4C">
        <w:rPr>
          <w:rFonts w:ascii="Arial" w:hAnsi="Arial" w:cs="Arial"/>
        </w:rPr>
        <w:t>,000 residents, 9</w:t>
      </w:r>
      <w:r w:rsidR="00E625FF">
        <w:rPr>
          <w:rFonts w:ascii="Arial" w:hAnsi="Arial" w:cs="Arial"/>
        </w:rPr>
        <w:t>,</w:t>
      </w:r>
      <w:r w:rsidR="005D72B2">
        <w:rPr>
          <w:rFonts w:ascii="Arial" w:hAnsi="Arial" w:cs="Arial"/>
        </w:rPr>
        <w:t>7</w:t>
      </w:r>
      <w:r w:rsidRPr="00407E4C">
        <w:rPr>
          <w:rFonts w:ascii="Arial" w:hAnsi="Arial" w:cs="Arial"/>
        </w:rPr>
        <w:t xml:space="preserve">00 businesses and welcomes thousands of visitors into its municipality each day. </w:t>
      </w:r>
    </w:p>
    <w:p w14:paraId="63109044" w14:textId="77777777" w:rsidR="00D003CD" w:rsidRPr="00407E4C" w:rsidRDefault="00D003CD" w:rsidP="00D003CD">
      <w:pPr>
        <w:spacing w:after="0" w:line="240" w:lineRule="auto"/>
        <w:rPr>
          <w:rFonts w:ascii="Arial" w:hAnsi="Arial" w:cs="Arial"/>
        </w:rPr>
      </w:pPr>
    </w:p>
    <w:p w14:paraId="0D7B6543" w14:textId="77777777" w:rsidR="00D003CD" w:rsidRDefault="00D003CD" w:rsidP="00D003CD">
      <w:pPr>
        <w:spacing w:after="0" w:line="240" w:lineRule="auto"/>
        <w:rPr>
          <w:rFonts w:ascii="Arial" w:hAnsi="Arial" w:cs="Arial"/>
        </w:rPr>
      </w:pPr>
      <w:r w:rsidRPr="00407E4C">
        <w:rPr>
          <w:rFonts w:ascii="Arial" w:hAnsi="Arial" w:cs="Arial"/>
        </w:rPr>
        <w:t xml:space="preserve">Maroondah has developed into a thriving </w:t>
      </w:r>
      <w:r w:rsidRPr="00407E4C">
        <w:rPr>
          <w:rFonts w:ascii="Arial" w:eastAsia="Times New Roman" w:hAnsi="Arial" w:cs="Arial"/>
          <w:lang w:eastAsia="en-AU"/>
        </w:rPr>
        <w:t>metropolitan area</w:t>
      </w:r>
      <w:r w:rsidRPr="00407E4C">
        <w:rPr>
          <w:rFonts w:ascii="Arial" w:hAnsi="Arial" w:cs="Arial"/>
        </w:rPr>
        <w:t>, home to progressive educational facilities; world-class sporting and leisure facilities; green leafy open spaces; public transport hubs; arts and cultural centres; and a range of high quality commercial, industrial, community, and retail hubs.</w:t>
      </w:r>
    </w:p>
    <w:p w14:paraId="51E865AC" w14:textId="77777777" w:rsidR="00FC1016" w:rsidRPr="00407E4C" w:rsidRDefault="00FC1016" w:rsidP="00D003CD">
      <w:pPr>
        <w:spacing w:after="0" w:line="240" w:lineRule="auto"/>
        <w:rPr>
          <w:rFonts w:ascii="Arial" w:hAnsi="Arial" w:cs="Arial"/>
        </w:rPr>
      </w:pPr>
    </w:p>
    <w:p w14:paraId="5B916960" w14:textId="77777777" w:rsidR="003F4AA8" w:rsidRPr="00407E4C" w:rsidRDefault="1D8A0E47" w:rsidP="29FEB1A2">
      <w:pPr>
        <w:spacing w:after="0" w:line="240" w:lineRule="auto"/>
        <w:rPr>
          <w:rFonts w:ascii="Arial" w:hAnsi="Arial" w:cs="Arial"/>
        </w:rPr>
      </w:pPr>
      <w:r w:rsidRPr="00407E4C">
        <w:rPr>
          <w:rFonts w:ascii="Arial" w:hAnsi="Arial" w:cs="Arial"/>
        </w:rPr>
        <w:t>Co</w:t>
      </w:r>
      <w:r w:rsidR="6EEB279C" w:rsidRPr="00407E4C">
        <w:rPr>
          <w:rFonts w:ascii="Arial" w:hAnsi="Arial" w:cs="Arial"/>
        </w:rPr>
        <w:t>mplaints are an opportunity for customer</w:t>
      </w:r>
      <w:r w:rsidR="22413D52" w:rsidRPr="00407E4C">
        <w:rPr>
          <w:rFonts w:ascii="Arial" w:hAnsi="Arial" w:cs="Arial"/>
        </w:rPr>
        <w:t>s</w:t>
      </w:r>
      <w:r w:rsidR="6EEB279C" w:rsidRPr="00407E4C">
        <w:rPr>
          <w:rFonts w:ascii="Arial" w:hAnsi="Arial" w:cs="Arial"/>
        </w:rPr>
        <w:t xml:space="preserve"> to tell us when their experience with Council has not met their expectations. We see complaints as customer dissatisfaction requiring a response and a resolution. The complaint may relate to a decision, service experience or behaviour of a Council employee and assist </w:t>
      </w:r>
      <w:r w:rsidR="00E25ABF" w:rsidRPr="00407E4C">
        <w:rPr>
          <w:rFonts w:ascii="Arial" w:hAnsi="Arial" w:cs="Arial"/>
        </w:rPr>
        <w:t>C</w:t>
      </w:r>
      <w:r w:rsidR="6EEB279C" w:rsidRPr="00407E4C">
        <w:rPr>
          <w:rFonts w:ascii="Arial" w:hAnsi="Arial" w:cs="Arial"/>
        </w:rPr>
        <w:t>ouncil to enhance or improve service</w:t>
      </w:r>
      <w:r w:rsidR="1B64ADE6" w:rsidRPr="00407E4C">
        <w:rPr>
          <w:rFonts w:ascii="Arial" w:hAnsi="Arial" w:cs="Arial"/>
        </w:rPr>
        <w:t>s.</w:t>
      </w:r>
    </w:p>
    <w:p w14:paraId="7484654F" w14:textId="77777777" w:rsidR="003F4AA8" w:rsidRPr="00407E4C" w:rsidRDefault="3EC870EA" w:rsidP="29FEB1A2">
      <w:pPr>
        <w:spacing w:after="0" w:line="240" w:lineRule="auto"/>
        <w:rPr>
          <w:rFonts w:ascii="Arial" w:hAnsi="Arial" w:cs="Arial"/>
          <w:highlight w:val="yellow"/>
        </w:rPr>
      </w:pPr>
      <w:r w:rsidRPr="00407E4C">
        <w:rPr>
          <w:rFonts w:ascii="Arial" w:hAnsi="Arial" w:cs="Arial"/>
          <w:highlight w:val="yellow"/>
        </w:rPr>
        <w:t xml:space="preserve"> </w:t>
      </w:r>
    </w:p>
    <w:p w14:paraId="162F74F3" w14:textId="77777777" w:rsidR="29FEB1A2" w:rsidRPr="00407E4C" w:rsidRDefault="3D053619" w:rsidP="29FEB1A2">
      <w:pPr>
        <w:spacing w:after="0" w:line="240" w:lineRule="auto"/>
        <w:rPr>
          <w:rFonts w:ascii="Arial" w:hAnsi="Arial" w:cs="Arial"/>
        </w:rPr>
      </w:pPr>
      <w:r w:rsidRPr="00407E4C">
        <w:rPr>
          <w:rFonts w:ascii="Arial" w:hAnsi="Arial" w:cs="Arial"/>
        </w:rPr>
        <w:t xml:space="preserve">Anyone who has been affected by a decision or action (including a failure to </w:t>
      </w:r>
      <w:proofErr w:type="gramStart"/>
      <w:r w:rsidRPr="00407E4C">
        <w:rPr>
          <w:rFonts w:ascii="Arial" w:hAnsi="Arial" w:cs="Arial"/>
        </w:rPr>
        <w:t>make a decision</w:t>
      </w:r>
      <w:proofErr w:type="gramEnd"/>
      <w:r w:rsidRPr="00407E4C">
        <w:rPr>
          <w:rFonts w:ascii="Arial" w:hAnsi="Arial" w:cs="Arial"/>
        </w:rPr>
        <w:t xml:space="preserve"> or take action) can make a complaint</w:t>
      </w:r>
      <w:r w:rsidR="06831961" w:rsidRPr="00407E4C">
        <w:rPr>
          <w:rFonts w:ascii="Arial" w:hAnsi="Arial" w:cs="Arial"/>
        </w:rPr>
        <w:t xml:space="preserve"> directly to </w:t>
      </w:r>
      <w:r w:rsidR="00E25ABF" w:rsidRPr="00407E4C">
        <w:rPr>
          <w:rFonts w:ascii="Arial" w:hAnsi="Arial" w:cs="Arial"/>
        </w:rPr>
        <w:t>C</w:t>
      </w:r>
      <w:r w:rsidR="06831961" w:rsidRPr="00407E4C">
        <w:rPr>
          <w:rFonts w:ascii="Arial" w:hAnsi="Arial" w:cs="Arial"/>
        </w:rPr>
        <w:t>ouncil</w:t>
      </w:r>
      <w:r w:rsidRPr="00407E4C">
        <w:rPr>
          <w:rFonts w:ascii="Arial" w:hAnsi="Arial" w:cs="Arial"/>
        </w:rPr>
        <w:t xml:space="preserve">. </w:t>
      </w:r>
      <w:r w:rsidR="656661F2" w:rsidRPr="00407E4C">
        <w:rPr>
          <w:rFonts w:ascii="Arial" w:hAnsi="Arial" w:cs="Arial"/>
        </w:rPr>
        <w:t>Council’s complaint handling process can be initiated via telep</w:t>
      </w:r>
      <w:r w:rsidR="0A2C49CA" w:rsidRPr="00407E4C">
        <w:rPr>
          <w:rFonts w:ascii="Arial" w:hAnsi="Arial" w:cs="Arial"/>
        </w:rPr>
        <w:t xml:space="preserve">hone or </w:t>
      </w:r>
      <w:r w:rsidR="003B48A9">
        <w:rPr>
          <w:rFonts w:ascii="Arial" w:hAnsi="Arial" w:cs="Arial"/>
        </w:rPr>
        <w:t>various</w:t>
      </w:r>
      <w:r w:rsidR="0A2C49CA" w:rsidRPr="00407E4C">
        <w:rPr>
          <w:rFonts w:ascii="Arial" w:hAnsi="Arial" w:cs="Arial"/>
        </w:rPr>
        <w:t xml:space="preserve"> </w:t>
      </w:r>
      <w:r w:rsidR="00F21745" w:rsidRPr="00407E4C">
        <w:rPr>
          <w:rFonts w:ascii="Arial" w:hAnsi="Arial" w:cs="Arial"/>
        </w:rPr>
        <w:t xml:space="preserve">online </w:t>
      </w:r>
      <w:r w:rsidR="0A2C49CA" w:rsidRPr="00407E4C">
        <w:rPr>
          <w:rFonts w:ascii="Arial" w:hAnsi="Arial" w:cs="Arial"/>
        </w:rPr>
        <w:t>service channels.</w:t>
      </w:r>
      <w:r w:rsidR="656661F2" w:rsidRPr="00407E4C">
        <w:rPr>
          <w:rFonts w:ascii="Arial" w:hAnsi="Arial" w:cs="Arial"/>
        </w:rPr>
        <w:t xml:space="preserve"> </w:t>
      </w:r>
      <w:r w:rsidR="006E6B60" w:rsidRPr="00407E4C">
        <w:rPr>
          <w:rFonts w:ascii="Arial" w:hAnsi="Arial" w:cs="Arial"/>
        </w:rPr>
        <w:t>We accept and respond to anonymous complaints, provided we have received enough information to do so</w:t>
      </w:r>
      <w:r w:rsidR="006E6B60" w:rsidRPr="00407E4C">
        <w:rPr>
          <w:rFonts w:ascii="Arial" w:hAnsi="Arial" w:cs="Arial"/>
          <w:i/>
          <w:iCs/>
        </w:rPr>
        <w:t>.</w:t>
      </w:r>
    </w:p>
    <w:p w14:paraId="35A63B76" w14:textId="77777777" w:rsidR="0093094D" w:rsidRPr="00407E4C" w:rsidRDefault="0093094D" w:rsidP="003D5DC3">
      <w:pPr>
        <w:pStyle w:val="Heading1"/>
        <w:spacing w:after="0"/>
        <w:rPr>
          <w:rFonts w:cs="Arial"/>
          <w:sz w:val="22"/>
          <w:szCs w:val="22"/>
          <w:lang w:val="en-US"/>
        </w:rPr>
      </w:pPr>
      <w:bookmarkStart w:id="1" w:name="_Toc879573"/>
      <w:r w:rsidRPr="00407E4C">
        <w:rPr>
          <w:rFonts w:cs="Arial"/>
          <w:sz w:val="22"/>
          <w:szCs w:val="22"/>
          <w:lang w:val="en-US"/>
        </w:rPr>
        <w:t xml:space="preserve">Delivering the Maroondah </w:t>
      </w:r>
      <w:r w:rsidR="003E73DB">
        <w:rPr>
          <w:rFonts w:cs="Arial"/>
          <w:sz w:val="22"/>
          <w:szCs w:val="22"/>
          <w:lang w:val="en-US"/>
        </w:rPr>
        <w:t>E</w:t>
      </w:r>
      <w:r w:rsidRPr="00407E4C">
        <w:rPr>
          <w:rFonts w:cs="Arial"/>
          <w:sz w:val="22"/>
          <w:szCs w:val="22"/>
          <w:lang w:val="en-US"/>
        </w:rPr>
        <w:t>xperience</w:t>
      </w:r>
      <w:bookmarkEnd w:id="1"/>
    </w:p>
    <w:p w14:paraId="4543E5A6" w14:textId="77777777" w:rsidR="0093094D" w:rsidRPr="00407E4C" w:rsidRDefault="0093094D" w:rsidP="004216D0">
      <w:pPr>
        <w:spacing w:after="0" w:line="240" w:lineRule="auto"/>
        <w:rPr>
          <w:rFonts w:ascii="Arial" w:hAnsi="Arial" w:cs="Arial"/>
        </w:rPr>
      </w:pPr>
      <w:r w:rsidRPr="00407E4C">
        <w:rPr>
          <w:rFonts w:ascii="Arial" w:hAnsi="Arial" w:cs="Arial"/>
        </w:rPr>
        <w:t>Increasingly, customers expect local governments to provide services that use modern technology; to be convenient and accessible; and that customer service delivery matches the offerings of other private and government organisations.</w:t>
      </w:r>
    </w:p>
    <w:p w14:paraId="58CDEB98" w14:textId="77777777" w:rsidR="003F4AA8" w:rsidRPr="00407E4C" w:rsidRDefault="003F4AA8" w:rsidP="004216D0">
      <w:pPr>
        <w:spacing w:after="0" w:line="240" w:lineRule="auto"/>
        <w:rPr>
          <w:rFonts w:ascii="Arial" w:hAnsi="Arial" w:cs="Arial"/>
        </w:rPr>
      </w:pPr>
    </w:p>
    <w:p w14:paraId="6ED3FB56" w14:textId="77777777" w:rsidR="0093094D" w:rsidRPr="00407E4C" w:rsidRDefault="1B5DA52A" w:rsidP="004216D0">
      <w:pPr>
        <w:spacing w:after="0" w:line="240" w:lineRule="auto"/>
        <w:rPr>
          <w:rFonts w:ascii="Arial" w:hAnsi="Arial" w:cs="Arial"/>
        </w:rPr>
      </w:pPr>
      <w:r w:rsidRPr="00407E4C">
        <w:rPr>
          <w:rFonts w:ascii="Arial" w:hAnsi="Arial" w:cs="Arial"/>
        </w:rPr>
        <w:t>Our previous service commitments have delivered a foundation that influences an exciting organisational customer service direction – one that is agile and evolves with changing times and customer expectations.</w:t>
      </w:r>
    </w:p>
    <w:p w14:paraId="555DF945" w14:textId="77777777" w:rsidR="0093094D" w:rsidRPr="00407E4C" w:rsidRDefault="0093094D" w:rsidP="004216D0">
      <w:pPr>
        <w:spacing w:after="0" w:line="240" w:lineRule="auto"/>
        <w:rPr>
          <w:rFonts w:ascii="Arial" w:hAnsi="Arial" w:cs="Arial"/>
        </w:rPr>
      </w:pPr>
      <w:r w:rsidRPr="00407E4C">
        <w:rPr>
          <w:rFonts w:ascii="Arial" w:hAnsi="Arial" w:cs="Arial"/>
        </w:rPr>
        <w:t xml:space="preserve">Achieving consistently high levels of customer service across the entire organisation has been an ongoing objective and this </w:t>
      </w:r>
      <w:r w:rsidR="001A1D91">
        <w:rPr>
          <w:rFonts w:ascii="Arial" w:hAnsi="Arial" w:cs="Arial"/>
        </w:rPr>
        <w:t>policy</w:t>
      </w:r>
      <w:r w:rsidR="001A1D91" w:rsidRPr="00407E4C">
        <w:rPr>
          <w:rFonts w:ascii="Arial" w:hAnsi="Arial" w:cs="Arial"/>
        </w:rPr>
        <w:t xml:space="preserve"> </w:t>
      </w:r>
      <w:r w:rsidRPr="00407E4C">
        <w:rPr>
          <w:rFonts w:ascii="Arial" w:hAnsi="Arial" w:cs="Arial"/>
        </w:rPr>
        <w:t xml:space="preserve">is a tool for all </w:t>
      </w:r>
      <w:r w:rsidR="0050332B" w:rsidRPr="00407E4C">
        <w:rPr>
          <w:rFonts w:ascii="Arial" w:hAnsi="Arial" w:cs="Arial"/>
        </w:rPr>
        <w:t xml:space="preserve">employees </w:t>
      </w:r>
      <w:r w:rsidRPr="00407E4C">
        <w:rPr>
          <w:rFonts w:ascii="Arial" w:hAnsi="Arial" w:cs="Arial"/>
        </w:rPr>
        <w:t xml:space="preserve">to achieve and deliver this standard into the future. </w:t>
      </w:r>
    </w:p>
    <w:p w14:paraId="11309C9E" w14:textId="77777777" w:rsidR="003F4AA8" w:rsidRPr="00407E4C" w:rsidRDefault="003F4AA8" w:rsidP="004216D0">
      <w:pPr>
        <w:spacing w:after="0" w:line="240" w:lineRule="auto"/>
        <w:rPr>
          <w:rFonts w:ascii="Arial" w:hAnsi="Arial" w:cs="Arial"/>
        </w:rPr>
      </w:pPr>
    </w:p>
    <w:p w14:paraId="10F516FE" w14:textId="77777777" w:rsidR="0093094D" w:rsidRPr="00407E4C" w:rsidRDefault="0093094D" w:rsidP="004216D0">
      <w:pPr>
        <w:spacing w:after="0" w:line="240" w:lineRule="auto"/>
        <w:rPr>
          <w:rFonts w:ascii="Arial" w:hAnsi="Arial" w:cs="Arial"/>
        </w:rPr>
      </w:pPr>
      <w:r w:rsidRPr="00407E4C">
        <w:rPr>
          <w:rFonts w:ascii="Arial" w:hAnsi="Arial" w:cs="Arial"/>
        </w:rPr>
        <w:t xml:space="preserve">Connecting </w:t>
      </w:r>
      <w:r w:rsidR="00C743BD">
        <w:rPr>
          <w:rFonts w:ascii="Arial" w:hAnsi="Arial" w:cs="Arial"/>
        </w:rPr>
        <w:t>Council’s</w:t>
      </w:r>
      <w:r w:rsidR="00C743BD" w:rsidRPr="00407E4C">
        <w:rPr>
          <w:rFonts w:ascii="Arial" w:hAnsi="Arial" w:cs="Arial"/>
        </w:rPr>
        <w:t xml:space="preserve"> </w:t>
      </w:r>
      <w:r w:rsidRPr="00407E4C">
        <w:rPr>
          <w:rFonts w:ascii="Arial" w:hAnsi="Arial" w:cs="Arial"/>
        </w:rPr>
        <w:t xml:space="preserve">many services to a customer experience is essential and plays an important role in supporting </w:t>
      </w:r>
      <w:r w:rsidR="00C743BD">
        <w:rPr>
          <w:rFonts w:ascii="Arial" w:hAnsi="Arial" w:cs="Arial"/>
        </w:rPr>
        <w:t>Council’s</w:t>
      </w:r>
      <w:r w:rsidR="00C743BD" w:rsidRPr="00407E4C">
        <w:rPr>
          <w:rFonts w:ascii="Arial" w:hAnsi="Arial" w:cs="Arial"/>
        </w:rPr>
        <w:t xml:space="preserve"> </w:t>
      </w:r>
      <w:r w:rsidRPr="00407E4C">
        <w:rPr>
          <w:rFonts w:ascii="Arial" w:hAnsi="Arial" w:cs="Arial"/>
        </w:rPr>
        <w:t>brand and reputation.</w:t>
      </w:r>
    </w:p>
    <w:p w14:paraId="257FCD97" w14:textId="77777777" w:rsidR="003F4AA8" w:rsidRPr="00407E4C" w:rsidRDefault="003F4AA8" w:rsidP="004216D0">
      <w:pPr>
        <w:spacing w:after="0" w:line="240" w:lineRule="auto"/>
        <w:rPr>
          <w:rFonts w:ascii="Arial" w:hAnsi="Arial" w:cs="Arial"/>
        </w:rPr>
      </w:pPr>
    </w:p>
    <w:p w14:paraId="32FEDFFD" w14:textId="77777777" w:rsidR="00631C75" w:rsidRPr="00407E4C" w:rsidRDefault="006F3E89" w:rsidP="004216D0">
      <w:pPr>
        <w:spacing w:after="0" w:line="240" w:lineRule="auto"/>
        <w:rPr>
          <w:rFonts w:ascii="Arial" w:hAnsi="Arial" w:cs="Arial"/>
        </w:rPr>
      </w:pPr>
      <w:r w:rsidRPr="00407E4C">
        <w:rPr>
          <w:rFonts w:ascii="Arial" w:hAnsi="Arial" w:cs="Arial"/>
        </w:rPr>
        <w:lastRenderedPageBreak/>
        <w:t xml:space="preserve">There is </w:t>
      </w:r>
      <w:r w:rsidR="002652AF" w:rsidRPr="00407E4C">
        <w:rPr>
          <w:rFonts w:ascii="Arial" w:hAnsi="Arial" w:cs="Arial"/>
        </w:rPr>
        <w:t>a</w:t>
      </w:r>
      <w:r w:rsidR="0093094D" w:rsidRPr="00407E4C">
        <w:rPr>
          <w:rFonts w:ascii="Arial" w:hAnsi="Arial" w:cs="Arial"/>
        </w:rPr>
        <w:t xml:space="preserve">n emphasis on highly responsive customer service across the whole organisation that matches </w:t>
      </w:r>
      <w:r w:rsidR="00920930">
        <w:rPr>
          <w:rFonts w:ascii="Arial" w:hAnsi="Arial" w:cs="Arial"/>
        </w:rPr>
        <w:t>Council’s</w:t>
      </w:r>
      <w:r w:rsidR="00920930" w:rsidRPr="00407E4C">
        <w:rPr>
          <w:rFonts w:ascii="Arial" w:hAnsi="Arial" w:cs="Arial"/>
        </w:rPr>
        <w:t xml:space="preserve"> </w:t>
      </w:r>
      <w:r w:rsidR="0093094D" w:rsidRPr="00407E4C">
        <w:rPr>
          <w:rFonts w:ascii="Arial" w:hAnsi="Arial" w:cs="Arial"/>
        </w:rPr>
        <w:t xml:space="preserve">world class facilities and services </w:t>
      </w:r>
      <w:r w:rsidR="002652AF" w:rsidRPr="00407E4C">
        <w:rPr>
          <w:rFonts w:ascii="Arial" w:hAnsi="Arial" w:cs="Arial"/>
        </w:rPr>
        <w:t xml:space="preserve">which </w:t>
      </w:r>
      <w:r w:rsidR="0093094D" w:rsidRPr="00407E4C">
        <w:rPr>
          <w:rFonts w:ascii="Arial" w:hAnsi="Arial" w:cs="Arial"/>
        </w:rPr>
        <w:t>continues to be a focal point across all Council service areas.</w:t>
      </w:r>
      <w:r w:rsidR="00FC4B61" w:rsidRPr="00407E4C">
        <w:rPr>
          <w:rFonts w:ascii="Arial" w:hAnsi="Arial" w:cs="Arial"/>
        </w:rPr>
        <w:t xml:space="preserve"> </w:t>
      </w:r>
      <w:r w:rsidR="00FC4B61" w:rsidRPr="00407E4C">
        <w:rPr>
          <w:rFonts w:ascii="Arial" w:eastAsia="Times New Roman" w:hAnsi="Arial" w:cs="Arial"/>
          <w:lang w:eastAsia="en-AU"/>
        </w:rPr>
        <w:t xml:space="preserve">The organisation continues to seek best customer service practice in </w:t>
      </w:r>
      <w:r w:rsidR="00FC344B">
        <w:rPr>
          <w:rFonts w:ascii="Arial" w:eastAsia="Times New Roman" w:hAnsi="Arial" w:cs="Arial"/>
          <w:lang w:eastAsia="en-AU"/>
        </w:rPr>
        <w:t xml:space="preserve">all </w:t>
      </w:r>
      <w:r w:rsidR="00FC4B61" w:rsidRPr="00407E4C">
        <w:rPr>
          <w:rFonts w:ascii="Arial" w:eastAsia="Times New Roman" w:hAnsi="Arial" w:cs="Arial"/>
          <w:lang w:eastAsia="en-AU"/>
        </w:rPr>
        <w:t>that it does.</w:t>
      </w:r>
    </w:p>
    <w:p w14:paraId="76E3C758" w14:textId="77777777" w:rsidR="00631C75" w:rsidRPr="00407E4C" w:rsidRDefault="00631C75" w:rsidP="004216D0">
      <w:pPr>
        <w:pStyle w:val="Heading1"/>
        <w:spacing w:after="0"/>
        <w:rPr>
          <w:rFonts w:cs="Arial"/>
          <w:sz w:val="22"/>
          <w:szCs w:val="22"/>
          <w:lang w:val="en-US"/>
        </w:rPr>
      </w:pPr>
      <w:r w:rsidRPr="00407E4C">
        <w:rPr>
          <w:rFonts w:cs="Arial"/>
          <w:sz w:val="22"/>
          <w:szCs w:val="22"/>
          <w:lang w:val="en-US"/>
        </w:rPr>
        <w:t>Scope</w:t>
      </w:r>
    </w:p>
    <w:p w14:paraId="1B638464" w14:textId="77777777" w:rsidR="00631C75" w:rsidRPr="00407E4C" w:rsidRDefault="369796F9" w:rsidP="29FEB1A2">
      <w:pPr>
        <w:spacing w:after="0" w:line="240" w:lineRule="auto"/>
        <w:rPr>
          <w:rFonts w:ascii="Arial" w:hAnsi="Arial" w:cs="Arial"/>
        </w:rPr>
      </w:pPr>
      <w:r w:rsidRPr="00407E4C">
        <w:rPr>
          <w:rFonts w:ascii="Arial" w:hAnsi="Arial" w:cs="Arial"/>
        </w:rPr>
        <w:t xml:space="preserve">This </w:t>
      </w:r>
      <w:r w:rsidR="00960A27">
        <w:rPr>
          <w:rFonts w:ascii="Arial" w:hAnsi="Arial" w:cs="Arial"/>
        </w:rPr>
        <w:t>p</w:t>
      </w:r>
      <w:r w:rsidRPr="00407E4C">
        <w:rPr>
          <w:rFonts w:ascii="Arial" w:hAnsi="Arial" w:cs="Arial"/>
        </w:rPr>
        <w:t xml:space="preserve">olicy applies to all </w:t>
      </w:r>
      <w:r w:rsidR="71D0D79B" w:rsidRPr="00407E4C">
        <w:rPr>
          <w:rFonts w:ascii="Arial" w:hAnsi="Arial" w:cs="Arial"/>
        </w:rPr>
        <w:t xml:space="preserve">customers, </w:t>
      </w:r>
      <w:r w:rsidRPr="00407E4C">
        <w:rPr>
          <w:rFonts w:ascii="Arial" w:hAnsi="Arial" w:cs="Arial"/>
        </w:rPr>
        <w:t xml:space="preserve">employees, </w:t>
      </w:r>
      <w:r w:rsidR="004D02F2">
        <w:rPr>
          <w:rFonts w:ascii="Arial" w:hAnsi="Arial" w:cs="Arial"/>
        </w:rPr>
        <w:t xml:space="preserve">Councillors, </w:t>
      </w:r>
      <w:r w:rsidRPr="00407E4C">
        <w:rPr>
          <w:rFonts w:ascii="Arial" w:hAnsi="Arial" w:cs="Arial"/>
        </w:rPr>
        <w:t>contractors, agents and volunteers of Council.</w:t>
      </w:r>
    </w:p>
    <w:p w14:paraId="53DAA8E6" w14:textId="77777777" w:rsidR="00F21984" w:rsidRPr="00407E4C" w:rsidRDefault="00F21984" w:rsidP="004216D0">
      <w:pPr>
        <w:spacing w:after="0" w:line="240" w:lineRule="auto"/>
        <w:rPr>
          <w:rFonts w:ascii="Arial" w:hAnsi="Arial" w:cs="Arial"/>
        </w:rPr>
      </w:pPr>
    </w:p>
    <w:p w14:paraId="068E5EB8" w14:textId="77777777" w:rsidR="000D5FE2" w:rsidRPr="00407E4C" w:rsidRDefault="000D5FE2" w:rsidP="004216D0">
      <w:pPr>
        <w:spacing w:after="0" w:line="240" w:lineRule="auto"/>
        <w:rPr>
          <w:rFonts w:ascii="Arial" w:hAnsi="Arial" w:cs="Arial"/>
        </w:rPr>
      </w:pPr>
      <w:r w:rsidRPr="00407E4C">
        <w:rPr>
          <w:rFonts w:ascii="Arial" w:hAnsi="Arial" w:cs="Arial"/>
        </w:rPr>
        <w:t xml:space="preserve">This </w:t>
      </w:r>
      <w:r w:rsidR="00960A27">
        <w:rPr>
          <w:rFonts w:ascii="Arial" w:hAnsi="Arial" w:cs="Arial"/>
        </w:rPr>
        <w:t>p</w:t>
      </w:r>
      <w:r w:rsidRPr="00407E4C">
        <w:rPr>
          <w:rFonts w:ascii="Arial" w:hAnsi="Arial" w:cs="Arial"/>
        </w:rPr>
        <w:t xml:space="preserve">olicy does not apply to decisions or processes </w:t>
      </w:r>
      <w:r w:rsidR="00960CB0">
        <w:rPr>
          <w:rFonts w:ascii="Arial" w:hAnsi="Arial" w:cs="Arial"/>
        </w:rPr>
        <w:t>once</w:t>
      </w:r>
      <w:r w:rsidR="00F90C13">
        <w:rPr>
          <w:rFonts w:ascii="Arial" w:hAnsi="Arial" w:cs="Arial"/>
        </w:rPr>
        <w:t xml:space="preserve"> other legislative </w:t>
      </w:r>
      <w:r w:rsidR="004070B5">
        <w:rPr>
          <w:rFonts w:ascii="Arial" w:hAnsi="Arial" w:cs="Arial"/>
        </w:rPr>
        <w:t>processes</w:t>
      </w:r>
      <w:r w:rsidR="00F90C13">
        <w:rPr>
          <w:rFonts w:ascii="Arial" w:hAnsi="Arial" w:cs="Arial"/>
        </w:rPr>
        <w:t xml:space="preserve"> are in place or those that are </w:t>
      </w:r>
      <w:r w:rsidR="004070B5">
        <w:rPr>
          <w:rFonts w:ascii="Arial" w:hAnsi="Arial" w:cs="Arial"/>
        </w:rPr>
        <w:t xml:space="preserve">bound by specific legislative procedure. </w:t>
      </w:r>
      <w:r w:rsidRPr="00407E4C">
        <w:rPr>
          <w:rFonts w:ascii="Arial" w:hAnsi="Arial" w:cs="Arial"/>
        </w:rPr>
        <w:t xml:space="preserve">Examples of </w:t>
      </w:r>
      <w:r w:rsidR="00C65BA2">
        <w:rPr>
          <w:rFonts w:ascii="Arial" w:hAnsi="Arial" w:cs="Arial"/>
        </w:rPr>
        <w:t xml:space="preserve">these decisions </w:t>
      </w:r>
      <w:r w:rsidR="000650F4">
        <w:rPr>
          <w:rFonts w:ascii="Arial" w:hAnsi="Arial" w:cs="Arial"/>
        </w:rPr>
        <w:t xml:space="preserve">or </w:t>
      </w:r>
      <w:r w:rsidR="004D02F2">
        <w:rPr>
          <w:rFonts w:ascii="Arial" w:hAnsi="Arial" w:cs="Arial"/>
        </w:rPr>
        <w:t xml:space="preserve">processes </w:t>
      </w:r>
      <w:r w:rsidR="004D02F2" w:rsidRPr="00407E4C">
        <w:rPr>
          <w:rFonts w:ascii="Arial" w:hAnsi="Arial" w:cs="Arial"/>
        </w:rPr>
        <w:t>include</w:t>
      </w:r>
      <w:r w:rsidR="000650F4">
        <w:rPr>
          <w:rFonts w:ascii="Arial" w:hAnsi="Arial" w:cs="Arial"/>
        </w:rPr>
        <w:t>,</w:t>
      </w:r>
      <w:r w:rsidRPr="00407E4C">
        <w:rPr>
          <w:rFonts w:ascii="Arial" w:hAnsi="Arial" w:cs="Arial"/>
        </w:rPr>
        <w:t xml:space="preserve"> but are not limited to</w:t>
      </w:r>
      <w:r w:rsidR="00D6058A">
        <w:rPr>
          <w:rFonts w:ascii="Arial" w:hAnsi="Arial" w:cs="Arial"/>
        </w:rPr>
        <w:t>, the following</w:t>
      </w:r>
      <w:r w:rsidRPr="00407E4C">
        <w:rPr>
          <w:rFonts w:ascii="Arial" w:hAnsi="Arial" w:cs="Arial"/>
        </w:rPr>
        <w:t xml:space="preserve">: </w:t>
      </w:r>
    </w:p>
    <w:p w14:paraId="1ED4602F" w14:textId="77777777" w:rsidR="00F21984" w:rsidRPr="00407E4C" w:rsidRDefault="00F21984" w:rsidP="004216D0">
      <w:pPr>
        <w:spacing w:after="0" w:line="240" w:lineRule="auto"/>
        <w:rPr>
          <w:rFonts w:ascii="Arial" w:hAnsi="Arial" w:cs="Arial"/>
        </w:rPr>
      </w:pPr>
    </w:p>
    <w:p w14:paraId="547AAC69" w14:textId="77777777" w:rsidR="000D5FE2" w:rsidRPr="004D02F2" w:rsidRDefault="000D5FE2" w:rsidP="004D02F2">
      <w:pPr>
        <w:pStyle w:val="ListParagraph"/>
        <w:numPr>
          <w:ilvl w:val="0"/>
          <w:numId w:val="13"/>
        </w:numPr>
        <w:spacing w:after="0" w:line="240" w:lineRule="auto"/>
        <w:rPr>
          <w:rFonts w:ascii="Arial" w:hAnsi="Arial" w:cs="Arial"/>
        </w:rPr>
      </w:pPr>
      <w:r w:rsidRPr="004D02F2">
        <w:rPr>
          <w:rFonts w:ascii="Arial" w:hAnsi="Arial" w:cs="Arial"/>
        </w:rPr>
        <w:t>Complaints relating to a Council or Committee resolution</w:t>
      </w:r>
    </w:p>
    <w:p w14:paraId="013520F9" w14:textId="77777777" w:rsidR="000D5FE2" w:rsidRPr="004D02F2" w:rsidRDefault="000D5FE2" w:rsidP="004D02F2">
      <w:pPr>
        <w:pStyle w:val="ListParagraph"/>
        <w:numPr>
          <w:ilvl w:val="0"/>
          <w:numId w:val="13"/>
        </w:numPr>
        <w:spacing w:after="0" w:line="240" w:lineRule="auto"/>
        <w:rPr>
          <w:rFonts w:ascii="Arial" w:hAnsi="Arial" w:cs="Arial"/>
        </w:rPr>
      </w:pPr>
      <w:r w:rsidRPr="004D02F2">
        <w:rPr>
          <w:rFonts w:ascii="Arial" w:hAnsi="Arial" w:cs="Arial"/>
        </w:rPr>
        <w:t>Complaints relating to a planning application or decision</w:t>
      </w:r>
    </w:p>
    <w:p w14:paraId="6E3EA85A" w14:textId="77777777" w:rsidR="000D5FE2" w:rsidRPr="004D02F2" w:rsidRDefault="000D5FE2" w:rsidP="004D02F2">
      <w:pPr>
        <w:pStyle w:val="ListParagraph"/>
        <w:numPr>
          <w:ilvl w:val="0"/>
          <w:numId w:val="13"/>
        </w:numPr>
        <w:spacing w:after="0" w:line="240" w:lineRule="auto"/>
        <w:rPr>
          <w:rFonts w:ascii="Arial" w:hAnsi="Arial" w:cs="Arial"/>
        </w:rPr>
      </w:pPr>
      <w:r w:rsidRPr="004D02F2">
        <w:rPr>
          <w:rFonts w:ascii="Arial" w:hAnsi="Arial" w:cs="Arial"/>
        </w:rPr>
        <w:t xml:space="preserve">Complaints relating to </w:t>
      </w:r>
      <w:r w:rsidR="0093094D" w:rsidRPr="004D02F2">
        <w:rPr>
          <w:rFonts w:ascii="Arial" w:hAnsi="Arial" w:cs="Arial"/>
        </w:rPr>
        <w:t xml:space="preserve">compliance infringements: </w:t>
      </w:r>
      <w:r w:rsidRPr="004D02F2">
        <w:rPr>
          <w:rFonts w:ascii="Arial" w:hAnsi="Arial" w:cs="Arial"/>
        </w:rPr>
        <w:t>parking</w:t>
      </w:r>
      <w:r w:rsidR="0093094D" w:rsidRPr="004D02F2">
        <w:rPr>
          <w:rFonts w:ascii="Arial" w:hAnsi="Arial" w:cs="Arial"/>
        </w:rPr>
        <w:t>,</w:t>
      </w:r>
      <w:r w:rsidRPr="004D02F2">
        <w:rPr>
          <w:rFonts w:ascii="Arial" w:hAnsi="Arial" w:cs="Arial"/>
        </w:rPr>
        <w:t xml:space="preserve"> local law</w:t>
      </w:r>
      <w:r w:rsidR="0093094D" w:rsidRPr="004D02F2">
        <w:rPr>
          <w:rFonts w:ascii="Arial" w:hAnsi="Arial" w:cs="Arial"/>
        </w:rPr>
        <w:t>, animal management, health, planning or building</w:t>
      </w:r>
    </w:p>
    <w:p w14:paraId="74CD71DD" w14:textId="77777777" w:rsidR="000D5FE2" w:rsidRPr="004D02F2" w:rsidRDefault="000D5FE2" w:rsidP="004D02F2">
      <w:pPr>
        <w:pStyle w:val="ListParagraph"/>
        <w:numPr>
          <w:ilvl w:val="0"/>
          <w:numId w:val="13"/>
        </w:numPr>
        <w:spacing w:after="0" w:line="240" w:lineRule="auto"/>
        <w:rPr>
          <w:rFonts w:ascii="Arial" w:hAnsi="Arial" w:cs="Arial"/>
        </w:rPr>
      </w:pPr>
      <w:r w:rsidRPr="004D02F2">
        <w:rPr>
          <w:rFonts w:ascii="Arial" w:hAnsi="Arial" w:cs="Arial"/>
        </w:rPr>
        <w:t>Complaints relating to building, health and food services</w:t>
      </w:r>
    </w:p>
    <w:p w14:paraId="089629B1" w14:textId="77777777" w:rsidR="000D5FE2" w:rsidRPr="004D02F2" w:rsidRDefault="000D5FE2" w:rsidP="004D02F2">
      <w:pPr>
        <w:pStyle w:val="ListParagraph"/>
        <w:numPr>
          <w:ilvl w:val="0"/>
          <w:numId w:val="13"/>
        </w:numPr>
        <w:spacing w:after="0" w:line="240" w:lineRule="auto"/>
        <w:rPr>
          <w:rFonts w:ascii="Arial" w:hAnsi="Arial" w:cs="Arial"/>
        </w:rPr>
      </w:pPr>
      <w:r w:rsidRPr="004D02F2">
        <w:rPr>
          <w:rFonts w:ascii="Arial" w:hAnsi="Arial" w:cs="Arial"/>
        </w:rPr>
        <w:t xml:space="preserve">Complaints relating to a Councillor when not performing </w:t>
      </w:r>
      <w:r w:rsidR="0000311E" w:rsidRPr="004D02F2">
        <w:rPr>
          <w:rFonts w:ascii="Arial" w:hAnsi="Arial" w:cs="Arial"/>
        </w:rPr>
        <w:t>their</w:t>
      </w:r>
      <w:r w:rsidRPr="004D02F2">
        <w:rPr>
          <w:rFonts w:ascii="Arial" w:hAnsi="Arial" w:cs="Arial"/>
        </w:rPr>
        <w:t xml:space="preserve"> role as a Councillor</w:t>
      </w:r>
    </w:p>
    <w:p w14:paraId="03CA2F44" w14:textId="77777777" w:rsidR="000D5FE2" w:rsidRPr="004D02F2" w:rsidRDefault="000D5FE2" w:rsidP="004D02F2">
      <w:pPr>
        <w:pStyle w:val="ListParagraph"/>
        <w:numPr>
          <w:ilvl w:val="0"/>
          <w:numId w:val="13"/>
        </w:numPr>
        <w:spacing w:after="0" w:line="240" w:lineRule="auto"/>
        <w:rPr>
          <w:rFonts w:ascii="Arial" w:hAnsi="Arial" w:cs="Arial"/>
        </w:rPr>
      </w:pPr>
      <w:r w:rsidRPr="004D02F2">
        <w:rPr>
          <w:rFonts w:ascii="Arial" w:hAnsi="Arial" w:cs="Arial"/>
        </w:rPr>
        <w:t>Complaints alleging fraud, corruption or other criminal behaviour</w:t>
      </w:r>
    </w:p>
    <w:p w14:paraId="7E83ED82" w14:textId="77777777" w:rsidR="000D5FE2" w:rsidRPr="004D02F2" w:rsidRDefault="000D5FE2" w:rsidP="004D02F2">
      <w:pPr>
        <w:pStyle w:val="ListParagraph"/>
        <w:numPr>
          <w:ilvl w:val="0"/>
          <w:numId w:val="13"/>
        </w:numPr>
        <w:spacing w:after="0" w:line="240" w:lineRule="auto"/>
        <w:rPr>
          <w:rFonts w:ascii="Arial" w:hAnsi="Arial" w:cs="Arial"/>
        </w:rPr>
      </w:pPr>
      <w:r w:rsidRPr="004D02F2">
        <w:rPr>
          <w:rFonts w:ascii="Arial" w:hAnsi="Arial" w:cs="Arial"/>
        </w:rPr>
        <w:t xml:space="preserve">Freedom of </w:t>
      </w:r>
      <w:r w:rsidR="0000311E" w:rsidRPr="004D02F2">
        <w:rPr>
          <w:rFonts w:ascii="Arial" w:hAnsi="Arial" w:cs="Arial"/>
        </w:rPr>
        <w:t>I</w:t>
      </w:r>
      <w:r w:rsidRPr="004D02F2">
        <w:rPr>
          <w:rFonts w:ascii="Arial" w:hAnsi="Arial" w:cs="Arial"/>
        </w:rPr>
        <w:t>nformation requests</w:t>
      </w:r>
    </w:p>
    <w:p w14:paraId="263BA211" w14:textId="77777777" w:rsidR="000D5FE2" w:rsidRPr="004D02F2" w:rsidRDefault="000D5FE2" w:rsidP="004D02F2">
      <w:pPr>
        <w:pStyle w:val="ListParagraph"/>
        <w:numPr>
          <w:ilvl w:val="0"/>
          <w:numId w:val="13"/>
        </w:numPr>
        <w:spacing w:after="0" w:line="240" w:lineRule="auto"/>
        <w:rPr>
          <w:rFonts w:ascii="Arial" w:hAnsi="Arial" w:cs="Arial"/>
        </w:rPr>
      </w:pPr>
      <w:r w:rsidRPr="004D02F2">
        <w:rPr>
          <w:rFonts w:ascii="Arial" w:hAnsi="Arial" w:cs="Arial"/>
        </w:rPr>
        <w:t xml:space="preserve">Work related grievances from </w:t>
      </w:r>
      <w:r w:rsidR="00DE1880">
        <w:rPr>
          <w:rFonts w:ascii="Arial" w:hAnsi="Arial" w:cs="Arial"/>
        </w:rPr>
        <w:t xml:space="preserve">a </w:t>
      </w:r>
      <w:r w:rsidRPr="004D02F2">
        <w:rPr>
          <w:rFonts w:ascii="Arial" w:hAnsi="Arial" w:cs="Arial"/>
        </w:rPr>
        <w:t xml:space="preserve">Council </w:t>
      </w:r>
      <w:r w:rsidR="00EC2882" w:rsidRPr="004D02F2">
        <w:rPr>
          <w:rFonts w:ascii="Arial" w:hAnsi="Arial" w:cs="Arial"/>
        </w:rPr>
        <w:t>employee</w:t>
      </w:r>
      <w:r w:rsidRPr="004D02F2">
        <w:rPr>
          <w:rFonts w:ascii="Arial" w:hAnsi="Arial" w:cs="Arial"/>
        </w:rPr>
        <w:t xml:space="preserve"> (i.e. complaints relating to their employment)</w:t>
      </w:r>
    </w:p>
    <w:p w14:paraId="58C53A2B" w14:textId="77777777" w:rsidR="0093094D" w:rsidRPr="004D02F2" w:rsidRDefault="000D5FE2" w:rsidP="004D02F2">
      <w:pPr>
        <w:pStyle w:val="ListParagraph"/>
        <w:numPr>
          <w:ilvl w:val="0"/>
          <w:numId w:val="13"/>
        </w:numPr>
        <w:spacing w:after="0" w:line="240" w:lineRule="auto"/>
        <w:rPr>
          <w:rFonts w:ascii="Arial" w:hAnsi="Arial" w:cs="Arial"/>
        </w:rPr>
      </w:pPr>
      <w:r w:rsidRPr="004D02F2">
        <w:rPr>
          <w:rFonts w:ascii="Arial" w:hAnsi="Arial" w:cs="Arial"/>
        </w:rPr>
        <w:t>Complaints already reviewed by an external agency.</w:t>
      </w:r>
    </w:p>
    <w:p w14:paraId="21557537" w14:textId="77777777" w:rsidR="00F21984" w:rsidRPr="00407E4C" w:rsidRDefault="00F21984" w:rsidP="004216D0">
      <w:pPr>
        <w:spacing w:after="0" w:line="240" w:lineRule="auto"/>
        <w:rPr>
          <w:rFonts w:ascii="Arial" w:hAnsi="Arial" w:cs="Arial"/>
        </w:rPr>
      </w:pPr>
    </w:p>
    <w:p w14:paraId="667E808A" w14:textId="77777777" w:rsidR="00377A95" w:rsidRDefault="0093094D" w:rsidP="004D02F2">
      <w:pPr>
        <w:spacing w:after="0" w:line="240" w:lineRule="auto"/>
        <w:rPr>
          <w:rFonts w:ascii="Arial" w:hAnsi="Arial" w:cs="Arial"/>
        </w:rPr>
      </w:pPr>
      <w:r w:rsidRPr="00407E4C">
        <w:rPr>
          <w:rFonts w:ascii="Arial" w:hAnsi="Arial" w:cs="Arial"/>
        </w:rPr>
        <w:t xml:space="preserve">Where a compliant is outside Council’s service responsibility, the complainant </w:t>
      </w:r>
      <w:r w:rsidR="001C70A3">
        <w:rPr>
          <w:rFonts w:ascii="Arial" w:hAnsi="Arial" w:cs="Arial"/>
        </w:rPr>
        <w:t xml:space="preserve">will be directed </w:t>
      </w:r>
      <w:r w:rsidRPr="00407E4C">
        <w:rPr>
          <w:rFonts w:ascii="Arial" w:hAnsi="Arial" w:cs="Arial"/>
        </w:rPr>
        <w:t xml:space="preserve">to the appropriate authority or service provider. </w:t>
      </w:r>
    </w:p>
    <w:p w14:paraId="1E162BDD" w14:textId="77777777" w:rsidR="004D02F2" w:rsidRPr="004D02F2" w:rsidRDefault="004D02F2" w:rsidP="004D02F2">
      <w:pPr>
        <w:spacing w:after="0" w:line="240" w:lineRule="auto"/>
        <w:rPr>
          <w:rFonts w:ascii="Arial" w:hAnsi="Arial" w:cs="Arial"/>
        </w:rPr>
      </w:pPr>
    </w:p>
    <w:p w14:paraId="539D8F2E" w14:textId="77777777" w:rsidR="00631C75" w:rsidRPr="00407E4C" w:rsidRDefault="00631C75" w:rsidP="004216D0">
      <w:pPr>
        <w:pStyle w:val="Heading1"/>
        <w:spacing w:after="0"/>
        <w:rPr>
          <w:rFonts w:cs="Arial"/>
          <w:sz w:val="22"/>
          <w:szCs w:val="22"/>
          <w:lang w:val="en-US"/>
        </w:rPr>
      </w:pPr>
      <w:r w:rsidRPr="00407E4C">
        <w:rPr>
          <w:rFonts w:cs="Arial"/>
          <w:sz w:val="22"/>
          <w:szCs w:val="22"/>
          <w:lang w:val="en-US"/>
        </w:rPr>
        <w:t>Objectives</w:t>
      </w:r>
    </w:p>
    <w:p w14:paraId="5E8AC601" w14:textId="77777777" w:rsidR="00F760EB" w:rsidRPr="00407E4C" w:rsidRDefault="00E06DDA" w:rsidP="004216D0">
      <w:pPr>
        <w:spacing w:after="0" w:line="240" w:lineRule="auto"/>
        <w:rPr>
          <w:rFonts w:ascii="Arial" w:hAnsi="Arial" w:cs="Arial"/>
        </w:rPr>
      </w:pPr>
      <w:r w:rsidRPr="00407E4C">
        <w:rPr>
          <w:rFonts w:ascii="Arial" w:hAnsi="Arial" w:cs="Arial"/>
        </w:rPr>
        <w:t xml:space="preserve">This </w:t>
      </w:r>
      <w:r w:rsidR="00314724">
        <w:rPr>
          <w:rFonts w:ascii="Arial" w:hAnsi="Arial" w:cs="Arial"/>
        </w:rPr>
        <w:t>p</w:t>
      </w:r>
      <w:r w:rsidRPr="00407E4C">
        <w:rPr>
          <w:rFonts w:ascii="Arial" w:hAnsi="Arial" w:cs="Arial"/>
        </w:rPr>
        <w:t>olicy aims to:</w:t>
      </w:r>
    </w:p>
    <w:p w14:paraId="0CDAFC98" w14:textId="77777777" w:rsidR="00E06DDA" w:rsidRPr="00407E4C" w:rsidRDefault="00E06DDA" w:rsidP="004216D0">
      <w:pPr>
        <w:spacing w:after="0" w:line="240" w:lineRule="auto"/>
        <w:rPr>
          <w:rFonts w:ascii="Arial" w:hAnsi="Arial" w:cs="Arial"/>
        </w:rPr>
      </w:pPr>
      <w:r w:rsidRPr="00407E4C">
        <w:rPr>
          <w:rFonts w:ascii="Arial" w:hAnsi="Arial" w:cs="Arial"/>
        </w:rPr>
        <w:t xml:space="preserve"> </w:t>
      </w:r>
    </w:p>
    <w:p w14:paraId="4818F9BB" w14:textId="77777777" w:rsidR="00E06DDA" w:rsidRPr="004D02F2" w:rsidRDefault="00DE1B16" w:rsidP="004D02F2">
      <w:pPr>
        <w:pStyle w:val="ListParagraph"/>
        <w:numPr>
          <w:ilvl w:val="0"/>
          <w:numId w:val="12"/>
        </w:numPr>
        <w:spacing w:after="0" w:line="240" w:lineRule="auto"/>
        <w:rPr>
          <w:rFonts w:ascii="Arial" w:hAnsi="Arial" w:cs="Arial"/>
        </w:rPr>
      </w:pPr>
      <w:r w:rsidRPr="004D02F2">
        <w:rPr>
          <w:rFonts w:ascii="Arial" w:hAnsi="Arial" w:cs="Arial"/>
        </w:rPr>
        <w:t>enhance</w:t>
      </w:r>
      <w:r w:rsidR="00E06DDA" w:rsidRPr="004D02F2">
        <w:rPr>
          <w:rFonts w:ascii="Arial" w:hAnsi="Arial" w:cs="Arial"/>
        </w:rPr>
        <w:t xml:space="preserve"> an open and transparent complaint handling system </w:t>
      </w:r>
    </w:p>
    <w:p w14:paraId="013162B7" w14:textId="77777777" w:rsidR="00E06DDA" w:rsidRPr="004D02F2" w:rsidRDefault="00E06DDA" w:rsidP="004D02F2">
      <w:pPr>
        <w:pStyle w:val="ListParagraph"/>
        <w:numPr>
          <w:ilvl w:val="0"/>
          <w:numId w:val="12"/>
        </w:numPr>
        <w:spacing w:after="0" w:line="240" w:lineRule="auto"/>
        <w:rPr>
          <w:rFonts w:ascii="Arial" w:hAnsi="Arial" w:cs="Arial"/>
        </w:rPr>
      </w:pPr>
      <w:r w:rsidRPr="004D02F2">
        <w:rPr>
          <w:rFonts w:ascii="Arial" w:hAnsi="Arial" w:cs="Arial"/>
        </w:rPr>
        <w:t xml:space="preserve">specify the key performance indicators to which we will hold ourselves accountable </w:t>
      </w:r>
    </w:p>
    <w:p w14:paraId="5EA4A98C" w14:textId="77777777" w:rsidR="00E06DDA" w:rsidRPr="004D02F2" w:rsidRDefault="00E06DDA" w:rsidP="004D02F2">
      <w:pPr>
        <w:pStyle w:val="ListParagraph"/>
        <w:numPr>
          <w:ilvl w:val="0"/>
          <w:numId w:val="12"/>
        </w:numPr>
        <w:spacing w:after="0" w:line="240" w:lineRule="auto"/>
        <w:rPr>
          <w:rFonts w:ascii="Arial" w:hAnsi="Arial" w:cs="Arial"/>
        </w:rPr>
      </w:pPr>
      <w:r w:rsidRPr="004D02F2">
        <w:rPr>
          <w:rFonts w:ascii="Arial" w:hAnsi="Arial" w:cs="Arial"/>
        </w:rPr>
        <w:t xml:space="preserve">establish our timeframes for resolving complaints </w:t>
      </w:r>
    </w:p>
    <w:p w14:paraId="6E0939FF" w14:textId="77777777" w:rsidR="00E06DDA" w:rsidRPr="004D02F2" w:rsidRDefault="00E06DDA" w:rsidP="004D02F2">
      <w:pPr>
        <w:pStyle w:val="ListParagraph"/>
        <w:numPr>
          <w:ilvl w:val="0"/>
          <w:numId w:val="12"/>
        </w:numPr>
        <w:spacing w:after="0" w:line="240" w:lineRule="auto"/>
        <w:rPr>
          <w:rFonts w:ascii="Arial" w:hAnsi="Arial" w:cs="Arial"/>
        </w:rPr>
      </w:pPr>
      <w:r w:rsidRPr="004D02F2">
        <w:rPr>
          <w:rFonts w:ascii="Arial" w:hAnsi="Arial" w:cs="Arial"/>
        </w:rPr>
        <w:t xml:space="preserve">clarify the roles and responsibilities of </w:t>
      </w:r>
      <w:r w:rsidR="0050332B" w:rsidRPr="004D02F2">
        <w:rPr>
          <w:rFonts w:ascii="Arial" w:hAnsi="Arial" w:cs="Arial"/>
        </w:rPr>
        <w:t>employees</w:t>
      </w:r>
    </w:p>
    <w:p w14:paraId="7302E4A5" w14:textId="77777777" w:rsidR="00E06DDA" w:rsidRPr="004D02F2" w:rsidRDefault="00E06DDA" w:rsidP="004D02F2">
      <w:pPr>
        <w:pStyle w:val="ListParagraph"/>
        <w:numPr>
          <w:ilvl w:val="0"/>
          <w:numId w:val="12"/>
        </w:numPr>
        <w:spacing w:after="0" w:line="240" w:lineRule="auto"/>
        <w:rPr>
          <w:rFonts w:ascii="Arial" w:hAnsi="Arial" w:cs="Arial"/>
        </w:rPr>
      </w:pPr>
      <w:r w:rsidRPr="004D02F2">
        <w:rPr>
          <w:rFonts w:ascii="Arial" w:hAnsi="Arial" w:cs="Arial"/>
        </w:rPr>
        <w:t xml:space="preserve">ensure staff handle complaints fairly and objectively </w:t>
      </w:r>
    </w:p>
    <w:p w14:paraId="510A7544" w14:textId="77777777" w:rsidR="00631C75" w:rsidRPr="004D02F2" w:rsidRDefault="00E06DDA" w:rsidP="004D02F2">
      <w:pPr>
        <w:pStyle w:val="ListParagraph"/>
        <w:numPr>
          <w:ilvl w:val="0"/>
          <w:numId w:val="12"/>
        </w:numPr>
        <w:spacing w:after="0" w:line="240" w:lineRule="auto"/>
        <w:rPr>
          <w:rFonts w:ascii="Arial" w:hAnsi="Arial" w:cs="Arial"/>
        </w:rPr>
      </w:pPr>
      <w:r w:rsidRPr="004D02F2">
        <w:rPr>
          <w:rFonts w:ascii="Arial" w:hAnsi="Arial" w:cs="Arial"/>
        </w:rPr>
        <w:t xml:space="preserve">set out how </w:t>
      </w:r>
      <w:r w:rsidR="0050332B" w:rsidRPr="004D02F2">
        <w:rPr>
          <w:rFonts w:ascii="Arial" w:hAnsi="Arial" w:cs="Arial"/>
        </w:rPr>
        <w:t>employee</w:t>
      </w:r>
      <w:r w:rsidR="00A5450C" w:rsidRPr="004D02F2">
        <w:rPr>
          <w:rFonts w:ascii="Arial" w:hAnsi="Arial" w:cs="Arial"/>
        </w:rPr>
        <w:t>s</w:t>
      </w:r>
      <w:r w:rsidRPr="004D02F2">
        <w:rPr>
          <w:rFonts w:ascii="Arial" w:hAnsi="Arial" w:cs="Arial"/>
        </w:rPr>
        <w:t xml:space="preserve"> record and analyse complaint data to identify where we can improve our services.</w:t>
      </w:r>
    </w:p>
    <w:p w14:paraId="19419E21" w14:textId="77777777" w:rsidR="00F760EB" w:rsidRPr="00407E4C" w:rsidRDefault="00F760EB" w:rsidP="004216D0">
      <w:pPr>
        <w:spacing w:after="0" w:line="240" w:lineRule="auto"/>
        <w:rPr>
          <w:rFonts w:ascii="Arial" w:hAnsi="Arial" w:cs="Arial"/>
          <w:lang w:val="en-US"/>
        </w:rPr>
      </w:pPr>
    </w:p>
    <w:p w14:paraId="055C0519" w14:textId="77777777" w:rsidR="00631C75" w:rsidRPr="00407E4C" w:rsidRDefault="00631C75" w:rsidP="004216D0">
      <w:pPr>
        <w:pStyle w:val="Heading1"/>
        <w:spacing w:after="0"/>
        <w:rPr>
          <w:rFonts w:cs="Arial"/>
          <w:sz w:val="22"/>
          <w:szCs w:val="22"/>
          <w:lang w:eastAsia="en-AU"/>
        </w:rPr>
      </w:pPr>
      <w:r w:rsidRPr="00407E4C">
        <w:rPr>
          <w:rFonts w:cs="Arial"/>
          <w:sz w:val="22"/>
          <w:szCs w:val="22"/>
          <w:lang w:eastAsia="en-AU"/>
        </w:rPr>
        <w:t>Policy Principles</w:t>
      </w:r>
    </w:p>
    <w:p w14:paraId="363C50E5" w14:textId="77777777" w:rsidR="00631C75" w:rsidRPr="00407E4C" w:rsidRDefault="00E06DDA" w:rsidP="004216D0">
      <w:pPr>
        <w:spacing w:after="0" w:line="240" w:lineRule="auto"/>
        <w:rPr>
          <w:rFonts w:ascii="Arial" w:hAnsi="Arial" w:cs="Arial"/>
          <w:lang w:eastAsia="en-AU"/>
        </w:rPr>
      </w:pPr>
      <w:r w:rsidRPr="00407E4C">
        <w:rPr>
          <w:rFonts w:ascii="Arial" w:hAnsi="Arial" w:cs="Arial"/>
          <w:lang w:eastAsia="en-AU"/>
        </w:rPr>
        <w:t xml:space="preserve">Council is committed to the following principles set out in the Victorian Ombudsman’s </w:t>
      </w:r>
      <w:r w:rsidR="007A1297" w:rsidRPr="00407E4C">
        <w:rPr>
          <w:rFonts w:ascii="Arial" w:hAnsi="Arial" w:cs="Arial"/>
          <w:lang w:eastAsia="en-AU"/>
        </w:rPr>
        <w:t xml:space="preserve">Councils and </w:t>
      </w:r>
      <w:r w:rsidRPr="00407E4C">
        <w:rPr>
          <w:rFonts w:ascii="Arial" w:hAnsi="Arial" w:cs="Arial"/>
          <w:lang w:eastAsia="en-AU"/>
        </w:rPr>
        <w:t xml:space="preserve">Complaints: </w:t>
      </w:r>
      <w:r w:rsidR="007A1297" w:rsidRPr="00407E4C">
        <w:rPr>
          <w:rFonts w:ascii="Arial" w:hAnsi="Arial" w:cs="Arial"/>
          <w:lang w:eastAsia="en-AU"/>
        </w:rPr>
        <w:t xml:space="preserve">A </w:t>
      </w:r>
      <w:r w:rsidRPr="00407E4C">
        <w:rPr>
          <w:rFonts w:ascii="Arial" w:hAnsi="Arial" w:cs="Arial"/>
          <w:lang w:eastAsia="en-AU"/>
        </w:rPr>
        <w:t xml:space="preserve">Good Practice Guide </w:t>
      </w:r>
      <w:r w:rsidR="007964D1" w:rsidRPr="00407E4C">
        <w:rPr>
          <w:rFonts w:ascii="Arial" w:hAnsi="Arial" w:cs="Arial"/>
          <w:lang w:eastAsia="en-AU"/>
        </w:rPr>
        <w:t>2</w:t>
      </w:r>
      <w:r w:rsidR="007964D1" w:rsidRPr="00407E4C">
        <w:rPr>
          <w:rFonts w:ascii="Arial" w:hAnsi="Arial" w:cs="Arial"/>
          <w:vertAlign w:val="superscript"/>
          <w:lang w:eastAsia="en-AU"/>
        </w:rPr>
        <w:t>nd</w:t>
      </w:r>
      <w:r w:rsidR="007964D1" w:rsidRPr="00407E4C">
        <w:rPr>
          <w:rFonts w:ascii="Arial" w:hAnsi="Arial" w:cs="Arial"/>
          <w:lang w:eastAsia="en-AU"/>
        </w:rPr>
        <w:t xml:space="preserve"> edition (</w:t>
      </w:r>
      <w:r w:rsidR="007A1297" w:rsidRPr="00407E4C">
        <w:rPr>
          <w:rFonts w:ascii="Arial" w:hAnsi="Arial" w:cs="Arial"/>
          <w:lang w:eastAsia="en-AU"/>
        </w:rPr>
        <w:t>July 2021</w:t>
      </w:r>
      <w:r w:rsidR="005867C6" w:rsidRPr="00407E4C">
        <w:rPr>
          <w:rFonts w:ascii="Arial" w:hAnsi="Arial" w:cs="Arial"/>
          <w:lang w:eastAsia="en-AU"/>
        </w:rPr>
        <w:t>) and</w:t>
      </w:r>
      <w:r w:rsidRPr="00407E4C">
        <w:rPr>
          <w:rFonts w:ascii="Arial" w:hAnsi="Arial" w:cs="Arial"/>
          <w:lang w:eastAsia="en-AU"/>
        </w:rPr>
        <w:t xml:space="preserve"> the Local Government Act 2020, section 106- Service performance principles. </w:t>
      </w:r>
    </w:p>
    <w:p w14:paraId="42F83F9A" w14:textId="77777777" w:rsidR="00F21984" w:rsidRPr="00407E4C" w:rsidRDefault="00F21984" w:rsidP="004216D0">
      <w:pPr>
        <w:spacing w:after="0" w:line="240" w:lineRule="auto"/>
        <w:rPr>
          <w:rFonts w:ascii="Arial" w:hAnsi="Arial" w:cs="Arial"/>
          <w:lang w:eastAsia="en-AU"/>
        </w:rPr>
      </w:pPr>
    </w:p>
    <w:p w14:paraId="48ACCBB0" w14:textId="77777777" w:rsidR="00E06DDA" w:rsidRPr="00407E4C" w:rsidRDefault="00E06DDA" w:rsidP="004216D0">
      <w:pPr>
        <w:pStyle w:val="ListParagraph"/>
        <w:numPr>
          <w:ilvl w:val="0"/>
          <w:numId w:val="2"/>
        </w:numPr>
        <w:spacing w:after="0" w:line="240" w:lineRule="auto"/>
        <w:rPr>
          <w:rFonts w:ascii="Arial" w:hAnsi="Arial" w:cs="Arial"/>
        </w:rPr>
      </w:pPr>
      <w:r w:rsidRPr="00407E4C">
        <w:rPr>
          <w:rFonts w:ascii="Arial" w:hAnsi="Arial" w:cs="Arial"/>
        </w:rPr>
        <w:t xml:space="preserve">Commitment </w:t>
      </w:r>
    </w:p>
    <w:p w14:paraId="280F097D" w14:textId="77777777" w:rsidR="00E06DDA" w:rsidRPr="00407E4C" w:rsidRDefault="00E06DDA" w:rsidP="004216D0">
      <w:pPr>
        <w:pStyle w:val="ListParagraph"/>
        <w:spacing w:after="0" w:line="240" w:lineRule="auto"/>
        <w:rPr>
          <w:rFonts w:ascii="Arial" w:hAnsi="Arial" w:cs="Arial"/>
        </w:rPr>
      </w:pPr>
      <w:r w:rsidRPr="00407E4C">
        <w:rPr>
          <w:rFonts w:ascii="Arial" w:hAnsi="Arial" w:cs="Arial"/>
        </w:rPr>
        <w:t xml:space="preserve">We are committed to resolving complaints and have a culture that recognises an individual’s right to complain. We value complaints and recognise them as being part of our business of serving our communities and improving service delivery. </w:t>
      </w:r>
    </w:p>
    <w:p w14:paraId="63EBBF20" w14:textId="77777777" w:rsidR="003F4AA8" w:rsidRPr="00407E4C" w:rsidRDefault="003F4AA8" w:rsidP="004216D0">
      <w:pPr>
        <w:pStyle w:val="ListParagraph"/>
        <w:spacing w:after="0" w:line="240" w:lineRule="auto"/>
        <w:rPr>
          <w:rFonts w:ascii="Arial" w:hAnsi="Arial" w:cs="Arial"/>
        </w:rPr>
      </w:pPr>
    </w:p>
    <w:p w14:paraId="661009BC" w14:textId="77777777" w:rsidR="00E06DDA" w:rsidRPr="00407E4C" w:rsidRDefault="00E06DDA" w:rsidP="004216D0">
      <w:pPr>
        <w:pStyle w:val="ListParagraph"/>
        <w:numPr>
          <w:ilvl w:val="0"/>
          <w:numId w:val="2"/>
        </w:numPr>
        <w:spacing w:after="0" w:line="240" w:lineRule="auto"/>
        <w:rPr>
          <w:rFonts w:ascii="Arial" w:hAnsi="Arial" w:cs="Arial"/>
        </w:rPr>
      </w:pPr>
      <w:r w:rsidRPr="00407E4C">
        <w:rPr>
          <w:rFonts w:ascii="Arial" w:hAnsi="Arial" w:cs="Arial"/>
        </w:rPr>
        <w:t>Accessibility</w:t>
      </w:r>
    </w:p>
    <w:p w14:paraId="10526CB5" w14:textId="77777777" w:rsidR="00E06DDA" w:rsidRPr="00407E4C" w:rsidRDefault="00E06DDA" w:rsidP="004216D0">
      <w:pPr>
        <w:pStyle w:val="ListParagraph"/>
        <w:spacing w:after="0" w:line="240" w:lineRule="auto"/>
        <w:rPr>
          <w:rFonts w:ascii="Arial" w:hAnsi="Arial" w:cs="Arial"/>
        </w:rPr>
      </w:pPr>
      <w:r w:rsidRPr="00407E4C">
        <w:rPr>
          <w:rFonts w:ascii="Arial" w:hAnsi="Arial" w:cs="Arial"/>
        </w:rPr>
        <w:t xml:space="preserve">People with a range of needs can easily complain and </w:t>
      </w:r>
      <w:r w:rsidR="00A5450C" w:rsidRPr="00407E4C">
        <w:rPr>
          <w:rFonts w:ascii="Arial" w:hAnsi="Arial" w:cs="Arial"/>
        </w:rPr>
        <w:t>employees</w:t>
      </w:r>
      <w:r w:rsidRPr="00407E4C">
        <w:rPr>
          <w:rFonts w:ascii="Arial" w:hAnsi="Arial" w:cs="Arial"/>
        </w:rPr>
        <w:t xml:space="preserve"> actively assist them to navigate the complaints process. </w:t>
      </w:r>
    </w:p>
    <w:p w14:paraId="45211573" w14:textId="77777777" w:rsidR="003F4AA8" w:rsidRPr="00407E4C" w:rsidRDefault="003F4AA8" w:rsidP="004216D0">
      <w:pPr>
        <w:pStyle w:val="ListParagraph"/>
        <w:spacing w:after="0" w:line="240" w:lineRule="auto"/>
        <w:rPr>
          <w:rFonts w:ascii="Arial" w:hAnsi="Arial" w:cs="Arial"/>
        </w:rPr>
      </w:pPr>
    </w:p>
    <w:p w14:paraId="2140B160" w14:textId="77777777" w:rsidR="00E06DDA" w:rsidRPr="00407E4C" w:rsidRDefault="00E06DDA" w:rsidP="004216D0">
      <w:pPr>
        <w:pStyle w:val="ListParagraph"/>
        <w:numPr>
          <w:ilvl w:val="0"/>
          <w:numId w:val="2"/>
        </w:numPr>
        <w:spacing w:after="0" w:line="240" w:lineRule="auto"/>
        <w:rPr>
          <w:rFonts w:ascii="Arial" w:hAnsi="Arial" w:cs="Arial"/>
        </w:rPr>
      </w:pPr>
      <w:r w:rsidRPr="00407E4C">
        <w:rPr>
          <w:rFonts w:ascii="Arial" w:hAnsi="Arial" w:cs="Arial"/>
        </w:rPr>
        <w:t xml:space="preserve">Transparency </w:t>
      </w:r>
    </w:p>
    <w:p w14:paraId="49E1661F" w14:textId="77777777" w:rsidR="00E06DDA" w:rsidRPr="00407E4C" w:rsidRDefault="00E06DDA" w:rsidP="004216D0">
      <w:pPr>
        <w:pStyle w:val="ListParagraph"/>
        <w:spacing w:after="0" w:line="240" w:lineRule="auto"/>
        <w:rPr>
          <w:rFonts w:ascii="Arial" w:hAnsi="Arial" w:cs="Arial"/>
        </w:rPr>
      </w:pPr>
      <w:r w:rsidRPr="00407E4C">
        <w:rPr>
          <w:rFonts w:ascii="Arial" w:hAnsi="Arial" w:cs="Arial"/>
        </w:rPr>
        <w:t xml:space="preserve">We make it clear how to complain, where to complain and how the complaint will be handled. The steps taken to respond to a complaint are recorded and will stand up to scrutiny. </w:t>
      </w:r>
    </w:p>
    <w:p w14:paraId="6717A094" w14:textId="77777777" w:rsidR="003F4AA8" w:rsidRPr="00407E4C" w:rsidRDefault="003F4AA8" w:rsidP="004216D0">
      <w:pPr>
        <w:pStyle w:val="ListParagraph"/>
        <w:spacing w:after="0" w:line="240" w:lineRule="auto"/>
        <w:rPr>
          <w:rFonts w:ascii="Arial" w:hAnsi="Arial" w:cs="Arial"/>
        </w:rPr>
      </w:pPr>
    </w:p>
    <w:p w14:paraId="10784E7F" w14:textId="77777777" w:rsidR="00E06DDA" w:rsidRPr="00407E4C" w:rsidRDefault="00E06DDA" w:rsidP="004216D0">
      <w:pPr>
        <w:pStyle w:val="ListParagraph"/>
        <w:numPr>
          <w:ilvl w:val="0"/>
          <w:numId w:val="2"/>
        </w:numPr>
        <w:spacing w:after="0" w:line="240" w:lineRule="auto"/>
        <w:rPr>
          <w:rFonts w:ascii="Arial" w:hAnsi="Arial" w:cs="Arial"/>
        </w:rPr>
      </w:pPr>
      <w:r w:rsidRPr="00407E4C">
        <w:rPr>
          <w:rFonts w:ascii="Arial" w:hAnsi="Arial" w:cs="Arial"/>
        </w:rPr>
        <w:lastRenderedPageBreak/>
        <w:t xml:space="preserve">Objectivity and fairness </w:t>
      </w:r>
    </w:p>
    <w:p w14:paraId="726813DC" w14:textId="77777777" w:rsidR="00E06DDA" w:rsidRPr="00407E4C" w:rsidRDefault="00E06DDA" w:rsidP="004216D0">
      <w:pPr>
        <w:pStyle w:val="ListParagraph"/>
        <w:spacing w:after="0" w:line="240" w:lineRule="auto"/>
        <w:rPr>
          <w:rFonts w:ascii="Arial" w:hAnsi="Arial" w:cs="Arial"/>
        </w:rPr>
      </w:pPr>
      <w:r w:rsidRPr="00407E4C">
        <w:rPr>
          <w:rFonts w:ascii="Arial" w:hAnsi="Arial" w:cs="Arial"/>
        </w:rPr>
        <w:t xml:space="preserve">Complaints are dealt with courteously, impartially, within established timeframes and are assessed on merit. </w:t>
      </w:r>
    </w:p>
    <w:p w14:paraId="1DCEC1D4" w14:textId="77777777" w:rsidR="003F4AA8" w:rsidRPr="00407E4C" w:rsidRDefault="003F4AA8" w:rsidP="004216D0">
      <w:pPr>
        <w:pStyle w:val="ListParagraph"/>
        <w:spacing w:after="0" w:line="240" w:lineRule="auto"/>
        <w:rPr>
          <w:rFonts w:ascii="Arial" w:hAnsi="Arial" w:cs="Arial"/>
        </w:rPr>
      </w:pPr>
    </w:p>
    <w:p w14:paraId="1FEEB2DE" w14:textId="77777777" w:rsidR="00E06DDA" w:rsidRPr="00407E4C" w:rsidRDefault="00E06DDA" w:rsidP="004216D0">
      <w:pPr>
        <w:pStyle w:val="ListParagraph"/>
        <w:numPr>
          <w:ilvl w:val="0"/>
          <w:numId w:val="2"/>
        </w:numPr>
        <w:spacing w:after="0" w:line="240" w:lineRule="auto"/>
        <w:rPr>
          <w:rFonts w:ascii="Arial" w:hAnsi="Arial" w:cs="Arial"/>
        </w:rPr>
      </w:pPr>
      <w:r w:rsidRPr="00407E4C">
        <w:rPr>
          <w:rFonts w:ascii="Arial" w:hAnsi="Arial" w:cs="Arial"/>
        </w:rPr>
        <w:t xml:space="preserve">Privacy </w:t>
      </w:r>
    </w:p>
    <w:p w14:paraId="2350A1C0" w14:textId="77777777" w:rsidR="00E06DDA" w:rsidRPr="00407E4C" w:rsidRDefault="00E06DDA" w:rsidP="004216D0">
      <w:pPr>
        <w:pStyle w:val="ListParagraph"/>
        <w:spacing w:after="0" w:line="240" w:lineRule="auto"/>
        <w:rPr>
          <w:rFonts w:ascii="Arial" w:hAnsi="Arial" w:cs="Arial"/>
        </w:rPr>
      </w:pPr>
      <w:r w:rsidRPr="00407E4C">
        <w:rPr>
          <w:rFonts w:ascii="Arial" w:hAnsi="Arial" w:cs="Arial"/>
        </w:rPr>
        <w:t xml:space="preserve">Complaint information is handled according to privacy laws and other relevant legislation. We provide clear information about how we handle personal information. Complaint data is de-identified if reported on more widely. </w:t>
      </w:r>
    </w:p>
    <w:p w14:paraId="675A17F1" w14:textId="77777777" w:rsidR="003F4AA8" w:rsidRPr="00407E4C" w:rsidRDefault="003F4AA8" w:rsidP="004216D0">
      <w:pPr>
        <w:pStyle w:val="ListParagraph"/>
        <w:spacing w:after="0" w:line="240" w:lineRule="auto"/>
        <w:rPr>
          <w:rFonts w:ascii="Arial" w:hAnsi="Arial" w:cs="Arial"/>
        </w:rPr>
      </w:pPr>
    </w:p>
    <w:p w14:paraId="0655668D" w14:textId="77777777" w:rsidR="00E06DDA" w:rsidRPr="00407E4C" w:rsidRDefault="00E06DDA" w:rsidP="004216D0">
      <w:pPr>
        <w:pStyle w:val="ListParagraph"/>
        <w:numPr>
          <w:ilvl w:val="0"/>
          <w:numId w:val="2"/>
        </w:numPr>
        <w:spacing w:after="0" w:line="240" w:lineRule="auto"/>
        <w:rPr>
          <w:rFonts w:ascii="Arial" w:hAnsi="Arial" w:cs="Arial"/>
        </w:rPr>
      </w:pPr>
      <w:r w:rsidRPr="00407E4C">
        <w:rPr>
          <w:rFonts w:ascii="Arial" w:hAnsi="Arial" w:cs="Arial"/>
        </w:rPr>
        <w:t xml:space="preserve">Accountability </w:t>
      </w:r>
    </w:p>
    <w:p w14:paraId="154BD537" w14:textId="77777777" w:rsidR="00E06DDA" w:rsidRPr="00407E4C" w:rsidRDefault="00E06DDA" w:rsidP="004216D0">
      <w:pPr>
        <w:pStyle w:val="ListParagraph"/>
        <w:spacing w:after="0" w:line="240" w:lineRule="auto"/>
        <w:rPr>
          <w:rFonts w:ascii="Arial" w:hAnsi="Arial" w:cs="Arial"/>
        </w:rPr>
      </w:pPr>
      <w:r w:rsidRPr="00407E4C">
        <w:rPr>
          <w:rFonts w:ascii="Arial" w:hAnsi="Arial" w:cs="Arial"/>
        </w:rPr>
        <w:t xml:space="preserve">We are accountable internally and externally for our decision making and complaint handling performance. We provide explanations and reasons for decisions and ensure that our decisions are subject to appropriate review processes. </w:t>
      </w:r>
    </w:p>
    <w:p w14:paraId="193F55FB" w14:textId="77777777" w:rsidR="003F4AA8" w:rsidRPr="00407E4C" w:rsidRDefault="003F4AA8" w:rsidP="004216D0">
      <w:pPr>
        <w:pStyle w:val="ListParagraph"/>
        <w:spacing w:after="0" w:line="240" w:lineRule="auto"/>
        <w:rPr>
          <w:rFonts w:ascii="Arial" w:hAnsi="Arial" w:cs="Arial"/>
        </w:rPr>
      </w:pPr>
    </w:p>
    <w:p w14:paraId="2DD23E19" w14:textId="77777777" w:rsidR="00E06DDA" w:rsidRPr="00407E4C" w:rsidRDefault="00E06DDA" w:rsidP="004216D0">
      <w:pPr>
        <w:pStyle w:val="ListParagraph"/>
        <w:numPr>
          <w:ilvl w:val="0"/>
          <w:numId w:val="2"/>
        </w:numPr>
        <w:spacing w:after="0" w:line="240" w:lineRule="auto"/>
        <w:rPr>
          <w:rFonts w:ascii="Arial" w:hAnsi="Arial" w:cs="Arial"/>
        </w:rPr>
      </w:pPr>
      <w:r w:rsidRPr="00407E4C">
        <w:rPr>
          <w:rFonts w:ascii="Arial" w:hAnsi="Arial" w:cs="Arial"/>
        </w:rPr>
        <w:t xml:space="preserve">Continuous improvement </w:t>
      </w:r>
    </w:p>
    <w:p w14:paraId="75A51C98" w14:textId="77777777" w:rsidR="00E06DDA" w:rsidRPr="00407E4C" w:rsidRDefault="00E06DDA" w:rsidP="004216D0">
      <w:pPr>
        <w:pStyle w:val="ListParagraph"/>
        <w:spacing w:after="0" w:line="240" w:lineRule="auto"/>
        <w:rPr>
          <w:rFonts w:ascii="Arial" w:hAnsi="Arial" w:cs="Arial"/>
          <w:lang w:eastAsia="en-AU"/>
        </w:rPr>
      </w:pPr>
      <w:r w:rsidRPr="00407E4C">
        <w:rPr>
          <w:rFonts w:ascii="Arial" w:hAnsi="Arial" w:cs="Arial"/>
        </w:rPr>
        <w:t>Acting on, learning from and using complaint data helps us identify problems and improve services.</w:t>
      </w:r>
    </w:p>
    <w:p w14:paraId="6FDB3DA2" w14:textId="098A6381" w:rsidR="00377A95" w:rsidRDefault="00377A95" w:rsidP="003D5DC3">
      <w:pPr>
        <w:rPr>
          <w:rFonts w:ascii="Arial" w:eastAsiaTheme="majorEastAsia" w:hAnsi="Arial" w:cs="Arial"/>
          <w:b/>
          <w:bCs/>
          <w:color w:val="2E74B5" w:themeColor="accent5" w:themeShade="BF"/>
          <w:kern w:val="32"/>
          <w:lang w:val="en-US"/>
        </w:rPr>
      </w:pPr>
    </w:p>
    <w:p w14:paraId="1D17FE71" w14:textId="77777777" w:rsidR="002B5564" w:rsidRPr="00407E4C" w:rsidRDefault="002B5564" w:rsidP="003D5DC3">
      <w:pPr>
        <w:rPr>
          <w:rFonts w:ascii="Arial" w:hAnsi="Arial" w:cs="Arial"/>
          <w:lang w:val="en-US"/>
        </w:rPr>
      </w:pPr>
    </w:p>
    <w:p w14:paraId="48D85FCB" w14:textId="77777777" w:rsidR="00631C75" w:rsidRPr="00407E4C" w:rsidRDefault="00631C75" w:rsidP="004216D0">
      <w:pPr>
        <w:pStyle w:val="Heading1"/>
        <w:spacing w:after="0"/>
        <w:rPr>
          <w:rFonts w:cs="Arial"/>
          <w:sz w:val="22"/>
          <w:szCs w:val="22"/>
          <w:lang w:val="en-US"/>
        </w:rPr>
      </w:pPr>
      <w:r w:rsidRPr="00407E4C">
        <w:rPr>
          <w:rFonts w:cs="Arial"/>
          <w:sz w:val="22"/>
          <w:szCs w:val="22"/>
          <w:lang w:val="en-US"/>
        </w:rPr>
        <w:t>Relationship to the Maroondah 2040 Community Vision</w:t>
      </w:r>
    </w:p>
    <w:p w14:paraId="2FDFD6F9" w14:textId="77777777" w:rsidR="00631C75" w:rsidRPr="00407E4C" w:rsidRDefault="00631C75" w:rsidP="29FEB1A2">
      <w:pPr>
        <w:spacing w:after="0" w:line="240" w:lineRule="auto"/>
        <w:rPr>
          <w:rFonts w:ascii="Arial" w:hAnsi="Arial" w:cs="Arial"/>
          <w:i/>
          <w:iCs/>
          <w:lang w:eastAsia="en-AU"/>
        </w:rPr>
      </w:pPr>
    </w:p>
    <w:tbl>
      <w:tblPr>
        <w:tblStyle w:val="ListTable7Colorful-Accent1"/>
        <w:tblW w:w="10632" w:type="dxa"/>
        <w:tblLook w:val="0480" w:firstRow="0" w:lastRow="0" w:firstColumn="1" w:lastColumn="0" w:noHBand="0" w:noVBand="1"/>
      </w:tblPr>
      <w:tblGrid>
        <w:gridCol w:w="2660"/>
        <w:gridCol w:w="7972"/>
      </w:tblGrid>
      <w:tr w:rsidR="00631C75" w:rsidRPr="00407E4C" w14:paraId="6F1F7D75" w14:textId="77777777" w:rsidTr="29FEB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3946DB56" w14:textId="77777777" w:rsidR="00631C75" w:rsidRPr="00407E4C" w:rsidRDefault="40DCBBC6" w:rsidP="29FEB1A2">
            <w:pPr>
              <w:pStyle w:val="NoSpacing"/>
              <w:rPr>
                <w:rFonts w:ascii="Arial" w:hAnsi="Arial" w:cs="Arial"/>
                <w:sz w:val="22"/>
                <w:lang w:eastAsia="en-AU"/>
              </w:rPr>
            </w:pPr>
            <w:r w:rsidRPr="00407E4C">
              <w:rPr>
                <w:rFonts w:ascii="Arial" w:hAnsi="Arial" w:cs="Arial"/>
                <w:sz w:val="22"/>
                <w:lang w:eastAsia="en-AU"/>
              </w:rPr>
              <w:t>Community Outcome:</w:t>
            </w:r>
          </w:p>
        </w:tc>
        <w:tc>
          <w:tcPr>
            <w:tcW w:w="7972" w:type="dxa"/>
            <w:shd w:val="clear" w:color="auto" w:fill="auto"/>
          </w:tcPr>
          <w:p w14:paraId="6E5933A7" w14:textId="77777777" w:rsidR="00631C75" w:rsidRPr="00407E4C" w:rsidRDefault="0E34A43F" w:rsidP="29FEB1A2">
            <w:pPr>
              <w:pStyle w:val="NoSpacing"/>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407E4C">
              <w:rPr>
                <w:rFonts w:ascii="Arial" w:eastAsia="Arial" w:hAnsi="Arial" w:cs="Arial"/>
              </w:rPr>
              <w:t>A well governed and empowered community</w:t>
            </w:r>
          </w:p>
        </w:tc>
      </w:tr>
      <w:tr w:rsidR="00631C75" w:rsidRPr="00407E4C" w14:paraId="67BA5019" w14:textId="77777777" w:rsidTr="29FEB1A2">
        <w:trPr>
          <w:trHeight w:val="95"/>
        </w:trPr>
        <w:tc>
          <w:tcPr>
            <w:cnfStyle w:val="001000000000" w:firstRow="0" w:lastRow="0" w:firstColumn="1" w:lastColumn="0" w:oddVBand="0" w:evenVBand="0" w:oddHBand="0" w:evenHBand="0" w:firstRowFirstColumn="0" w:firstRowLastColumn="0" w:lastRowFirstColumn="0" w:lastRowLastColumn="0"/>
            <w:tcW w:w="2660" w:type="dxa"/>
          </w:tcPr>
          <w:p w14:paraId="261CF202" w14:textId="77777777" w:rsidR="00631C75" w:rsidRPr="00407E4C" w:rsidRDefault="40DCBBC6" w:rsidP="29FEB1A2">
            <w:pPr>
              <w:pStyle w:val="NoSpacing"/>
              <w:rPr>
                <w:rFonts w:ascii="Arial" w:hAnsi="Arial" w:cs="Arial"/>
                <w:sz w:val="22"/>
              </w:rPr>
            </w:pPr>
            <w:r w:rsidRPr="00407E4C">
              <w:rPr>
                <w:rFonts w:ascii="Arial" w:hAnsi="Arial" w:cs="Arial"/>
                <w:sz w:val="22"/>
              </w:rPr>
              <w:t>Key Directions:</w:t>
            </w:r>
          </w:p>
        </w:tc>
        <w:tc>
          <w:tcPr>
            <w:tcW w:w="7972" w:type="dxa"/>
          </w:tcPr>
          <w:p w14:paraId="3F7CFDFC" w14:textId="77777777" w:rsidR="00631C75" w:rsidRPr="00407E4C" w:rsidRDefault="35B790B4" w:rsidP="29FEB1A2">
            <w:pPr>
              <w:pStyle w:val="No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07E4C">
              <w:rPr>
                <w:rFonts w:ascii="Arial" w:eastAsia="Arial" w:hAnsi="Arial" w:cs="Arial"/>
              </w:rPr>
              <w:t>Provide enhanced governance that is transparent, accessible, inclusive and accountable</w:t>
            </w:r>
          </w:p>
          <w:p w14:paraId="39287C6C" w14:textId="77777777" w:rsidR="00631C75" w:rsidRPr="00407E4C" w:rsidRDefault="00631C75" w:rsidP="29FEB1A2">
            <w:pPr>
              <w:pStyle w:val="No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14:paraId="613A06D6" w14:textId="77777777" w:rsidR="00631C75" w:rsidRPr="00407E4C" w:rsidRDefault="13715FCF" w:rsidP="29FEB1A2">
            <w:pPr>
              <w:pStyle w:val="No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07E4C">
              <w:rPr>
                <w:rFonts w:ascii="Arial" w:eastAsia="Arial" w:hAnsi="Arial" w:cs="Arial"/>
              </w:rPr>
              <w:t>Foster a culture of innovation, cooperation, commitment, communication and continuous improvement that positions Maroondah City Council as a leader in local government</w:t>
            </w:r>
          </w:p>
          <w:p w14:paraId="0A252426" w14:textId="77777777" w:rsidR="00631C75" w:rsidRPr="00407E4C" w:rsidRDefault="00631C75" w:rsidP="29FEB1A2">
            <w:pPr>
              <w:pStyle w:val="No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p w14:paraId="4DE88891" w14:textId="77777777" w:rsidR="00631C75" w:rsidRPr="00407E4C" w:rsidRDefault="13715FCF" w:rsidP="29FEB1A2">
            <w:pPr>
              <w:pStyle w:val="No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407E4C">
              <w:rPr>
                <w:rFonts w:ascii="Arial" w:eastAsia="Arial" w:hAnsi="Arial" w:cs="Arial"/>
              </w:rPr>
              <w:t>Work in partnership with key agencies and other levels of government to provide leadership in emergency preparedness, response and recovery processes</w:t>
            </w:r>
          </w:p>
          <w:p w14:paraId="6CCBF671" w14:textId="77777777" w:rsidR="00631C75" w:rsidRPr="00407E4C" w:rsidRDefault="00631C75" w:rsidP="29FEB1A2">
            <w:pPr>
              <w:pStyle w:val="NoSpacing"/>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14:paraId="719FC371" w14:textId="77777777" w:rsidR="00631C75" w:rsidRPr="00407E4C" w:rsidRDefault="00631C75" w:rsidP="004216D0">
      <w:pPr>
        <w:pStyle w:val="Heading1"/>
        <w:spacing w:after="0"/>
        <w:rPr>
          <w:rFonts w:cs="Arial"/>
          <w:sz w:val="22"/>
          <w:szCs w:val="22"/>
          <w:lang w:val="en-US"/>
        </w:rPr>
      </w:pPr>
      <w:r w:rsidRPr="00407E4C">
        <w:rPr>
          <w:rFonts w:cs="Arial"/>
          <w:sz w:val="22"/>
          <w:szCs w:val="22"/>
          <w:lang w:val="en-US"/>
        </w:rPr>
        <w:lastRenderedPageBreak/>
        <w:t>Alignment with Council’s mission and values</w:t>
      </w:r>
    </w:p>
    <w:p w14:paraId="1919C9A1" w14:textId="77777777" w:rsidR="00631C75" w:rsidRPr="00407E4C" w:rsidRDefault="1B5DA52A" w:rsidP="004216D0">
      <w:pPr>
        <w:spacing w:after="0" w:line="240" w:lineRule="auto"/>
        <w:rPr>
          <w:rFonts w:ascii="Arial" w:hAnsi="Arial" w:cs="Arial"/>
          <w:lang w:val="en-US"/>
        </w:rPr>
      </w:pPr>
      <w:r w:rsidRPr="00407E4C">
        <w:rPr>
          <w:rFonts w:ascii="Arial" w:hAnsi="Arial" w:cs="Arial"/>
          <w:noProof/>
        </w:rPr>
        <w:drawing>
          <wp:inline distT="0" distB="0" distL="0" distR="0" wp14:anchorId="1AD62DBA" wp14:editId="2CEEFD40">
            <wp:extent cx="6476365" cy="75819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489093" cy="7596801"/>
                    </a:xfrm>
                    <a:prstGeom prst="rect">
                      <a:avLst/>
                    </a:prstGeom>
                  </pic:spPr>
                </pic:pic>
              </a:graphicData>
            </a:graphic>
          </wp:inline>
        </w:drawing>
      </w:r>
    </w:p>
    <w:p w14:paraId="0D58D778" w14:textId="77777777" w:rsidR="29FEB1A2" w:rsidRPr="00407E4C" w:rsidRDefault="29FEB1A2" w:rsidP="29FEB1A2">
      <w:pPr>
        <w:spacing w:after="0" w:line="240" w:lineRule="auto"/>
        <w:rPr>
          <w:rFonts w:ascii="Arial" w:hAnsi="Arial" w:cs="Arial"/>
          <w:highlight w:val="yellow"/>
          <w:lang w:val="en-US"/>
        </w:rPr>
      </w:pPr>
    </w:p>
    <w:p w14:paraId="244ECFFE" w14:textId="77777777" w:rsidR="00903F42" w:rsidRDefault="00903F42" w:rsidP="29FEB1A2">
      <w:pPr>
        <w:pStyle w:val="Heading1"/>
        <w:spacing w:after="0"/>
        <w:rPr>
          <w:rFonts w:cs="Arial"/>
          <w:sz w:val="22"/>
          <w:szCs w:val="22"/>
          <w:lang w:val="en-US"/>
        </w:rPr>
      </w:pPr>
    </w:p>
    <w:p w14:paraId="7E8DFBFE" w14:textId="77777777" w:rsidR="00631C75" w:rsidRPr="00407E4C" w:rsidRDefault="40DCBBC6" w:rsidP="29FEB1A2">
      <w:pPr>
        <w:pStyle w:val="Heading1"/>
        <w:spacing w:after="0"/>
        <w:rPr>
          <w:rFonts w:cs="Arial"/>
          <w:sz w:val="22"/>
          <w:szCs w:val="22"/>
          <w:lang w:val="en-US"/>
        </w:rPr>
      </w:pPr>
      <w:r w:rsidRPr="00407E4C">
        <w:rPr>
          <w:rFonts w:cs="Arial"/>
          <w:sz w:val="22"/>
          <w:szCs w:val="22"/>
          <w:lang w:val="en-US"/>
        </w:rPr>
        <w:t xml:space="preserve">Roles and Responsibilities </w:t>
      </w:r>
    </w:p>
    <w:p w14:paraId="28092C5F" w14:textId="77777777" w:rsidR="00631C75" w:rsidRPr="00407E4C" w:rsidRDefault="3D053619" w:rsidP="003D5DC3">
      <w:pPr>
        <w:pStyle w:val="Heading1"/>
        <w:spacing w:after="0"/>
        <w:rPr>
          <w:rFonts w:cs="Arial"/>
          <w:b w:val="0"/>
          <w:bCs w:val="0"/>
          <w:sz w:val="22"/>
          <w:szCs w:val="22"/>
          <w:lang w:val="en-US"/>
        </w:rPr>
      </w:pPr>
      <w:r w:rsidRPr="00407E4C">
        <w:rPr>
          <w:rFonts w:cs="Arial"/>
          <w:sz w:val="22"/>
          <w:szCs w:val="22"/>
          <w:lang w:val="en-US"/>
        </w:rPr>
        <w:t>C</w:t>
      </w:r>
      <w:r w:rsidR="025A1C2C" w:rsidRPr="00407E4C">
        <w:rPr>
          <w:rFonts w:cs="Arial"/>
          <w:sz w:val="22"/>
          <w:szCs w:val="22"/>
          <w:lang w:val="en-US"/>
        </w:rPr>
        <w:t>ou</w:t>
      </w:r>
      <w:r w:rsidR="00377A95" w:rsidRPr="00407E4C">
        <w:rPr>
          <w:rFonts w:cs="Arial"/>
          <w:sz w:val="22"/>
          <w:szCs w:val="22"/>
          <w:lang w:val="en-US"/>
        </w:rPr>
        <w:t>n</w:t>
      </w:r>
      <w:r w:rsidR="025A1C2C" w:rsidRPr="00407E4C">
        <w:rPr>
          <w:rFonts w:cs="Arial"/>
          <w:sz w:val="22"/>
          <w:szCs w:val="22"/>
          <w:lang w:val="en-US"/>
        </w:rPr>
        <w:t xml:space="preserve">cil </w:t>
      </w:r>
      <w:r w:rsidRPr="00407E4C">
        <w:rPr>
          <w:rFonts w:cs="Arial"/>
          <w:sz w:val="22"/>
          <w:szCs w:val="22"/>
          <w:lang w:val="en-US"/>
        </w:rPr>
        <w:t>Employees</w:t>
      </w:r>
    </w:p>
    <w:p w14:paraId="02F7FDF9" w14:textId="77777777" w:rsidR="00631C75" w:rsidRPr="00407E4C" w:rsidRDefault="140148F2" w:rsidP="29FEB1A2">
      <w:pPr>
        <w:spacing w:after="0" w:line="240" w:lineRule="auto"/>
        <w:rPr>
          <w:rFonts w:ascii="Arial" w:hAnsi="Arial" w:cs="Arial"/>
          <w:lang w:val="en-US"/>
        </w:rPr>
      </w:pPr>
      <w:r w:rsidRPr="00407E4C">
        <w:rPr>
          <w:rFonts w:ascii="Arial" w:hAnsi="Arial" w:cs="Arial"/>
          <w:lang w:val="en-US"/>
        </w:rPr>
        <w:t xml:space="preserve">Employees with access to Council’s Customer Request System are responsible for ensuring that the complaint is recorded accurately, flagged as a complaint and, </w:t>
      </w:r>
      <w:r w:rsidR="001B59F8" w:rsidRPr="00407E4C">
        <w:rPr>
          <w:rFonts w:ascii="Arial" w:hAnsi="Arial" w:cs="Arial"/>
          <w:lang w:val="en-US"/>
        </w:rPr>
        <w:t>if possible</w:t>
      </w:r>
      <w:r w:rsidRPr="00407E4C">
        <w:rPr>
          <w:rFonts w:ascii="Arial" w:hAnsi="Arial" w:cs="Arial"/>
          <w:lang w:val="en-US"/>
        </w:rPr>
        <w:t>, resolved at first point of contact. If the complaint can’t be resolved at the first point of contact, the receiving officer will be responsible for recording details of the complaint.</w:t>
      </w:r>
    </w:p>
    <w:p w14:paraId="7ED6FB8A" w14:textId="77777777" w:rsidR="003239F4" w:rsidRPr="00407E4C" w:rsidRDefault="003239F4" w:rsidP="29FEB1A2">
      <w:pPr>
        <w:spacing w:after="0" w:line="240" w:lineRule="auto"/>
        <w:rPr>
          <w:rFonts w:ascii="Arial" w:hAnsi="Arial" w:cs="Arial"/>
          <w:lang w:val="en-US"/>
        </w:rPr>
      </w:pPr>
    </w:p>
    <w:p w14:paraId="187CE548" w14:textId="77777777" w:rsidR="005F4CF3" w:rsidRPr="000D23AA" w:rsidRDefault="4C89EF0A" w:rsidP="003D5DC3">
      <w:pPr>
        <w:pStyle w:val="Heading1"/>
        <w:spacing w:after="0"/>
        <w:rPr>
          <w:rFonts w:cs="Arial"/>
          <w:sz w:val="22"/>
          <w:szCs w:val="22"/>
          <w:lang w:val="en-US"/>
        </w:rPr>
      </w:pPr>
      <w:r w:rsidRPr="004D02F2">
        <w:rPr>
          <w:rFonts w:cs="Arial"/>
          <w:bCs w:val="0"/>
          <w:sz w:val="22"/>
          <w:szCs w:val="22"/>
          <w:lang w:val="en-US"/>
        </w:rPr>
        <w:t xml:space="preserve">Managers and </w:t>
      </w:r>
      <w:r w:rsidR="00407E4C" w:rsidRPr="004D02F2">
        <w:rPr>
          <w:rFonts w:cs="Arial"/>
          <w:bCs w:val="0"/>
          <w:sz w:val="22"/>
          <w:szCs w:val="22"/>
          <w:lang w:val="en-US"/>
        </w:rPr>
        <w:t>D</w:t>
      </w:r>
      <w:r w:rsidRPr="004D02F2">
        <w:rPr>
          <w:rFonts w:cs="Arial"/>
          <w:bCs w:val="0"/>
          <w:sz w:val="22"/>
          <w:szCs w:val="22"/>
          <w:lang w:val="en-US"/>
        </w:rPr>
        <w:t>irectors</w:t>
      </w:r>
    </w:p>
    <w:p w14:paraId="0A74C736" w14:textId="77777777" w:rsidR="29FEB1A2" w:rsidRPr="00407E4C" w:rsidDel="00D15D63" w:rsidRDefault="4274F30D" w:rsidP="003D5DC3">
      <w:pPr>
        <w:spacing w:after="0" w:line="276" w:lineRule="auto"/>
        <w:rPr>
          <w:rFonts w:ascii="Arial" w:eastAsia="Arial" w:hAnsi="Arial" w:cs="Arial"/>
          <w:lang w:val="en-US"/>
        </w:rPr>
      </w:pPr>
      <w:r w:rsidRPr="00407E4C">
        <w:rPr>
          <w:rFonts w:ascii="Arial" w:eastAsia="Arial" w:hAnsi="Arial" w:cs="Arial"/>
          <w:lang w:val="en-US"/>
        </w:rPr>
        <w:t xml:space="preserve">Managers and Directors will escalate complaints that have not been resolved at the first or second contact within their team, along with providing any required oversight of the </w:t>
      </w:r>
      <w:r w:rsidR="00377A95" w:rsidRPr="00407E4C">
        <w:rPr>
          <w:rFonts w:ascii="Arial" w:eastAsia="Arial" w:hAnsi="Arial" w:cs="Arial"/>
          <w:lang w:val="en-US"/>
        </w:rPr>
        <w:t>complaint’s</w:t>
      </w:r>
      <w:r w:rsidRPr="00407E4C">
        <w:rPr>
          <w:rFonts w:ascii="Arial" w:eastAsia="Arial" w:hAnsi="Arial" w:cs="Arial"/>
          <w:lang w:val="en-US"/>
        </w:rPr>
        <w:t xml:space="preserve"> management process.</w:t>
      </w:r>
    </w:p>
    <w:p w14:paraId="3D0B241B" w14:textId="77777777" w:rsidR="29FEB1A2" w:rsidRPr="00407E4C" w:rsidRDefault="29FEB1A2" w:rsidP="29FEB1A2">
      <w:pPr>
        <w:spacing w:after="0" w:line="240" w:lineRule="auto"/>
        <w:rPr>
          <w:rFonts w:ascii="Arial" w:hAnsi="Arial" w:cs="Arial"/>
          <w:lang w:val="en-US"/>
        </w:rPr>
      </w:pPr>
    </w:p>
    <w:p w14:paraId="6F74F034" w14:textId="300DBE1B" w:rsidR="001C594A" w:rsidRPr="00407E4C" w:rsidRDefault="00841BE1" w:rsidP="00726ED6">
      <w:pPr>
        <w:pStyle w:val="Heading1"/>
        <w:spacing w:after="0"/>
        <w:rPr>
          <w:rFonts w:cs="Arial"/>
          <w:sz w:val="22"/>
          <w:szCs w:val="22"/>
          <w:lang w:val="en-US"/>
        </w:rPr>
      </w:pPr>
      <w:r>
        <w:rPr>
          <w:rFonts w:cs="Arial"/>
          <w:sz w:val="22"/>
          <w:szCs w:val="22"/>
          <w:lang w:val="en-US"/>
        </w:rPr>
        <w:t>Chief Executive Officer (</w:t>
      </w:r>
      <w:r w:rsidR="46E1659F" w:rsidRPr="00407E4C">
        <w:rPr>
          <w:rFonts w:cs="Arial"/>
          <w:sz w:val="22"/>
          <w:szCs w:val="22"/>
          <w:lang w:val="en-US"/>
        </w:rPr>
        <w:t>CEO</w:t>
      </w:r>
      <w:r w:rsidR="00C660F1">
        <w:rPr>
          <w:rFonts w:cs="Arial"/>
          <w:sz w:val="22"/>
          <w:szCs w:val="22"/>
          <w:lang w:val="en-US"/>
        </w:rPr>
        <w:t xml:space="preserve">), </w:t>
      </w:r>
      <w:r w:rsidR="00C660F1" w:rsidRPr="00407E4C">
        <w:rPr>
          <w:rFonts w:cs="Arial"/>
          <w:sz w:val="22"/>
          <w:szCs w:val="22"/>
          <w:lang w:val="en-US"/>
        </w:rPr>
        <w:t>Mayor</w:t>
      </w:r>
      <w:r w:rsidR="189D7427" w:rsidRPr="00407E4C">
        <w:rPr>
          <w:rFonts w:cs="Arial"/>
          <w:sz w:val="22"/>
          <w:szCs w:val="22"/>
          <w:lang w:val="en-US"/>
        </w:rPr>
        <w:t xml:space="preserve"> and </w:t>
      </w:r>
      <w:r w:rsidR="3D053619" w:rsidRPr="00407E4C">
        <w:rPr>
          <w:rFonts w:cs="Arial"/>
          <w:sz w:val="22"/>
          <w:szCs w:val="22"/>
          <w:lang w:val="en-US"/>
        </w:rPr>
        <w:t>Counci</w:t>
      </w:r>
      <w:r w:rsidR="617057DF" w:rsidRPr="00407E4C">
        <w:rPr>
          <w:rFonts w:cs="Arial"/>
          <w:sz w:val="22"/>
          <w:szCs w:val="22"/>
          <w:lang w:val="en-US"/>
        </w:rPr>
        <w:t>l</w:t>
      </w:r>
      <w:r w:rsidR="3D053619" w:rsidRPr="00407E4C">
        <w:rPr>
          <w:rFonts w:cs="Arial"/>
          <w:sz w:val="22"/>
          <w:szCs w:val="22"/>
          <w:lang w:val="en-US"/>
        </w:rPr>
        <w:t>lors</w:t>
      </w:r>
    </w:p>
    <w:p w14:paraId="742FF745" w14:textId="77777777" w:rsidR="0E1EE4B0" w:rsidRPr="00407E4C" w:rsidRDefault="0E1EE4B0" w:rsidP="29FEB1A2">
      <w:pPr>
        <w:spacing w:after="0" w:line="240" w:lineRule="auto"/>
        <w:rPr>
          <w:rFonts w:ascii="Arial" w:hAnsi="Arial" w:cs="Arial"/>
          <w:lang w:val="en-US"/>
        </w:rPr>
      </w:pPr>
      <w:r w:rsidRPr="00407E4C">
        <w:rPr>
          <w:rFonts w:ascii="Arial" w:hAnsi="Arial" w:cs="Arial"/>
          <w:lang w:val="en-US"/>
        </w:rPr>
        <w:t xml:space="preserve">All complainants who directly contact the Office of the Mayor or the Office of the CEO will be forwarded to a Director to investigate and provide a resolution back to the complainant via the most appropriate level of management. These complaints are also to be </w:t>
      </w:r>
      <w:r w:rsidR="68132528" w:rsidRPr="00407E4C">
        <w:rPr>
          <w:rFonts w:ascii="Arial" w:hAnsi="Arial" w:cs="Arial"/>
          <w:lang w:val="en-US"/>
        </w:rPr>
        <w:t xml:space="preserve">recorded as part of </w:t>
      </w:r>
      <w:r w:rsidRPr="00407E4C">
        <w:rPr>
          <w:rFonts w:ascii="Arial" w:hAnsi="Arial" w:cs="Arial"/>
          <w:lang w:val="en-US"/>
        </w:rPr>
        <w:t>Council’s Customer Request System.</w:t>
      </w:r>
    </w:p>
    <w:p w14:paraId="6F2DFFFC" w14:textId="77777777" w:rsidR="00631C75" w:rsidRPr="00407E4C" w:rsidRDefault="00631C75" w:rsidP="004216D0">
      <w:pPr>
        <w:pStyle w:val="Heading1"/>
        <w:spacing w:after="0"/>
        <w:rPr>
          <w:rFonts w:cs="Arial"/>
          <w:sz w:val="22"/>
          <w:szCs w:val="22"/>
          <w:lang w:val="en-US"/>
        </w:rPr>
      </w:pPr>
      <w:r w:rsidRPr="00407E4C">
        <w:rPr>
          <w:rFonts w:cs="Arial"/>
          <w:sz w:val="22"/>
          <w:szCs w:val="22"/>
          <w:lang w:val="en-US"/>
        </w:rPr>
        <w:t xml:space="preserve">Related </w:t>
      </w:r>
      <w:r w:rsidR="000D23AA">
        <w:rPr>
          <w:rFonts w:cs="Arial"/>
          <w:sz w:val="22"/>
          <w:szCs w:val="22"/>
          <w:lang w:val="en-US"/>
        </w:rPr>
        <w:t>L</w:t>
      </w:r>
      <w:r w:rsidRPr="00407E4C">
        <w:rPr>
          <w:rFonts w:cs="Arial"/>
          <w:sz w:val="22"/>
          <w:szCs w:val="22"/>
          <w:lang w:val="en-US"/>
        </w:rPr>
        <w:t xml:space="preserve">egislation </w:t>
      </w:r>
    </w:p>
    <w:p w14:paraId="52C2525E" w14:textId="77777777" w:rsidR="00631C75" w:rsidRPr="00407E4C" w:rsidRDefault="001C594A" w:rsidP="00F21984">
      <w:pPr>
        <w:pStyle w:val="ListParagraph"/>
        <w:numPr>
          <w:ilvl w:val="0"/>
          <w:numId w:val="3"/>
        </w:numPr>
        <w:spacing w:after="0" w:line="240" w:lineRule="auto"/>
        <w:rPr>
          <w:rFonts w:ascii="Arial" w:hAnsi="Arial" w:cs="Arial"/>
          <w:i/>
          <w:lang w:eastAsia="en-AU"/>
        </w:rPr>
      </w:pPr>
      <w:r w:rsidRPr="00407E4C">
        <w:rPr>
          <w:rFonts w:ascii="Arial" w:hAnsi="Arial" w:cs="Arial"/>
          <w:i/>
          <w:lang w:eastAsia="en-AU"/>
        </w:rPr>
        <w:t xml:space="preserve">Local Government Act </w:t>
      </w:r>
      <w:r w:rsidRPr="004D02F2">
        <w:rPr>
          <w:rFonts w:ascii="Arial" w:hAnsi="Arial" w:cs="Arial"/>
          <w:lang w:eastAsia="en-AU"/>
        </w:rPr>
        <w:t>2020</w:t>
      </w:r>
    </w:p>
    <w:p w14:paraId="03DEC8AD" w14:textId="77777777" w:rsidR="001C594A" w:rsidRPr="00407E4C" w:rsidRDefault="001C594A" w:rsidP="00F21984">
      <w:pPr>
        <w:pStyle w:val="ListParagraph"/>
        <w:numPr>
          <w:ilvl w:val="0"/>
          <w:numId w:val="3"/>
        </w:numPr>
        <w:spacing w:after="0" w:line="240" w:lineRule="auto"/>
        <w:rPr>
          <w:rFonts w:ascii="Arial" w:hAnsi="Arial" w:cs="Arial"/>
        </w:rPr>
      </w:pPr>
      <w:r w:rsidRPr="00407E4C">
        <w:rPr>
          <w:rFonts w:ascii="Arial" w:hAnsi="Arial" w:cs="Arial"/>
          <w:i/>
        </w:rPr>
        <w:t>Charter of Human Rights and Responsibilities Act</w:t>
      </w:r>
      <w:r w:rsidRPr="00407E4C">
        <w:rPr>
          <w:rFonts w:ascii="Arial" w:hAnsi="Arial" w:cs="Arial"/>
        </w:rPr>
        <w:t xml:space="preserve"> 2006 </w:t>
      </w:r>
    </w:p>
    <w:p w14:paraId="14C5573D" w14:textId="77777777" w:rsidR="001C594A" w:rsidRPr="00407E4C" w:rsidRDefault="001C594A" w:rsidP="00F21984">
      <w:pPr>
        <w:pStyle w:val="ListParagraph"/>
        <w:numPr>
          <w:ilvl w:val="0"/>
          <w:numId w:val="3"/>
        </w:numPr>
        <w:spacing w:after="0" w:line="240" w:lineRule="auto"/>
        <w:rPr>
          <w:rFonts w:ascii="Arial" w:hAnsi="Arial" w:cs="Arial"/>
        </w:rPr>
      </w:pPr>
      <w:r w:rsidRPr="00407E4C">
        <w:rPr>
          <w:rFonts w:ascii="Arial" w:hAnsi="Arial" w:cs="Arial"/>
          <w:i/>
        </w:rPr>
        <w:t>Freedom of Information Act</w:t>
      </w:r>
      <w:r w:rsidRPr="00407E4C">
        <w:rPr>
          <w:rFonts w:ascii="Arial" w:hAnsi="Arial" w:cs="Arial"/>
        </w:rPr>
        <w:t xml:space="preserve"> 1982 </w:t>
      </w:r>
    </w:p>
    <w:p w14:paraId="71B07016" w14:textId="77777777" w:rsidR="001C594A" w:rsidRPr="00407E4C" w:rsidRDefault="001C594A" w:rsidP="00F21984">
      <w:pPr>
        <w:pStyle w:val="ListParagraph"/>
        <w:numPr>
          <w:ilvl w:val="0"/>
          <w:numId w:val="3"/>
        </w:numPr>
        <w:spacing w:after="0" w:line="240" w:lineRule="auto"/>
        <w:rPr>
          <w:rFonts w:ascii="Arial" w:hAnsi="Arial" w:cs="Arial"/>
        </w:rPr>
      </w:pPr>
      <w:r w:rsidRPr="00407E4C">
        <w:rPr>
          <w:rFonts w:ascii="Arial" w:hAnsi="Arial" w:cs="Arial"/>
          <w:i/>
        </w:rPr>
        <w:t>Independent Broad-based Anti-</w:t>
      </w:r>
      <w:r w:rsidR="58A334A7" w:rsidRPr="00407E4C">
        <w:rPr>
          <w:rFonts w:ascii="Arial" w:hAnsi="Arial" w:cs="Arial"/>
          <w:i/>
        </w:rPr>
        <w:t>Corruption</w:t>
      </w:r>
      <w:r w:rsidRPr="00407E4C">
        <w:rPr>
          <w:rFonts w:ascii="Arial" w:hAnsi="Arial" w:cs="Arial"/>
          <w:i/>
        </w:rPr>
        <w:t xml:space="preserve"> Commission Act</w:t>
      </w:r>
      <w:r w:rsidRPr="00407E4C">
        <w:rPr>
          <w:rFonts w:ascii="Arial" w:hAnsi="Arial" w:cs="Arial"/>
        </w:rPr>
        <w:t xml:space="preserve"> 2011 </w:t>
      </w:r>
    </w:p>
    <w:p w14:paraId="18C8ED49" w14:textId="77777777" w:rsidR="001C594A" w:rsidRPr="00407E4C" w:rsidRDefault="001C594A" w:rsidP="00F21984">
      <w:pPr>
        <w:pStyle w:val="ListParagraph"/>
        <w:numPr>
          <w:ilvl w:val="0"/>
          <w:numId w:val="3"/>
        </w:numPr>
        <w:spacing w:after="0" w:line="240" w:lineRule="auto"/>
        <w:rPr>
          <w:rFonts w:ascii="Arial" w:hAnsi="Arial" w:cs="Arial"/>
        </w:rPr>
      </w:pPr>
      <w:r w:rsidRPr="00407E4C">
        <w:rPr>
          <w:rFonts w:ascii="Arial" w:hAnsi="Arial" w:cs="Arial"/>
          <w:i/>
        </w:rPr>
        <w:t>Privacy and Data Protection Act</w:t>
      </w:r>
      <w:r w:rsidRPr="00407E4C">
        <w:rPr>
          <w:rFonts w:ascii="Arial" w:hAnsi="Arial" w:cs="Arial"/>
        </w:rPr>
        <w:t xml:space="preserve"> 2014 </w:t>
      </w:r>
    </w:p>
    <w:p w14:paraId="6F43D592" w14:textId="77777777" w:rsidR="001C594A" w:rsidRPr="00407E4C" w:rsidRDefault="00B51419" w:rsidP="00F21984">
      <w:pPr>
        <w:pStyle w:val="ListParagraph"/>
        <w:numPr>
          <w:ilvl w:val="0"/>
          <w:numId w:val="3"/>
        </w:numPr>
        <w:spacing w:after="0" w:line="240" w:lineRule="auto"/>
        <w:rPr>
          <w:rFonts w:ascii="Arial" w:hAnsi="Arial" w:cs="Arial"/>
          <w:i/>
          <w:lang w:eastAsia="en-AU"/>
        </w:rPr>
      </w:pPr>
      <w:r>
        <w:rPr>
          <w:rFonts w:ascii="Arial" w:hAnsi="Arial" w:cs="Arial"/>
          <w:i/>
        </w:rPr>
        <w:t>Public Interest</w:t>
      </w:r>
      <w:r w:rsidRPr="00407E4C">
        <w:rPr>
          <w:rFonts w:ascii="Arial" w:hAnsi="Arial" w:cs="Arial"/>
          <w:i/>
        </w:rPr>
        <w:t xml:space="preserve"> </w:t>
      </w:r>
      <w:r w:rsidR="001C594A" w:rsidRPr="00407E4C">
        <w:rPr>
          <w:rFonts w:ascii="Arial" w:hAnsi="Arial" w:cs="Arial"/>
          <w:i/>
        </w:rPr>
        <w:t>Disclosure Act</w:t>
      </w:r>
      <w:r w:rsidR="001C594A" w:rsidRPr="00407E4C">
        <w:rPr>
          <w:rFonts w:ascii="Arial" w:hAnsi="Arial" w:cs="Arial"/>
        </w:rPr>
        <w:t xml:space="preserve"> 2012</w:t>
      </w:r>
    </w:p>
    <w:p w14:paraId="186529E4" w14:textId="77777777" w:rsidR="00631C75" w:rsidRPr="00407E4C" w:rsidRDefault="00631C75" w:rsidP="004216D0">
      <w:pPr>
        <w:spacing w:after="0" w:line="240" w:lineRule="auto"/>
        <w:rPr>
          <w:rFonts w:ascii="Arial" w:hAnsi="Arial" w:cs="Arial"/>
          <w:i/>
          <w:lang w:val="en-US"/>
        </w:rPr>
      </w:pPr>
    </w:p>
    <w:p w14:paraId="7C04E05F" w14:textId="77777777" w:rsidR="00631C75" w:rsidRPr="00407E4C" w:rsidRDefault="40DCBBC6" w:rsidP="004216D0">
      <w:pPr>
        <w:pStyle w:val="Heading1"/>
        <w:spacing w:after="0"/>
        <w:ind w:right="-166"/>
        <w:rPr>
          <w:rFonts w:cs="Arial"/>
          <w:sz w:val="22"/>
          <w:szCs w:val="22"/>
          <w:lang w:val="en-US"/>
        </w:rPr>
      </w:pPr>
      <w:r w:rsidRPr="00407E4C">
        <w:rPr>
          <w:rFonts w:cs="Arial"/>
          <w:sz w:val="22"/>
          <w:szCs w:val="22"/>
          <w:lang w:val="en-US"/>
        </w:rPr>
        <w:t xml:space="preserve">Related </w:t>
      </w:r>
      <w:r w:rsidR="000D23AA">
        <w:rPr>
          <w:rFonts w:cs="Arial"/>
          <w:sz w:val="22"/>
          <w:szCs w:val="22"/>
          <w:lang w:val="en-US"/>
        </w:rPr>
        <w:t>P</w:t>
      </w:r>
      <w:r w:rsidRPr="00407E4C">
        <w:rPr>
          <w:rFonts w:cs="Arial"/>
          <w:sz w:val="22"/>
          <w:szCs w:val="22"/>
          <w:lang w:val="en-US"/>
        </w:rPr>
        <w:t xml:space="preserve">olicies, </w:t>
      </w:r>
      <w:r w:rsidR="000D23AA">
        <w:rPr>
          <w:rFonts w:cs="Arial"/>
          <w:sz w:val="22"/>
          <w:szCs w:val="22"/>
          <w:lang w:val="en-US"/>
        </w:rPr>
        <w:t>S</w:t>
      </w:r>
      <w:r w:rsidRPr="00407E4C">
        <w:rPr>
          <w:rFonts w:cs="Arial"/>
          <w:sz w:val="22"/>
          <w:szCs w:val="22"/>
          <w:lang w:val="en-US"/>
        </w:rPr>
        <w:t xml:space="preserve">trategies, </w:t>
      </w:r>
      <w:r w:rsidR="00651E32">
        <w:rPr>
          <w:rFonts w:cs="Arial"/>
          <w:sz w:val="22"/>
          <w:szCs w:val="22"/>
          <w:lang w:val="en-US"/>
        </w:rPr>
        <w:t>P</w:t>
      </w:r>
      <w:r w:rsidRPr="00407E4C">
        <w:rPr>
          <w:rFonts w:cs="Arial"/>
          <w:sz w:val="22"/>
          <w:szCs w:val="22"/>
          <w:lang w:val="en-US"/>
        </w:rPr>
        <w:t xml:space="preserve">rocedures and </w:t>
      </w:r>
      <w:r w:rsidR="00651E32">
        <w:rPr>
          <w:rFonts w:cs="Arial"/>
          <w:sz w:val="22"/>
          <w:szCs w:val="22"/>
          <w:lang w:val="en-US"/>
        </w:rPr>
        <w:t>G</w:t>
      </w:r>
      <w:r w:rsidRPr="00407E4C">
        <w:rPr>
          <w:rFonts w:cs="Arial"/>
          <w:sz w:val="22"/>
          <w:szCs w:val="22"/>
          <w:lang w:val="en-US"/>
        </w:rPr>
        <w:t xml:space="preserve">uidelines </w:t>
      </w:r>
    </w:p>
    <w:p w14:paraId="6220A6D4" w14:textId="77777777" w:rsidR="0093094D" w:rsidRPr="00407E4C" w:rsidRDefault="1B5DA52A" w:rsidP="004216D0">
      <w:pPr>
        <w:pStyle w:val="Default"/>
        <w:numPr>
          <w:ilvl w:val="0"/>
          <w:numId w:val="1"/>
        </w:numPr>
        <w:rPr>
          <w:sz w:val="22"/>
          <w:szCs w:val="22"/>
        </w:rPr>
      </w:pPr>
      <w:r w:rsidRPr="00407E4C">
        <w:rPr>
          <w:sz w:val="22"/>
          <w:szCs w:val="22"/>
        </w:rPr>
        <w:t>Maroondah 2040</w:t>
      </w:r>
    </w:p>
    <w:p w14:paraId="19ACF8D9" w14:textId="77777777" w:rsidR="0093094D" w:rsidRPr="00407E4C" w:rsidRDefault="0093094D" w:rsidP="004216D0">
      <w:pPr>
        <w:pStyle w:val="Default"/>
        <w:numPr>
          <w:ilvl w:val="0"/>
          <w:numId w:val="1"/>
        </w:numPr>
        <w:rPr>
          <w:sz w:val="22"/>
          <w:szCs w:val="22"/>
        </w:rPr>
      </w:pPr>
      <w:r w:rsidRPr="00407E4C">
        <w:rPr>
          <w:sz w:val="22"/>
          <w:szCs w:val="22"/>
        </w:rPr>
        <w:t xml:space="preserve">Council Plan </w:t>
      </w:r>
      <w:r w:rsidR="00270009" w:rsidRPr="00407E4C">
        <w:rPr>
          <w:sz w:val="22"/>
          <w:szCs w:val="22"/>
        </w:rPr>
        <w:t>2021-2025</w:t>
      </w:r>
    </w:p>
    <w:p w14:paraId="1BD34A8A" w14:textId="77777777" w:rsidR="0093094D" w:rsidRPr="00407E4C" w:rsidRDefault="1B5DA52A" w:rsidP="004216D0">
      <w:pPr>
        <w:pStyle w:val="Default"/>
        <w:numPr>
          <w:ilvl w:val="0"/>
          <w:numId w:val="1"/>
        </w:numPr>
        <w:rPr>
          <w:sz w:val="22"/>
          <w:szCs w:val="22"/>
        </w:rPr>
      </w:pPr>
      <w:r w:rsidRPr="00407E4C">
        <w:rPr>
          <w:sz w:val="22"/>
          <w:szCs w:val="22"/>
        </w:rPr>
        <w:t xml:space="preserve">Customer Service Strategy </w:t>
      </w:r>
      <w:r w:rsidR="002D741F" w:rsidRPr="00407E4C">
        <w:rPr>
          <w:sz w:val="22"/>
          <w:szCs w:val="22"/>
        </w:rPr>
        <w:t>2021-2025</w:t>
      </w:r>
    </w:p>
    <w:p w14:paraId="13DF6255" w14:textId="77777777" w:rsidR="1F480D6D" w:rsidRPr="00407E4C" w:rsidRDefault="1F480D6D" w:rsidP="29FEB1A2">
      <w:pPr>
        <w:pStyle w:val="Default"/>
        <w:numPr>
          <w:ilvl w:val="0"/>
          <w:numId w:val="1"/>
        </w:numPr>
        <w:rPr>
          <w:sz w:val="22"/>
          <w:szCs w:val="22"/>
        </w:rPr>
      </w:pPr>
      <w:r w:rsidRPr="00407E4C">
        <w:rPr>
          <w:color w:val="000000" w:themeColor="text1"/>
          <w:sz w:val="22"/>
          <w:szCs w:val="22"/>
        </w:rPr>
        <w:t xml:space="preserve">Guide to Service Standards and Complaint Handling </w:t>
      </w:r>
    </w:p>
    <w:p w14:paraId="7BCC1451" w14:textId="77777777" w:rsidR="0093094D" w:rsidRPr="00407E4C" w:rsidRDefault="1B5DA52A" w:rsidP="004216D0">
      <w:pPr>
        <w:pStyle w:val="Default"/>
        <w:numPr>
          <w:ilvl w:val="0"/>
          <w:numId w:val="1"/>
        </w:numPr>
        <w:rPr>
          <w:sz w:val="22"/>
          <w:szCs w:val="22"/>
        </w:rPr>
      </w:pPr>
      <w:r w:rsidRPr="00407E4C">
        <w:rPr>
          <w:sz w:val="22"/>
          <w:szCs w:val="22"/>
        </w:rPr>
        <w:t xml:space="preserve">Good Practice Guide to Dealing with Challenging Behaviour, </w:t>
      </w:r>
      <w:r w:rsidR="0009342E" w:rsidRPr="00407E4C">
        <w:rPr>
          <w:sz w:val="22"/>
          <w:szCs w:val="22"/>
        </w:rPr>
        <w:t>Victoria</w:t>
      </w:r>
      <w:r w:rsidR="0009342E">
        <w:rPr>
          <w:sz w:val="22"/>
          <w:szCs w:val="22"/>
        </w:rPr>
        <w:t>n</w:t>
      </w:r>
      <w:r w:rsidR="0009342E" w:rsidRPr="00407E4C">
        <w:rPr>
          <w:sz w:val="22"/>
          <w:szCs w:val="22"/>
        </w:rPr>
        <w:t xml:space="preserve"> </w:t>
      </w:r>
      <w:r w:rsidRPr="00407E4C">
        <w:rPr>
          <w:sz w:val="22"/>
          <w:szCs w:val="22"/>
        </w:rPr>
        <w:t>Ombudsman, May 2018</w:t>
      </w:r>
    </w:p>
    <w:p w14:paraId="5F346587" w14:textId="77777777" w:rsidR="0093094D" w:rsidRPr="00407E4C" w:rsidRDefault="1B5DA52A" w:rsidP="004216D0">
      <w:pPr>
        <w:pStyle w:val="Default"/>
        <w:numPr>
          <w:ilvl w:val="0"/>
          <w:numId w:val="1"/>
        </w:numPr>
        <w:rPr>
          <w:sz w:val="22"/>
          <w:szCs w:val="22"/>
        </w:rPr>
      </w:pPr>
      <w:r w:rsidRPr="00407E4C">
        <w:rPr>
          <w:sz w:val="22"/>
          <w:szCs w:val="22"/>
        </w:rPr>
        <w:t xml:space="preserve">Complaints: Good Practice Guide for Public Sector Agencies, </w:t>
      </w:r>
      <w:r w:rsidR="0009342E" w:rsidRPr="00407E4C">
        <w:rPr>
          <w:sz w:val="22"/>
          <w:szCs w:val="22"/>
        </w:rPr>
        <w:t>Victoria</w:t>
      </w:r>
      <w:r w:rsidR="0009342E">
        <w:rPr>
          <w:sz w:val="22"/>
          <w:szCs w:val="22"/>
        </w:rPr>
        <w:t>n</w:t>
      </w:r>
      <w:r w:rsidR="0009342E" w:rsidRPr="00407E4C">
        <w:rPr>
          <w:sz w:val="22"/>
          <w:szCs w:val="22"/>
        </w:rPr>
        <w:t xml:space="preserve"> </w:t>
      </w:r>
      <w:r w:rsidRPr="00407E4C">
        <w:rPr>
          <w:sz w:val="22"/>
          <w:szCs w:val="22"/>
        </w:rPr>
        <w:t>Ombudsman, September 2016</w:t>
      </w:r>
    </w:p>
    <w:p w14:paraId="7827E0DA" w14:textId="77777777" w:rsidR="00C66BD5" w:rsidRPr="00407E4C" w:rsidRDefault="52CEF6DD" w:rsidP="004216D0">
      <w:pPr>
        <w:pStyle w:val="Default"/>
        <w:numPr>
          <w:ilvl w:val="0"/>
          <w:numId w:val="1"/>
        </w:numPr>
        <w:rPr>
          <w:sz w:val="22"/>
          <w:szCs w:val="22"/>
        </w:rPr>
      </w:pPr>
      <w:r w:rsidRPr="00407E4C">
        <w:rPr>
          <w:sz w:val="22"/>
          <w:szCs w:val="22"/>
        </w:rPr>
        <w:t>Councils and complaints</w:t>
      </w:r>
      <w:r w:rsidR="00AA2454">
        <w:rPr>
          <w:sz w:val="22"/>
          <w:szCs w:val="22"/>
        </w:rPr>
        <w:t xml:space="preserve"> </w:t>
      </w:r>
      <w:r w:rsidRPr="00407E4C">
        <w:rPr>
          <w:sz w:val="22"/>
          <w:szCs w:val="22"/>
        </w:rPr>
        <w:t>- A good practice guide 2</w:t>
      </w:r>
      <w:r w:rsidRPr="00407E4C">
        <w:rPr>
          <w:sz w:val="22"/>
          <w:szCs w:val="22"/>
          <w:vertAlign w:val="superscript"/>
        </w:rPr>
        <w:t>nd</w:t>
      </w:r>
      <w:r w:rsidRPr="00407E4C">
        <w:rPr>
          <w:sz w:val="22"/>
          <w:szCs w:val="22"/>
        </w:rPr>
        <w:t xml:space="preserve"> edition</w:t>
      </w:r>
      <w:r w:rsidR="0009342E">
        <w:rPr>
          <w:sz w:val="22"/>
          <w:szCs w:val="22"/>
        </w:rPr>
        <w:t>,</w:t>
      </w:r>
      <w:r w:rsidR="589F487F" w:rsidRPr="00407E4C">
        <w:rPr>
          <w:sz w:val="22"/>
          <w:szCs w:val="22"/>
        </w:rPr>
        <w:t xml:space="preserve"> </w:t>
      </w:r>
      <w:r w:rsidR="0009342E" w:rsidRPr="00407E4C">
        <w:rPr>
          <w:sz w:val="22"/>
          <w:szCs w:val="22"/>
        </w:rPr>
        <w:t>Victorian Ombudsman</w:t>
      </w:r>
      <w:r w:rsidR="0009342E">
        <w:rPr>
          <w:sz w:val="22"/>
          <w:szCs w:val="22"/>
        </w:rPr>
        <w:t xml:space="preserve">, </w:t>
      </w:r>
      <w:r w:rsidR="589F487F" w:rsidRPr="00407E4C">
        <w:rPr>
          <w:sz w:val="22"/>
          <w:szCs w:val="22"/>
        </w:rPr>
        <w:t>July 2021</w:t>
      </w:r>
    </w:p>
    <w:p w14:paraId="2CEA1238" w14:textId="77777777" w:rsidR="0093094D" w:rsidRPr="00407E4C" w:rsidRDefault="1B5DA52A" w:rsidP="004216D0">
      <w:pPr>
        <w:pStyle w:val="Default"/>
        <w:numPr>
          <w:ilvl w:val="0"/>
          <w:numId w:val="1"/>
        </w:numPr>
        <w:rPr>
          <w:sz w:val="22"/>
          <w:szCs w:val="22"/>
        </w:rPr>
      </w:pPr>
      <w:r w:rsidRPr="00407E4C">
        <w:rPr>
          <w:sz w:val="22"/>
          <w:szCs w:val="22"/>
        </w:rPr>
        <w:t>Employee Code of Conduct</w:t>
      </w:r>
      <w:r w:rsidR="00FD293E" w:rsidRPr="00407E4C">
        <w:rPr>
          <w:sz w:val="22"/>
          <w:szCs w:val="22"/>
        </w:rPr>
        <w:t xml:space="preserve"> HR06-06.</w:t>
      </w:r>
    </w:p>
    <w:p w14:paraId="2AC9AE1C" w14:textId="77777777" w:rsidR="00F91A5D" w:rsidRPr="00407E4C" w:rsidRDefault="00F91A5D" w:rsidP="007D0301">
      <w:pPr>
        <w:spacing w:after="0" w:line="240" w:lineRule="auto"/>
        <w:rPr>
          <w:rFonts w:ascii="Arial" w:hAnsi="Arial" w:cs="Arial"/>
          <w:lang w:val="en-US"/>
        </w:rPr>
      </w:pPr>
    </w:p>
    <w:p w14:paraId="162931C1" w14:textId="77777777" w:rsidR="00F91A5D" w:rsidRPr="00407E4C" w:rsidRDefault="00EA5520" w:rsidP="005308D6">
      <w:pPr>
        <w:pStyle w:val="Heading1"/>
        <w:spacing w:after="0"/>
        <w:rPr>
          <w:rFonts w:cs="Arial"/>
          <w:sz w:val="22"/>
          <w:szCs w:val="22"/>
          <w:lang w:val="en-US"/>
        </w:rPr>
      </w:pPr>
      <w:r>
        <w:rPr>
          <w:rFonts w:cs="Arial"/>
          <w:sz w:val="22"/>
          <w:szCs w:val="22"/>
          <w:lang w:val="en-US"/>
        </w:rPr>
        <w:t>‘</w:t>
      </w:r>
      <w:r w:rsidR="005308D6" w:rsidRPr="00407E4C">
        <w:rPr>
          <w:rFonts w:cs="Arial"/>
          <w:sz w:val="22"/>
          <w:szCs w:val="22"/>
          <w:lang w:val="en-US"/>
        </w:rPr>
        <w:t>Complaint</w:t>
      </w:r>
      <w:r>
        <w:rPr>
          <w:rFonts w:cs="Arial"/>
          <w:sz w:val="22"/>
          <w:szCs w:val="22"/>
          <w:lang w:val="en-US"/>
        </w:rPr>
        <w:t>’</w:t>
      </w:r>
      <w:r w:rsidR="005308D6" w:rsidRPr="00407E4C">
        <w:rPr>
          <w:rFonts w:cs="Arial"/>
          <w:sz w:val="22"/>
          <w:szCs w:val="22"/>
          <w:lang w:val="en-US"/>
        </w:rPr>
        <w:t xml:space="preserve"> </w:t>
      </w:r>
      <w:r w:rsidR="006316DD">
        <w:rPr>
          <w:rFonts w:cs="Arial"/>
          <w:sz w:val="22"/>
          <w:szCs w:val="22"/>
          <w:lang w:val="en-US"/>
        </w:rPr>
        <w:t>C</w:t>
      </w:r>
      <w:r w:rsidR="00F760EB" w:rsidRPr="00407E4C">
        <w:rPr>
          <w:rFonts w:cs="Arial"/>
          <w:sz w:val="22"/>
          <w:szCs w:val="22"/>
          <w:lang w:val="en-US"/>
        </w:rPr>
        <w:t>ompared to a</w:t>
      </w:r>
      <w:r w:rsidR="005308D6" w:rsidRPr="00407E4C">
        <w:rPr>
          <w:rFonts w:cs="Arial"/>
          <w:sz w:val="22"/>
          <w:szCs w:val="22"/>
          <w:lang w:val="en-US"/>
        </w:rPr>
        <w:t xml:space="preserve"> ‘</w:t>
      </w:r>
      <w:r w:rsidR="006316DD">
        <w:rPr>
          <w:rFonts w:cs="Arial"/>
          <w:sz w:val="22"/>
          <w:szCs w:val="22"/>
          <w:lang w:val="en-US"/>
        </w:rPr>
        <w:t>S</w:t>
      </w:r>
      <w:r w:rsidR="005308D6" w:rsidRPr="00407E4C">
        <w:rPr>
          <w:rFonts w:cs="Arial"/>
          <w:sz w:val="22"/>
          <w:szCs w:val="22"/>
          <w:lang w:val="en-US"/>
        </w:rPr>
        <w:t xml:space="preserve">ervice </w:t>
      </w:r>
      <w:r w:rsidR="006316DD">
        <w:rPr>
          <w:rFonts w:cs="Arial"/>
          <w:sz w:val="22"/>
          <w:szCs w:val="22"/>
          <w:lang w:val="en-US"/>
        </w:rPr>
        <w:t>R</w:t>
      </w:r>
      <w:r w:rsidR="005308D6" w:rsidRPr="00407E4C">
        <w:rPr>
          <w:rFonts w:cs="Arial"/>
          <w:sz w:val="22"/>
          <w:szCs w:val="22"/>
          <w:lang w:val="en-US"/>
        </w:rPr>
        <w:t>equest’</w:t>
      </w:r>
    </w:p>
    <w:p w14:paraId="45667AD3" w14:textId="77777777" w:rsidR="005F4CF3" w:rsidRPr="00407E4C" w:rsidRDefault="00463F98" w:rsidP="003D5DC3">
      <w:pPr>
        <w:pStyle w:val="ListParagraph"/>
        <w:numPr>
          <w:ilvl w:val="0"/>
          <w:numId w:val="3"/>
        </w:numPr>
        <w:spacing w:after="0" w:line="240" w:lineRule="auto"/>
        <w:rPr>
          <w:rFonts w:ascii="Arial" w:hAnsi="Arial" w:cs="Arial"/>
          <w:i/>
        </w:rPr>
      </w:pPr>
      <w:r w:rsidRPr="00407E4C">
        <w:rPr>
          <w:rFonts w:ascii="Arial" w:hAnsi="Arial" w:cs="Arial"/>
          <w:i/>
        </w:rPr>
        <w:t xml:space="preserve">requesting something additional or new </w:t>
      </w:r>
      <w:r w:rsidRPr="00407E4C">
        <w:rPr>
          <w:rFonts w:ascii="Arial" w:hAnsi="Arial" w:cs="Arial"/>
          <w:b/>
          <w:i/>
        </w:rPr>
        <w:t xml:space="preserve">(a service request) </w:t>
      </w:r>
    </w:p>
    <w:p w14:paraId="0782D5F6" w14:textId="77777777" w:rsidR="005F4CF3" w:rsidRPr="00407E4C" w:rsidRDefault="00463F98" w:rsidP="003D5DC3">
      <w:pPr>
        <w:pStyle w:val="ListParagraph"/>
        <w:numPr>
          <w:ilvl w:val="0"/>
          <w:numId w:val="3"/>
        </w:numPr>
        <w:spacing w:after="0" w:line="240" w:lineRule="auto"/>
        <w:rPr>
          <w:rFonts w:ascii="Arial" w:hAnsi="Arial" w:cs="Arial"/>
        </w:rPr>
      </w:pPr>
      <w:r w:rsidRPr="00407E4C">
        <w:rPr>
          <w:rFonts w:ascii="Arial" w:hAnsi="Arial" w:cs="Arial"/>
          <w:i/>
        </w:rPr>
        <w:t xml:space="preserve">reporting what they believe to be a failing or a shortfall </w:t>
      </w:r>
      <w:r w:rsidRPr="00407E4C">
        <w:rPr>
          <w:rFonts w:ascii="Arial" w:hAnsi="Arial" w:cs="Arial"/>
          <w:b/>
          <w:i/>
        </w:rPr>
        <w:t>(a complaint)</w:t>
      </w:r>
      <w:r w:rsidRPr="00407E4C">
        <w:rPr>
          <w:rFonts w:ascii="Arial" w:hAnsi="Arial" w:cs="Arial"/>
          <w:i/>
        </w:rPr>
        <w:t xml:space="preserve"> </w:t>
      </w:r>
    </w:p>
    <w:p w14:paraId="4156E1A9" w14:textId="77777777" w:rsidR="00C67A74" w:rsidRPr="00407E4C" w:rsidRDefault="00463F98" w:rsidP="003D5DC3">
      <w:pPr>
        <w:pStyle w:val="ListParagraph"/>
        <w:numPr>
          <w:ilvl w:val="0"/>
          <w:numId w:val="3"/>
        </w:numPr>
        <w:spacing w:after="0" w:line="240" w:lineRule="auto"/>
        <w:rPr>
          <w:rFonts w:ascii="Arial" w:hAnsi="Arial" w:cs="Arial"/>
        </w:rPr>
      </w:pPr>
      <w:r w:rsidRPr="00407E4C">
        <w:rPr>
          <w:rFonts w:ascii="Arial" w:hAnsi="Arial" w:cs="Arial"/>
          <w:i/>
        </w:rPr>
        <w:t xml:space="preserve">complaining about a Council’s response to a service request </w:t>
      </w:r>
      <w:r w:rsidRPr="00407E4C">
        <w:rPr>
          <w:rFonts w:ascii="Arial" w:hAnsi="Arial" w:cs="Arial"/>
          <w:b/>
          <w:i/>
        </w:rPr>
        <w:t>(a complaint)</w:t>
      </w:r>
    </w:p>
    <w:p w14:paraId="3D1BD913" w14:textId="77777777" w:rsidR="00F760EB" w:rsidRPr="00407E4C" w:rsidRDefault="00F760EB" w:rsidP="00F75668">
      <w:pPr>
        <w:rPr>
          <w:rFonts w:ascii="Arial" w:hAnsi="Arial" w:cs="Arial"/>
        </w:rPr>
      </w:pPr>
    </w:p>
    <w:p w14:paraId="70638F15" w14:textId="77777777" w:rsidR="005F4CF3" w:rsidRDefault="005F4CF3" w:rsidP="00F75668">
      <w:pPr>
        <w:rPr>
          <w:rFonts w:ascii="Arial" w:hAnsi="Arial" w:cs="Arial"/>
        </w:rPr>
      </w:pPr>
    </w:p>
    <w:p w14:paraId="36750906" w14:textId="77777777" w:rsidR="004D02F2" w:rsidRDefault="004D02F2" w:rsidP="00F75668">
      <w:pPr>
        <w:rPr>
          <w:rFonts w:ascii="Arial" w:hAnsi="Arial" w:cs="Arial"/>
        </w:rPr>
      </w:pPr>
    </w:p>
    <w:p w14:paraId="42E7F057" w14:textId="77777777" w:rsidR="004D02F2" w:rsidRDefault="004D02F2" w:rsidP="00F75668">
      <w:pPr>
        <w:rPr>
          <w:rFonts w:ascii="Arial" w:hAnsi="Arial" w:cs="Arial"/>
        </w:rPr>
      </w:pPr>
    </w:p>
    <w:p w14:paraId="56FC062E" w14:textId="77777777" w:rsidR="004D02F2" w:rsidRDefault="004D02F2" w:rsidP="00F75668">
      <w:pPr>
        <w:rPr>
          <w:rFonts w:ascii="Arial" w:hAnsi="Arial" w:cs="Arial"/>
        </w:rPr>
      </w:pPr>
    </w:p>
    <w:p w14:paraId="1D8604FB" w14:textId="77777777" w:rsidR="004D02F2" w:rsidRPr="00407E4C" w:rsidRDefault="004D02F2" w:rsidP="00F75668">
      <w:pPr>
        <w:rPr>
          <w:rFonts w:ascii="Arial" w:hAnsi="Arial" w:cs="Arial"/>
        </w:rPr>
      </w:pPr>
    </w:p>
    <w:p w14:paraId="3979C4BC" w14:textId="77777777" w:rsidR="00F75668" w:rsidRPr="00407E4C" w:rsidRDefault="003029C4" w:rsidP="00F75668">
      <w:pPr>
        <w:rPr>
          <w:rFonts w:ascii="Arial" w:hAnsi="Arial" w:cs="Arial"/>
        </w:rPr>
      </w:pPr>
      <w:r w:rsidRPr="00407E4C">
        <w:rPr>
          <w:rFonts w:ascii="Arial" w:hAnsi="Arial" w:cs="Arial"/>
        </w:rPr>
        <w:t>The table below provides some context of a compl</w:t>
      </w:r>
      <w:r w:rsidR="00725E48">
        <w:rPr>
          <w:rFonts w:ascii="Arial" w:hAnsi="Arial" w:cs="Arial"/>
        </w:rPr>
        <w:t>ai</w:t>
      </w:r>
      <w:r w:rsidRPr="00407E4C">
        <w:rPr>
          <w:rFonts w:ascii="Arial" w:hAnsi="Arial" w:cs="Arial"/>
        </w:rPr>
        <w:t>nt compared to a service request.</w:t>
      </w:r>
    </w:p>
    <w:tbl>
      <w:tblPr>
        <w:tblStyle w:val="GridTable2-Accent1"/>
        <w:tblW w:w="0" w:type="auto"/>
        <w:tblLook w:val="0000" w:firstRow="0" w:lastRow="0" w:firstColumn="0" w:lastColumn="0" w:noHBand="0" w:noVBand="0"/>
      </w:tblPr>
      <w:tblGrid>
        <w:gridCol w:w="4820"/>
        <w:gridCol w:w="4536"/>
      </w:tblGrid>
      <w:tr w:rsidR="00347ADB" w:rsidRPr="00407E4C" w14:paraId="51FE2475" w14:textId="77777777" w:rsidTr="003D5DC3">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9356" w:type="dxa"/>
            <w:gridSpan w:val="2"/>
            <w:shd w:val="clear" w:color="auto" w:fill="E2EFD9" w:themeFill="accent6" w:themeFillTint="33"/>
          </w:tcPr>
          <w:p w14:paraId="0F7D38F1" w14:textId="77777777" w:rsidR="00347ADB" w:rsidRPr="00407E4C" w:rsidRDefault="00E13E1D" w:rsidP="003D5DC3">
            <w:pPr>
              <w:jc w:val="center"/>
              <w:rPr>
                <w:rFonts w:ascii="Arial" w:hAnsi="Arial" w:cs="Arial"/>
                <w:b/>
              </w:rPr>
            </w:pPr>
            <w:r w:rsidRPr="00407E4C">
              <w:rPr>
                <w:rFonts w:ascii="Arial" w:hAnsi="Arial" w:cs="Arial"/>
                <w:b/>
              </w:rPr>
              <w:t>Complaint/ Service request examples</w:t>
            </w:r>
          </w:p>
        </w:tc>
      </w:tr>
      <w:tr w:rsidR="00F75668" w:rsidRPr="00407E4C" w14:paraId="5BC7645E" w14:textId="77777777" w:rsidTr="003D5DC3">
        <w:trPr>
          <w:trHeight w:val="387"/>
        </w:trPr>
        <w:tc>
          <w:tcPr>
            <w:cnfStyle w:val="000010000000" w:firstRow="0" w:lastRow="0" w:firstColumn="0" w:lastColumn="0" w:oddVBand="1" w:evenVBand="0" w:oddHBand="0" w:evenHBand="0" w:firstRowFirstColumn="0" w:firstRowLastColumn="0" w:lastRowFirstColumn="0" w:lastRowLastColumn="0"/>
            <w:tcW w:w="4820" w:type="dxa"/>
            <w:shd w:val="clear" w:color="auto" w:fill="D9D9D9" w:themeFill="background1" w:themeFillShade="D9"/>
          </w:tcPr>
          <w:p w14:paraId="1DC96B1B" w14:textId="77777777" w:rsidR="00F75668" w:rsidRPr="00407E4C" w:rsidRDefault="00E13E1D" w:rsidP="003D5DC3">
            <w:pPr>
              <w:jc w:val="center"/>
              <w:rPr>
                <w:rFonts w:ascii="Arial" w:hAnsi="Arial" w:cs="Arial"/>
                <w:b/>
              </w:rPr>
            </w:pPr>
            <w:r w:rsidRPr="00407E4C">
              <w:rPr>
                <w:rFonts w:ascii="Arial" w:hAnsi="Arial" w:cs="Arial"/>
                <w:b/>
              </w:rPr>
              <w:t>Complaint</w:t>
            </w:r>
          </w:p>
        </w:tc>
        <w:tc>
          <w:tcPr>
            <w:tcW w:w="4536" w:type="dxa"/>
            <w:shd w:val="clear" w:color="auto" w:fill="D9D9D9" w:themeFill="background1" w:themeFillShade="D9"/>
          </w:tcPr>
          <w:p w14:paraId="531EB30A" w14:textId="77777777" w:rsidR="00F75668" w:rsidRPr="00407E4C" w:rsidRDefault="00E13E1D" w:rsidP="003D5DC3">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07E4C">
              <w:rPr>
                <w:rFonts w:ascii="Arial" w:hAnsi="Arial" w:cs="Arial"/>
                <w:b/>
              </w:rPr>
              <w:t>Service</w:t>
            </w:r>
            <w:r w:rsidR="001F6510" w:rsidRPr="00407E4C">
              <w:rPr>
                <w:rFonts w:ascii="Arial" w:hAnsi="Arial" w:cs="Arial"/>
                <w:b/>
              </w:rPr>
              <w:t xml:space="preserve"> request</w:t>
            </w:r>
          </w:p>
        </w:tc>
      </w:tr>
      <w:tr w:rsidR="00F75668" w:rsidRPr="00407E4C" w14:paraId="1958D07B" w14:textId="77777777" w:rsidTr="003D5DC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20" w:type="dxa"/>
          </w:tcPr>
          <w:p w14:paraId="0B624CE8" w14:textId="77777777" w:rsidR="00F46106" w:rsidRPr="00407E4C" w:rsidRDefault="00F46106" w:rsidP="00F75668">
            <w:pPr>
              <w:rPr>
                <w:rFonts w:ascii="Arial" w:hAnsi="Arial" w:cs="Arial"/>
              </w:rPr>
            </w:pPr>
          </w:p>
          <w:p w14:paraId="552D2331" w14:textId="77777777" w:rsidR="00254D15" w:rsidRPr="00407E4C" w:rsidRDefault="001F6510" w:rsidP="00254D15">
            <w:pPr>
              <w:rPr>
                <w:rFonts w:ascii="Arial" w:hAnsi="Arial" w:cs="Arial"/>
              </w:rPr>
            </w:pPr>
            <w:r w:rsidRPr="00407E4C">
              <w:rPr>
                <w:rFonts w:ascii="Arial" w:hAnsi="Arial" w:cs="Arial"/>
              </w:rPr>
              <w:t xml:space="preserve">My </w:t>
            </w:r>
            <w:r w:rsidR="00087238">
              <w:rPr>
                <w:rFonts w:ascii="Arial" w:hAnsi="Arial" w:cs="Arial"/>
              </w:rPr>
              <w:t>b</w:t>
            </w:r>
            <w:r w:rsidRPr="00407E4C">
              <w:rPr>
                <w:rFonts w:ascii="Arial" w:hAnsi="Arial" w:cs="Arial"/>
              </w:rPr>
              <w:t>in was out but wasn’t collected this morning</w:t>
            </w:r>
            <w:r w:rsidR="00347BAC" w:rsidRPr="00407E4C">
              <w:rPr>
                <w:rFonts w:ascii="Arial" w:hAnsi="Arial" w:cs="Arial"/>
              </w:rPr>
              <w:t>. Can you pick it up?</w:t>
            </w:r>
          </w:p>
          <w:p w14:paraId="3FABF082" w14:textId="77777777" w:rsidR="00347BAC" w:rsidRPr="00407E4C" w:rsidRDefault="00347BAC" w:rsidP="00347ADB">
            <w:pPr>
              <w:rPr>
                <w:rFonts w:ascii="Arial" w:hAnsi="Arial" w:cs="Arial"/>
              </w:rPr>
            </w:pPr>
          </w:p>
          <w:p w14:paraId="42367FAC" w14:textId="77777777" w:rsidR="00F75668" w:rsidRPr="00407E4C" w:rsidRDefault="00347BAC" w:rsidP="00F75668">
            <w:pPr>
              <w:rPr>
                <w:rFonts w:ascii="Arial" w:hAnsi="Arial" w:cs="Arial"/>
              </w:rPr>
            </w:pPr>
            <w:r w:rsidRPr="00407E4C">
              <w:rPr>
                <w:rFonts w:ascii="Arial" w:hAnsi="Arial" w:cs="Arial"/>
              </w:rPr>
              <w:t>(</w:t>
            </w:r>
            <w:r w:rsidR="005D4756">
              <w:rPr>
                <w:rFonts w:ascii="Arial" w:hAnsi="Arial" w:cs="Arial"/>
              </w:rPr>
              <w:t>c</w:t>
            </w:r>
            <w:r w:rsidRPr="00407E4C">
              <w:rPr>
                <w:rFonts w:ascii="Arial" w:hAnsi="Arial" w:cs="Arial"/>
              </w:rPr>
              <w:t>omplaining that Council did not provide a service)</w:t>
            </w:r>
          </w:p>
        </w:tc>
        <w:tc>
          <w:tcPr>
            <w:tcW w:w="4536" w:type="dxa"/>
          </w:tcPr>
          <w:p w14:paraId="3FCCB829" w14:textId="77777777" w:rsidR="00F46106" w:rsidRPr="00407E4C" w:rsidRDefault="00F46106" w:rsidP="00347ADB">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BC1CC18" w14:textId="77777777" w:rsidR="00347BAC" w:rsidRPr="00407E4C" w:rsidRDefault="00347BAC" w:rsidP="00347AD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07E4C">
              <w:rPr>
                <w:rFonts w:ascii="Arial" w:hAnsi="Arial" w:cs="Arial"/>
              </w:rPr>
              <w:t>I forgot to put my bin out, can someone collect it?</w:t>
            </w:r>
          </w:p>
          <w:p w14:paraId="44BF8E55" w14:textId="77777777" w:rsidR="00347BAC" w:rsidRPr="00407E4C" w:rsidRDefault="00347BAC" w:rsidP="00347ADB">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03C43603" w14:textId="77777777" w:rsidR="00F75668" w:rsidRPr="00407E4C" w:rsidRDefault="004001A6" w:rsidP="00F7566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07E4C">
              <w:rPr>
                <w:rFonts w:ascii="Arial" w:hAnsi="Arial" w:cs="Arial"/>
              </w:rPr>
              <w:t>(requesting a service because of their own mistake)</w:t>
            </w:r>
          </w:p>
        </w:tc>
      </w:tr>
      <w:tr w:rsidR="00F75668" w:rsidRPr="00407E4C" w14:paraId="67F5F95D" w14:textId="77777777" w:rsidTr="003D5DC3">
        <w:tc>
          <w:tcPr>
            <w:cnfStyle w:val="000010000000" w:firstRow="0" w:lastRow="0" w:firstColumn="0" w:lastColumn="0" w:oddVBand="1" w:evenVBand="0" w:oddHBand="0" w:evenHBand="0" w:firstRowFirstColumn="0" w:firstRowLastColumn="0" w:lastRowFirstColumn="0" w:lastRowLastColumn="0"/>
            <w:tcW w:w="4820" w:type="dxa"/>
            <w:shd w:val="clear" w:color="auto" w:fill="FFFFFF" w:themeFill="background1"/>
          </w:tcPr>
          <w:p w14:paraId="7F42CBC8" w14:textId="77777777" w:rsidR="00F46106" w:rsidRPr="00407E4C" w:rsidRDefault="00F46106" w:rsidP="00F75668">
            <w:pPr>
              <w:rPr>
                <w:rFonts w:ascii="Arial" w:hAnsi="Arial" w:cs="Arial"/>
              </w:rPr>
            </w:pPr>
          </w:p>
          <w:p w14:paraId="4090B456" w14:textId="77777777" w:rsidR="00F75668" w:rsidRPr="00407E4C" w:rsidRDefault="00626F0F" w:rsidP="00F75668">
            <w:pPr>
              <w:rPr>
                <w:rFonts w:ascii="Arial" w:hAnsi="Arial" w:cs="Arial"/>
              </w:rPr>
            </w:pPr>
            <w:r w:rsidRPr="00407E4C">
              <w:rPr>
                <w:rFonts w:ascii="Arial" w:hAnsi="Arial" w:cs="Arial"/>
              </w:rPr>
              <w:t>Council’s investigation</w:t>
            </w:r>
            <w:r w:rsidR="00597B68" w:rsidRPr="00407E4C">
              <w:rPr>
                <w:rFonts w:ascii="Arial" w:hAnsi="Arial" w:cs="Arial"/>
              </w:rPr>
              <w:t xml:space="preserve"> into noise from a business wasn</w:t>
            </w:r>
            <w:r w:rsidR="0071032A" w:rsidRPr="00407E4C">
              <w:rPr>
                <w:rFonts w:ascii="Arial" w:hAnsi="Arial" w:cs="Arial"/>
              </w:rPr>
              <w:t xml:space="preserve">’t </w:t>
            </w:r>
            <w:r w:rsidR="00412CF4" w:rsidRPr="00407E4C">
              <w:rPr>
                <w:rFonts w:ascii="Arial" w:hAnsi="Arial" w:cs="Arial"/>
              </w:rPr>
              <w:t>rigorous and</w:t>
            </w:r>
            <w:r w:rsidR="0071032A" w:rsidRPr="00407E4C">
              <w:rPr>
                <w:rFonts w:ascii="Arial" w:hAnsi="Arial" w:cs="Arial"/>
              </w:rPr>
              <w:t xml:space="preserve"> didn’t look at peak times. More investigation</w:t>
            </w:r>
            <w:r w:rsidR="00F55901" w:rsidRPr="00407E4C">
              <w:rPr>
                <w:rFonts w:ascii="Arial" w:hAnsi="Arial" w:cs="Arial"/>
              </w:rPr>
              <w:t xml:space="preserve"> is needed.</w:t>
            </w:r>
          </w:p>
        </w:tc>
        <w:tc>
          <w:tcPr>
            <w:tcW w:w="4536" w:type="dxa"/>
          </w:tcPr>
          <w:p w14:paraId="0A632AAD" w14:textId="77777777" w:rsidR="00F46106" w:rsidRPr="00407E4C" w:rsidRDefault="00F46106" w:rsidP="00F7566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968E3C0" w14:textId="77777777" w:rsidR="00F75668" w:rsidRPr="00407E4C" w:rsidRDefault="00746F49" w:rsidP="00F7566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07E4C">
              <w:rPr>
                <w:rFonts w:ascii="Arial" w:hAnsi="Arial" w:cs="Arial"/>
              </w:rPr>
              <w:t>My neighbour’s business is very noisy. Can you make it stop?</w:t>
            </w:r>
          </w:p>
        </w:tc>
      </w:tr>
      <w:tr w:rsidR="00F75668" w:rsidRPr="00407E4C" w14:paraId="3AA39507" w14:textId="77777777" w:rsidTr="003D5DC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20" w:type="dxa"/>
          </w:tcPr>
          <w:p w14:paraId="626C62F6" w14:textId="77777777" w:rsidR="00F75668" w:rsidRPr="00407E4C" w:rsidRDefault="00F75668" w:rsidP="00F75668">
            <w:pPr>
              <w:rPr>
                <w:rFonts w:ascii="Arial" w:hAnsi="Arial" w:cs="Arial"/>
              </w:rPr>
            </w:pPr>
          </w:p>
          <w:p w14:paraId="731D7312" w14:textId="77777777" w:rsidR="00F75668" w:rsidRPr="00407E4C" w:rsidRDefault="00151716" w:rsidP="00F75668">
            <w:pPr>
              <w:rPr>
                <w:rFonts w:ascii="Arial" w:hAnsi="Arial" w:cs="Arial"/>
              </w:rPr>
            </w:pPr>
            <w:r w:rsidRPr="00407E4C">
              <w:rPr>
                <w:rFonts w:ascii="Arial" w:hAnsi="Arial" w:cs="Arial"/>
              </w:rPr>
              <w:t xml:space="preserve">A pothole I reported to Council two months ago hasn’t been </w:t>
            </w:r>
            <w:r w:rsidR="00412CF4" w:rsidRPr="00407E4C">
              <w:rPr>
                <w:rFonts w:ascii="Arial" w:hAnsi="Arial" w:cs="Arial"/>
              </w:rPr>
              <w:t>fixed and</w:t>
            </w:r>
            <w:r w:rsidRPr="00407E4C">
              <w:rPr>
                <w:rFonts w:ascii="Arial" w:hAnsi="Arial" w:cs="Arial"/>
              </w:rPr>
              <w:t xml:space="preserve"> is getting worse.</w:t>
            </w:r>
          </w:p>
        </w:tc>
        <w:tc>
          <w:tcPr>
            <w:tcW w:w="4536" w:type="dxa"/>
          </w:tcPr>
          <w:p w14:paraId="4BD47578" w14:textId="77777777" w:rsidR="00F75668" w:rsidRPr="00407E4C" w:rsidRDefault="00F75668" w:rsidP="00F75668">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30AB6738" w14:textId="77777777" w:rsidR="00F75668" w:rsidRPr="00407E4C" w:rsidRDefault="00746F49" w:rsidP="00F7566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07E4C">
              <w:rPr>
                <w:rFonts w:ascii="Arial" w:hAnsi="Arial" w:cs="Arial"/>
              </w:rPr>
              <w:t>Could Council fill in a pothole in my street?</w:t>
            </w:r>
          </w:p>
        </w:tc>
      </w:tr>
      <w:tr w:rsidR="00B81282" w:rsidRPr="00407E4C" w14:paraId="52283E2D" w14:textId="77777777" w:rsidTr="003D5DC3">
        <w:tc>
          <w:tcPr>
            <w:cnfStyle w:val="000010000000" w:firstRow="0" w:lastRow="0" w:firstColumn="0" w:lastColumn="0" w:oddVBand="1" w:evenVBand="0" w:oddHBand="0" w:evenHBand="0" w:firstRowFirstColumn="0" w:firstRowLastColumn="0" w:lastRowFirstColumn="0" w:lastRowLastColumn="0"/>
            <w:tcW w:w="4820" w:type="dxa"/>
            <w:shd w:val="clear" w:color="auto" w:fill="FFFFFF" w:themeFill="background1"/>
          </w:tcPr>
          <w:p w14:paraId="30990489" w14:textId="77777777" w:rsidR="00B81282" w:rsidRPr="00407E4C" w:rsidRDefault="00B81282" w:rsidP="00F75668">
            <w:pPr>
              <w:rPr>
                <w:rFonts w:ascii="Arial" w:hAnsi="Arial" w:cs="Arial"/>
              </w:rPr>
            </w:pPr>
          </w:p>
          <w:p w14:paraId="794FD12F" w14:textId="77777777" w:rsidR="00B81282" w:rsidRPr="00407E4C" w:rsidRDefault="00B81282" w:rsidP="00F75668">
            <w:pPr>
              <w:rPr>
                <w:rFonts w:ascii="Arial" w:hAnsi="Arial" w:cs="Arial"/>
              </w:rPr>
            </w:pPr>
            <w:r w:rsidRPr="00407E4C">
              <w:rPr>
                <w:rFonts w:ascii="Arial" w:hAnsi="Arial" w:cs="Arial"/>
              </w:rPr>
              <w:t xml:space="preserve">You haven’t sent my rates </w:t>
            </w:r>
            <w:r w:rsidR="0098058E" w:rsidRPr="00407E4C">
              <w:rPr>
                <w:rFonts w:ascii="Arial" w:hAnsi="Arial" w:cs="Arial"/>
              </w:rPr>
              <w:t>notice.</w:t>
            </w:r>
          </w:p>
          <w:p w14:paraId="0618FAFA" w14:textId="77777777" w:rsidR="00B81282" w:rsidRPr="00407E4C" w:rsidRDefault="00B81282" w:rsidP="00F75668">
            <w:pPr>
              <w:rPr>
                <w:rFonts w:ascii="Arial" w:hAnsi="Arial" w:cs="Arial"/>
              </w:rPr>
            </w:pPr>
          </w:p>
        </w:tc>
        <w:tc>
          <w:tcPr>
            <w:tcW w:w="4536" w:type="dxa"/>
          </w:tcPr>
          <w:p w14:paraId="076108E3" w14:textId="77777777" w:rsidR="00B81282" w:rsidRPr="00407E4C" w:rsidRDefault="00B81282" w:rsidP="00F7566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09EAB8E" w14:textId="77777777" w:rsidR="00B81282" w:rsidRPr="00407E4C" w:rsidRDefault="0098058E" w:rsidP="00F7566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07E4C">
              <w:rPr>
                <w:rFonts w:ascii="Arial" w:hAnsi="Arial" w:cs="Arial"/>
              </w:rPr>
              <w:t>Can you tell me when my next rates</w:t>
            </w:r>
            <w:r w:rsidR="00D26D81" w:rsidRPr="00407E4C">
              <w:rPr>
                <w:rFonts w:ascii="Arial" w:hAnsi="Arial" w:cs="Arial"/>
              </w:rPr>
              <w:t xml:space="preserve"> payment is due?</w:t>
            </w:r>
          </w:p>
        </w:tc>
      </w:tr>
    </w:tbl>
    <w:p w14:paraId="6CE62B26" w14:textId="77777777" w:rsidR="00631C75" w:rsidRPr="00407E4C" w:rsidRDefault="00631C75" w:rsidP="003D5DC3">
      <w:pPr>
        <w:spacing w:after="0" w:line="240" w:lineRule="auto"/>
        <w:ind w:right="-1039"/>
        <w:rPr>
          <w:rFonts w:ascii="Arial" w:hAnsi="Arial" w:cs="Arial"/>
        </w:rPr>
      </w:pPr>
    </w:p>
    <w:p w14:paraId="551232BC" w14:textId="77777777" w:rsidR="00347DB2" w:rsidRPr="00407E4C" w:rsidRDefault="007716D5">
      <w:pPr>
        <w:pStyle w:val="Heading1"/>
        <w:spacing w:after="0"/>
        <w:rPr>
          <w:rFonts w:cs="Arial"/>
          <w:sz w:val="22"/>
          <w:szCs w:val="22"/>
          <w:lang w:val="en-US"/>
        </w:rPr>
      </w:pPr>
      <w:r w:rsidRPr="00407E4C">
        <w:rPr>
          <w:rFonts w:cs="Arial"/>
          <w:sz w:val="22"/>
          <w:szCs w:val="22"/>
          <w:lang w:val="en-US"/>
        </w:rPr>
        <w:t xml:space="preserve"> Submitting a </w:t>
      </w:r>
      <w:r w:rsidR="006316DD">
        <w:rPr>
          <w:rFonts w:cs="Arial"/>
          <w:sz w:val="22"/>
          <w:szCs w:val="22"/>
          <w:lang w:val="en-US"/>
        </w:rPr>
        <w:t>C</w:t>
      </w:r>
      <w:r w:rsidRPr="00407E4C">
        <w:rPr>
          <w:rFonts w:cs="Arial"/>
          <w:sz w:val="22"/>
          <w:szCs w:val="22"/>
          <w:lang w:val="en-US"/>
        </w:rPr>
        <w:t>omplaint</w:t>
      </w:r>
    </w:p>
    <w:p w14:paraId="36313FB9" w14:textId="77777777" w:rsidR="007716D5" w:rsidRPr="00407E4C" w:rsidRDefault="007716D5" w:rsidP="003D5DC3">
      <w:pPr>
        <w:pStyle w:val="Heading1"/>
        <w:spacing w:after="0"/>
        <w:rPr>
          <w:rFonts w:cs="Arial"/>
          <w:color w:val="000000"/>
          <w:sz w:val="22"/>
          <w:szCs w:val="22"/>
        </w:rPr>
      </w:pPr>
      <w:r w:rsidRPr="00407E4C">
        <w:rPr>
          <w:rFonts w:cs="Arial"/>
          <w:b w:val="0"/>
          <w:color w:val="000000"/>
          <w:sz w:val="22"/>
          <w:szCs w:val="22"/>
        </w:rPr>
        <w:t>All complaints</w:t>
      </w:r>
      <w:r w:rsidR="006F1DCA" w:rsidRPr="00407E4C">
        <w:rPr>
          <w:rFonts w:cs="Arial"/>
          <w:b w:val="0"/>
          <w:color w:val="000000"/>
          <w:sz w:val="22"/>
          <w:szCs w:val="22"/>
        </w:rPr>
        <w:t xml:space="preserve"> received will be</w:t>
      </w:r>
      <w:r w:rsidRPr="00407E4C">
        <w:rPr>
          <w:rFonts w:cs="Arial"/>
          <w:b w:val="0"/>
          <w:color w:val="000000"/>
          <w:sz w:val="22"/>
          <w:szCs w:val="22"/>
        </w:rPr>
        <w:t xml:space="preserve"> enter</w:t>
      </w:r>
      <w:r w:rsidR="006F1DCA" w:rsidRPr="00407E4C">
        <w:rPr>
          <w:rFonts w:cs="Arial"/>
          <w:b w:val="0"/>
          <w:color w:val="000000"/>
          <w:sz w:val="22"/>
          <w:szCs w:val="22"/>
        </w:rPr>
        <w:t>ed</w:t>
      </w:r>
      <w:r w:rsidR="00B325AC" w:rsidRPr="00407E4C">
        <w:rPr>
          <w:rFonts w:cs="Arial"/>
          <w:b w:val="0"/>
          <w:color w:val="000000"/>
          <w:sz w:val="22"/>
          <w:szCs w:val="22"/>
        </w:rPr>
        <w:t xml:space="preserve"> </w:t>
      </w:r>
      <w:r w:rsidRPr="00407E4C">
        <w:rPr>
          <w:rFonts w:cs="Arial"/>
          <w:b w:val="0"/>
          <w:color w:val="000000"/>
          <w:sz w:val="22"/>
          <w:szCs w:val="22"/>
        </w:rPr>
        <w:t xml:space="preserve">into the Customer Request System as a request, or if this is not available, they can be forwarded via email to </w:t>
      </w:r>
      <w:hyperlink r:id="rId12" w:history="1">
        <w:r w:rsidR="0073067F" w:rsidRPr="00407E4C">
          <w:rPr>
            <w:rStyle w:val="Hyperlink"/>
            <w:rFonts w:cs="Arial"/>
            <w:b w:val="0"/>
            <w:sz w:val="22"/>
            <w:szCs w:val="22"/>
          </w:rPr>
          <w:t>maroondah@maroondah.vic.gov.au</w:t>
        </w:r>
      </w:hyperlink>
      <w:r w:rsidR="00B7715F" w:rsidRPr="00407E4C">
        <w:rPr>
          <w:rFonts w:cs="Arial"/>
          <w:b w:val="0"/>
          <w:color w:val="000000"/>
          <w:sz w:val="22"/>
          <w:szCs w:val="22"/>
        </w:rPr>
        <w:t>.</w:t>
      </w:r>
      <w:r w:rsidR="0073067F" w:rsidRPr="00407E4C">
        <w:rPr>
          <w:rFonts w:cs="Arial"/>
          <w:b w:val="0"/>
          <w:color w:val="000000"/>
          <w:sz w:val="22"/>
          <w:szCs w:val="22"/>
        </w:rPr>
        <w:t xml:space="preserve"> </w:t>
      </w:r>
      <w:r w:rsidRPr="00407E4C">
        <w:rPr>
          <w:rFonts w:cs="Arial"/>
          <w:b w:val="0"/>
          <w:color w:val="000000"/>
          <w:sz w:val="22"/>
          <w:szCs w:val="22"/>
        </w:rPr>
        <w:t>All anonymous complaints received will be treated in the same way as identified complaints.</w:t>
      </w:r>
    </w:p>
    <w:p w14:paraId="1A66657D" w14:textId="77777777" w:rsidR="003D7311" w:rsidRPr="00407E4C" w:rsidRDefault="007716D5" w:rsidP="005A0B06">
      <w:pPr>
        <w:pStyle w:val="NormalWeb"/>
        <w:spacing w:after="0" w:afterAutospacing="0"/>
        <w:rPr>
          <w:rFonts w:ascii="Arial" w:hAnsi="Arial" w:cs="Arial"/>
          <w:color w:val="000000"/>
          <w:sz w:val="22"/>
          <w:szCs w:val="22"/>
        </w:rPr>
      </w:pPr>
      <w:r w:rsidRPr="00407E4C">
        <w:rPr>
          <w:rFonts w:ascii="Arial" w:hAnsi="Arial" w:cs="Arial"/>
          <w:color w:val="000000"/>
          <w:sz w:val="22"/>
          <w:szCs w:val="22"/>
        </w:rPr>
        <w:t xml:space="preserve">All reasonable effort </w:t>
      </w:r>
      <w:r w:rsidR="001B3E17" w:rsidRPr="00407E4C">
        <w:rPr>
          <w:rFonts w:ascii="Arial" w:hAnsi="Arial" w:cs="Arial"/>
          <w:color w:val="000000"/>
          <w:sz w:val="22"/>
          <w:szCs w:val="22"/>
        </w:rPr>
        <w:t>will</w:t>
      </w:r>
      <w:r w:rsidRPr="00407E4C">
        <w:rPr>
          <w:rFonts w:ascii="Arial" w:hAnsi="Arial" w:cs="Arial"/>
          <w:color w:val="000000"/>
          <w:sz w:val="22"/>
          <w:szCs w:val="22"/>
        </w:rPr>
        <w:t xml:space="preserve"> be made to assist complainants with specific needs. This may include providing an interpreter or translator, ensuring customers can be represented by an advocate of their choice, and providing straightforward and easy to read information in plain language</w:t>
      </w:r>
    </w:p>
    <w:p w14:paraId="6550389C" w14:textId="77777777" w:rsidR="00631C75" w:rsidRPr="00407E4C" w:rsidRDefault="00631C75" w:rsidP="004216D0">
      <w:pPr>
        <w:tabs>
          <w:tab w:val="left" w:pos="5940"/>
        </w:tabs>
        <w:spacing w:after="0" w:line="240" w:lineRule="auto"/>
        <w:rPr>
          <w:rFonts w:ascii="Arial" w:hAnsi="Arial" w:cs="Arial"/>
          <w:b/>
          <w:highlight w:val="yellow"/>
        </w:rPr>
      </w:pPr>
      <w:r w:rsidRPr="00407E4C">
        <w:rPr>
          <w:rFonts w:ascii="Arial" w:hAnsi="Arial" w:cs="Arial"/>
          <w:b/>
        </w:rPr>
        <w:tab/>
      </w:r>
    </w:p>
    <w:p w14:paraId="5198AE75" w14:textId="77777777" w:rsidR="00E4683C" w:rsidRPr="00407E4C" w:rsidRDefault="38E36942" w:rsidP="004216D0">
      <w:pPr>
        <w:spacing w:after="0" w:line="240" w:lineRule="auto"/>
        <w:rPr>
          <w:rFonts w:ascii="Arial" w:hAnsi="Arial" w:cs="Arial"/>
        </w:rPr>
      </w:pPr>
      <w:r w:rsidRPr="00407E4C">
        <w:rPr>
          <w:rFonts w:ascii="Arial" w:hAnsi="Arial" w:cs="Arial"/>
        </w:rPr>
        <w:t xml:space="preserve">A Council </w:t>
      </w:r>
      <w:r w:rsidR="00E62A4E">
        <w:rPr>
          <w:rFonts w:ascii="Arial" w:hAnsi="Arial" w:cs="Arial"/>
        </w:rPr>
        <w:t>employee</w:t>
      </w:r>
      <w:r w:rsidR="00E62A4E" w:rsidRPr="00407E4C">
        <w:rPr>
          <w:rFonts w:ascii="Arial" w:hAnsi="Arial" w:cs="Arial"/>
        </w:rPr>
        <w:t xml:space="preserve"> </w:t>
      </w:r>
      <w:r w:rsidRPr="00407E4C">
        <w:rPr>
          <w:rFonts w:ascii="Arial" w:hAnsi="Arial" w:cs="Arial"/>
        </w:rPr>
        <w:t xml:space="preserve">will acknowledge the complaint within </w:t>
      </w:r>
      <w:r w:rsidR="54242A33" w:rsidRPr="00407E4C">
        <w:rPr>
          <w:rFonts w:ascii="Arial" w:hAnsi="Arial" w:cs="Arial"/>
        </w:rPr>
        <w:t>10</w:t>
      </w:r>
      <w:r w:rsidRPr="00407E4C">
        <w:rPr>
          <w:rFonts w:ascii="Arial" w:hAnsi="Arial" w:cs="Arial"/>
        </w:rPr>
        <w:t xml:space="preserve"> business days and will endeavour to resolve the complaint at the earliest opportunity or at most within one month. Where the matter is more complex this </w:t>
      </w:r>
      <w:r w:rsidR="00A74730" w:rsidRPr="00407E4C">
        <w:rPr>
          <w:rFonts w:ascii="Arial" w:hAnsi="Arial" w:cs="Arial"/>
        </w:rPr>
        <w:t>time</w:t>
      </w:r>
      <w:r w:rsidRPr="00407E4C">
        <w:rPr>
          <w:rFonts w:ascii="Arial" w:hAnsi="Arial" w:cs="Arial"/>
        </w:rPr>
        <w:t xml:space="preserve"> may be extended. The complainant will be kept informed throughout the process. </w:t>
      </w:r>
    </w:p>
    <w:p w14:paraId="6969AD05" w14:textId="77777777" w:rsidR="003F1685" w:rsidRPr="00407E4C" w:rsidRDefault="00E4683C" w:rsidP="004216D0">
      <w:pPr>
        <w:spacing w:after="0" w:line="240" w:lineRule="auto"/>
        <w:rPr>
          <w:rFonts w:ascii="Arial" w:hAnsi="Arial" w:cs="Arial"/>
        </w:rPr>
      </w:pPr>
      <w:r w:rsidRPr="00407E4C">
        <w:rPr>
          <w:rFonts w:ascii="Arial" w:hAnsi="Arial" w:cs="Arial"/>
        </w:rPr>
        <w:t>Complaints addressed to the CEO and/or Councillors, will be forwarded to the relevant</w:t>
      </w:r>
      <w:r w:rsidR="00AF5491" w:rsidRPr="00407E4C">
        <w:rPr>
          <w:rFonts w:ascii="Arial" w:hAnsi="Arial" w:cs="Arial"/>
        </w:rPr>
        <w:t xml:space="preserve"> department</w:t>
      </w:r>
    </w:p>
    <w:p w14:paraId="161F95F3" w14:textId="77777777" w:rsidR="003D7311" w:rsidRPr="00407E4C" w:rsidRDefault="003F1685" w:rsidP="004216D0">
      <w:pPr>
        <w:spacing w:after="0" w:line="240" w:lineRule="auto"/>
        <w:rPr>
          <w:rFonts w:ascii="Arial" w:hAnsi="Arial" w:cs="Arial"/>
        </w:rPr>
      </w:pPr>
      <w:r w:rsidRPr="00407E4C">
        <w:rPr>
          <w:rFonts w:ascii="Arial" w:hAnsi="Arial" w:cs="Arial"/>
        </w:rPr>
        <w:t xml:space="preserve"> </w:t>
      </w:r>
      <w:r w:rsidR="00E4683C" w:rsidRPr="00407E4C">
        <w:rPr>
          <w:rFonts w:ascii="Arial" w:hAnsi="Arial" w:cs="Arial"/>
        </w:rPr>
        <w:t xml:space="preserve">for investigation and response and managed in accordance with this </w:t>
      </w:r>
      <w:r w:rsidR="00A74730">
        <w:rPr>
          <w:rFonts w:ascii="Arial" w:hAnsi="Arial" w:cs="Arial"/>
        </w:rPr>
        <w:t>p</w:t>
      </w:r>
      <w:r w:rsidR="00E4683C" w:rsidRPr="00407E4C">
        <w:rPr>
          <w:rFonts w:ascii="Arial" w:hAnsi="Arial" w:cs="Arial"/>
        </w:rPr>
        <w:t>olicy.</w:t>
      </w:r>
    </w:p>
    <w:p w14:paraId="54C84BCA" w14:textId="77777777" w:rsidR="0063761B" w:rsidRPr="00407E4C" w:rsidRDefault="0063761B" w:rsidP="0063761B">
      <w:pPr>
        <w:pStyle w:val="NormalWeb"/>
        <w:spacing w:after="0" w:afterAutospacing="0"/>
        <w:rPr>
          <w:rFonts w:ascii="Arial" w:hAnsi="Arial" w:cs="Arial"/>
          <w:color w:val="000000"/>
          <w:sz w:val="22"/>
          <w:szCs w:val="22"/>
        </w:rPr>
      </w:pPr>
      <w:r w:rsidRPr="00407E4C">
        <w:rPr>
          <w:rFonts w:ascii="Arial" w:hAnsi="Arial" w:cs="Arial"/>
          <w:color w:val="000000"/>
          <w:sz w:val="22"/>
          <w:szCs w:val="22"/>
        </w:rPr>
        <w:t>Council has many channels by which a complaint can be received, including</w:t>
      </w:r>
      <w:r w:rsidR="00F97C83">
        <w:rPr>
          <w:rFonts w:ascii="Arial" w:hAnsi="Arial" w:cs="Arial"/>
          <w:color w:val="000000"/>
          <w:sz w:val="22"/>
          <w:szCs w:val="22"/>
        </w:rPr>
        <w:t>:</w:t>
      </w:r>
    </w:p>
    <w:p w14:paraId="23106D49" w14:textId="77777777" w:rsidR="005F4CF3" w:rsidRPr="00407E4C" w:rsidRDefault="00A74730" w:rsidP="0063761B">
      <w:pPr>
        <w:pStyle w:val="ListParagraph"/>
        <w:numPr>
          <w:ilvl w:val="0"/>
          <w:numId w:val="3"/>
        </w:numPr>
        <w:spacing w:after="0" w:line="240" w:lineRule="auto"/>
        <w:rPr>
          <w:rFonts w:ascii="Arial" w:hAnsi="Arial" w:cs="Arial"/>
          <w:color w:val="000000"/>
        </w:rPr>
      </w:pPr>
      <w:r>
        <w:rPr>
          <w:rFonts w:ascii="Arial" w:hAnsi="Arial" w:cs="Arial"/>
          <w:color w:val="000000"/>
        </w:rPr>
        <w:t>tele</w:t>
      </w:r>
      <w:r w:rsidR="0063761B" w:rsidRPr="00407E4C">
        <w:rPr>
          <w:rFonts w:ascii="Arial" w:hAnsi="Arial" w:cs="Arial"/>
          <w:color w:val="000000"/>
        </w:rPr>
        <w:t>phone</w:t>
      </w:r>
    </w:p>
    <w:p w14:paraId="483D4862" w14:textId="77777777" w:rsidR="005F4CF3" w:rsidRPr="00407E4C" w:rsidRDefault="0063761B" w:rsidP="0063761B">
      <w:pPr>
        <w:pStyle w:val="ListParagraph"/>
        <w:numPr>
          <w:ilvl w:val="0"/>
          <w:numId w:val="3"/>
        </w:numPr>
        <w:spacing w:after="0" w:line="240" w:lineRule="auto"/>
        <w:rPr>
          <w:rFonts w:ascii="Arial" w:hAnsi="Arial" w:cs="Arial"/>
          <w:i/>
        </w:rPr>
      </w:pPr>
      <w:r w:rsidRPr="00407E4C">
        <w:rPr>
          <w:rFonts w:ascii="Arial" w:hAnsi="Arial" w:cs="Arial"/>
          <w:color w:val="000000"/>
        </w:rPr>
        <w:t>face-to-face</w:t>
      </w:r>
    </w:p>
    <w:p w14:paraId="720EC0A6" w14:textId="77777777" w:rsidR="005F4CF3" w:rsidRPr="00407E4C" w:rsidRDefault="0063761B" w:rsidP="0063761B">
      <w:pPr>
        <w:pStyle w:val="ListParagraph"/>
        <w:numPr>
          <w:ilvl w:val="0"/>
          <w:numId w:val="3"/>
        </w:numPr>
        <w:spacing w:after="0" w:line="240" w:lineRule="auto"/>
        <w:rPr>
          <w:rFonts w:ascii="Arial" w:hAnsi="Arial" w:cs="Arial"/>
          <w:i/>
        </w:rPr>
      </w:pPr>
      <w:r w:rsidRPr="00407E4C">
        <w:rPr>
          <w:rFonts w:ascii="Arial" w:hAnsi="Arial" w:cs="Arial"/>
          <w:color w:val="000000"/>
        </w:rPr>
        <w:t>email</w:t>
      </w:r>
    </w:p>
    <w:p w14:paraId="3B019378" w14:textId="77777777" w:rsidR="005F4CF3" w:rsidRPr="00407E4C" w:rsidRDefault="0063761B" w:rsidP="0063761B">
      <w:pPr>
        <w:pStyle w:val="ListParagraph"/>
        <w:numPr>
          <w:ilvl w:val="0"/>
          <w:numId w:val="3"/>
        </w:numPr>
        <w:spacing w:after="0" w:line="240" w:lineRule="auto"/>
        <w:rPr>
          <w:rFonts w:ascii="Arial" w:hAnsi="Arial" w:cs="Arial"/>
          <w:i/>
        </w:rPr>
      </w:pPr>
      <w:r w:rsidRPr="00407E4C">
        <w:rPr>
          <w:rFonts w:ascii="Arial" w:hAnsi="Arial" w:cs="Arial"/>
          <w:color w:val="000000"/>
        </w:rPr>
        <w:t>online forms</w:t>
      </w:r>
    </w:p>
    <w:p w14:paraId="4683437A" w14:textId="77777777" w:rsidR="005F4CF3" w:rsidRPr="00407E4C" w:rsidRDefault="005F4CF3" w:rsidP="0063761B">
      <w:pPr>
        <w:pStyle w:val="ListParagraph"/>
        <w:numPr>
          <w:ilvl w:val="0"/>
          <w:numId w:val="3"/>
        </w:numPr>
        <w:spacing w:after="0" w:line="240" w:lineRule="auto"/>
        <w:rPr>
          <w:rFonts w:ascii="Arial" w:hAnsi="Arial" w:cs="Arial"/>
          <w:i/>
        </w:rPr>
      </w:pPr>
      <w:r w:rsidRPr="00407E4C">
        <w:rPr>
          <w:rFonts w:ascii="Arial" w:hAnsi="Arial" w:cs="Arial"/>
          <w:color w:val="000000"/>
        </w:rPr>
        <w:t>d</w:t>
      </w:r>
      <w:r w:rsidR="0063761B" w:rsidRPr="00407E4C">
        <w:rPr>
          <w:rFonts w:ascii="Arial" w:hAnsi="Arial" w:cs="Arial"/>
          <w:color w:val="000000"/>
        </w:rPr>
        <w:t>ownloadable forms on our website</w:t>
      </w:r>
    </w:p>
    <w:p w14:paraId="34C073D7" w14:textId="77777777" w:rsidR="005F4CF3" w:rsidRPr="00407E4C" w:rsidRDefault="0063761B" w:rsidP="0063761B">
      <w:pPr>
        <w:pStyle w:val="ListParagraph"/>
        <w:numPr>
          <w:ilvl w:val="0"/>
          <w:numId w:val="3"/>
        </w:numPr>
        <w:spacing w:after="0" w:line="240" w:lineRule="auto"/>
        <w:rPr>
          <w:rFonts w:ascii="Arial" w:hAnsi="Arial" w:cs="Arial"/>
          <w:i/>
        </w:rPr>
      </w:pPr>
      <w:r w:rsidRPr="00407E4C">
        <w:rPr>
          <w:rFonts w:ascii="Arial" w:hAnsi="Arial" w:cs="Arial"/>
          <w:color w:val="000000"/>
        </w:rPr>
        <w:t>live chat</w:t>
      </w:r>
    </w:p>
    <w:p w14:paraId="5628D4BF" w14:textId="77777777" w:rsidR="005F4CF3" w:rsidRPr="00407E4C" w:rsidRDefault="0063761B" w:rsidP="0063761B">
      <w:pPr>
        <w:pStyle w:val="ListParagraph"/>
        <w:numPr>
          <w:ilvl w:val="0"/>
          <w:numId w:val="3"/>
        </w:numPr>
        <w:spacing w:after="0" w:line="240" w:lineRule="auto"/>
        <w:rPr>
          <w:rFonts w:ascii="Arial" w:hAnsi="Arial" w:cs="Arial"/>
          <w:i/>
        </w:rPr>
      </w:pPr>
      <w:r w:rsidRPr="00407E4C">
        <w:rPr>
          <w:rFonts w:ascii="Arial" w:hAnsi="Arial" w:cs="Arial"/>
          <w:color w:val="000000"/>
        </w:rPr>
        <w:t>written letter</w:t>
      </w:r>
    </w:p>
    <w:p w14:paraId="777694D3" w14:textId="77777777" w:rsidR="0063761B" w:rsidRPr="00407E4C" w:rsidRDefault="0063761B" w:rsidP="003D5DC3">
      <w:pPr>
        <w:pStyle w:val="ListParagraph"/>
        <w:numPr>
          <w:ilvl w:val="0"/>
          <w:numId w:val="3"/>
        </w:numPr>
        <w:spacing w:after="0" w:line="240" w:lineRule="auto"/>
        <w:rPr>
          <w:rFonts w:ascii="Arial" w:hAnsi="Arial" w:cs="Arial"/>
          <w:i/>
        </w:rPr>
      </w:pPr>
      <w:r w:rsidRPr="00407E4C">
        <w:rPr>
          <w:rFonts w:ascii="Arial" w:hAnsi="Arial" w:cs="Arial"/>
          <w:color w:val="000000"/>
        </w:rPr>
        <w:t>social media.</w:t>
      </w:r>
    </w:p>
    <w:p w14:paraId="1B386302" w14:textId="77777777" w:rsidR="008A4281" w:rsidRPr="00407E4C" w:rsidRDefault="008A4281" w:rsidP="008A4281">
      <w:pPr>
        <w:pStyle w:val="Heading1"/>
        <w:spacing w:after="0"/>
        <w:rPr>
          <w:rFonts w:cs="Arial"/>
          <w:sz w:val="22"/>
          <w:szCs w:val="22"/>
          <w:lang w:val="en-US"/>
        </w:rPr>
      </w:pPr>
      <w:r w:rsidRPr="00407E4C">
        <w:rPr>
          <w:rFonts w:cs="Arial"/>
          <w:sz w:val="22"/>
          <w:szCs w:val="22"/>
          <w:lang w:val="en-US"/>
        </w:rPr>
        <w:t xml:space="preserve">Translating or interpretation service accessibility </w:t>
      </w:r>
    </w:p>
    <w:p w14:paraId="5D3AFD0C" w14:textId="77777777" w:rsidR="008A4281" w:rsidRPr="00407E4C" w:rsidRDefault="00B645F4" w:rsidP="004216D0">
      <w:pPr>
        <w:spacing w:after="0" w:line="240" w:lineRule="auto"/>
        <w:rPr>
          <w:rFonts w:ascii="Arial" w:hAnsi="Arial" w:cs="Arial"/>
        </w:rPr>
      </w:pPr>
      <w:r>
        <w:rPr>
          <w:rFonts w:ascii="Segoe UI" w:hAnsi="Segoe UI" w:cs="Segoe UI"/>
          <w:color w:val="000000"/>
          <w:sz w:val="21"/>
          <w:szCs w:val="21"/>
        </w:rPr>
        <w:t xml:space="preserve">Council officers will ensure that access to the TIS interpreting services will be made available. </w:t>
      </w:r>
      <w:r w:rsidR="00726ED6" w:rsidRPr="00407E4C">
        <w:rPr>
          <w:rFonts w:ascii="Arial" w:hAnsi="Arial" w:cs="Arial"/>
        </w:rPr>
        <w:t>T</w:t>
      </w:r>
      <w:r w:rsidR="008A4281" w:rsidRPr="00407E4C">
        <w:rPr>
          <w:rFonts w:ascii="Arial" w:hAnsi="Arial" w:cs="Arial"/>
        </w:rPr>
        <w:t>he TIS National's interpreting service</w:t>
      </w:r>
      <w:r w:rsidR="00726ED6" w:rsidRPr="00407E4C">
        <w:rPr>
          <w:rFonts w:ascii="Arial" w:hAnsi="Arial" w:cs="Arial"/>
        </w:rPr>
        <w:t xml:space="preserve"> can be contacted on </w:t>
      </w:r>
      <w:r w:rsidR="008A4281" w:rsidRPr="00407E4C">
        <w:rPr>
          <w:rFonts w:ascii="Arial" w:hAnsi="Arial" w:cs="Arial"/>
        </w:rPr>
        <w:t>13</w:t>
      </w:r>
      <w:r>
        <w:rPr>
          <w:rFonts w:ascii="Arial" w:hAnsi="Arial" w:cs="Arial"/>
        </w:rPr>
        <w:t xml:space="preserve"> </w:t>
      </w:r>
      <w:r w:rsidR="008A4281" w:rsidRPr="00407E4C">
        <w:rPr>
          <w:rFonts w:ascii="Arial" w:hAnsi="Arial" w:cs="Arial"/>
        </w:rPr>
        <w:t>14</w:t>
      </w:r>
      <w:r>
        <w:rPr>
          <w:rFonts w:ascii="Arial" w:hAnsi="Arial" w:cs="Arial"/>
        </w:rPr>
        <w:t xml:space="preserve"> </w:t>
      </w:r>
      <w:r w:rsidR="008A4281" w:rsidRPr="00407E4C">
        <w:rPr>
          <w:rFonts w:ascii="Arial" w:hAnsi="Arial" w:cs="Arial"/>
        </w:rPr>
        <w:t>50</w:t>
      </w:r>
      <w:r>
        <w:rPr>
          <w:rFonts w:ascii="Arial" w:hAnsi="Arial" w:cs="Arial"/>
        </w:rPr>
        <w:t>.</w:t>
      </w:r>
    </w:p>
    <w:p w14:paraId="3B0A8D7A" w14:textId="77777777" w:rsidR="004D02F2" w:rsidRDefault="004D02F2" w:rsidP="00A7029E">
      <w:pPr>
        <w:pStyle w:val="Heading1"/>
        <w:spacing w:after="0"/>
        <w:rPr>
          <w:rFonts w:cs="Arial"/>
          <w:sz w:val="22"/>
          <w:szCs w:val="22"/>
          <w:lang w:val="en-US"/>
        </w:rPr>
      </w:pPr>
    </w:p>
    <w:p w14:paraId="1EE24C2D" w14:textId="77777777" w:rsidR="00093760" w:rsidRPr="00407E4C" w:rsidRDefault="00892C6B" w:rsidP="00A7029E">
      <w:pPr>
        <w:pStyle w:val="Heading1"/>
        <w:spacing w:after="0"/>
        <w:rPr>
          <w:rFonts w:cs="Arial"/>
          <w:sz w:val="22"/>
          <w:szCs w:val="22"/>
          <w:lang w:val="en-US"/>
        </w:rPr>
      </w:pPr>
      <w:r w:rsidRPr="00407E4C">
        <w:rPr>
          <w:rFonts w:cs="Arial"/>
          <w:sz w:val="22"/>
          <w:szCs w:val="22"/>
          <w:lang w:val="en-US"/>
        </w:rPr>
        <w:t xml:space="preserve">Complaint handling </w:t>
      </w:r>
      <w:r w:rsidR="00BF77F9" w:rsidRPr="00407E4C">
        <w:rPr>
          <w:rFonts w:cs="Arial"/>
          <w:sz w:val="22"/>
          <w:szCs w:val="22"/>
          <w:lang w:val="en-US"/>
        </w:rPr>
        <w:t>and escalation</w:t>
      </w:r>
    </w:p>
    <w:p w14:paraId="6A911F6E" w14:textId="77777777" w:rsidR="001479C2" w:rsidRDefault="00E42964" w:rsidP="004216D0">
      <w:pPr>
        <w:spacing w:after="0" w:line="240" w:lineRule="auto"/>
        <w:rPr>
          <w:rFonts w:ascii="Arial" w:hAnsi="Arial" w:cs="Arial"/>
        </w:rPr>
      </w:pPr>
      <w:r w:rsidRPr="00407E4C">
        <w:rPr>
          <w:rFonts w:ascii="Arial" w:hAnsi="Arial" w:cs="Arial"/>
        </w:rPr>
        <w:t>The escalation process</w:t>
      </w:r>
      <w:r w:rsidR="00F36929" w:rsidRPr="00407E4C">
        <w:rPr>
          <w:rFonts w:ascii="Arial" w:hAnsi="Arial" w:cs="Arial"/>
        </w:rPr>
        <w:t xml:space="preserve"> of handling a complaint</w:t>
      </w:r>
      <w:r w:rsidR="004A0141" w:rsidRPr="00407E4C">
        <w:rPr>
          <w:rFonts w:ascii="Arial" w:hAnsi="Arial" w:cs="Arial"/>
        </w:rPr>
        <w:t xml:space="preserve"> consists of four levels</w:t>
      </w:r>
      <w:r w:rsidR="00AC7889" w:rsidRPr="00407E4C">
        <w:rPr>
          <w:rFonts w:ascii="Arial" w:hAnsi="Arial" w:cs="Arial"/>
        </w:rPr>
        <w:t xml:space="preserve"> and</w:t>
      </w:r>
      <w:r w:rsidRPr="00407E4C">
        <w:rPr>
          <w:rFonts w:ascii="Arial" w:hAnsi="Arial" w:cs="Arial"/>
        </w:rPr>
        <w:t xml:space="preserve"> is as follows:</w:t>
      </w:r>
    </w:p>
    <w:p w14:paraId="5C6FAAEE" w14:textId="77777777" w:rsidR="00304EF8" w:rsidRPr="00407E4C" w:rsidRDefault="00304EF8" w:rsidP="004216D0">
      <w:pPr>
        <w:spacing w:after="0" w:line="240" w:lineRule="auto"/>
        <w:rPr>
          <w:rFonts w:ascii="Arial" w:hAnsi="Arial" w:cs="Arial"/>
        </w:rPr>
      </w:pPr>
    </w:p>
    <w:tbl>
      <w:tblPr>
        <w:tblStyle w:val="GridTable2-Accent1"/>
        <w:tblW w:w="0" w:type="auto"/>
        <w:tblLook w:val="04A0" w:firstRow="1" w:lastRow="0" w:firstColumn="1" w:lastColumn="0" w:noHBand="0" w:noVBand="1"/>
      </w:tblPr>
      <w:tblGrid>
        <w:gridCol w:w="1418"/>
        <w:gridCol w:w="9038"/>
      </w:tblGrid>
      <w:tr w:rsidR="00AC7889" w:rsidRPr="00407E4C" w14:paraId="7ED630AC" w14:textId="77777777" w:rsidTr="003D5D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2FD62D9" w14:textId="77777777" w:rsidR="00AC7889" w:rsidRPr="00407E4C" w:rsidRDefault="00AC7889" w:rsidP="004216D0">
            <w:pPr>
              <w:rPr>
                <w:rFonts w:ascii="Arial" w:hAnsi="Arial" w:cs="Arial"/>
              </w:rPr>
            </w:pPr>
            <w:r w:rsidRPr="00407E4C">
              <w:rPr>
                <w:rFonts w:ascii="Arial" w:hAnsi="Arial" w:cs="Arial"/>
              </w:rPr>
              <w:t>Levels</w:t>
            </w:r>
          </w:p>
        </w:tc>
        <w:tc>
          <w:tcPr>
            <w:tcW w:w="9038" w:type="dxa"/>
          </w:tcPr>
          <w:p w14:paraId="0DC5F860" w14:textId="77777777" w:rsidR="00AC7889" w:rsidRPr="00407E4C" w:rsidRDefault="00AC7889" w:rsidP="004216D0">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07E4C">
              <w:rPr>
                <w:rFonts w:ascii="Arial" w:hAnsi="Arial" w:cs="Arial"/>
              </w:rPr>
              <w:t>Action</w:t>
            </w:r>
          </w:p>
        </w:tc>
      </w:tr>
      <w:tr w:rsidR="00AC7889" w:rsidRPr="00407E4C" w14:paraId="39ED87E1" w14:textId="77777777" w:rsidTr="003D5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A16205B" w14:textId="77777777" w:rsidR="00AC7889" w:rsidRPr="00407E4C" w:rsidRDefault="00AC7889" w:rsidP="003D5DC3">
            <w:pPr>
              <w:jc w:val="center"/>
              <w:rPr>
                <w:rFonts w:ascii="Arial" w:hAnsi="Arial" w:cs="Arial"/>
              </w:rPr>
            </w:pPr>
            <w:r w:rsidRPr="00407E4C">
              <w:rPr>
                <w:rFonts w:ascii="Arial" w:hAnsi="Arial" w:cs="Arial"/>
              </w:rPr>
              <w:t>1</w:t>
            </w:r>
          </w:p>
        </w:tc>
        <w:tc>
          <w:tcPr>
            <w:tcW w:w="9038" w:type="dxa"/>
          </w:tcPr>
          <w:p w14:paraId="3DE43639" w14:textId="77777777" w:rsidR="00F36929" w:rsidRPr="00407E4C" w:rsidRDefault="002F0CBC" w:rsidP="00F3692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07E4C">
              <w:rPr>
                <w:rFonts w:ascii="Arial" w:hAnsi="Arial" w:cs="Arial"/>
              </w:rPr>
              <w:t xml:space="preserve">The service area involved will manage your request. </w:t>
            </w:r>
            <w:r w:rsidR="00F36929" w:rsidRPr="00407E4C">
              <w:rPr>
                <w:rFonts w:ascii="Arial" w:hAnsi="Arial" w:cs="Arial"/>
              </w:rPr>
              <w:t xml:space="preserve">The review must be independent of: </w:t>
            </w:r>
          </w:p>
          <w:p w14:paraId="77010996" w14:textId="77777777" w:rsidR="00F36929" w:rsidRPr="00407E4C" w:rsidRDefault="00F36929" w:rsidP="00F369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7DD9BA5F" w14:textId="77777777" w:rsidR="00F36929" w:rsidRPr="004D02F2" w:rsidRDefault="00F36929" w:rsidP="004D02F2">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4D02F2">
              <w:rPr>
                <w:rFonts w:ascii="Arial" w:hAnsi="Arial" w:cs="Arial"/>
              </w:rPr>
              <w:t xml:space="preserve">The person who took the action; and/or </w:t>
            </w:r>
          </w:p>
          <w:p w14:paraId="24CFCA85" w14:textId="77777777" w:rsidR="00F36929" w:rsidRPr="004D02F2" w:rsidRDefault="00F36929" w:rsidP="004D02F2">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4D02F2">
              <w:rPr>
                <w:rFonts w:ascii="Arial" w:hAnsi="Arial" w:cs="Arial"/>
              </w:rPr>
              <w:t>The person who made the decision; and/or</w:t>
            </w:r>
          </w:p>
          <w:p w14:paraId="52991B78" w14:textId="77777777" w:rsidR="00F36929" w:rsidRPr="004D02F2" w:rsidRDefault="00F36929" w:rsidP="004D02F2">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4D02F2">
              <w:rPr>
                <w:rFonts w:ascii="Arial" w:hAnsi="Arial" w:cs="Arial"/>
              </w:rPr>
              <w:t>The person who provided the service.</w:t>
            </w:r>
          </w:p>
          <w:p w14:paraId="56BFAB8D" w14:textId="77777777" w:rsidR="00F36929" w:rsidRPr="00407E4C" w:rsidRDefault="00F36929" w:rsidP="00A338B1">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12251BB7" w14:textId="77777777" w:rsidR="00F63A34" w:rsidRDefault="002F0CBC" w:rsidP="003D5DC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07E4C">
              <w:rPr>
                <w:rFonts w:ascii="Arial" w:hAnsi="Arial" w:cs="Arial"/>
              </w:rPr>
              <w:t xml:space="preserve">If you are dissatisfied with the outcome, you can request for further consideration or referral to </w:t>
            </w:r>
            <w:r w:rsidR="00F63A34">
              <w:rPr>
                <w:rFonts w:ascii="Arial" w:hAnsi="Arial" w:cs="Arial"/>
              </w:rPr>
              <w:t>l</w:t>
            </w:r>
            <w:r w:rsidRPr="00407E4C">
              <w:rPr>
                <w:rFonts w:ascii="Arial" w:hAnsi="Arial" w:cs="Arial"/>
              </w:rPr>
              <w:t xml:space="preserve">evel 2. </w:t>
            </w:r>
          </w:p>
          <w:p w14:paraId="34A4E6A4" w14:textId="77777777" w:rsidR="009C51E0" w:rsidRPr="00407E4C" w:rsidRDefault="002F0CBC" w:rsidP="003D5DC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07E4C">
              <w:rPr>
                <w:rFonts w:ascii="Arial" w:hAnsi="Arial" w:cs="Arial"/>
              </w:rPr>
              <w:t>Escalation to level 2</w:t>
            </w:r>
            <w:r w:rsidR="009C51E0" w:rsidRPr="00407E4C">
              <w:rPr>
                <w:rFonts w:ascii="Arial" w:hAnsi="Arial" w:cs="Arial"/>
              </w:rPr>
              <w:t xml:space="preserve"> must detail:</w:t>
            </w:r>
          </w:p>
          <w:p w14:paraId="3530ED08" w14:textId="77777777" w:rsidR="009C51E0" w:rsidRPr="00606297" w:rsidRDefault="009C51E0" w:rsidP="004D02F2">
            <w:pPr>
              <w:pStyle w:val="ListParagraph"/>
              <w:numPr>
                <w:ilvl w:val="1"/>
                <w:numId w:val="5"/>
              </w:numPr>
              <w:ind w:left="739"/>
              <w:cnfStyle w:val="000000100000" w:firstRow="0" w:lastRow="0" w:firstColumn="0" w:lastColumn="0" w:oddVBand="0" w:evenVBand="0" w:oddHBand="1" w:evenHBand="0" w:firstRowFirstColumn="0" w:firstRowLastColumn="0" w:lastRowFirstColumn="0" w:lastRowLastColumn="0"/>
              <w:rPr>
                <w:rFonts w:ascii="Arial" w:hAnsi="Arial" w:cs="Arial"/>
              </w:rPr>
            </w:pPr>
            <w:r w:rsidRPr="006D30E5">
              <w:rPr>
                <w:rFonts w:ascii="Arial" w:hAnsi="Arial" w:cs="Arial"/>
              </w:rPr>
              <w:t>why the</w:t>
            </w:r>
            <w:r w:rsidR="00304559" w:rsidRPr="006D30E5">
              <w:rPr>
                <w:rFonts w:ascii="Arial" w:hAnsi="Arial" w:cs="Arial"/>
              </w:rPr>
              <w:t xml:space="preserve"> complainant</w:t>
            </w:r>
            <w:r w:rsidRPr="00606297">
              <w:rPr>
                <w:rFonts w:ascii="Arial" w:hAnsi="Arial" w:cs="Arial"/>
              </w:rPr>
              <w:t xml:space="preserve"> felt that the complaint was not appropriately managed; and/or </w:t>
            </w:r>
          </w:p>
          <w:p w14:paraId="31022260" w14:textId="77777777" w:rsidR="00AC7889" w:rsidRPr="004D02F2" w:rsidRDefault="007433D5" w:rsidP="004D02F2">
            <w:pPr>
              <w:pStyle w:val="ListParagraph"/>
              <w:numPr>
                <w:ilvl w:val="1"/>
                <w:numId w:val="5"/>
              </w:numPr>
              <w:ind w:left="739"/>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13140"/>
                <w:lang w:eastAsia="en-AU"/>
              </w:rPr>
            </w:pPr>
            <w:r w:rsidRPr="00606297">
              <w:rPr>
                <w:rFonts w:ascii="Arial" w:hAnsi="Arial" w:cs="Arial"/>
              </w:rPr>
              <w:t xml:space="preserve">to </w:t>
            </w:r>
            <w:r w:rsidR="009C51E0" w:rsidRPr="00606297">
              <w:rPr>
                <w:rFonts w:ascii="Arial" w:hAnsi="Arial" w:cs="Arial"/>
              </w:rPr>
              <w:t>which Council policies were not adhered</w:t>
            </w:r>
          </w:p>
        </w:tc>
      </w:tr>
      <w:tr w:rsidR="00AC7889" w:rsidRPr="00407E4C" w14:paraId="555F1D07" w14:textId="77777777" w:rsidTr="003D5DC3">
        <w:tc>
          <w:tcPr>
            <w:cnfStyle w:val="001000000000" w:firstRow="0" w:lastRow="0" w:firstColumn="1" w:lastColumn="0" w:oddVBand="0" w:evenVBand="0" w:oddHBand="0" w:evenHBand="0" w:firstRowFirstColumn="0" w:firstRowLastColumn="0" w:lastRowFirstColumn="0" w:lastRowLastColumn="0"/>
            <w:tcW w:w="1418" w:type="dxa"/>
          </w:tcPr>
          <w:p w14:paraId="688295C2" w14:textId="77777777" w:rsidR="00AC7889" w:rsidRPr="00407E4C" w:rsidRDefault="00AC7889" w:rsidP="003D5DC3">
            <w:pPr>
              <w:jc w:val="center"/>
              <w:rPr>
                <w:rFonts w:ascii="Arial" w:hAnsi="Arial" w:cs="Arial"/>
              </w:rPr>
            </w:pPr>
            <w:r w:rsidRPr="00407E4C">
              <w:rPr>
                <w:rFonts w:ascii="Arial" w:hAnsi="Arial" w:cs="Arial"/>
              </w:rPr>
              <w:t>2</w:t>
            </w:r>
          </w:p>
        </w:tc>
        <w:tc>
          <w:tcPr>
            <w:tcW w:w="9038" w:type="dxa"/>
          </w:tcPr>
          <w:p w14:paraId="74B81734" w14:textId="77777777" w:rsidR="00AC7889" w:rsidRPr="00407E4C" w:rsidRDefault="000E6625">
            <w:pPr>
              <w:cnfStyle w:val="000000000000" w:firstRow="0" w:lastRow="0" w:firstColumn="0" w:lastColumn="0" w:oddVBand="0" w:evenVBand="0" w:oddHBand="0" w:evenHBand="0" w:firstRowFirstColumn="0" w:firstRowLastColumn="0" w:lastRowFirstColumn="0" w:lastRowLastColumn="0"/>
              <w:rPr>
                <w:rFonts w:ascii="Arial" w:hAnsi="Arial" w:cs="Arial"/>
                <w:color w:val="313140"/>
              </w:rPr>
            </w:pPr>
            <w:r w:rsidRPr="00407E4C">
              <w:rPr>
                <w:rFonts w:ascii="Arial" w:hAnsi="Arial" w:cs="Arial"/>
              </w:rPr>
              <w:t>The Customer Service Coordinator will raise the request with the service area concerned on your behalf. You will then receive notice of the outcome. If you</w:t>
            </w:r>
            <w:r w:rsidR="00F7036C" w:rsidRPr="00407E4C">
              <w:rPr>
                <w:rFonts w:ascii="Arial" w:hAnsi="Arial" w:cs="Arial"/>
              </w:rPr>
              <w:t xml:space="preserve"> </w:t>
            </w:r>
            <w:r w:rsidR="00407E4C" w:rsidRPr="00407E4C">
              <w:rPr>
                <w:rFonts w:ascii="Arial" w:hAnsi="Arial" w:cs="Arial"/>
              </w:rPr>
              <w:t>are</w:t>
            </w:r>
            <w:r w:rsidRPr="00407E4C">
              <w:rPr>
                <w:rFonts w:ascii="Arial" w:hAnsi="Arial" w:cs="Arial"/>
              </w:rPr>
              <w:t xml:space="preserve"> </w:t>
            </w:r>
            <w:r w:rsidR="00506854">
              <w:rPr>
                <w:rFonts w:ascii="Arial" w:hAnsi="Arial" w:cs="Arial"/>
              </w:rPr>
              <w:t>dis</w:t>
            </w:r>
            <w:r w:rsidRPr="00407E4C">
              <w:rPr>
                <w:rFonts w:ascii="Arial" w:hAnsi="Arial" w:cs="Arial"/>
              </w:rPr>
              <w:t xml:space="preserve">satisfied with the outcome you </w:t>
            </w:r>
            <w:r w:rsidR="00525D20">
              <w:rPr>
                <w:rFonts w:ascii="Arial" w:hAnsi="Arial" w:cs="Arial"/>
              </w:rPr>
              <w:t xml:space="preserve">can </w:t>
            </w:r>
            <w:r w:rsidRPr="00407E4C">
              <w:rPr>
                <w:rFonts w:ascii="Arial" w:hAnsi="Arial" w:cs="Arial"/>
              </w:rPr>
              <w:t xml:space="preserve">request </w:t>
            </w:r>
            <w:r w:rsidR="00525D20">
              <w:rPr>
                <w:rFonts w:ascii="Arial" w:hAnsi="Arial" w:cs="Arial"/>
              </w:rPr>
              <w:t>refer</w:t>
            </w:r>
            <w:r w:rsidR="00304EF8">
              <w:rPr>
                <w:rFonts w:ascii="Arial" w:hAnsi="Arial" w:cs="Arial"/>
              </w:rPr>
              <w:t>r</w:t>
            </w:r>
            <w:r w:rsidR="00525D20">
              <w:rPr>
                <w:rFonts w:ascii="Arial" w:hAnsi="Arial" w:cs="Arial"/>
              </w:rPr>
              <w:t xml:space="preserve">al </w:t>
            </w:r>
            <w:r w:rsidRPr="00407E4C">
              <w:rPr>
                <w:rFonts w:ascii="Arial" w:hAnsi="Arial" w:cs="Arial"/>
              </w:rPr>
              <w:t>to Level 3.</w:t>
            </w:r>
          </w:p>
        </w:tc>
      </w:tr>
      <w:tr w:rsidR="00AC7889" w:rsidRPr="00407E4C" w14:paraId="2A0EA551" w14:textId="77777777" w:rsidTr="003D5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CE96830" w14:textId="77777777" w:rsidR="00AC7889" w:rsidRPr="00407E4C" w:rsidRDefault="00AC7889" w:rsidP="003D5DC3">
            <w:pPr>
              <w:jc w:val="center"/>
              <w:rPr>
                <w:rFonts w:ascii="Arial" w:hAnsi="Arial" w:cs="Arial"/>
              </w:rPr>
            </w:pPr>
            <w:r w:rsidRPr="00407E4C">
              <w:rPr>
                <w:rFonts w:ascii="Arial" w:hAnsi="Arial" w:cs="Arial"/>
              </w:rPr>
              <w:t>3</w:t>
            </w:r>
          </w:p>
        </w:tc>
        <w:tc>
          <w:tcPr>
            <w:tcW w:w="9038" w:type="dxa"/>
          </w:tcPr>
          <w:p w14:paraId="614EE0B0" w14:textId="77777777" w:rsidR="00AC7889" w:rsidRPr="00407E4C" w:rsidRDefault="00C95590" w:rsidP="004216D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The </w:t>
            </w:r>
            <w:r w:rsidR="00AE5C6D" w:rsidRPr="00407E4C">
              <w:rPr>
                <w:rFonts w:ascii="Arial" w:hAnsi="Arial" w:cs="Arial"/>
              </w:rPr>
              <w:t>Director of the relevant service area will review the complaint and provide a response in no more than 10 days.</w:t>
            </w:r>
            <w:r w:rsidR="007E343A" w:rsidRPr="00407E4C">
              <w:rPr>
                <w:rFonts w:ascii="Arial" w:hAnsi="Arial" w:cs="Arial"/>
                <w:color w:val="313140"/>
              </w:rPr>
              <w:t xml:space="preserve"> </w:t>
            </w:r>
            <w:r w:rsidRPr="00407E4C">
              <w:rPr>
                <w:rFonts w:ascii="Arial" w:hAnsi="Arial" w:cs="Arial"/>
              </w:rPr>
              <w:t xml:space="preserve">If you are </w:t>
            </w:r>
            <w:r>
              <w:rPr>
                <w:rFonts w:ascii="Arial" w:hAnsi="Arial" w:cs="Arial"/>
              </w:rPr>
              <w:t>dis</w:t>
            </w:r>
            <w:r w:rsidRPr="00407E4C">
              <w:rPr>
                <w:rFonts w:ascii="Arial" w:hAnsi="Arial" w:cs="Arial"/>
              </w:rPr>
              <w:t xml:space="preserve">satisfied with the outcome you </w:t>
            </w:r>
            <w:r>
              <w:rPr>
                <w:rFonts w:ascii="Arial" w:hAnsi="Arial" w:cs="Arial"/>
              </w:rPr>
              <w:t xml:space="preserve">can </w:t>
            </w:r>
            <w:r w:rsidRPr="00407E4C">
              <w:rPr>
                <w:rFonts w:ascii="Arial" w:hAnsi="Arial" w:cs="Arial"/>
              </w:rPr>
              <w:t xml:space="preserve">request </w:t>
            </w:r>
            <w:r>
              <w:rPr>
                <w:rFonts w:ascii="Arial" w:hAnsi="Arial" w:cs="Arial"/>
              </w:rPr>
              <w:t xml:space="preserve">referral </w:t>
            </w:r>
            <w:r w:rsidRPr="00407E4C">
              <w:rPr>
                <w:rFonts w:ascii="Arial" w:hAnsi="Arial" w:cs="Arial"/>
              </w:rPr>
              <w:t xml:space="preserve">to </w:t>
            </w:r>
            <w:r w:rsidR="007E343A" w:rsidRPr="00407E4C">
              <w:rPr>
                <w:rFonts w:ascii="Arial" w:hAnsi="Arial" w:cs="Arial"/>
                <w:color w:val="313140"/>
              </w:rPr>
              <w:t>Level 4.</w:t>
            </w:r>
          </w:p>
        </w:tc>
      </w:tr>
      <w:tr w:rsidR="00AC7889" w:rsidRPr="00407E4C" w14:paraId="1F86F3B7" w14:textId="77777777" w:rsidTr="003D5DC3">
        <w:tc>
          <w:tcPr>
            <w:cnfStyle w:val="001000000000" w:firstRow="0" w:lastRow="0" w:firstColumn="1" w:lastColumn="0" w:oddVBand="0" w:evenVBand="0" w:oddHBand="0" w:evenHBand="0" w:firstRowFirstColumn="0" w:firstRowLastColumn="0" w:lastRowFirstColumn="0" w:lastRowLastColumn="0"/>
            <w:tcW w:w="1418" w:type="dxa"/>
          </w:tcPr>
          <w:p w14:paraId="0EE8E50D" w14:textId="77777777" w:rsidR="00AC7889" w:rsidRPr="00407E4C" w:rsidRDefault="00AC7889" w:rsidP="003D5DC3">
            <w:pPr>
              <w:jc w:val="center"/>
              <w:rPr>
                <w:rFonts w:ascii="Arial" w:hAnsi="Arial" w:cs="Arial"/>
              </w:rPr>
            </w:pPr>
            <w:r w:rsidRPr="00407E4C">
              <w:rPr>
                <w:rFonts w:ascii="Arial" w:hAnsi="Arial" w:cs="Arial"/>
              </w:rPr>
              <w:t>4</w:t>
            </w:r>
          </w:p>
        </w:tc>
        <w:tc>
          <w:tcPr>
            <w:tcW w:w="9038" w:type="dxa"/>
          </w:tcPr>
          <w:p w14:paraId="17A7E849" w14:textId="77777777" w:rsidR="00AC7889" w:rsidRPr="00407E4C" w:rsidRDefault="00C95590" w:rsidP="003D5DC3">
            <w:pPr>
              <w:pStyle w:val="NormalWeb"/>
              <w:shd w:val="clear" w:color="auto" w:fill="FFFFFF"/>
              <w:spacing w:before="0" w:beforeAutospacing="0" w:after="384"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313140"/>
                <w:sz w:val="22"/>
                <w:szCs w:val="22"/>
              </w:rPr>
            </w:pPr>
            <w:r w:rsidRPr="004D02F2">
              <w:rPr>
                <w:rFonts w:ascii="Arial" w:hAnsi="Arial" w:cs="Arial"/>
                <w:sz w:val="22"/>
                <w:szCs w:val="22"/>
              </w:rPr>
              <w:t>T</w:t>
            </w:r>
            <w:r w:rsidR="00E40F24" w:rsidRPr="004D02F2">
              <w:rPr>
                <w:rFonts w:ascii="Arial" w:hAnsi="Arial" w:cs="Arial"/>
                <w:sz w:val="22"/>
                <w:szCs w:val="22"/>
              </w:rPr>
              <w:t xml:space="preserve">he Chief Executive Officer </w:t>
            </w:r>
            <w:r w:rsidRPr="004D02F2">
              <w:rPr>
                <w:rFonts w:ascii="Arial" w:hAnsi="Arial" w:cs="Arial"/>
                <w:sz w:val="22"/>
                <w:szCs w:val="22"/>
              </w:rPr>
              <w:t>will review the complaint an</w:t>
            </w:r>
            <w:r w:rsidR="0055460F" w:rsidRPr="004D02F2">
              <w:rPr>
                <w:rFonts w:ascii="Arial" w:hAnsi="Arial" w:cs="Arial"/>
                <w:sz w:val="22"/>
                <w:szCs w:val="22"/>
              </w:rPr>
              <w:t xml:space="preserve">d make a </w:t>
            </w:r>
            <w:r w:rsidR="00E40F24" w:rsidRPr="004D02F2">
              <w:rPr>
                <w:rFonts w:ascii="Arial" w:hAnsi="Arial" w:cs="Arial"/>
                <w:sz w:val="22"/>
                <w:szCs w:val="22"/>
              </w:rPr>
              <w:t>final decision</w:t>
            </w:r>
            <w:r w:rsidR="00E40F24" w:rsidRPr="00407E4C">
              <w:rPr>
                <w:rFonts w:ascii="Arial" w:hAnsi="Arial" w:cs="Arial"/>
                <w:color w:val="313140"/>
                <w:sz w:val="22"/>
                <w:szCs w:val="22"/>
              </w:rPr>
              <w:t>.</w:t>
            </w:r>
          </w:p>
        </w:tc>
      </w:tr>
      <w:tr w:rsidR="00AC7889" w:rsidRPr="00407E4C" w14:paraId="27105478" w14:textId="77777777" w:rsidTr="003D5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74079FE" w14:textId="77777777" w:rsidR="00AC7889" w:rsidRPr="00407E4C" w:rsidRDefault="00AC7889" w:rsidP="00AC7889">
            <w:pPr>
              <w:jc w:val="center"/>
              <w:rPr>
                <w:rFonts w:ascii="Arial" w:hAnsi="Arial" w:cs="Arial"/>
              </w:rPr>
            </w:pPr>
            <w:r w:rsidRPr="00407E4C">
              <w:rPr>
                <w:rFonts w:ascii="Arial" w:hAnsi="Arial" w:cs="Arial"/>
              </w:rPr>
              <w:t>Right of Appeal</w:t>
            </w:r>
          </w:p>
        </w:tc>
        <w:tc>
          <w:tcPr>
            <w:tcW w:w="9038" w:type="dxa"/>
          </w:tcPr>
          <w:p w14:paraId="1F94B5D4" w14:textId="77777777" w:rsidR="00AC7889" w:rsidRPr="00407E4C" w:rsidRDefault="001E32D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13140"/>
                <w:lang w:eastAsia="en-AU"/>
              </w:rPr>
            </w:pPr>
            <w:r w:rsidRPr="00407E4C">
              <w:rPr>
                <w:rFonts w:ascii="Arial" w:hAnsi="Arial" w:cs="Arial"/>
              </w:rPr>
              <w:t>Complainants can contact the</w:t>
            </w:r>
            <w:r w:rsidR="003918C5">
              <w:rPr>
                <w:rFonts w:ascii="Arial" w:hAnsi="Arial" w:cs="Arial"/>
              </w:rPr>
              <w:t xml:space="preserve"> Victorian </w:t>
            </w:r>
            <w:hyperlink r:id="rId13" w:tgtFrame="_self" w:tooltip="Ombudsman’s Office " w:history="1">
              <w:r w:rsidRPr="00407E4C">
                <w:rPr>
                  <w:rFonts w:ascii="Arial" w:hAnsi="Arial" w:cs="Arial"/>
                </w:rPr>
                <w:t>Ombudsman</w:t>
              </w:r>
            </w:hyperlink>
            <w:r w:rsidR="003918C5">
              <w:rPr>
                <w:rFonts w:ascii="Arial" w:hAnsi="Arial" w:cs="Arial"/>
              </w:rPr>
              <w:t xml:space="preserve"> </w:t>
            </w:r>
            <w:r w:rsidRPr="00407E4C">
              <w:rPr>
                <w:rFonts w:ascii="Arial" w:hAnsi="Arial" w:cs="Arial"/>
              </w:rPr>
              <w:t>at any stage for further advice and information.</w:t>
            </w:r>
          </w:p>
        </w:tc>
      </w:tr>
    </w:tbl>
    <w:p w14:paraId="388539E4" w14:textId="77777777" w:rsidR="00B7715F" w:rsidRPr="00407E4C" w:rsidRDefault="00B7715F" w:rsidP="004216D0">
      <w:pPr>
        <w:spacing w:after="0" w:line="240" w:lineRule="auto"/>
        <w:rPr>
          <w:rFonts w:ascii="Arial" w:hAnsi="Arial" w:cs="Arial"/>
        </w:rPr>
      </w:pPr>
    </w:p>
    <w:p w14:paraId="6A0A9F71" w14:textId="77777777" w:rsidR="00B2605A" w:rsidRPr="00407E4C" w:rsidRDefault="00B2605A" w:rsidP="005A0B06">
      <w:pPr>
        <w:pStyle w:val="Heading1"/>
        <w:spacing w:after="0"/>
        <w:rPr>
          <w:rFonts w:cs="Arial"/>
          <w:sz w:val="22"/>
          <w:szCs w:val="22"/>
          <w:lang w:val="en-US"/>
        </w:rPr>
      </w:pPr>
      <w:r w:rsidRPr="00407E4C">
        <w:rPr>
          <w:rFonts w:cs="Arial"/>
          <w:sz w:val="22"/>
          <w:szCs w:val="22"/>
          <w:lang w:val="en-US"/>
        </w:rPr>
        <w:t xml:space="preserve">Complaints regarding a Councillor </w:t>
      </w:r>
    </w:p>
    <w:p w14:paraId="3493940F" w14:textId="77777777" w:rsidR="00D073DD" w:rsidRPr="00407E4C" w:rsidRDefault="00B2605A" w:rsidP="004216D0">
      <w:pPr>
        <w:spacing w:after="0" w:line="240" w:lineRule="auto"/>
        <w:rPr>
          <w:rFonts w:ascii="Arial" w:hAnsi="Arial" w:cs="Arial"/>
        </w:rPr>
      </w:pPr>
      <w:r w:rsidRPr="00407E4C">
        <w:rPr>
          <w:rFonts w:ascii="Arial" w:hAnsi="Arial" w:cs="Arial"/>
        </w:rPr>
        <w:t xml:space="preserve">Complaints regarding Councillor(s) will be referred to the Mayor. If the complaint is about the Mayor, the complaint will be referred to the Chief Executive Officer. In each instance, the Councillor(s) who are the subject of the complaint will be notified by the Mayor or Chief Executive Officer after the complaint details have been established. </w:t>
      </w:r>
    </w:p>
    <w:p w14:paraId="1CA3CD68" w14:textId="77777777" w:rsidR="00E12F83" w:rsidRPr="00407E4C" w:rsidRDefault="00E12F83" w:rsidP="004216D0">
      <w:pPr>
        <w:spacing w:after="0" w:line="240" w:lineRule="auto"/>
        <w:rPr>
          <w:rFonts w:ascii="Arial" w:hAnsi="Arial" w:cs="Arial"/>
        </w:rPr>
      </w:pPr>
    </w:p>
    <w:p w14:paraId="530BCCF9" w14:textId="77777777" w:rsidR="007E343A" w:rsidRPr="00407E4C" w:rsidRDefault="00B2605A" w:rsidP="007E343A">
      <w:pPr>
        <w:spacing w:after="0" w:line="240" w:lineRule="auto"/>
        <w:rPr>
          <w:rFonts w:ascii="Arial" w:hAnsi="Arial" w:cs="Arial"/>
        </w:rPr>
      </w:pPr>
      <w:r w:rsidRPr="00407E4C">
        <w:rPr>
          <w:rFonts w:ascii="Arial" w:hAnsi="Arial" w:cs="Arial"/>
        </w:rPr>
        <w:t xml:space="preserve">The complaint will be recorded in writing and all interactions with the complainant will be documented. </w:t>
      </w:r>
    </w:p>
    <w:p w14:paraId="06C33D29" w14:textId="77777777" w:rsidR="004E3931" w:rsidRPr="00407E4C" w:rsidRDefault="00B2605A" w:rsidP="00E12F83">
      <w:pPr>
        <w:pStyle w:val="Heading1"/>
        <w:spacing w:after="0"/>
        <w:rPr>
          <w:rFonts w:cs="Arial"/>
          <w:sz w:val="22"/>
          <w:szCs w:val="22"/>
          <w:lang w:val="en-US"/>
        </w:rPr>
      </w:pPr>
      <w:r w:rsidRPr="00407E4C">
        <w:rPr>
          <w:rFonts w:cs="Arial"/>
          <w:sz w:val="22"/>
          <w:szCs w:val="22"/>
          <w:lang w:val="en-US"/>
        </w:rPr>
        <w:t xml:space="preserve">Complaints lodged via Councillors </w:t>
      </w:r>
    </w:p>
    <w:p w14:paraId="0B0DF310" w14:textId="77777777" w:rsidR="00992707" w:rsidRPr="00407E4C" w:rsidRDefault="00B2605A" w:rsidP="004216D0">
      <w:pPr>
        <w:spacing w:after="0" w:line="240" w:lineRule="auto"/>
        <w:rPr>
          <w:rFonts w:ascii="Arial" w:hAnsi="Arial" w:cs="Arial"/>
        </w:rPr>
      </w:pPr>
      <w:r w:rsidRPr="00407E4C">
        <w:rPr>
          <w:rFonts w:ascii="Arial" w:hAnsi="Arial" w:cs="Arial"/>
        </w:rPr>
        <w:t xml:space="preserve">When a complaint is addressed to a Councillor from a member of the public, the information is forwarded to the </w:t>
      </w:r>
      <w:r w:rsidR="0032445A" w:rsidRPr="00407E4C">
        <w:rPr>
          <w:rFonts w:ascii="Arial" w:hAnsi="Arial" w:cs="Arial"/>
        </w:rPr>
        <w:t>Councillor Support Officer</w:t>
      </w:r>
      <w:r w:rsidRPr="00407E4C">
        <w:rPr>
          <w:rFonts w:ascii="Arial" w:hAnsi="Arial" w:cs="Arial"/>
        </w:rPr>
        <w:t xml:space="preserve"> to ensure the complaint is officially recorded. </w:t>
      </w:r>
      <w:r w:rsidR="00E153DC" w:rsidRPr="00407E4C">
        <w:rPr>
          <w:rFonts w:ascii="Arial" w:hAnsi="Arial" w:cs="Arial"/>
        </w:rPr>
        <w:t xml:space="preserve"> The </w:t>
      </w:r>
      <w:r w:rsidR="0032445A" w:rsidRPr="00407E4C">
        <w:rPr>
          <w:rFonts w:ascii="Arial" w:hAnsi="Arial" w:cs="Arial"/>
        </w:rPr>
        <w:t xml:space="preserve">Councillor Support </w:t>
      </w:r>
      <w:proofErr w:type="gramStart"/>
      <w:r w:rsidR="0032445A" w:rsidRPr="00407E4C">
        <w:rPr>
          <w:rFonts w:ascii="Arial" w:hAnsi="Arial" w:cs="Arial"/>
        </w:rPr>
        <w:t xml:space="preserve">Officer </w:t>
      </w:r>
      <w:r w:rsidR="00E153DC" w:rsidRPr="00407E4C">
        <w:rPr>
          <w:rFonts w:ascii="Arial" w:hAnsi="Arial" w:cs="Arial"/>
        </w:rPr>
        <w:t xml:space="preserve"> </w:t>
      </w:r>
      <w:r w:rsidRPr="00407E4C">
        <w:rPr>
          <w:rFonts w:ascii="Arial" w:hAnsi="Arial" w:cs="Arial"/>
        </w:rPr>
        <w:t>will</w:t>
      </w:r>
      <w:proofErr w:type="gramEnd"/>
      <w:r w:rsidRPr="00407E4C">
        <w:rPr>
          <w:rFonts w:ascii="Arial" w:hAnsi="Arial" w:cs="Arial"/>
        </w:rPr>
        <w:t xml:space="preserve"> </w:t>
      </w:r>
      <w:r w:rsidR="0032445A" w:rsidRPr="00407E4C">
        <w:rPr>
          <w:rFonts w:ascii="Arial" w:hAnsi="Arial" w:cs="Arial"/>
        </w:rPr>
        <w:t>record the complaint in Council’s Corporate Management System and action the complaint</w:t>
      </w:r>
      <w:r w:rsidRPr="00407E4C">
        <w:rPr>
          <w:rFonts w:ascii="Arial" w:hAnsi="Arial" w:cs="Arial"/>
        </w:rPr>
        <w:t xml:space="preserve"> to the appropriate Director for investigation. </w:t>
      </w:r>
    </w:p>
    <w:p w14:paraId="313263E3" w14:textId="77777777" w:rsidR="00992707" w:rsidRPr="00407E4C" w:rsidRDefault="00992707" w:rsidP="004216D0">
      <w:pPr>
        <w:spacing w:after="0" w:line="240" w:lineRule="auto"/>
        <w:rPr>
          <w:rFonts w:ascii="Arial" w:hAnsi="Arial" w:cs="Arial"/>
        </w:rPr>
      </w:pPr>
    </w:p>
    <w:p w14:paraId="752EC258" w14:textId="77777777" w:rsidR="00B2605A" w:rsidRPr="00407E4C" w:rsidRDefault="00B2605A" w:rsidP="004216D0">
      <w:pPr>
        <w:spacing w:after="0" w:line="240" w:lineRule="auto"/>
        <w:rPr>
          <w:rFonts w:ascii="Arial" w:hAnsi="Arial" w:cs="Arial"/>
        </w:rPr>
      </w:pPr>
      <w:r w:rsidRPr="00407E4C">
        <w:rPr>
          <w:rFonts w:ascii="Arial" w:hAnsi="Arial" w:cs="Arial"/>
        </w:rPr>
        <w:t>Councillors are not responsible for the response to any operational complaint. Councillors must ensure that complaints and issues directed to</w:t>
      </w:r>
      <w:r w:rsidR="004C3664" w:rsidRPr="00407E4C">
        <w:rPr>
          <w:rFonts w:ascii="Arial" w:hAnsi="Arial" w:cs="Arial"/>
        </w:rPr>
        <w:t xml:space="preserve"> </w:t>
      </w:r>
      <w:r w:rsidR="009D58D9" w:rsidRPr="00407E4C">
        <w:rPr>
          <w:rFonts w:ascii="Arial" w:hAnsi="Arial" w:cs="Arial"/>
        </w:rPr>
        <w:t xml:space="preserve">an </w:t>
      </w:r>
      <w:r w:rsidR="00124199" w:rsidRPr="00407E4C">
        <w:rPr>
          <w:rFonts w:ascii="Arial" w:hAnsi="Arial" w:cs="Arial"/>
        </w:rPr>
        <w:t>employee</w:t>
      </w:r>
      <w:r w:rsidR="004C3664" w:rsidRPr="00407E4C">
        <w:rPr>
          <w:rFonts w:ascii="Arial" w:hAnsi="Arial" w:cs="Arial"/>
        </w:rPr>
        <w:t xml:space="preserve"> for response are clear and contain </w:t>
      </w:r>
      <w:r w:rsidR="00F760EB" w:rsidRPr="00407E4C">
        <w:rPr>
          <w:rFonts w:ascii="Arial" w:hAnsi="Arial" w:cs="Arial"/>
        </w:rPr>
        <w:t>enough</w:t>
      </w:r>
      <w:r w:rsidR="004C3664" w:rsidRPr="00407E4C">
        <w:rPr>
          <w:rFonts w:ascii="Arial" w:hAnsi="Arial" w:cs="Arial"/>
        </w:rPr>
        <w:t xml:space="preserve"> information for the complaint/issue to be addressed.</w:t>
      </w:r>
    </w:p>
    <w:p w14:paraId="1DE2A3BB" w14:textId="77777777" w:rsidR="00254D15" w:rsidRPr="00407E4C" w:rsidRDefault="00254D15" w:rsidP="00254D15">
      <w:pPr>
        <w:pStyle w:val="Heading1"/>
        <w:spacing w:after="0"/>
        <w:rPr>
          <w:rFonts w:cs="Arial"/>
          <w:sz w:val="22"/>
          <w:szCs w:val="22"/>
          <w:lang w:val="en-US"/>
        </w:rPr>
      </w:pPr>
      <w:r w:rsidRPr="00407E4C">
        <w:rPr>
          <w:rFonts w:cs="Arial"/>
          <w:sz w:val="22"/>
          <w:szCs w:val="22"/>
          <w:lang w:val="en-US"/>
        </w:rPr>
        <w:t xml:space="preserve">Inappropriate complaints or </w:t>
      </w:r>
      <w:r w:rsidR="00F760EB" w:rsidRPr="00407E4C">
        <w:rPr>
          <w:rFonts w:cs="Arial"/>
          <w:sz w:val="22"/>
          <w:szCs w:val="22"/>
          <w:lang w:val="en-US"/>
        </w:rPr>
        <w:t>behavior</w:t>
      </w:r>
      <w:r w:rsidR="00FB40C4" w:rsidRPr="00407E4C">
        <w:rPr>
          <w:rFonts w:cs="Arial"/>
          <w:sz w:val="22"/>
          <w:szCs w:val="22"/>
          <w:lang w:val="en-US"/>
        </w:rPr>
        <w:t xml:space="preserve"> by Complainant</w:t>
      </w:r>
    </w:p>
    <w:p w14:paraId="1AAFF6DB" w14:textId="77777777" w:rsidR="0072282C" w:rsidRPr="00407E4C" w:rsidRDefault="0072282C" w:rsidP="0072282C">
      <w:pPr>
        <w:spacing w:after="0" w:line="240" w:lineRule="auto"/>
        <w:rPr>
          <w:rFonts w:ascii="Arial" w:hAnsi="Arial" w:cs="Arial"/>
        </w:rPr>
      </w:pPr>
      <w:r w:rsidRPr="00407E4C">
        <w:rPr>
          <w:rFonts w:ascii="Arial" w:hAnsi="Arial" w:cs="Arial"/>
        </w:rPr>
        <w:t xml:space="preserve">Unreasonable complainant conduct is any behaviour by a current or former complainant which because of its nature or frequency raises substantial health, safety, resource or equity issues for: </w:t>
      </w:r>
    </w:p>
    <w:p w14:paraId="6B9DF2B1" w14:textId="77777777" w:rsidR="005F4CF3" w:rsidRPr="00407E4C" w:rsidRDefault="0072282C" w:rsidP="0072282C">
      <w:pPr>
        <w:pStyle w:val="ListParagraph"/>
        <w:numPr>
          <w:ilvl w:val="0"/>
          <w:numId w:val="3"/>
        </w:numPr>
        <w:spacing w:after="0" w:line="240" w:lineRule="auto"/>
        <w:rPr>
          <w:rFonts w:ascii="Arial" w:hAnsi="Arial" w:cs="Arial"/>
          <w:color w:val="000000"/>
        </w:rPr>
      </w:pPr>
      <w:r w:rsidRPr="00407E4C">
        <w:rPr>
          <w:rFonts w:ascii="Arial" w:hAnsi="Arial" w:cs="Arial"/>
          <w:color w:val="000000"/>
        </w:rPr>
        <w:t xml:space="preserve">Council </w:t>
      </w:r>
    </w:p>
    <w:p w14:paraId="257466EA" w14:textId="77777777" w:rsidR="005F4CF3" w:rsidRPr="00407E4C" w:rsidRDefault="0072282C" w:rsidP="0072282C">
      <w:pPr>
        <w:pStyle w:val="ListParagraph"/>
        <w:numPr>
          <w:ilvl w:val="0"/>
          <w:numId w:val="3"/>
        </w:numPr>
        <w:spacing w:after="0" w:line="240" w:lineRule="auto"/>
        <w:rPr>
          <w:rFonts w:ascii="Arial" w:hAnsi="Arial" w:cs="Arial"/>
          <w:color w:val="000000"/>
        </w:rPr>
      </w:pPr>
      <w:r w:rsidRPr="00407E4C">
        <w:rPr>
          <w:rFonts w:ascii="Arial" w:hAnsi="Arial" w:cs="Arial"/>
        </w:rPr>
        <w:t xml:space="preserve">Councillors </w:t>
      </w:r>
    </w:p>
    <w:p w14:paraId="7D9CE729" w14:textId="77777777" w:rsidR="005F4CF3" w:rsidRPr="00407E4C" w:rsidRDefault="0072282C" w:rsidP="0072282C">
      <w:pPr>
        <w:pStyle w:val="ListParagraph"/>
        <w:numPr>
          <w:ilvl w:val="0"/>
          <w:numId w:val="3"/>
        </w:numPr>
        <w:spacing w:after="0" w:line="240" w:lineRule="auto"/>
        <w:rPr>
          <w:rFonts w:ascii="Arial" w:hAnsi="Arial" w:cs="Arial"/>
          <w:color w:val="000000"/>
        </w:rPr>
      </w:pPr>
      <w:r w:rsidRPr="00407E4C">
        <w:rPr>
          <w:rFonts w:ascii="Arial" w:hAnsi="Arial" w:cs="Arial"/>
        </w:rPr>
        <w:t xml:space="preserve">Council </w:t>
      </w:r>
      <w:r w:rsidR="00B65DDA">
        <w:rPr>
          <w:rFonts w:ascii="Arial" w:hAnsi="Arial" w:cs="Arial"/>
        </w:rPr>
        <w:t>e</w:t>
      </w:r>
      <w:r w:rsidR="007C4423" w:rsidRPr="00407E4C">
        <w:rPr>
          <w:rFonts w:ascii="Arial" w:hAnsi="Arial" w:cs="Arial"/>
        </w:rPr>
        <w:t>mployees</w:t>
      </w:r>
    </w:p>
    <w:p w14:paraId="075D0D07" w14:textId="77777777" w:rsidR="0072282C" w:rsidRPr="00407E4C" w:rsidRDefault="0072282C" w:rsidP="003D5DC3">
      <w:pPr>
        <w:pStyle w:val="ListParagraph"/>
        <w:numPr>
          <w:ilvl w:val="0"/>
          <w:numId w:val="3"/>
        </w:numPr>
        <w:spacing w:after="0" w:line="240" w:lineRule="auto"/>
        <w:rPr>
          <w:rFonts w:ascii="Arial" w:hAnsi="Arial" w:cs="Arial"/>
          <w:color w:val="000000"/>
        </w:rPr>
      </w:pPr>
      <w:r w:rsidRPr="00407E4C">
        <w:rPr>
          <w:rFonts w:ascii="Arial" w:hAnsi="Arial" w:cs="Arial"/>
        </w:rPr>
        <w:t xml:space="preserve">contractors, agents or volunteers, and/or » other service users. </w:t>
      </w:r>
    </w:p>
    <w:p w14:paraId="17C98635" w14:textId="77777777" w:rsidR="0072282C" w:rsidRPr="00407E4C" w:rsidRDefault="0072282C" w:rsidP="0072282C">
      <w:pPr>
        <w:spacing w:after="0" w:line="240" w:lineRule="auto"/>
        <w:rPr>
          <w:rFonts w:ascii="Arial" w:hAnsi="Arial" w:cs="Arial"/>
        </w:rPr>
      </w:pPr>
    </w:p>
    <w:p w14:paraId="292E6FBB" w14:textId="77777777" w:rsidR="0072282C" w:rsidRPr="00407E4C" w:rsidRDefault="0072282C" w:rsidP="0072282C">
      <w:pPr>
        <w:spacing w:after="0" w:line="240" w:lineRule="auto"/>
        <w:rPr>
          <w:rFonts w:ascii="Arial" w:hAnsi="Arial" w:cs="Arial"/>
        </w:rPr>
      </w:pPr>
      <w:r w:rsidRPr="00407E4C">
        <w:rPr>
          <w:rFonts w:ascii="Arial" w:hAnsi="Arial" w:cs="Arial"/>
        </w:rPr>
        <w:lastRenderedPageBreak/>
        <w:t xml:space="preserve">Unreasonable complainant conduct can be divided into five categories of conduct: </w:t>
      </w:r>
    </w:p>
    <w:p w14:paraId="75810F8E" w14:textId="77777777" w:rsidR="005F4CF3" w:rsidRPr="00407E4C" w:rsidRDefault="0072282C" w:rsidP="0072282C">
      <w:pPr>
        <w:pStyle w:val="ListParagraph"/>
        <w:numPr>
          <w:ilvl w:val="0"/>
          <w:numId w:val="3"/>
        </w:numPr>
        <w:spacing w:after="0" w:line="240" w:lineRule="auto"/>
        <w:rPr>
          <w:rFonts w:ascii="Arial" w:hAnsi="Arial" w:cs="Arial"/>
        </w:rPr>
      </w:pPr>
      <w:r w:rsidRPr="00407E4C">
        <w:rPr>
          <w:rFonts w:ascii="Arial" w:hAnsi="Arial" w:cs="Arial"/>
          <w:color w:val="000000"/>
        </w:rPr>
        <w:t xml:space="preserve">unreasonable persistence </w:t>
      </w:r>
    </w:p>
    <w:p w14:paraId="733EA462" w14:textId="77777777" w:rsidR="005F4CF3" w:rsidRPr="00407E4C" w:rsidRDefault="0072282C" w:rsidP="0072282C">
      <w:pPr>
        <w:pStyle w:val="ListParagraph"/>
        <w:numPr>
          <w:ilvl w:val="0"/>
          <w:numId w:val="3"/>
        </w:numPr>
        <w:spacing w:after="0" w:line="240" w:lineRule="auto"/>
        <w:rPr>
          <w:rFonts w:ascii="Arial" w:hAnsi="Arial" w:cs="Arial"/>
        </w:rPr>
      </w:pPr>
      <w:r w:rsidRPr="00407E4C">
        <w:rPr>
          <w:rFonts w:ascii="Arial" w:hAnsi="Arial" w:cs="Arial"/>
        </w:rPr>
        <w:t xml:space="preserve">unreasonable demands </w:t>
      </w:r>
    </w:p>
    <w:p w14:paraId="45352FB9" w14:textId="77777777" w:rsidR="005F4CF3" w:rsidRPr="00407E4C" w:rsidRDefault="0072282C" w:rsidP="0072282C">
      <w:pPr>
        <w:pStyle w:val="ListParagraph"/>
        <w:numPr>
          <w:ilvl w:val="0"/>
          <w:numId w:val="3"/>
        </w:numPr>
        <w:spacing w:after="0" w:line="240" w:lineRule="auto"/>
        <w:rPr>
          <w:rFonts w:ascii="Arial" w:hAnsi="Arial" w:cs="Arial"/>
        </w:rPr>
      </w:pPr>
      <w:r w:rsidRPr="00407E4C">
        <w:rPr>
          <w:rFonts w:ascii="Arial" w:hAnsi="Arial" w:cs="Arial"/>
        </w:rPr>
        <w:t xml:space="preserve">unreasonable lack of cooperation </w:t>
      </w:r>
    </w:p>
    <w:p w14:paraId="2474AA3E" w14:textId="77777777" w:rsidR="005F4CF3" w:rsidRPr="00407E4C" w:rsidRDefault="0072282C" w:rsidP="0072282C">
      <w:pPr>
        <w:pStyle w:val="ListParagraph"/>
        <w:numPr>
          <w:ilvl w:val="0"/>
          <w:numId w:val="3"/>
        </w:numPr>
        <w:spacing w:after="0" w:line="240" w:lineRule="auto"/>
        <w:rPr>
          <w:rFonts w:ascii="Arial" w:hAnsi="Arial" w:cs="Arial"/>
        </w:rPr>
      </w:pPr>
      <w:r w:rsidRPr="00407E4C">
        <w:rPr>
          <w:rFonts w:ascii="Arial" w:hAnsi="Arial" w:cs="Arial"/>
        </w:rPr>
        <w:t xml:space="preserve">unreasonable arguments, and </w:t>
      </w:r>
    </w:p>
    <w:p w14:paraId="2AB3E4CA" w14:textId="77777777" w:rsidR="0072282C" w:rsidRPr="00407E4C" w:rsidRDefault="0072282C" w:rsidP="003D5DC3">
      <w:pPr>
        <w:pStyle w:val="ListParagraph"/>
        <w:numPr>
          <w:ilvl w:val="0"/>
          <w:numId w:val="3"/>
        </w:numPr>
        <w:spacing w:after="0" w:line="240" w:lineRule="auto"/>
        <w:rPr>
          <w:rFonts w:ascii="Arial" w:hAnsi="Arial" w:cs="Arial"/>
        </w:rPr>
      </w:pPr>
      <w:r w:rsidRPr="00407E4C">
        <w:rPr>
          <w:rFonts w:ascii="Arial" w:hAnsi="Arial" w:cs="Arial"/>
        </w:rPr>
        <w:t>unreasonable behaviours.</w:t>
      </w:r>
    </w:p>
    <w:p w14:paraId="525CF22C" w14:textId="77777777" w:rsidR="0072282C" w:rsidRPr="00407E4C" w:rsidRDefault="0072282C" w:rsidP="0072282C">
      <w:pPr>
        <w:spacing w:after="0" w:line="240" w:lineRule="auto"/>
        <w:rPr>
          <w:rFonts w:ascii="Arial" w:hAnsi="Arial" w:cs="Arial"/>
        </w:rPr>
      </w:pPr>
      <w:r w:rsidRPr="00407E4C">
        <w:rPr>
          <w:rFonts w:ascii="Arial" w:hAnsi="Arial" w:cs="Arial"/>
        </w:rPr>
        <w:t xml:space="preserve"> </w:t>
      </w:r>
    </w:p>
    <w:p w14:paraId="52C36530" w14:textId="77777777" w:rsidR="003D7817" w:rsidRPr="00407E4C" w:rsidRDefault="0072282C" w:rsidP="0072282C">
      <w:pPr>
        <w:spacing w:after="0" w:line="240" w:lineRule="auto"/>
        <w:rPr>
          <w:rFonts w:ascii="Arial" w:hAnsi="Arial" w:cs="Arial"/>
        </w:rPr>
      </w:pPr>
      <w:r w:rsidRPr="00407E4C">
        <w:rPr>
          <w:rFonts w:ascii="Arial" w:hAnsi="Arial" w:cs="Arial"/>
        </w:rPr>
        <w:t>Some types of behaviour are never acceptable</w:t>
      </w:r>
      <w:r w:rsidR="003D7817" w:rsidRPr="00407E4C">
        <w:rPr>
          <w:rFonts w:ascii="Arial" w:hAnsi="Arial" w:cs="Arial"/>
        </w:rPr>
        <w:t xml:space="preserve"> and can include:</w:t>
      </w:r>
      <w:r w:rsidRPr="00407E4C">
        <w:rPr>
          <w:rFonts w:ascii="Arial" w:hAnsi="Arial" w:cs="Arial"/>
        </w:rPr>
        <w:t xml:space="preserve"> </w:t>
      </w:r>
    </w:p>
    <w:p w14:paraId="2D0DCF29" w14:textId="77777777" w:rsidR="005F4CF3" w:rsidRPr="00407E4C" w:rsidRDefault="0072282C" w:rsidP="0072282C">
      <w:pPr>
        <w:pStyle w:val="ListParagraph"/>
        <w:numPr>
          <w:ilvl w:val="0"/>
          <w:numId w:val="3"/>
        </w:numPr>
        <w:spacing w:after="0" w:line="240" w:lineRule="auto"/>
        <w:rPr>
          <w:rFonts w:ascii="Arial" w:hAnsi="Arial" w:cs="Arial"/>
        </w:rPr>
      </w:pPr>
      <w:r w:rsidRPr="00407E4C">
        <w:rPr>
          <w:rFonts w:ascii="Arial" w:hAnsi="Arial" w:cs="Arial"/>
        </w:rPr>
        <w:t>verbal abuse</w:t>
      </w:r>
    </w:p>
    <w:p w14:paraId="05D120E1" w14:textId="77777777" w:rsidR="005F4CF3" w:rsidRPr="00407E4C" w:rsidRDefault="0072282C" w:rsidP="0072282C">
      <w:pPr>
        <w:pStyle w:val="ListParagraph"/>
        <w:numPr>
          <w:ilvl w:val="0"/>
          <w:numId w:val="3"/>
        </w:numPr>
        <w:spacing w:after="0" w:line="240" w:lineRule="auto"/>
        <w:rPr>
          <w:rFonts w:ascii="Arial" w:hAnsi="Arial" w:cs="Arial"/>
        </w:rPr>
      </w:pPr>
      <w:r w:rsidRPr="00407E4C">
        <w:rPr>
          <w:rFonts w:ascii="Arial" w:hAnsi="Arial" w:cs="Arial"/>
        </w:rPr>
        <w:t>offensive behaviour</w:t>
      </w:r>
    </w:p>
    <w:p w14:paraId="42E70811" w14:textId="77777777" w:rsidR="005F4CF3" w:rsidRPr="00407E4C" w:rsidRDefault="0072282C" w:rsidP="00F760EB">
      <w:pPr>
        <w:pStyle w:val="ListParagraph"/>
        <w:numPr>
          <w:ilvl w:val="0"/>
          <w:numId w:val="3"/>
        </w:numPr>
        <w:spacing w:after="0" w:line="240" w:lineRule="auto"/>
        <w:rPr>
          <w:rFonts w:ascii="Arial" w:hAnsi="Arial" w:cs="Arial"/>
        </w:rPr>
      </w:pPr>
      <w:r w:rsidRPr="00407E4C">
        <w:rPr>
          <w:rFonts w:ascii="Arial" w:hAnsi="Arial" w:cs="Arial"/>
        </w:rPr>
        <w:t>threats</w:t>
      </w:r>
    </w:p>
    <w:p w14:paraId="342D5416" w14:textId="77777777" w:rsidR="003D7817" w:rsidRPr="00407E4C" w:rsidRDefault="0072282C" w:rsidP="003D5DC3">
      <w:pPr>
        <w:pStyle w:val="ListParagraph"/>
        <w:numPr>
          <w:ilvl w:val="0"/>
          <w:numId w:val="3"/>
        </w:numPr>
        <w:spacing w:after="0" w:line="240" w:lineRule="auto"/>
        <w:rPr>
          <w:rFonts w:ascii="Arial" w:hAnsi="Arial" w:cs="Arial"/>
        </w:rPr>
      </w:pPr>
      <w:r w:rsidRPr="00407E4C">
        <w:rPr>
          <w:rFonts w:ascii="Arial" w:hAnsi="Arial" w:cs="Arial"/>
        </w:rPr>
        <w:t>violence.</w:t>
      </w:r>
    </w:p>
    <w:p w14:paraId="49FF96A6" w14:textId="77777777" w:rsidR="00F760EB" w:rsidRPr="00407E4C" w:rsidRDefault="00F760EB" w:rsidP="003D5DC3">
      <w:pPr>
        <w:spacing w:after="0" w:line="240" w:lineRule="auto"/>
        <w:rPr>
          <w:rFonts w:ascii="Arial" w:hAnsi="Arial" w:cs="Arial"/>
        </w:rPr>
      </w:pPr>
    </w:p>
    <w:p w14:paraId="6D434328" w14:textId="77777777" w:rsidR="0072282C" w:rsidRPr="00407E4C" w:rsidRDefault="0072282C" w:rsidP="0072282C">
      <w:pPr>
        <w:rPr>
          <w:rFonts w:ascii="Arial" w:hAnsi="Arial" w:cs="Arial"/>
        </w:rPr>
      </w:pPr>
      <w:r w:rsidRPr="00407E4C">
        <w:rPr>
          <w:rFonts w:ascii="Arial" w:hAnsi="Arial" w:cs="Arial"/>
        </w:rPr>
        <w:t xml:space="preserve">Council requires all </w:t>
      </w:r>
      <w:r w:rsidR="00653933" w:rsidRPr="00407E4C">
        <w:rPr>
          <w:rFonts w:ascii="Arial" w:hAnsi="Arial" w:cs="Arial"/>
        </w:rPr>
        <w:t>employees</w:t>
      </w:r>
      <w:r w:rsidRPr="00407E4C">
        <w:rPr>
          <w:rFonts w:ascii="Arial" w:hAnsi="Arial" w:cs="Arial"/>
        </w:rPr>
        <w:t xml:space="preserve"> to be respectful and responsive in all their communications with members of the public and expect the same when </w:t>
      </w:r>
      <w:r w:rsidR="007C4423" w:rsidRPr="00407E4C">
        <w:rPr>
          <w:rFonts w:ascii="Arial" w:hAnsi="Arial" w:cs="Arial"/>
        </w:rPr>
        <w:t>members of the public are communicating to Council employees</w:t>
      </w:r>
      <w:r w:rsidR="00EA1D3E" w:rsidRPr="00407E4C">
        <w:rPr>
          <w:rFonts w:ascii="Arial" w:hAnsi="Arial" w:cs="Arial"/>
        </w:rPr>
        <w:t>.</w:t>
      </w:r>
    </w:p>
    <w:p w14:paraId="4874421A" w14:textId="77777777" w:rsidR="0063761B" w:rsidRPr="00407E4C" w:rsidRDefault="0072282C" w:rsidP="004D02F2">
      <w:pPr>
        <w:spacing w:after="0" w:line="240" w:lineRule="auto"/>
        <w:rPr>
          <w:rFonts w:ascii="Arial" w:hAnsi="Arial" w:cs="Arial"/>
          <w:lang w:val="en-US"/>
        </w:rPr>
      </w:pPr>
      <w:r w:rsidRPr="00407E4C">
        <w:rPr>
          <w:rFonts w:ascii="Arial" w:hAnsi="Arial" w:cs="Arial"/>
        </w:rPr>
        <w:t>Council may change the way communication is provided if behaviours or conduct is deemed to raise health, safety, resource or equity issues for Council employees involved in the complaints process.</w:t>
      </w:r>
      <w:r w:rsidR="00FA2F43">
        <w:rPr>
          <w:rFonts w:ascii="Arial" w:hAnsi="Arial" w:cs="Arial"/>
        </w:rPr>
        <w:t xml:space="preserve"> </w:t>
      </w:r>
      <w:r w:rsidR="00FA2F43">
        <w:rPr>
          <w:rFonts w:ascii="Segoe UI" w:hAnsi="Segoe UI" w:cs="Segoe UI"/>
          <w:color w:val="000000"/>
          <w:sz w:val="21"/>
          <w:szCs w:val="21"/>
        </w:rPr>
        <w:t>This will be communicated clearly with the complainant including the reasons why and the methods of communication.</w:t>
      </w:r>
    </w:p>
    <w:p w14:paraId="2F18C0EE" w14:textId="77777777" w:rsidR="007A1DD6" w:rsidRPr="00407E4C" w:rsidRDefault="007A1DD6" w:rsidP="007A1DD6">
      <w:pPr>
        <w:pStyle w:val="Heading1"/>
        <w:spacing w:after="0"/>
        <w:rPr>
          <w:rFonts w:cs="Arial"/>
          <w:sz w:val="22"/>
          <w:szCs w:val="22"/>
          <w:lang w:val="en-US"/>
        </w:rPr>
      </w:pPr>
      <w:r w:rsidRPr="00407E4C">
        <w:rPr>
          <w:rFonts w:cs="Arial"/>
          <w:sz w:val="22"/>
          <w:szCs w:val="22"/>
          <w:lang w:val="en-US"/>
        </w:rPr>
        <w:t>Statutory Review</w:t>
      </w:r>
    </w:p>
    <w:p w14:paraId="63AE2A00" w14:textId="77777777" w:rsidR="003D7817" w:rsidRPr="00407E4C" w:rsidRDefault="008D1988" w:rsidP="003D7817">
      <w:pPr>
        <w:spacing w:after="0" w:line="240" w:lineRule="auto"/>
        <w:rPr>
          <w:rFonts w:ascii="Arial" w:hAnsi="Arial" w:cs="Arial"/>
        </w:rPr>
      </w:pPr>
      <w:r w:rsidRPr="00407E4C">
        <w:rPr>
          <w:rFonts w:ascii="Arial" w:hAnsi="Arial" w:cs="Arial"/>
        </w:rPr>
        <w:t xml:space="preserve">Council has the discretion to refuse to deal with a complaint that is otherwise subject to a statutory review. Council may determine that a complaint is more appropriately dealt with via a Statutory Review process </w:t>
      </w:r>
      <w:r w:rsidR="003028AD" w:rsidRPr="00407E4C">
        <w:rPr>
          <w:rFonts w:ascii="Arial" w:hAnsi="Arial" w:cs="Arial"/>
        </w:rPr>
        <w:t>where</w:t>
      </w:r>
      <w:r w:rsidRPr="00407E4C">
        <w:rPr>
          <w:rFonts w:ascii="Arial" w:hAnsi="Arial" w:cs="Arial"/>
        </w:rPr>
        <w:t xml:space="preserve"> one exists. This may arise in circumstances where a matter is complex in nature or when a decision has already been made by Council or via delegation. In some instances, certain legislation will not allow Council to deal with a complaint if it is being dealt with via another external review process.</w:t>
      </w:r>
    </w:p>
    <w:p w14:paraId="2B8E1D0A" w14:textId="77777777" w:rsidR="00234534" w:rsidRPr="00407E4C" w:rsidRDefault="00234534" w:rsidP="004216D0">
      <w:pPr>
        <w:spacing w:after="0" w:line="240" w:lineRule="auto"/>
        <w:rPr>
          <w:rFonts w:ascii="Arial" w:hAnsi="Arial" w:cs="Arial"/>
        </w:rPr>
      </w:pPr>
    </w:p>
    <w:p w14:paraId="05FCD6B6" w14:textId="77777777" w:rsidR="00234534" w:rsidRPr="00407E4C" w:rsidRDefault="00196B93" w:rsidP="004216D0">
      <w:pPr>
        <w:spacing w:after="0" w:line="240" w:lineRule="auto"/>
        <w:rPr>
          <w:rFonts w:ascii="Arial" w:hAnsi="Arial" w:cs="Arial"/>
        </w:rPr>
      </w:pPr>
      <w:r w:rsidRPr="00407E4C">
        <w:rPr>
          <w:rFonts w:ascii="Arial" w:hAnsi="Arial" w:cs="Arial"/>
        </w:rPr>
        <w:t xml:space="preserve">This could mean complaints where there is a review or appeal to a tribunal, </w:t>
      </w:r>
      <w:r w:rsidR="004A45D2" w:rsidRPr="00407E4C">
        <w:rPr>
          <w:rFonts w:ascii="Arial" w:hAnsi="Arial" w:cs="Arial"/>
        </w:rPr>
        <w:t>i.e.</w:t>
      </w:r>
      <w:r w:rsidRPr="00407E4C">
        <w:rPr>
          <w:rFonts w:ascii="Arial" w:hAnsi="Arial" w:cs="Arial"/>
        </w:rPr>
        <w:t xml:space="preserve"> Victorian </w:t>
      </w:r>
      <w:r w:rsidR="001C75EA">
        <w:rPr>
          <w:rFonts w:ascii="Arial" w:hAnsi="Arial" w:cs="Arial"/>
        </w:rPr>
        <w:t xml:space="preserve">Civil </w:t>
      </w:r>
      <w:r w:rsidR="00F3655A">
        <w:rPr>
          <w:rFonts w:ascii="Arial" w:hAnsi="Arial" w:cs="Arial"/>
        </w:rPr>
        <w:t xml:space="preserve">and </w:t>
      </w:r>
      <w:r w:rsidRPr="00407E4C">
        <w:rPr>
          <w:rFonts w:ascii="Arial" w:hAnsi="Arial" w:cs="Arial"/>
        </w:rPr>
        <w:t>Administrative Tribunal (VCAT) or a court</w:t>
      </w:r>
      <w:r w:rsidR="008E6ADC" w:rsidRPr="00407E4C">
        <w:rPr>
          <w:rFonts w:ascii="Arial" w:hAnsi="Arial" w:cs="Arial"/>
        </w:rPr>
        <w:t xml:space="preserve">, under an Act or regulation. Complaints of this type usually concern a </w:t>
      </w:r>
      <w:proofErr w:type="gramStart"/>
      <w:r w:rsidR="008E6ADC" w:rsidRPr="00407E4C">
        <w:rPr>
          <w:rFonts w:ascii="Arial" w:hAnsi="Arial" w:cs="Arial"/>
        </w:rPr>
        <w:t>particular subject</w:t>
      </w:r>
      <w:proofErr w:type="gramEnd"/>
      <w:r w:rsidR="00B563B2" w:rsidRPr="00407E4C">
        <w:rPr>
          <w:rFonts w:ascii="Arial" w:hAnsi="Arial" w:cs="Arial"/>
        </w:rPr>
        <w:t xml:space="preserve"> matter, such as, infringements, planning or public health. </w:t>
      </w:r>
    </w:p>
    <w:p w14:paraId="4FC5C1EF" w14:textId="77777777" w:rsidR="00EF2CEA" w:rsidRPr="00407E4C" w:rsidRDefault="00EF2CEA" w:rsidP="00EF2CEA">
      <w:pPr>
        <w:pStyle w:val="Heading1"/>
        <w:spacing w:after="0"/>
        <w:rPr>
          <w:rFonts w:cs="Arial"/>
          <w:sz w:val="22"/>
          <w:szCs w:val="22"/>
          <w:lang w:val="en-US"/>
        </w:rPr>
      </w:pPr>
      <w:r w:rsidRPr="00407E4C">
        <w:rPr>
          <w:rFonts w:cs="Arial"/>
          <w:sz w:val="22"/>
          <w:szCs w:val="22"/>
          <w:lang w:val="en-US"/>
        </w:rPr>
        <w:t>Privacy</w:t>
      </w:r>
    </w:p>
    <w:p w14:paraId="70ADC20A" w14:textId="77777777" w:rsidR="00EF2CEA" w:rsidRPr="00407E4C" w:rsidRDefault="00EF2CEA" w:rsidP="00EF2CEA">
      <w:pPr>
        <w:spacing w:after="0" w:line="240" w:lineRule="auto"/>
        <w:rPr>
          <w:rFonts w:ascii="Arial" w:hAnsi="Arial" w:cs="Arial"/>
        </w:rPr>
      </w:pPr>
      <w:r w:rsidRPr="00407E4C">
        <w:rPr>
          <w:rFonts w:ascii="Arial" w:hAnsi="Arial" w:cs="Arial"/>
        </w:rPr>
        <w:t>When a complainant considers there has been a breach of privacy by the Council, a complaint is made via Council’s Privacy Officer. Refer to Council’s Privacy Policy for the handling process for complaints regarding breach of privacy.</w:t>
      </w:r>
    </w:p>
    <w:p w14:paraId="54FA0021" w14:textId="77777777" w:rsidR="00EF2CEA" w:rsidRPr="00407E4C" w:rsidRDefault="00EF2CEA" w:rsidP="00EF2CEA">
      <w:pPr>
        <w:spacing w:after="0" w:line="240" w:lineRule="auto"/>
        <w:rPr>
          <w:rFonts w:ascii="Arial" w:hAnsi="Arial" w:cs="Arial"/>
        </w:rPr>
      </w:pPr>
    </w:p>
    <w:p w14:paraId="15E3CDA1" w14:textId="77777777" w:rsidR="00EF2CEA" w:rsidRPr="00407E4C" w:rsidRDefault="00EF2CEA" w:rsidP="00EF2CEA">
      <w:pPr>
        <w:spacing w:after="0" w:line="240" w:lineRule="auto"/>
        <w:rPr>
          <w:rFonts w:ascii="Arial" w:hAnsi="Arial" w:cs="Arial"/>
        </w:rPr>
      </w:pPr>
      <w:r w:rsidRPr="00407E4C">
        <w:rPr>
          <w:rFonts w:ascii="Arial" w:hAnsi="Arial" w:cs="Arial"/>
        </w:rPr>
        <w:t xml:space="preserve">Council respects individual’s privacy and is committed to protecting the personal and health information that is provided by individuals under the </w:t>
      </w:r>
      <w:r w:rsidRPr="00407E4C">
        <w:rPr>
          <w:rFonts w:ascii="Arial" w:hAnsi="Arial" w:cs="Arial"/>
          <w:i/>
        </w:rPr>
        <w:t>Privacy and Data Protection Act 2014</w:t>
      </w:r>
      <w:r w:rsidRPr="00407E4C">
        <w:rPr>
          <w:rFonts w:ascii="Arial" w:hAnsi="Arial" w:cs="Arial"/>
        </w:rPr>
        <w:t xml:space="preserve">, the </w:t>
      </w:r>
      <w:r w:rsidRPr="00407E4C">
        <w:rPr>
          <w:rFonts w:ascii="Arial" w:hAnsi="Arial" w:cs="Arial"/>
          <w:i/>
        </w:rPr>
        <w:t xml:space="preserve">Health Records Act 2001 </w:t>
      </w:r>
      <w:r w:rsidRPr="00407E4C">
        <w:rPr>
          <w:rFonts w:ascii="Arial" w:hAnsi="Arial" w:cs="Arial"/>
        </w:rPr>
        <w:t xml:space="preserve">and other applicable legislation. </w:t>
      </w:r>
    </w:p>
    <w:p w14:paraId="5F545295" w14:textId="77777777" w:rsidR="00EF2CEA" w:rsidRPr="00407E4C" w:rsidRDefault="00EF2CEA" w:rsidP="00EF2CEA">
      <w:pPr>
        <w:spacing w:after="0" w:line="240" w:lineRule="auto"/>
        <w:rPr>
          <w:rFonts w:ascii="Arial" w:hAnsi="Arial" w:cs="Arial"/>
        </w:rPr>
      </w:pPr>
    </w:p>
    <w:p w14:paraId="40F107B4" w14:textId="77777777" w:rsidR="00766772" w:rsidRPr="00407E4C" w:rsidRDefault="00EF2CEA" w:rsidP="007A1DD6">
      <w:pPr>
        <w:spacing w:after="0" w:line="240" w:lineRule="auto"/>
        <w:rPr>
          <w:rFonts w:ascii="Arial" w:hAnsi="Arial" w:cs="Arial"/>
        </w:rPr>
      </w:pPr>
      <w:r w:rsidRPr="00407E4C">
        <w:rPr>
          <w:rFonts w:ascii="Arial" w:hAnsi="Arial" w:cs="Arial"/>
        </w:rPr>
        <w:t xml:space="preserve">Any personal or health information collected will only be used for the primary purpose for which it was collected, or for a permitted secondary purpose as stated under the </w:t>
      </w:r>
      <w:r w:rsidRPr="004D02F2">
        <w:rPr>
          <w:rFonts w:ascii="Arial" w:hAnsi="Arial" w:cs="Arial"/>
          <w:i/>
        </w:rPr>
        <w:t>Privacy and Data Protection Act 2014</w:t>
      </w:r>
      <w:r w:rsidRPr="00407E4C">
        <w:rPr>
          <w:rFonts w:ascii="Arial" w:hAnsi="Arial" w:cs="Arial"/>
        </w:rPr>
        <w:t>. If Council is required to collect personal or health information, it will only be collected by lawful and fair means and not in an unreasonably intrusive way.</w:t>
      </w:r>
    </w:p>
    <w:p w14:paraId="1E6F53D8" w14:textId="77777777" w:rsidR="00E625FF" w:rsidRDefault="00E625FF" w:rsidP="00766772">
      <w:pPr>
        <w:pStyle w:val="Heading1"/>
        <w:spacing w:after="0"/>
        <w:rPr>
          <w:rFonts w:cs="Arial"/>
          <w:sz w:val="22"/>
          <w:szCs w:val="22"/>
          <w:lang w:val="en-US"/>
        </w:rPr>
      </w:pPr>
    </w:p>
    <w:p w14:paraId="2DC6275E" w14:textId="5BD6A2A3" w:rsidR="00E625FF" w:rsidRDefault="00E625FF" w:rsidP="00766772">
      <w:pPr>
        <w:pStyle w:val="Heading1"/>
        <w:spacing w:after="0"/>
        <w:rPr>
          <w:rFonts w:cs="Arial"/>
          <w:sz w:val="22"/>
          <w:szCs w:val="22"/>
          <w:lang w:val="en-US"/>
        </w:rPr>
      </w:pPr>
    </w:p>
    <w:p w14:paraId="542A3B6D" w14:textId="3B3F039B" w:rsidR="00E625FF" w:rsidRDefault="00E625FF" w:rsidP="00E625FF">
      <w:pPr>
        <w:rPr>
          <w:lang w:val="en-US"/>
        </w:rPr>
      </w:pPr>
    </w:p>
    <w:p w14:paraId="7B7A34CF" w14:textId="77777777" w:rsidR="00351052" w:rsidRPr="00E625FF" w:rsidRDefault="00351052" w:rsidP="00E625FF">
      <w:pPr>
        <w:rPr>
          <w:lang w:val="en-US"/>
        </w:rPr>
      </w:pPr>
    </w:p>
    <w:p w14:paraId="79C15B9B" w14:textId="3721FBD0" w:rsidR="00892C6B" w:rsidRPr="00407E4C" w:rsidRDefault="001C1B9B" w:rsidP="00766772">
      <w:pPr>
        <w:pStyle w:val="Heading1"/>
        <w:spacing w:after="0"/>
        <w:rPr>
          <w:rFonts w:cs="Arial"/>
          <w:sz w:val="22"/>
          <w:szCs w:val="22"/>
          <w:lang w:val="en-US"/>
        </w:rPr>
      </w:pPr>
      <w:r w:rsidRPr="00407E4C">
        <w:rPr>
          <w:rFonts w:cs="Arial"/>
          <w:sz w:val="22"/>
          <w:szCs w:val="22"/>
          <w:lang w:val="en-US"/>
        </w:rPr>
        <w:lastRenderedPageBreak/>
        <w:t>Other Avenues for Complaints</w:t>
      </w:r>
    </w:p>
    <w:p w14:paraId="09E433A3" w14:textId="77777777" w:rsidR="00B93A7B" w:rsidRPr="00407E4C" w:rsidRDefault="00892C6B" w:rsidP="004216D0">
      <w:pPr>
        <w:spacing w:after="0" w:line="240" w:lineRule="auto"/>
        <w:rPr>
          <w:rFonts w:ascii="Arial" w:hAnsi="Arial" w:cs="Arial"/>
        </w:rPr>
      </w:pPr>
      <w:r w:rsidRPr="00407E4C">
        <w:rPr>
          <w:rFonts w:ascii="Arial" w:hAnsi="Arial" w:cs="Arial"/>
        </w:rPr>
        <w:t>If a complainant is not satisfied with the process or outcome of the internal review, they have the right to take their complaint to an external agency</w:t>
      </w:r>
      <w:r w:rsidR="00B93A7B" w:rsidRPr="00407E4C">
        <w:rPr>
          <w:rFonts w:ascii="Arial" w:hAnsi="Arial" w:cs="Arial"/>
        </w:rPr>
        <w:t xml:space="preserve">. There are several organisations that can consider matters relating to </w:t>
      </w:r>
      <w:r w:rsidR="009A190B">
        <w:rPr>
          <w:rFonts w:ascii="Arial" w:hAnsi="Arial" w:cs="Arial"/>
        </w:rPr>
        <w:t>Victorian councils</w:t>
      </w:r>
      <w:r w:rsidR="00B93A7B" w:rsidRPr="00407E4C">
        <w:rPr>
          <w:rFonts w:ascii="Arial" w:hAnsi="Arial" w:cs="Arial"/>
        </w:rPr>
        <w:t>. Each of these organisations have specific roles and limitations.</w:t>
      </w:r>
    </w:p>
    <w:p w14:paraId="129D9E1A" w14:textId="77777777" w:rsidR="00E12F83" w:rsidRPr="00407E4C" w:rsidRDefault="00E12F83" w:rsidP="004216D0">
      <w:pPr>
        <w:spacing w:after="0" w:line="240" w:lineRule="auto"/>
        <w:rPr>
          <w:rFonts w:ascii="Arial" w:hAnsi="Arial" w:cs="Arial"/>
        </w:rPr>
      </w:pPr>
    </w:p>
    <w:p w14:paraId="43C71387" w14:textId="77777777" w:rsidR="001A73C8" w:rsidRPr="00407E4C" w:rsidRDefault="00892C6B" w:rsidP="004216D0">
      <w:pPr>
        <w:spacing w:after="0" w:line="240" w:lineRule="auto"/>
        <w:rPr>
          <w:rFonts w:ascii="Arial" w:hAnsi="Arial" w:cs="Arial"/>
          <w:b/>
        </w:rPr>
      </w:pPr>
      <w:r w:rsidRPr="00407E4C">
        <w:rPr>
          <w:rFonts w:ascii="Arial" w:hAnsi="Arial" w:cs="Arial"/>
          <w:b/>
        </w:rPr>
        <w:t>Local Government Inspectorate</w:t>
      </w:r>
    </w:p>
    <w:p w14:paraId="4744F1D7" w14:textId="77777777" w:rsidR="00892C6B" w:rsidRPr="00407E4C" w:rsidRDefault="00892C6B" w:rsidP="004216D0">
      <w:pPr>
        <w:spacing w:after="0" w:line="240" w:lineRule="auto"/>
        <w:rPr>
          <w:rFonts w:ascii="Arial" w:hAnsi="Arial" w:cs="Arial"/>
        </w:rPr>
      </w:pPr>
      <w:r w:rsidRPr="00407E4C">
        <w:rPr>
          <w:rFonts w:ascii="Arial" w:hAnsi="Arial" w:cs="Arial"/>
        </w:rPr>
        <w:t xml:space="preserve">The Inspectorate accepts complaints about </w:t>
      </w:r>
      <w:r w:rsidR="00E25ABF" w:rsidRPr="00407E4C">
        <w:rPr>
          <w:rFonts w:ascii="Arial" w:hAnsi="Arial" w:cs="Arial"/>
        </w:rPr>
        <w:t>C</w:t>
      </w:r>
      <w:r w:rsidRPr="00407E4C">
        <w:rPr>
          <w:rFonts w:ascii="Arial" w:hAnsi="Arial" w:cs="Arial"/>
        </w:rPr>
        <w:t xml:space="preserve">ouncil operations and potential breaches of the Local Government Act, including: </w:t>
      </w:r>
    </w:p>
    <w:p w14:paraId="3AFEB01B" w14:textId="77777777" w:rsidR="00892C6B" w:rsidRPr="004D02F2" w:rsidRDefault="00892C6B" w:rsidP="004D02F2">
      <w:pPr>
        <w:pStyle w:val="ListParagraph"/>
        <w:numPr>
          <w:ilvl w:val="0"/>
          <w:numId w:val="9"/>
        </w:numPr>
        <w:spacing w:after="0" w:line="240" w:lineRule="auto"/>
        <w:rPr>
          <w:rFonts w:ascii="Arial" w:hAnsi="Arial" w:cs="Arial"/>
        </w:rPr>
      </w:pPr>
      <w:r w:rsidRPr="004D02F2">
        <w:rPr>
          <w:rFonts w:ascii="Arial" w:hAnsi="Arial" w:cs="Arial"/>
        </w:rPr>
        <w:t xml:space="preserve">misuse of position </w:t>
      </w:r>
    </w:p>
    <w:p w14:paraId="57B6BDF8" w14:textId="77777777" w:rsidR="00892C6B" w:rsidRPr="004D02F2" w:rsidRDefault="00892C6B" w:rsidP="004D02F2">
      <w:pPr>
        <w:pStyle w:val="ListParagraph"/>
        <w:numPr>
          <w:ilvl w:val="0"/>
          <w:numId w:val="9"/>
        </w:numPr>
        <w:spacing w:after="0" w:line="240" w:lineRule="auto"/>
        <w:rPr>
          <w:rFonts w:ascii="Arial" w:hAnsi="Arial" w:cs="Arial"/>
        </w:rPr>
      </w:pPr>
      <w:r w:rsidRPr="004D02F2">
        <w:rPr>
          <w:rFonts w:ascii="Arial" w:hAnsi="Arial" w:cs="Arial"/>
        </w:rPr>
        <w:t xml:space="preserve">conflict of interest </w:t>
      </w:r>
    </w:p>
    <w:p w14:paraId="18A2BBD9" w14:textId="77777777" w:rsidR="00892C6B" w:rsidRPr="004D02F2" w:rsidRDefault="00892C6B" w:rsidP="004D02F2">
      <w:pPr>
        <w:pStyle w:val="ListParagraph"/>
        <w:numPr>
          <w:ilvl w:val="0"/>
          <w:numId w:val="9"/>
        </w:numPr>
        <w:spacing w:after="0" w:line="240" w:lineRule="auto"/>
        <w:rPr>
          <w:rFonts w:ascii="Arial" w:hAnsi="Arial" w:cs="Arial"/>
        </w:rPr>
      </w:pPr>
      <w:r w:rsidRPr="004D02F2">
        <w:rPr>
          <w:rFonts w:ascii="Arial" w:hAnsi="Arial" w:cs="Arial"/>
        </w:rPr>
        <w:t xml:space="preserve">disclosure of confidential information </w:t>
      </w:r>
    </w:p>
    <w:p w14:paraId="360D24C3" w14:textId="77777777" w:rsidR="00892C6B" w:rsidRPr="004D02F2" w:rsidRDefault="00892C6B" w:rsidP="004D02F2">
      <w:pPr>
        <w:pStyle w:val="ListParagraph"/>
        <w:numPr>
          <w:ilvl w:val="0"/>
          <w:numId w:val="9"/>
        </w:numPr>
        <w:spacing w:after="0" w:line="240" w:lineRule="auto"/>
        <w:rPr>
          <w:rFonts w:ascii="Arial" w:hAnsi="Arial" w:cs="Arial"/>
        </w:rPr>
      </w:pPr>
      <w:r w:rsidRPr="004D02F2">
        <w:rPr>
          <w:rFonts w:ascii="Arial" w:hAnsi="Arial" w:cs="Arial"/>
        </w:rPr>
        <w:t xml:space="preserve">electoral offences. </w:t>
      </w:r>
    </w:p>
    <w:p w14:paraId="314817C5" w14:textId="77777777" w:rsidR="00E12F83" w:rsidRPr="00407E4C" w:rsidRDefault="00E12F83" w:rsidP="004216D0">
      <w:pPr>
        <w:spacing w:after="0" w:line="240" w:lineRule="auto"/>
        <w:rPr>
          <w:rFonts w:ascii="Arial" w:hAnsi="Arial" w:cs="Arial"/>
        </w:rPr>
      </w:pPr>
    </w:p>
    <w:p w14:paraId="35C4AC9F" w14:textId="77777777" w:rsidR="00892C6B" w:rsidRPr="00407E4C" w:rsidRDefault="00892C6B" w:rsidP="004216D0">
      <w:pPr>
        <w:spacing w:after="0" w:line="240" w:lineRule="auto"/>
        <w:rPr>
          <w:rFonts w:ascii="Arial" w:hAnsi="Arial" w:cs="Arial"/>
          <w:b/>
        </w:rPr>
      </w:pPr>
      <w:r w:rsidRPr="00407E4C">
        <w:rPr>
          <w:rFonts w:ascii="Arial" w:hAnsi="Arial" w:cs="Arial"/>
          <w:b/>
        </w:rPr>
        <w:t>Victorian Ombudsman</w:t>
      </w:r>
    </w:p>
    <w:p w14:paraId="551F1140" w14:textId="77777777" w:rsidR="00892C6B" w:rsidRPr="00407E4C" w:rsidRDefault="00892C6B" w:rsidP="004216D0">
      <w:pPr>
        <w:spacing w:after="0" w:line="240" w:lineRule="auto"/>
        <w:rPr>
          <w:rFonts w:ascii="Arial" w:hAnsi="Arial" w:cs="Arial"/>
        </w:rPr>
      </w:pPr>
      <w:r w:rsidRPr="00407E4C">
        <w:rPr>
          <w:rFonts w:ascii="Arial" w:hAnsi="Arial" w:cs="Arial"/>
        </w:rPr>
        <w:t xml:space="preserve">The ombudsman can take complaints about the actions and decisions of </w:t>
      </w:r>
      <w:r w:rsidR="00E25ABF" w:rsidRPr="00407E4C">
        <w:rPr>
          <w:rFonts w:ascii="Arial" w:hAnsi="Arial" w:cs="Arial"/>
        </w:rPr>
        <w:t>C</w:t>
      </w:r>
      <w:r w:rsidRPr="00407E4C">
        <w:rPr>
          <w:rFonts w:ascii="Arial" w:hAnsi="Arial" w:cs="Arial"/>
        </w:rPr>
        <w:t xml:space="preserve">ouncils, including complaints about: </w:t>
      </w:r>
    </w:p>
    <w:p w14:paraId="23E594A6" w14:textId="77777777" w:rsidR="00892C6B" w:rsidRPr="004D02F2" w:rsidRDefault="00892C6B" w:rsidP="004D02F2">
      <w:pPr>
        <w:pStyle w:val="ListParagraph"/>
        <w:numPr>
          <w:ilvl w:val="0"/>
          <w:numId w:val="7"/>
        </w:numPr>
        <w:spacing w:after="0" w:line="240" w:lineRule="auto"/>
        <w:rPr>
          <w:rFonts w:ascii="Arial" w:hAnsi="Arial" w:cs="Arial"/>
        </w:rPr>
      </w:pPr>
      <w:r w:rsidRPr="004D02F2">
        <w:rPr>
          <w:rFonts w:ascii="Arial" w:hAnsi="Arial" w:cs="Arial"/>
        </w:rPr>
        <w:t xml:space="preserve">services </w:t>
      </w:r>
    </w:p>
    <w:p w14:paraId="39847A53" w14:textId="77777777" w:rsidR="00892C6B" w:rsidRPr="004D02F2" w:rsidRDefault="00892C6B" w:rsidP="004D02F2">
      <w:pPr>
        <w:pStyle w:val="ListParagraph"/>
        <w:numPr>
          <w:ilvl w:val="0"/>
          <w:numId w:val="7"/>
        </w:numPr>
        <w:spacing w:after="0" w:line="240" w:lineRule="auto"/>
        <w:rPr>
          <w:rFonts w:ascii="Arial" w:hAnsi="Arial" w:cs="Arial"/>
        </w:rPr>
      </w:pPr>
      <w:r w:rsidRPr="004D02F2">
        <w:rPr>
          <w:rFonts w:ascii="Arial" w:hAnsi="Arial" w:cs="Arial"/>
        </w:rPr>
        <w:t xml:space="preserve">communication </w:t>
      </w:r>
    </w:p>
    <w:p w14:paraId="2A5589B6" w14:textId="77777777" w:rsidR="00892C6B" w:rsidRPr="004D02F2" w:rsidRDefault="00892C6B" w:rsidP="004D02F2">
      <w:pPr>
        <w:pStyle w:val="ListParagraph"/>
        <w:numPr>
          <w:ilvl w:val="0"/>
          <w:numId w:val="7"/>
        </w:numPr>
        <w:spacing w:after="0" w:line="240" w:lineRule="auto"/>
        <w:rPr>
          <w:rFonts w:ascii="Arial" w:hAnsi="Arial" w:cs="Arial"/>
        </w:rPr>
      </w:pPr>
      <w:r w:rsidRPr="004D02F2">
        <w:rPr>
          <w:rFonts w:ascii="Arial" w:hAnsi="Arial" w:cs="Arial"/>
        </w:rPr>
        <w:t xml:space="preserve">complaint handling </w:t>
      </w:r>
    </w:p>
    <w:p w14:paraId="2E90D081" w14:textId="77777777" w:rsidR="00892C6B" w:rsidRPr="004D02F2" w:rsidRDefault="00892C6B" w:rsidP="004D02F2">
      <w:pPr>
        <w:pStyle w:val="ListParagraph"/>
        <w:numPr>
          <w:ilvl w:val="0"/>
          <w:numId w:val="7"/>
        </w:numPr>
        <w:spacing w:after="0" w:line="240" w:lineRule="auto"/>
        <w:rPr>
          <w:rFonts w:ascii="Arial" w:hAnsi="Arial" w:cs="Arial"/>
        </w:rPr>
      </w:pPr>
      <w:r w:rsidRPr="004D02F2">
        <w:rPr>
          <w:rFonts w:ascii="Arial" w:hAnsi="Arial" w:cs="Arial"/>
        </w:rPr>
        <w:t xml:space="preserve">compliance with policies, procedures or law </w:t>
      </w:r>
    </w:p>
    <w:p w14:paraId="049B9FFC" w14:textId="77777777" w:rsidR="00892C6B" w:rsidRPr="004D02F2" w:rsidRDefault="00892C6B" w:rsidP="004D02F2">
      <w:pPr>
        <w:pStyle w:val="ListParagraph"/>
        <w:numPr>
          <w:ilvl w:val="0"/>
          <w:numId w:val="7"/>
        </w:numPr>
        <w:spacing w:after="0" w:line="240" w:lineRule="auto"/>
        <w:rPr>
          <w:rFonts w:ascii="Arial" w:hAnsi="Arial" w:cs="Arial"/>
        </w:rPr>
      </w:pPr>
      <w:r w:rsidRPr="004D02F2">
        <w:rPr>
          <w:rFonts w:ascii="Arial" w:hAnsi="Arial" w:cs="Arial"/>
        </w:rPr>
        <w:t xml:space="preserve">other actions or decisions which may be unreasonable. </w:t>
      </w:r>
    </w:p>
    <w:p w14:paraId="61554616" w14:textId="77777777" w:rsidR="00E12F83" w:rsidRPr="00407E4C" w:rsidRDefault="00E12F83" w:rsidP="004216D0">
      <w:pPr>
        <w:spacing w:after="0" w:line="240" w:lineRule="auto"/>
        <w:rPr>
          <w:rFonts w:ascii="Arial" w:hAnsi="Arial" w:cs="Arial"/>
        </w:rPr>
      </w:pPr>
    </w:p>
    <w:p w14:paraId="1F6E9508" w14:textId="13DB41F9" w:rsidR="00892C6B" w:rsidRPr="00407E4C" w:rsidRDefault="0082475F" w:rsidP="004216D0">
      <w:pPr>
        <w:spacing w:after="0" w:line="240" w:lineRule="auto"/>
        <w:rPr>
          <w:rFonts w:ascii="Arial" w:hAnsi="Arial" w:cs="Arial"/>
          <w:b/>
        </w:rPr>
      </w:pPr>
      <w:r>
        <w:rPr>
          <w:rFonts w:ascii="Arial" w:hAnsi="Arial" w:cs="Arial"/>
          <w:b/>
        </w:rPr>
        <w:t>Independent Broad-based Anti-</w:t>
      </w:r>
      <w:r w:rsidR="00697EDD">
        <w:rPr>
          <w:rFonts w:ascii="Arial" w:hAnsi="Arial" w:cs="Arial"/>
          <w:b/>
        </w:rPr>
        <w:t>Corruption</w:t>
      </w:r>
      <w:r>
        <w:rPr>
          <w:rFonts w:ascii="Arial" w:hAnsi="Arial" w:cs="Arial"/>
          <w:b/>
        </w:rPr>
        <w:t xml:space="preserve"> Commission </w:t>
      </w:r>
      <w:r w:rsidR="00225175">
        <w:rPr>
          <w:rFonts w:ascii="Arial" w:hAnsi="Arial" w:cs="Arial"/>
          <w:b/>
        </w:rPr>
        <w:t>(</w:t>
      </w:r>
      <w:r w:rsidR="00892C6B" w:rsidRPr="00407E4C">
        <w:rPr>
          <w:rFonts w:ascii="Arial" w:hAnsi="Arial" w:cs="Arial"/>
          <w:b/>
        </w:rPr>
        <w:t>IBAC</w:t>
      </w:r>
      <w:r w:rsidR="00225175">
        <w:rPr>
          <w:rFonts w:ascii="Arial" w:hAnsi="Arial" w:cs="Arial"/>
          <w:b/>
        </w:rPr>
        <w:t>)</w:t>
      </w:r>
    </w:p>
    <w:p w14:paraId="705821FB" w14:textId="77777777" w:rsidR="00892C6B" w:rsidRPr="00407E4C" w:rsidRDefault="00892C6B" w:rsidP="004216D0">
      <w:pPr>
        <w:spacing w:after="0" w:line="240" w:lineRule="auto"/>
        <w:rPr>
          <w:rFonts w:ascii="Arial" w:hAnsi="Arial" w:cs="Arial"/>
        </w:rPr>
      </w:pPr>
      <w:r w:rsidRPr="00407E4C">
        <w:rPr>
          <w:rFonts w:ascii="Arial" w:hAnsi="Arial" w:cs="Arial"/>
        </w:rPr>
        <w:t xml:space="preserve">IBAC accepts complaints about suspected corruption and misconduct in the public sector and Victoria Police, including: </w:t>
      </w:r>
    </w:p>
    <w:p w14:paraId="001C7E5E" w14:textId="77777777" w:rsidR="00892C6B" w:rsidRPr="004D02F2" w:rsidRDefault="00892C6B" w:rsidP="004D02F2">
      <w:pPr>
        <w:pStyle w:val="ListParagraph"/>
        <w:numPr>
          <w:ilvl w:val="0"/>
          <w:numId w:val="8"/>
        </w:numPr>
        <w:spacing w:after="0" w:line="240" w:lineRule="auto"/>
        <w:rPr>
          <w:rFonts w:ascii="Arial" w:hAnsi="Arial" w:cs="Arial"/>
        </w:rPr>
      </w:pPr>
      <w:r w:rsidRPr="004D02F2">
        <w:rPr>
          <w:rFonts w:ascii="Arial" w:hAnsi="Arial" w:cs="Arial"/>
        </w:rPr>
        <w:t xml:space="preserve">taking and offering bribes </w:t>
      </w:r>
    </w:p>
    <w:p w14:paraId="60288A14" w14:textId="77777777" w:rsidR="00892C6B" w:rsidRPr="004D02F2" w:rsidRDefault="00892C6B" w:rsidP="004D02F2">
      <w:pPr>
        <w:pStyle w:val="ListParagraph"/>
        <w:numPr>
          <w:ilvl w:val="0"/>
          <w:numId w:val="8"/>
        </w:numPr>
        <w:spacing w:after="0" w:line="240" w:lineRule="auto"/>
        <w:rPr>
          <w:rFonts w:ascii="Arial" w:hAnsi="Arial" w:cs="Arial"/>
        </w:rPr>
      </w:pPr>
      <w:r w:rsidRPr="004D02F2">
        <w:rPr>
          <w:rFonts w:ascii="Arial" w:hAnsi="Arial" w:cs="Arial"/>
        </w:rPr>
        <w:t xml:space="preserve">using a position of influence dishonestly </w:t>
      </w:r>
    </w:p>
    <w:p w14:paraId="0E46085F" w14:textId="77777777" w:rsidR="00892C6B" w:rsidRPr="004D02F2" w:rsidRDefault="00892C6B" w:rsidP="004D02F2">
      <w:pPr>
        <w:pStyle w:val="ListParagraph"/>
        <w:numPr>
          <w:ilvl w:val="0"/>
          <w:numId w:val="8"/>
        </w:numPr>
        <w:spacing w:after="0" w:line="240" w:lineRule="auto"/>
        <w:rPr>
          <w:rFonts w:ascii="Arial" w:hAnsi="Arial" w:cs="Arial"/>
        </w:rPr>
      </w:pPr>
      <w:r w:rsidRPr="004D02F2">
        <w:rPr>
          <w:rFonts w:ascii="Arial" w:hAnsi="Arial" w:cs="Arial"/>
        </w:rPr>
        <w:t xml:space="preserve">committing fraud or theft </w:t>
      </w:r>
    </w:p>
    <w:p w14:paraId="2FBBE3FA" w14:textId="77777777" w:rsidR="00892C6B" w:rsidRPr="004D02F2" w:rsidRDefault="00892C6B" w:rsidP="004D02F2">
      <w:pPr>
        <w:pStyle w:val="ListParagraph"/>
        <w:numPr>
          <w:ilvl w:val="0"/>
          <w:numId w:val="8"/>
        </w:numPr>
        <w:spacing w:after="0" w:line="240" w:lineRule="auto"/>
        <w:rPr>
          <w:rFonts w:ascii="Arial" w:hAnsi="Arial" w:cs="Arial"/>
        </w:rPr>
      </w:pPr>
      <w:r w:rsidRPr="004D02F2">
        <w:rPr>
          <w:rFonts w:ascii="Arial" w:hAnsi="Arial" w:cs="Arial"/>
        </w:rPr>
        <w:t>misusing information from the work place.</w:t>
      </w:r>
    </w:p>
    <w:p w14:paraId="5625C1E4" w14:textId="77777777" w:rsidR="005F5CCC" w:rsidRPr="00407E4C" w:rsidRDefault="005F5CCC" w:rsidP="004216D0">
      <w:pPr>
        <w:spacing w:after="0" w:line="240" w:lineRule="auto"/>
        <w:rPr>
          <w:rFonts w:ascii="Arial" w:hAnsi="Arial" w:cs="Arial"/>
          <w:b/>
        </w:rPr>
      </w:pPr>
    </w:p>
    <w:p w14:paraId="018C1A07" w14:textId="77777777" w:rsidR="0071572E" w:rsidRPr="00407E4C" w:rsidRDefault="00D0289B" w:rsidP="004216D0">
      <w:pPr>
        <w:spacing w:after="0" w:line="240" w:lineRule="auto"/>
        <w:rPr>
          <w:rFonts w:ascii="Arial" w:hAnsi="Arial" w:cs="Arial"/>
          <w:b/>
        </w:rPr>
      </w:pPr>
      <w:r>
        <w:rPr>
          <w:rFonts w:ascii="Arial" w:hAnsi="Arial" w:cs="Arial"/>
          <w:b/>
        </w:rPr>
        <w:t>Other Agencies</w:t>
      </w:r>
    </w:p>
    <w:p w14:paraId="76CF3BFB" w14:textId="77777777" w:rsidR="00D0289B" w:rsidRDefault="00A86AE8" w:rsidP="004216D0">
      <w:pPr>
        <w:spacing w:after="0" w:line="240" w:lineRule="auto"/>
        <w:rPr>
          <w:rFonts w:ascii="Arial" w:hAnsi="Arial" w:cs="Arial"/>
        </w:rPr>
      </w:pPr>
      <w:r w:rsidRPr="00407E4C">
        <w:rPr>
          <w:rFonts w:ascii="Arial" w:hAnsi="Arial" w:cs="Arial"/>
        </w:rPr>
        <w:t>Occasionally Council will receive a complaint involving neighbours which in many instances cannot be resolved by Council. On these occasions Council may direct complainants to other resources including:</w:t>
      </w:r>
    </w:p>
    <w:p w14:paraId="073D0A4B" w14:textId="77777777" w:rsidR="001B6124" w:rsidRDefault="00A86AE8" w:rsidP="001B6124">
      <w:pPr>
        <w:pStyle w:val="ListParagraph"/>
        <w:numPr>
          <w:ilvl w:val="0"/>
          <w:numId w:val="10"/>
        </w:numPr>
        <w:spacing w:after="0" w:line="240" w:lineRule="auto"/>
        <w:rPr>
          <w:rFonts w:ascii="Arial" w:hAnsi="Arial" w:cs="Arial"/>
        </w:rPr>
      </w:pPr>
      <w:r w:rsidRPr="004D02F2">
        <w:rPr>
          <w:rFonts w:ascii="Arial" w:hAnsi="Arial" w:cs="Arial"/>
        </w:rPr>
        <w:t xml:space="preserve">Dispute Settlement Centre </w:t>
      </w:r>
      <w:r w:rsidR="00805428">
        <w:rPr>
          <w:rFonts w:ascii="Arial" w:hAnsi="Arial" w:cs="Arial"/>
        </w:rPr>
        <w:t>of Victoria</w:t>
      </w:r>
    </w:p>
    <w:p w14:paraId="4BC092DF" w14:textId="77777777" w:rsidR="00A86AE8" w:rsidRPr="004D02F2" w:rsidRDefault="00BB5E52" w:rsidP="004D02F2">
      <w:pPr>
        <w:pStyle w:val="ListParagraph"/>
        <w:numPr>
          <w:ilvl w:val="0"/>
          <w:numId w:val="10"/>
        </w:numPr>
        <w:spacing w:after="0" w:line="240" w:lineRule="auto"/>
        <w:rPr>
          <w:rFonts w:ascii="Arial" w:hAnsi="Arial" w:cs="Arial"/>
        </w:rPr>
      </w:pPr>
      <w:r>
        <w:rPr>
          <w:rFonts w:ascii="Arial" w:hAnsi="Arial" w:cs="Arial"/>
        </w:rPr>
        <w:t>T</w:t>
      </w:r>
      <w:r w:rsidR="00A86AE8" w:rsidRPr="004D02F2">
        <w:rPr>
          <w:rFonts w:ascii="Arial" w:hAnsi="Arial" w:cs="Arial"/>
        </w:rPr>
        <w:t>he Law Handbook</w:t>
      </w:r>
    </w:p>
    <w:p w14:paraId="35CF549F" w14:textId="77777777" w:rsidR="0073067F" w:rsidRPr="00407E4C" w:rsidRDefault="0073067F" w:rsidP="29FEB1A2">
      <w:pPr>
        <w:spacing w:after="0" w:line="240" w:lineRule="auto"/>
        <w:rPr>
          <w:rFonts w:ascii="Arial" w:hAnsi="Arial" w:cs="Arial"/>
          <w:b/>
          <w:bCs/>
        </w:rPr>
      </w:pPr>
    </w:p>
    <w:p w14:paraId="6DEE28E8" w14:textId="77777777" w:rsidR="00EC3286" w:rsidRDefault="53C76C42" w:rsidP="29FEB1A2">
      <w:pPr>
        <w:spacing w:after="0" w:line="240" w:lineRule="auto"/>
        <w:rPr>
          <w:rFonts w:ascii="Arial" w:hAnsi="Arial" w:cs="Arial"/>
          <w:b/>
          <w:bCs/>
        </w:rPr>
      </w:pPr>
      <w:r w:rsidRPr="00407E4C">
        <w:rPr>
          <w:rFonts w:ascii="Arial" w:hAnsi="Arial" w:cs="Arial"/>
          <w:b/>
          <w:bCs/>
        </w:rPr>
        <w:t>Equal Opportunity and Human Rights Commission</w:t>
      </w:r>
    </w:p>
    <w:p w14:paraId="64A4419E" w14:textId="77777777" w:rsidR="00382FC0" w:rsidRPr="00407E4C" w:rsidRDefault="00382FC0" w:rsidP="29FEB1A2">
      <w:pPr>
        <w:spacing w:after="0" w:line="240" w:lineRule="auto"/>
        <w:rPr>
          <w:rFonts w:ascii="Arial" w:hAnsi="Arial" w:cs="Arial"/>
          <w:b/>
          <w:bCs/>
        </w:rPr>
      </w:pPr>
      <w:r>
        <w:br/>
      </w:r>
      <w:r>
        <w:rPr>
          <w:rFonts w:ascii="Arial" w:hAnsi="Arial" w:cs="Arial"/>
          <w:color w:val="202124"/>
          <w:shd w:val="clear" w:color="auto" w:fill="FFFFFF"/>
        </w:rPr>
        <w:t>The Victorian Equal Opportunity and Human Rights Commission is a statutory body that </w:t>
      </w:r>
      <w:r w:rsidRPr="004D02F2">
        <w:rPr>
          <w:rFonts w:ascii="Arial" w:hAnsi="Arial" w:cs="Arial"/>
          <w:bCs/>
          <w:color w:val="202124"/>
          <w:shd w:val="clear" w:color="auto" w:fill="FFFFFF"/>
        </w:rPr>
        <w:t>promotes equality of opportunity in Victoria</w:t>
      </w:r>
      <w:r w:rsidRPr="00382FC0">
        <w:rPr>
          <w:rFonts w:ascii="Arial" w:hAnsi="Arial" w:cs="Arial"/>
          <w:color w:val="202124"/>
          <w:shd w:val="clear" w:color="auto" w:fill="FFFFFF"/>
        </w:rPr>
        <w:t>,</w:t>
      </w:r>
      <w:r>
        <w:rPr>
          <w:rFonts w:ascii="Arial" w:hAnsi="Arial" w:cs="Arial"/>
          <w:color w:val="202124"/>
          <w:shd w:val="clear" w:color="auto" w:fill="FFFFFF"/>
        </w:rPr>
        <w:t xml:space="preserve"> educates people about their rights and responsibilities under equal opportunity laws, and provides free and impartial dispute resolution services for people with disputes.</w:t>
      </w:r>
    </w:p>
    <w:p w14:paraId="0C7635A0" w14:textId="77777777" w:rsidR="29FEB1A2" w:rsidRPr="00407E4C" w:rsidRDefault="29FEB1A2" w:rsidP="29FEB1A2">
      <w:pPr>
        <w:spacing w:after="0" w:line="240" w:lineRule="auto"/>
        <w:rPr>
          <w:rFonts w:ascii="Arial" w:hAnsi="Arial" w:cs="Arial"/>
          <w:highlight w:val="yellow"/>
        </w:rPr>
      </w:pPr>
    </w:p>
    <w:p w14:paraId="4320C3C5" w14:textId="65CD0425" w:rsidR="00E625FF" w:rsidRDefault="00E625FF" w:rsidP="00F760EB">
      <w:pPr>
        <w:pStyle w:val="Heading1"/>
        <w:spacing w:after="0"/>
        <w:rPr>
          <w:rFonts w:cs="Arial"/>
          <w:sz w:val="22"/>
          <w:szCs w:val="22"/>
          <w:lang w:val="en-US"/>
        </w:rPr>
      </w:pPr>
    </w:p>
    <w:p w14:paraId="0524EE1D" w14:textId="74CF8CDF" w:rsidR="00CE6C38" w:rsidRDefault="00CE6C38" w:rsidP="00CE6C38">
      <w:pPr>
        <w:rPr>
          <w:lang w:val="en-US"/>
        </w:rPr>
      </w:pPr>
    </w:p>
    <w:p w14:paraId="595C4C02" w14:textId="4066065F" w:rsidR="00CE6C38" w:rsidRDefault="00CE6C38" w:rsidP="00CE6C38">
      <w:pPr>
        <w:rPr>
          <w:lang w:val="en-US"/>
        </w:rPr>
      </w:pPr>
    </w:p>
    <w:p w14:paraId="250F4E9E" w14:textId="5747D0A6" w:rsidR="00CE6C38" w:rsidRDefault="00CE6C38" w:rsidP="00CE6C38">
      <w:pPr>
        <w:rPr>
          <w:lang w:val="en-US"/>
        </w:rPr>
      </w:pPr>
    </w:p>
    <w:p w14:paraId="791C548E" w14:textId="77777777" w:rsidR="00CE6C38" w:rsidRDefault="00CE6C38" w:rsidP="00CE6C38">
      <w:pPr>
        <w:rPr>
          <w:lang w:val="en-US"/>
        </w:rPr>
      </w:pPr>
    </w:p>
    <w:p w14:paraId="66826AEE" w14:textId="77777777" w:rsidR="00CE6C38" w:rsidRPr="00CE6C38" w:rsidRDefault="00CE6C38" w:rsidP="00CE6C38">
      <w:pPr>
        <w:rPr>
          <w:lang w:val="en-US"/>
        </w:rPr>
      </w:pPr>
    </w:p>
    <w:p w14:paraId="2DF3EBD4" w14:textId="77777777" w:rsidR="00F760EB" w:rsidRPr="00407E4C" w:rsidRDefault="00F760EB" w:rsidP="00F760EB">
      <w:pPr>
        <w:pStyle w:val="Heading1"/>
        <w:spacing w:after="0"/>
        <w:rPr>
          <w:rFonts w:cs="Arial"/>
          <w:sz w:val="22"/>
          <w:szCs w:val="22"/>
          <w:lang w:val="en-US"/>
        </w:rPr>
      </w:pPr>
      <w:r w:rsidRPr="00407E4C">
        <w:rPr>
          <w:rFonts w:cs="Arial"/>
          <w:sz w:val="22"/>
          <w:szCs w:val="22"/>
          <w:lang w:val="en-US"/>
        </w:rPr>
        <w:lastRenderedPageBreak/>
        <w:t>Definitions</w:t>
      </w:r>
    </w:p>
    <w:p w14:paraId="01AB0068" w14:textId="77777777" w:rsidR="00F760EB" w:rsidRPr="00407E4C" w:rsidRDefault="00F760EB" w:rsidP="00F760EB">
      <w:pPr>
        <w:spacing w:after="0" w:line="240" w:lineRule="auto"/>
        <w:rPr>
          <w:rFonts w:ascii="Arial" w:hAnsi="Arial" w:cs="Arial"/>
        </w:rPr>
      </w:pPr>
      <w:r w:rsidRPr="00407E4C">
        <w:rPr>
          <w:rFonts w:ascii="Arial" w:hAnsi="Arial" w:cs="Arial"/>
          <w:b/>
        </w:rPr>
        <w:t>Complaint:</w:t>
      </w:r>
      <w:r w:rsidRPr="00407E4C">
        <w:rPr>
          <w:rFonts w:ascii="Arial" w:hAnsi="Arial" w:cs="Arial"/>
        </w:rPr>
        <w:t xml:space="preserve"> an expression of dissatisfaction with the quality of an action taken, policy or decision made, or service provided by an agency or its contractor, or a delay or failure in providing a service, taking an action, or </w:t>
      </w:r>
      <w:proofErr w:type="gramStart"/>
      <w:r w:rsidRPr="00407E4C">
        <w:rPr>
          <w:rFonts w:ascii="Arial" w:hAnsi="Arial" w:cs="Arial"/>
        </w:rPr>
        <w:t>making a decision</w:t>
      </w:r>
      <w:proofErr w:type="gramEnd"/>
      <w:r w:rsidRPr="00407E4C">
        <w:rPr>
          <w:rFonts w:ascii="Arial" w:hAnsi="Arial" w:cs="Arial"/>
        </w:rPr>
        <w:t xml:space="preserve"> by an agency or its contractor.</w:t>
      </w:r>
    </w:p>
    <w:p w14:paraId="183B47D6" w14:textId="77777777" w:rsidR="00F760EB" w:rsidRPr="00407E4C" w:rsidRDefault="00F760EB" w:rsidP="00F760EB">
      <w:pPr>
        <w:spacing w:after="0" w:line="240" w:lineRule="auto"/>
        <w:rPr>
          <w:rFonts w:ascii="Arial" w:hAnsi="Arial" w:cs="Arial"/>
        </w:rPr>
      </w:pPr>
    </w:p>
    <w:p w14:paraId="353F9D1C" w14:textId="77777777" w:rsidR="00F760EB" w:rsidRPr="00407E4C" w:rsidRDefault="00F760EB" w:rsidP="00F760EB">
      <w:pPr>
        <w:spacing w:after="0" w:line="240" w:lineRule="auto"/>
        <w:rPr>
          <w:rFonts w:ascii="Arial" w:hAnsi="Arial" w:cs="Arial"/>
        </w:rPr>
      </w:pPr>
      <w:r w:rsidRPr="00407E4C">
        <w:rPr>
          <w:rFonts w:ascii="Arial" w:hAnsi="Arial" w:cs="Arial"/>
          <w:b/>
        </w:rPr>
        <w:t>Complainant/customer:</w:t>
      </w:r>
      <w:r w:rsidRPr="00407E4C">
        <w:rPr>
          <w:rFonts w:ascii="Arial" w:hAnsi="Arial" w:cs="Arial"/>
        </w:rPr>
        <w:t xml:space="preserve"> A person or group that utilises the services of the Council and/or makes a compliment, request for service or complaint.</w:t>
      </w:r>
    </w:p>
    <w:p w14:paraId="647B06C6" w14:textId="77777777" w:rsidR="00F760EB" w:rsidRPr="00407E4C" w:rsidRDefault="00F760EB" w:rsidP="00F760EB">
      <w:pPr>
        <w:spacing w:after="0" w:line="240" w:lineRule="auto"/>
        <w:rPr>
          <w:rFonts w:ascii="Arial" w:hAnsi="Arial" w:cs="Arial"/>
          <w:lang w:val="en-US"/>
        </w:rPr>
      </w:pPr>
    </w:p>
    <w:p w14:paraId="5EBFBE55" w14:textId="77777777" w:rsidR="00F760EB" w:rsidRPr="00407E4C" w:rsidRDefault="00F760EB" w:rsidP="00F760EB">
      <w:pPr>
        <w:spacing w:after="0" w:line="240" w:lineRule="auto"/>
        <w:rPr>
          <w:rFonts w:ascii="Arial" w:hAnsi="Arial" w:cs="Arial"/>
        </w:rPr>
      </w:pPr>
      <w:r w:rsidRPr="00407E4C">
        <w:rPr>
          <w:rFonts w:ascii="Arial" w:hAnsi="Arial" w:cs="Arial"/>
          <w:b/>
          <w:lang w:val="en-US"/>
        </w:rPr>
        <w:t>Employees:</w:t>
      </w:r>
      <w:r w:rsidRPr="00407E4C">
        <w:rPr>
          <w:rFonts w:ascii="Arial" w:hAnsi="Arial" w:cs="Arial"/>
          <w:lang w:val="en-US"/>
        </w:rPr>
        <w:t xml:space="preserve"> </w:t>
      </w:r>
      <w:r w:rsidRPr="00407E4C">
        <w:rPr>
          <w:rFonts w:ascii="Arial" w:hAnsi="Arial" w:cs="Arial"/>
        </w:rPr>
        <w:t xml:space="preserve">all employees, including contractors, agents and volunteers authorised by Maroondah City Council. </w:t>
      </w:r>
    </w:p>
    <w:p w14:paraId="7CF5AC00" w14:textId="77777777" w:rsidR="00F760EB" w:rsidRPr="00407E4C" w:rsidRDefault="00F760EB" w:rsidP="00F760EB">
      <w:pPr>
        <w:spacing w:after="0" w:line="240" w:lineRule="auto"/>
        <w:rPr>
          <w:rFonts w:ascii="Arial" w:hAnsi="Arial" w:cs="Arial"/>
        </w:rPr>
      </w:pPr>
    </w:p>
    <w:p w14:paraId="77D47621" w14:textId="77777777" w:rsidR="00F760EB" w:rsidRPr="00407E4C" w:rsidRDefault="00F760EB" w:rsidP="00F760EB">
      <w:pPr>
        <w:spacing w:after="0" w:line="240" w:lineRule="auto"/>
        <w:rPr>
          <w:rFonts w:ascii="Arial" w:hAnsi="Arial" w:cs="Arial"/>
        </w:rPr>
      </w:pPr>
      <w:r w:rsidRPr="00407E4C">
        <w:rPr>
          <w:rFonts w:ascii="Arial" w:hAnsi="Arial" w:cs="Arial"/>
          <w:b/>
        </w:rPr>
        <w:t>Compliment:</w:t>
      </w:r>
      <w:r w:rsidRPr="00407E4C">
        <w:rPr>
          <w:rFonts w:ascii="Arial" w:hAnsi="Arial" w:cs="Arial"/>
        </w:rPr>
        <w:t xml:space="preserve"> An expression of praise for employees, processes or services provided and the experience of the interaction.</w:t>
      </w:r>
    </w:p>
    <w:p w14:paraId="2CC4D330" w14:textId="77777777" w:rsidR="00F760EB" w:rsidRPr="00407E4C" w:rsidRDefault="00F760EB" w:rsidP="00F760EB">
      <w:pPr>
        <w:spacing w:after="0" w:line="240" w:lineRule="auto"/>
        <w:rPr>
          <w:rFonts w:ascii="Arial" w:hAnsi="Arial" w:cs="Arial"/>
          <w:lang w:val="en-US"/>
        </w:rPr>
      </w:pPr>
    </w:p>
    <w:p w14:paraId="15E6B461" w14:textId="77777777" w:rsidR="00F760EB" w:rsidRPr="00407E4C" w:rsidRDefault="00F760EB" w:rsidP="00F760EB">
      <w:pPr>
        <w:spacing w:after="0" w:line="240" w:lineRule="auto"/>
        <w:rPr>
          <w:rFonts w:ascii="Arial" w:hAnsi="Arial" w:cs="Arial"/>
        </w:rPr>
      </w:pPr>
      <w:r w:rsidRPr="00407E4C">
        <w:rPr>
          <w:rFonts w:ascii="Arial" w:hAnsi="Arial" w:cs="Arial"/>
          <w:b/>
          <w:lang w:val="en-US"/>
        </w:rPr>
        <w:t>Unreasonable complainant conduct:</w:t>
      </w:r>
      <w:r w:rsidRPr="00407E4C">
        <w:rPr>
          <w:rFonts w:ascii="Arial" w:hAnsi="Arial" w:cs="Arial"/>
          <w:lang w:val="en-US"/>
        </w:rPr>
        <w:t xml:space="preserve"> </w:t>
      </w:r>
      <w:r w:rsidRPr="00407E4C">
        <w:rPr>
          <w:rFonts w:ascii="Arial" w:hAnsi="Arial" w:cs="Arial"/>
        </w:rPr>
        <w:t xml:space="preserve">Unreasonable complainant conduct is any behaviour by a current or former complainant which because of its nature or frequency raises substantial health, safety, resource or equity issues for Council, its </w:t>
      </w:r>
      <w:r w:rsidR="009D58D9" w:rsidRPr="00407E4C">
        <w:rPr>
          <w:rFonts w:ascii="Arial" w:hAnsi="Arial" w:cs="Arial"/>
        </w:rPr>
        <w:t>employees</w:t>
      </w:r>
      <w:r w:rsidRPr="00407E4C">
        <w:rPr>
          <w:rFonts w:ascii="Arial" w:hAnsi="Arial" w:cs="Arial"/>
        </w:rPr>
        <w:t xml:space="preserve"> and associated parties.</w:t>
      </w:r>
    </w:p>
    <w:p w14:paraId="4EA29BD8" w14:textId="77777777" w:rsidR="00F760EB" w:rsidRPr="00407E4C" w:rsidRDefault="00F760EB" w:rsidP="29FEB1A2">
      <w:pPr>
        <w:spacing w:after="0" w:line="240" w:lineRule="auto"/>
        <w:rPr>
          <w:rFonts w:ascii="Arial" w:hAnsi="Arial" w:cs="Arial"/>
          <w:highlight w:val="yellow"/>
        </w:rPr>
      </w:pPr>
    </w:p>
    <w:p w14:paraId="4F41868F" w14:textId="77777777" w:rsidR="00407E4C" w:rsidRPr="00407E4C" w:rsidRDefault="00407E4C">
      <w:pPr>
        <w:spacing w:after="0" w:line="240" w:lineRule="auto"/>
        <w:rPr>
          <w:rFonts w:ascii="Arial" w:hAnsi="Arial" w:cs="Arial"/>
        </w:rPr>
      </w:pPr>
    </w:p>
    <w:sectPr w:rsidR="00407E4C" w:rsidRPr="00407E4C" w:rsidSect="003D5DC3">
      <w:headerReference w:type="default" r:id="rId14"/>
      <w:footerReference w:type="default" r:id="rId15"/>
      <w:headerReference w:type="first" r:id="rId16"/>
      <w:footerReference w:type="first" r:id="rId17"/>
      <w:pgSz w:w="11906" w:h="16838"/>
      <w:pgMar w:top="1843" w:right="720" w:bottom="426"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19270" w14:textId="77777777" w:rsidR="00110CAC" w:rsidRDefault="00110CAC" w:rsidP="00631C75">
      <w:pPr>
        <w:spacing w:after="0" w:line="240" w:lineRule="auto"/>
      </w:pPr>
      <w:r>
        <w:separator/>
      </w:r>
    </w:p>
  </w:endnote>
  <w:endnote w:type="continuationSeparator" w:id="0">
    <w:p w14:paraId="2A457501" w14:textId="77777777" w:rsidR="00110CAC" w:rsidRDefault="00110CAC" w:rsidP="00631C75">
      <w:pPr>
        <w:spacing w:after="0" w:line="240" w:lineRule="auto"/>
      </w:pPr>
      <w:r>
        <w:continuationSeparator/>
      </w:r>
    </w:p>
  </w:endnote>
  <w:endnote w:type="continuationNotice" w:id="1">
    <w:p w14:paraId="1B144EFA" w14:textId="77777777" w:rsidR="00110CAC" w:rsidRDefault="00110C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14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931"/>
      <w:gridCol w:w="1843"/>
    </w:tblGrid>
    <w:tr w:rsidR="00B10CAC" w:rsidRPr="007A7659" w14:paraId="26AD536A" w14:textId="77777777" w:rsidTr="00BD3D9C">
      <w:tc>
        <w:tcPr>
          <w:tcW w:w="8931" w:type="dxa"/>
          <w:tcBorders>
            <w:top w:val="nil"/>
            <w:left w:val="nil"/>
            <w:bottom w:val="nil"/>
            <w:right w:val="nil"/>
          </w:tcBorders>
          <w:shd w:val="clear" w:color="auto" w:fill="auto"/>
        </w:tcPr>
        <w:p w14:paraId="4BB20246" w14:textId="77777777" w:rsidR="00B10CAC" w:rsidRPr="00E25368" w:rsidRDefault="00B10CAC" w:rsidP="00B10CAC">
          <w:pPr>
            <w:rPr>
              <w:rFonts w:cs="Arial"/>
              <w:color w:val="FFFFFF" w:themeColor="background1"/>
              <w:sz w:val="10"/>
              <w:szCs w:val="10"/>
            </w:rPr>
          </w:pPr>
        </w:p>
        <w:p w14:paraId="070E0C7A" w14:textId="46662937" w:rsidR="00B10CAC" w:rsidRPr="000E28CC" w:rsidRDefault="00B10CAC" w:rsidP="00B10CAC">
          <w:pPr>
            <w:rPr>
              <w:rStyle w:val="Style4Char"/>
              <w:b/>
              <w:i w:val="0"/>
              <w:color w:val="FFFFFF" w:themeColor="background1"/>
              <w:lang w:val="en-US"/>
            </w:rPr>
          </w:pPr>
          <w:r w:rsidRPr="000E28CC">
            <w:rPr>
              <w:rFonts w:cs="Arial"/>
              <w:color w:val="FFFFFF" w:themeColor="background1"/>
              <w:sz w:val="16"/>
              <w:szCs w:val="16"/>
            </w:rPr>
            <w:t>Al</w:t>
          </w:r>
          <w:r w:rsidR="00666D6F">
            <w:rPr>
              <w:noProof/>
            </w:rPr>
            <w:drawing>
              <wp:anchor distT="0" distB="0" distL="114300" distR="114300" simplePos="0" relativeHeight="251660292" behindDoc="1" locked="0" layoutInCell="1" allowOverlap="1" wp14:anchorId="5847FD91" wp14:editId="5CD794AB">
                <wp:simplePos x="0" y="0"/>
                <wp:positionH relativeFrom="column">
                  <wp:posOffset>4445</wp:posOffset>
                </wp:positionH>
                <wp:positionV relativeFrom="paragraph">
                  <wp:posOffset>7620</wp:posOffset>
                </wp:positionV>
                <wp:extent cx="7060565" cy="307288"/>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060565" cy="3072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28CC">
            <w:rPr>
              <w:rFonts w:cs="Arial"/>
              <w:color w:val="FFFFFF" w:themeColor="background1"/>
              <w:sz w:val="16"/>
              <w:szCs w:val="16"/>
            </w:rPr>
            <w:t>l printed copies of this p</w:t>
          </w:r>
          <w:r>
            <w:rPr>
              <w:rFonts w:cs="Arial"/>
              <w:color w:val="FFFFFF" w:themeColor="background1"/>
              <w:sz w:val="16"/>
              <w:szCs w:val="16"/>
            </w:rPr>
            <w:t>olicy</w:t>
          </w:r>
          <w:r w:rsidRPr="000E28CC">
            <w:rPr>
              <w:rFonts w:cs="Arial"/>
              <w:color w:val="FFFFFF" w:themeColor="background1"/>
              <w:sz w:val="16"/>
              <w:szCs w:val="16"/>
            </w:rPr>
            <w:t xml:space="preserve"> are uncontrolled. Please check </w:t>
          </w:r>
          <w:r>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843" w:type="dxa"/>
          <w:tcBorders>
            <w:left w:val="nil"/>
            <w:bottom w:val="nil"/>
            <w:right w:val="nil"/>
          </w:tcBorders>
          <w:shd w:val="clear" w:color="auto" w:fill="auto"/>
        </w:tcPr>
        <w:sdt>
          <w:sdtPr>
            <w:id w:val="1849592111"/>
            <w:docPartObj>
              <w:docPartGallery w:val="Page Numbers (Top of Page)"/>
              <w:docPartUnique/>
            </w:docPartObj>
          </w:sdtPr>
          <w:sdtEndPr>
            <w:rPr>
              <w:color w:val="FFFFFF" w:themeColor="background1"/>
              <w:sz w:val="16"/>
              <w:szCs w:val="16"/>
            </w:rPr>
          </w:sdtEndPr>
          <w:sdtContent>
            <w:p w14:paraId="41015E04" w14:textId="77777777" w:rsidR="00B10CAC" w:rsidRPr="00E25368" w:rsidRDefault="00B10CAC" w:rsidP="00B10CAC">
              <w:pPr>
                <w:jc w:val="right"/>
                <w:rPr>
                  <w:sz w:val="10"/>
                  <w:szCs w:val="10"/>
                </w:rPr>
              </w:pPr>
            </w:p>
            <w:p w14:paraId="6C80940B" w14:textId="77777777" w:rsidR="00B10CAC" w:rsidRPr="00E25368" w:rsidRDefault="00B10CAC" w:rsidP="00B10CAC">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Pr>
                  <w:noProof/>
                  <w:color w:val="FFFFFF" w:themeColor="background1"/>
                  <w:sz w:val="16"/>
                  <w:szCs w:val="16"/>
                </w:rPr>
                <w:t>2</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Pr>
                  <w:noProof/>
                  <w:color w:val="FFFFFF" w:themeColor="background1"/>
                  <w:sz w:val="16"/>
                  <w:szCs w:val="16"/>
                </w:rPr>
                <w:t>2</w:t>
              </w:r>
              <w:r w:rsidRPr="00E25368">
                <w:rPr>
                  <w:color w:val="FFFFFF" w:themeColor="background1"/>
                  <w:sz w:val="16"/>
                  <w:szCs w:val="16"/>
                </w:rPr>
                <w:fldChar w:fldCharType="end"/>
              </w:r>
            </w:p>
          </w:sdtContent>
        </w:sdt>
        <w:p w14:paraId="1BBC6CF9" w14:textId="77777777" w:rsidR="00B10CAC" w:rsidRPr="00E25368" w:rsidRDefault="00B10CAC" w:rsidP="00B10CAC">
          <w:pPr>
            <w:jc w:val="right"/>
            <w:rPr>
              <w:rStyle w:val="Style4Char"/>
              <w:i w:val="0"/>
              <w:color w:val="FFFFFF" w:themeColor="background1"/>
              <w:sz w:val="16"/>
              <w:szCs w:val="16"/>
              <w:lang w:val="en-US"/>
            </w:rPr>
          </w:pPr>
          <w:r w:rsidRPr="00E25368">
            <w:rPr>
              <w:rStyle w:val="Style4Char"/>
              <w:color w:val="FFFFFF" w:themeColor="background1"/>
              <w:sz w:val="16"/>
              <w:szCs w:val="16"/>
              <w:lang w:val="en-US"/>
            </w:rPr>
            <w:t xml:space="preserve"> </w:t>
          </w:r>
        </w:p>
      </w:tc>
    </w:tr>
  </w:tbl>
  <w:p w14:paraId="2EA8EA99" w14:textId="77777777" w:rsidR="00231237" w:rsidRDefault="006A1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46BF6" w14:textId="77777777" w:rsidR="000E28CC" w:rsidRDefault="001E622F" w:rsidP="008C2F49">
    <w:pPr>
      <w:tabs>
        <w:tab w:val="left" w:pos="2025"/>
      </w:tabs>
      <w:rPr>
        <w:b/>
      </w:rPr>
    </w:pPr>
    <w:r>
      <w:rPr>
        <w:noProof/>
        <w:lang w:eastAsia="en-AU"/>
      </w:rPr>
      <w:drawing>
        <wp:anchor distT="0" distB="0" distL="114300" distR="114300" simplePos="0" relativeHeight="251658244" behindDoc="1" locked="0" layoutInCell="1" allowOverlap="1" wp14:anchorId="6A215BAA" wp14:editId="1CC684EB">
          <wp:simplePos x="0" y="0"/>
          <wp:positionH relativeFrom="margin">
            <wp:posOffset>-255270</wp:posOffset>
          </wp:positionH>
          <wp:positionV relativeFrom="paragraph">
            <wp:posOffset>188595</wp:posOffset>
          </wp:positionV>
          <wp:extent cx="7168224" cy="1734878"/>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168224" cy="1734878"/>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p>
  <w:p w14:paraId="30DEAFFC" w14:textId="77777777" w:rsidR="000E28CC" w:rsidRPr="000E28CC" w:rsidRDefault="001E622F" w:rsidP="000E28CC">
    <w:pPr>
      <w:ind w:left="-142"/>
      <w:rPr>
        <w:b/>
        <w:color w:val="FFFFFF" w:themeColor="background1"/>
      </w:rPr>
    </w:pPr>
    <w:r w:rsidRPr="000E28CC">
      <w:rPr>
        <w:b/>
        <w:color w:val="FFFFFF" w:themeColor="background1"/>
      </w:rPr>
      <w:t>Policy Control Schedule</w:t>
    </w:r>
  </w:p>
  <w:tbl>
    <w:tblPr>
      <w:tblStyle w:val="TableGrid"/>
      <w:tblW w:w="10915" w:type="dxa"/>
      <w:tblInd w:w="-14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685"/>
      <w:gridCol w:w="2668"/>
      <w:gridCol w:w="4003"/>
      <w:gridCol w:w="1559"/>
    </w:tblGrid>
    <w:tr w:rsidR="008C2F49" w:rsidRPr="007A7659" w14:paraId="6ECCAF41" w14:textId="77777777" w:rsidTr="008C2F49">
      <w:tc>
        <w:tcPr>
          <w:tcW w:w="9356" w:type="dxa"/>
          <w:gridSpan w:val="3"/>
          <w:shd w:val="clear" w:color="auto" w:fill="auto"/>
        </w:tcPr>
        <w:p w14:paraId="6A121483" w14:textId="77777777" w:rsidR="008C2F49" w:rsidRPr="000E28CC" w:rsidRDefault="001E622F" w:rsidP="000E28CC">
          <w:pPr>
            <w:ind w:right="317"/>
            <w:rPr>
              <w:rStyle w:val="Style4Char"/>
              <w:b/>
              <w:i w:val="0"/>
              <w:color w:val="FFFFFF" w:themeColor="background1"/>
              <w:lang w:val="en-US"/>
            </w:rPr>
          </w:pPr>
          <w:r w:rsidRPr="000E28CC">
            <w:rPr>
              <w:rStyle w:val="Style4Char"/>
              <w:b/>
              <w:color w:val="FFFFFF" w:themeColor="background1"/>
              <w:lang w:val="en-US"/>
            </w:rPr>
            <w:t>Policy Title:</w:t>
          </w:r>
        </w:p>
        <w:p w14:paraId="52A9C7BF" w14:textId="77777777" w:rsidR="008C2F49" w:rsidRPr="000E28CC" w:rsidRDefault="0046002D" w:rsidP="000E28CC">
          <w:pPr>
            <w:rPr>
              <w:rStyle w:val="Style4Char"/>
              <w:i w:val="0"/>
              <w:color w:val="FFFFFF" w:themeColor="background1"/>
              <w:lang w:val="en-US"/>
            </w:rPr>
          </w:pPr>
          <w:r>
            <w:rPr>
              <w:rStyle w:val="Style4Char"/>
              <w:color w:val="FFFFFF" w:themeColor="background1"/>
              <w:lang w:val="en-US"/>
            </w:rPr>
            <w:t>Maroondah City Council Complaints Policy</w:t>
          </w:r>
        </w:p>
      </w:tc>
      <w:tc>
        <w:tcPr>
          <w:tcW w:w="1559" w:type="dxa"/>
          <w:shd w:val="clear" w:color="auto" w:fill="auto"/>
        </w:tcPr>
        <w:p w14:paraId="5660C247" w14:textId="77777777" w:rsidR="008C2F49" w:rsidRPr="000E28CC" w:rsidRDefault="001E622F" w:rsidP="000E28CC">
          <w:pPr>
            <w:rPr>
              <w:rStyle w:val="Style4Char"/>
              <w:b/>
              <w:i w:val="0"/>
              <w:color w:val="FFFFFF" w:themeColor="background1"/>
              <w:lang w:val="en-US"/>
            </w:rPr>
          </w:pPr>
          <w:r w:rsidRPr="000E28CC">
            <w:rPr>
              <w:rStyle w:val="Style4Char"/>
              <w:b/>
              <w:color w:val="FFFFFF" w:themeColor="background1"/>
              <w:lang w:val="en-US"/>
            </w:rPr>
            <w:t>Policy type:</w:t>
          </w:r>
        </w:p>
        <w:p w14:paraId="5909FA1A" w14:textId="0A92B3B0" w:rsidR="008C2F49" w:rsidRPr="00501663" w:rsidRDefault="00501663" w:rsidP="000E28CC">
          <w:pPr>
            <w:rPr>
              <w:rStyle w:val="Style4Char"/>
              <w:i w:val="0"/>
              <w:color w:val="FFFFFF" w:themeColor="background1"/>
              <w:u w:val="none"/>
              <w:lang w:val="en-US"/>
            </w:rPr>
          </w:pPr>
          <w:r w:rsidRPr="00501663">
            <w:rPr>
              <w:rStyle w:val="Style4Char"/>
              <w:i w:val="0"/>
              <w:color w:val="FFFFFF" w:themeColor="background1"/>
              <w:u w:val="none"/>
              <w:lang w:val="en-US"/>
            </w:rPr>
            <w:t>External</w:t>
          </w:r>
        </w:p>
      </w:tc>
    </w:tr>
    <w:tr w:rsidR="008C2F49" w:rsidRPr="007A7659" w14:paraId="46F0F6DB" w14:textId="77777777" w:rsidTr="008C2F49">
      <w:tc>
        <w:tcPr>
          <w:tcW w:w="5353" w:type="dxa"/>
          <w:gridSpan w:val="2"/>
          <w:shd w:val="clear" w:color="auto" w:fill="auto"/>
        </w:tcPr>
        <w:p w14:paraId="3D6C3B76" w14:textId="77777777" w:rsidR="008C2F49" w:rsidRDefault="001E622F" w:rsidP="000E28CC">
          <w:pPr>
            <w:tabs>
              <w:tab w:val="center" w:pos="2877"/>
            </w:tabs>
            <w:rPr>
              <w:rStyle w:val="Style4Char"/>
              <w:i w:val="0"/>
              <w:color w:val="FFFFFF" w:themeColor="background1"/>
              <w:lang w:val="en-US"/>
            </w:rPr>
          </w:pPr>
          <w:r w:rsidRPr="000E28CC">
            <w:rPr>
              <w:rStyle w:val="Style4Char"/>
              <w:b/>
              <w:color w:val="FFFFFF" w:themeColor="background1"/>
              <w:lang w:val="en-US"/>
            </w:rPr>
            <w:t>Current version approved:</w:t>
          </w:r>
          <w:r w:rsidRPr="000E28CC">
            <w:rPr>
              <w:rStyle w:val="Style4Char"/>
              <w:color w:val="FFFFFF" w:themeColor="background1"/>
              <w:lang w:val="en-US"/>
            </w:rPr>
            <w:t xml:space="preserve">  </w:t>
          </w:r>
        </w:p>
        <w:p w14:paraId="7C31F89A" w14:textId="7C3B726F" w:rsidR="008C2F49" w:rsidRPr="00E67FAF" w:rsidRDefault="00E67FAF" w:rsidP="000E28CC">
          <w:pPr>
            <w:tabs>
              <w:tab w:val="center" w:pos="2877"/>
            </w:tabs>
            <w:rPr>
              <w:rStyle w:val="Style4Char"/>
              <w:i w:val="0"/>
              <w:color w:val="FFFFFF" w:themeColor="background1"/>
              <w:u w:val="none"/>
              <w:lang w:val="en-US"/>
            </w:rPr>
          </w:pPr>
          <w:r w:rsidRPr="00E67FAF">
            <w:rPr>
              <w:rStyle w:val="Style4Char"/>
              <w:i w:val="0"/>
              <w:color w:val="FFFFFF" w:themeColor="background1"/>
              <w:u w:val="none"/>
              <w:lang w:val="en-US"/>
            </w:rPr>
            <w:t>20.09.21</w:t>
          </w:r>
        </w:p>
      </w:tc>
      <w:tc>
        <w:tcPr>
          <w:tcW w:w="4003" w:type="dxa"/>
          <w:shd w:val="clear" w:color="auto" w:fill="auto"/>
        </w:tcPr>
        <w:p w14:paraId="241B2AE0" w14:textId="77777777" w:rsidR="008C2F49" w:rsidRPr="000E28CC" w:rsidRDefault="001E622F" w:rsidP="000E28CC">
          <w:pPr>
            <w:rPr>
              <w:rStyle w:val="Style4Char"/>
              <w:i w:val="0"/>
              <w:color w:val="FFFFFF" w:themeColor="background1"/>
              <w:lang w:val="en-US"/>
            </w:rPr>
          </w:pPr>
          <w:r w:rsidRPr="000E28CC">
            <w:rPr>
              <w:rStyle w:val="Style4Char"/>
              <w:b/>
              <w:color w:val="FFFFFF" w:themeColor="background1"/>
              <w:lang w:val="en-US"/>
            </w:rPr>
            <w:t>Current version number:</w:t>
          </w:r>
          <w:r w:rsidRPr="000E28CC">
            <w:rPr>
              <w:rStyle w:val="Style4Char"/>
              <w:color w:val="FFFFFF" w:themeColor="background1"/>
              <w:lang w:val="en-US"/>
            </w:rPr>
            <w:t xml:space="preserve">  </w:t>
          </w:r>
        </w:p>
        <w:p w14:paraId="4148A1D3" w14:textId="0E87E9B3" w:rsidR="008C2F49" w:rsidRPr="00501663" w:rsidRDefault="00501663" w:rsidP="000E28CC">
          <w:pPr>
            <w:rPr>
              <w:rStyle w:val="Style4Char"/>
              <w:i w:val="0"/>
              <w:color w:val="FFFFFF" w:themeColor="background1"/>
              <w:u w:val="none"/>
              <w:lang w:val="en-US"/>
            </w:rPr>
          </w:pPr>
          <w:r w:rsidRPr="00501663">
            <w:rPr>
              <w:rStyle w:val="Style4Char"/>
              <w:i w:val="0"/>
              <w:color w:val="FFFFFF" w:themeColor="background1"/>
              <w:u w:val="none"/>
              <w:lang w:val="en-US"/>
            </w:rPr>
            <w:t>1</w:t>
          </w:r>
        </w:p>
      </w:tc>
      <w:tc>
        <w:tcPr>
          <w:tcW w:w="1559" w:type="dxa"/>
          <w:shd w:val="clear" w:color="auto" w:fill="auto"/>
        </w:tcPr>
        <w:p w14:paraId="1A74FC50" w14:textId="77777777" w:rsidR="008C2F49" w:rsidRPr="000E28CC" w:rsidRDefault="001E622F" w:rsidP="000E28CC">
          <w:pPr>
            <w:rPr>
              <w:rStyle w:val="Style4Char"/>
              <w:b/>
              <w:i w:val="0"/>
              <w:color w:val="FFFFFF" w:themeColor="background1"/>
              <w:lang w:val="en-US"/>
            </w:rPr>
          </w:pPr>
          <w:r w:rsidRPr="000E28CC">
            <w:rPr>
              <w:rStyle w:val="Style4Char"/>
              <w:b/>
              <w:color w:val="FFFFFF" w:themeColor="background1"/>
              <w:lang w:val="en-US"/>
            </w:rPr>
            <w:t>Policy review date:</w:t>
          </w:r>
        </w:p>
        <w:p w14:paraId="150048AE" w14:textId="5EE5EBFF" w:rsidR="008C2F49" w:rsidRPr="004B6CAE" w:rsidRDefault="004B6CAE" w:rsidP="000E28CC">
          <w:pPr>
            <w:rPr>
              <w:rStyle w:val="Style4Char"/>
              <w:i w:val="0"/>
              <w:color w:val="FFFFFF" w:themeColor="background1"/>
              <w:u w:val="none"/>
              <w:lang w:val="en-US"/>
            </w:rPr>
          </w:pPr>
          <w:r w:rsidRPr="004B6CAE">
            <w:rPr>
              <w:rStyle w:val="Style4Char"/>
              <w:i w:val="0"/>
              <w:color w:val="FFFFFF" w:themeColor="background1"/>
              <w:u w:val="none"/>
              <w:lang w:val="en-US"/>
            </w:rPr>
            <w:t>20.09.22</w:t>
          </w:r>
        </w:p>
      </w:tc>
    </w:tr>
    <w:tr w:rsidR="008C2F49" w:rsidRPr="007A7659" w14:paraId="030B9256" w14:textId="77777777" w:rsidTr="008C2F49">
      <w:tc>
        <w:tcPr>
          <w:tcW w:w="2685" w:type="dxa"/>
          <w:tcBorders>
            <w:bottom w:val="single" w:sz="4" w:space="0" w:color="E7E6E6" w:themeColor="background2"/>
          </w:tcBorders>
          <w:shd w:val="clear" w:color="auto" w:fill="auto"/>
        </w:tcPr>
        <w:p w14:paraId="253AF984" w14:textId="77777777" w:rsidR="008C2F49" w:rsidRPr="000E28CC" w:rsidRDefault="001E622F" w:rsidP="000E28CC">
          <w:pPr>
            <w:rPr>
              <w:rStyle w:val="Style4Char"/>
              <w:b/>
              <w:i w:val="0"/>
              <w:color w:val="FFFFFF" w:themeColor="background1"/>
              <w:lang w:val="en-US"/>
            </w:rPr>
          </w:pPr>
          <w:r w:rsidRPr="000E28CC">
            <w:rPr>
              <w:rStyle w:val="Style4Char"/>
              <w:b/>
              <w:color w:val="FFFFFF" w:themeColor="background1"/>
              <w:lang w:val="en-US"/>
            </w:rPr>
            <w:t>Parent policy:</w:t>
          </w:r>
        </w:p>
        <w:p w14:paraId="6282FB24" w14:textId="61C1A30F" w:rsidR="008C2F49" w:rsidRPr="000E28CC" w:rsidRDefault="006A19AA" w:rsidP="000E28CC">
          <w:pPr>
            <w:rPr>
              <w:rStyle w:val="Style4Char"/>
              <w:i w:val="0"/>
              <w:color w:val="FFFFFF" w:themeColor="background1"/>
              <w:lang w:val="en-US"/>
            </w:rPr>
          </w:pPr>
        </w:p>
      </w:tc>
      <w:tc>
        <w:tcPr>
          <w:tcW w:w="2668" w:type="dxa"/>
          <w:tcBorders>
            <w:bottom w:val="single" w:sz="4" w:space="0" w:color="E7E6E6" w:themeColor="background2"/>
          </w:tcBorders>
          <w:shd w:val="clear" w:color="auto" w:fill="auto"/>
        </w:tcPr>
        <w:p w14:paraId="55E98B23" w14:textId="77777777" w:rsidR="008C2F49" w:rsidRPr="000E28CC" w:rsidRDefault="001E622F" w:rsidP="000E28CC">
          <w:pPr>
            <w:rPr>
              <w:rStyle w:val="Style4Char"/>
              <w:b/>
              <w:i w:val="0"/>
              <w:color w:val="FFFFFF" w:themeColor="background1"/>
              <w:lang w:val="en-US"/>
            </w:rPr>
          </w:pPr>
          <w:r w:rsidRPr="000E28CC">
            <w:rPr>
              <w:rStyle w:val="Style4Char"/>
              <w:b/>
              <w:color w:val="FFFFFF" w:themeColor="background1"/>
              <w:lang w:val="en-US"/>
            </w:rPr>
            <w:t>Child policy/policies:</w:t>
          </w:r>
        </w:p>
        <w:p w14:paraId="7B8BAF9A" w14:textId="77777777" w:rsidR="008C2F49" w:rsidRPr="000E28CC" w:rsidRDefault="006A19AA" w:rsidP="000E28CC">
          <w:pPr>
            <w:rPr>
              <w:rStyle w:val="Style4Char"/>
              <w:i w:val="0"/>
              <w:color w:val="FFFFFF" w:themeColor="background1"/>
              <w:lang w:val="en-US"/>
            </w:rPr>
          </w:pPr>
        </w:p>
      </w:tc>
      <w:tc>
        <w:tcPr>
          <w:tcW w:w="5562" w:type="dxa"/>
          <w:gridSpan w:val="2"/>
          <w:tcBorders>
            <w:bottom w:val="single" w:sz="4" w:space="0" w:color="E7E6E6" w:themeColor="background2"/>
          </w:tcBorders>
          <w:shd w:val="clear" w:color="auto" w:fill="auto"/>
        </w:tcPr>
        <w:p w14:paraId="38DCAABF" w14:textId="77777777" w:rsidR="008C2F49" w:rsidRPr="000E28CC" w:rsidRDefault="001E622F" w:rsidP="000E28CC">
          <w:pPr>
            <w:rPr>
              <w:rStyle w:val="Style4Char"/>
              <w:b/>
              <w:i w:val="0"/>
              <w:color w:val="FFFFFF" w:themeColor="background1"/>
              <w:lang w:val="en-US"/>
            </w:rPr>
          </w:pPr>
          <w:r w:rsidRPr="000E28CC">
            <w:rPr>
              <w:rStyle w:val="Style4Char"/>
              <w:b/>
              <w:color w:val="FFFFFF" w:themeColor="background1"/>
              <w:lang w:val="en-US"/>
            </w:rPr>
            <w:t>Policy responsibility:</w:t>
          </w:r>
        </w:p>
        <w:p w14:paraId="048F2859" w14:textId="686F522B" w:rsidR="008C2F49" w:rsidRPr="001F483A" w:rsidRDefault="001F483A" w:rsidP="000E28CC">
          <w:pPr>
            <w:rPr>
              <w:rStyle w:val="Style4Char"/>
              <w:i w:val="0"/>
              <w:color w:val="FFFFFF" w:themeColor="background1"/>
              <w:u w:val="none"/>
              <w:lang w:val="en-US"/>
            </w:rPr>
          </w:pPr>
          <w:r w:rsidRPr="001F483A">
            <w:rPr>
              <w:rStyle w:val="Style4Char"/>
              <w:i w:val="0"/>
              <w:color w:val="FFFFFF" w:themeColor="background1"/>
              <w:u w:val="none"/>
              <w:lang w:val="en-US"/>
            </w:rPr>
            <w:t>Risk and Governance</w:t>
          </w:r>
        </w:p>
      </w:tc>
    </w:tr>
    <w:tr w:rsidR="00E25368" w:rsidRPr="007A7659" w14:paraId="68593511" w14:textId="77777777" w:rsidTr="008C2F49">
      <w:tc>
        <w:tcPr>
          <w:tcW w:w="9356" w:type="dxa"/>
          <w:gridSpan w:val="3"/>
          <w:tcBorders>
            <w:left w:val="nil"/>
            <w:bottom w:val="nil"/>
            <w:right w:val="nil"/>
          </w:tcBorders>
          <w:shd w:val="clear" w:color="auto" w:fill="auto"/>
        </w:tcPr>
        <w:p w14:paraId="6DF9A2F7" w14:textId="77777777" w:rsidR="00E25368" w:rsidRPr="00E25368" w:rsidRDefault="006A19AA" w:rsidP="000E28CC">
          <w:pPr>
            <w:rPr>
              <w:rFonts w:cs="Arial"/>
              <w:color w:val="FFFFFF" w:themeColor="background1"/>
              <w:sz w:val="10"/>
              <w:szCs w:val="10"/>
            </w:rPr>
          </w:pPr>
        </w:p>
        <w:p w14:paraId="1CEDC0A4" w14:textId="77777777" w:rsidR="00E25368" w:rsidRPr="000E28CC" w:rsidRDefault="001E622F" w:rsidP="000E28CC">
          <w:pPr>
            <w:rPr>
              <w:rStyle w:val="Style4Char"/>
              <w:b/>
              <w:i w:val="0"/>
              <w:color w:val="FFFFFF" w:themeColor="background1"/>
              <w:lang w:val="en-US"/>
            </w:rPr>
          </w:pPr>
          <w:r w:rsidRPr="000E28CC">
            <w:rPr>
              <w:rFonts w:cs="Arial"/>
              <w:color w:val="FFFFFF" w:themeColor="background1"/>
              <w:sz w:val="16"/>
              <w:szCs w:val="16"/>
            </w:rPr>
            <w:t xml:space="preserve">All printed copies of this </w:t>
          </w:r>
          <w:r>
            <w:rPr>
              <w:rFonts w:cs="Arial"/>
              <w:color w:val="FFFFFF" w:themeColor="background1"/>
              <w:sz w:val="16"/>
              <w:szCs w:val="16"/>
            </w:rPr>
            <w:t>policy</w:t>
          </w:r>
          <w:r w:rsidRPr="000E28CC">
            <w:rPr>
              <w:rFonts w:cs="Arial"/>
              <w:color w:val="FFFFFF" w:themeColor="background1"/>
              <w:sz w:val="16"/>
              <w:szCs w:val="16"/>
            </w:rPr>
            <w:t xml:space="preserve"> are uncontrolled. Please check </w:t>
          </w:r>
          <w:r>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559" w:type="dxa"/>
          <w:tcBorders>
            <w:left w:val="nil"/>
            <w:bottom w:val="nil"/>
            <w:right w:val="nil"/>
          </w:tcBorders>
          <w:shd w:val="clear" w:color="auto" w:fill="auto"/>
        </w:tcPr>
        <w:sdt>
          <w:sdtPr>
            <w:id w:val="23835476"/>
            <w:docPartObj>
              <w:docPartGallery w:val="Page Numbers (Top of Page)"/>
              <w:docPartUnique/>
            </w:docPartObj>
          </w:sdtPr>
          <w:sdtEndPr>
            <w:rPr>
              <w:color w:val="FFFFFF" w:themeColor="background1"/>
              <w:sz w:val="16"/>
              <w:szCs w:val="16"/>
            </w:rPr>
          </w:sdtEndPr>
          <w:sdtContent>
            <w:p w14:paraId="68041523" w14:textId="77777777" w:rsidR="00E25368" w:rsidRPr="00E25368" w:rsidRDefault="006A19AA" w:rsidP="00E25368">
              <w:pPr>
                <w:jc w:val="right"/>
                <w:rPr>
                  <w:sz w:val="10"/>
                  <w:szCs w:val="10"/>
                </w:rPr>
              </w:pPr>
            </w:p>
            <w:p w14:paraId="7FABDD71" w14:textId="77777777" w:rsidR="00E25368" w:rsidRPr="00E25368" w:rsidRDefault="001E622F" w:rsidP="00E25368">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Pr>
                  <w:noProof/>
                  <w:color w:val="FFFFFF" w:themeColor="background1"/>
                  <w:sz w:val="16"/>
                  <w:szCs w:val="16"/>
                </w:rPr>
                <w:t>1</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Pr>
                  <w:noProof/>
                  <w:color w:val="FFFFFF" w:themeColor="background1"/>
                  <w:sz w:val="16"/>
                  <w:szCs w:val="16"/>
                </w:rPr>
                <w:t>2</w:t>
              </w:r>
              <w:r w:rsidRPr="00E25368">
                <w:rPr>
                  <w:color w:val="FFFFFF" w:themeColor="background1"/>
                  <w:sz w:val="16"/>
                  <w:szCs w:val="16"/>
                </w:rPr>
                <w:fldChar w:fldCharType="end"/>
              </w:r>
            </w:p>
          </w:sdtContent>
        </w:sdt>
        <w:p w14:paraId="7F5B304F" w14:textId="77777777" w:rsidR="00E25368" w:rsidRPr="00E25368" w:rsidRDefault="001E622F" w:rsidP="00E25368">
          <w:pPr>
            <w:jc w:val="right"/>
            <w:rPr>
              <w:rStyle w:val="Style4Char"/>
              <w:i w:val="0"/>
              <w:color w:val="FFFFFF" w:themeColor="background1"/>
              <w:sz w:val="16"/>
              <w:szCs w:val="16"/>
              <w:lang w:val="en-US"/>
            </w:rPr>
          </w:pPr>
          <w:r w:rsidRPr="00E25368">
            <w:rPr>
              <w:rStyle w:val="Style4Char"/>
              <w:color w:val="FFFFFF" w:themeColor="background1"/>
              <w:sz w:val="16"/>
              <w:szCs w:val="16"/>
              <w:lang w:val="en-US"/>
            </w:rPr>
            <w:t xml:space="preserve"> </w:t>
          </w:r>
        </w:p>
      </w:tc>
    </w:tr>
  </w:tbl>
  <w:p w14:paraId="4155BC72" w14:textId="77777777" w:rsidR="000E28CC" w:rsidRPr="000E28CC" w:rsidRDefault="006A19AA" w:rsidP="00FE572A">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C9F8C" w14:textId="77777777" w:rsidR="00110CAC" w:rsidRDefault="00110CAC" w:rsidP="00631C75">
      <w:pPr>
        <w:spacing w:after="0" w:line="240" w:lineRule="auto"/>
      </w:pPr>
      <w:r>
        <w:separator/>
      </w:r>
    </w:p>
  </w:footnote>
  <w:footnote w:type="continuationSeparator" w:id="0">
    <w:p w14:paraId="016BC63A" w14:textId="77777777" w:rsidR="00110CAC" w:rsidRDefault="00110CAC" w:rsidP="00631C75">
      <w:pPr>
        <w:spacing w:after="0" w:line="240" w:lineRule="auto"/>
      </w:pPr>
      <w:r>
        <w:continuationSeparator/>
      </w:r>
    </w:p>
  </w:footnote>
  <w:footnote w:type="continuationNotice" w:id="1">
    <w:p w14:paraId="068BC20C" w14:textId="77777777" w:rsidR="00110CAC" w:rsidRDefault="00110C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AC416" w14:textId="77777777" w:rsidR="000E28CC" w:rsidRDefault="001E622F">
    <w:pPr>
      <w:pStyle w:val="Header"/>
    </w:pPr>
    <w:r w:rsidRPr="000E28CC">
      <w:rPr>
        <w:noProof/>
        <w:lang w:eastAsia="en-AU"/>
      </w:rPr>
      <mc:AlternateContent>
        <mc:Choice Requires="wps">
          <w:drawing>
            <wp:anchor distT="45720" distB="45720" distL="114300" distR="114300" simplePos="0" relativeHeight="251658242" behindDoc="0" locked="0" layoutInCell="1" allowOverlap="1" wp14:anchorId="0EE238AC" wp14:editId="17A4E080">
              <wp:simplePos x="0" y="0"/>
              <wp:positionH relativeFrom="margin">
                <wp:posOffset>-156474</wp:posOffset>
              </wp:positionH>
              <wp:positionV relativeFrom="paragraph">
                <wp:posOffset>-96520</wp:posOffset>
              </wp:positionV>
              <wp:extent cx="6642100" cy="36195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61950"/>
                      </a:xfrm>
                      <a:prstGeom prst="rect">
                        <a:avLst/>
                      </a:prstGeom>
                      <a:noFill/>
                      <a:ln w="9525">
                        <a:noFill/>
                        <a:miter lim="800000"/>
                        <a:headEnd/>
                        <a:tailEnd/>
                      </a:ln>
                    </wps:spPr>
                    <wps:txbx>
                      <w:txbxContent>
                        <w:p w14:paraId="06E5DE07" w14:textId="77777777" w:rsidR="000E28CC" w:rsidRPr="0046002D" w:rsidRDefault="0046002D" w:rsidP="000E28CC">
                          <w:pPr>
                            <w:rPr>
                              <w:rFonts w:ascii="Arial" w:hAnsi="Arial" w:cs="Arial"/>
                              <w:b/>
                              <w:i/>
                              <w:color w:val="FFFFFF" w:themeColor="background1"/>
                              <w:sz w:val="40"/>
                              <w:szCs w:val="40"/>
                              <w:lang w:val="en-US"/>
                            </w:rPr>
                          </w:pPr>
                          <w:r w:rsidRPr="0046002D">
                            <w:rPr>
                              <w:rStyle w:val="Style4Char"/>
                              <w:i w:val="0"/>
                              <w:color w:val="FFFFFF" w:themeColor="background1"/>
                              <w:sz w:val="40"/>
                              <w:szCs w:val="40"/>
                              <w:u w:val="none"/>
                              <w:lang w:val="en-US"/>
                            </w:rPr>
                            <w:t>Maroondah City Council Complaints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E238AC" id="_x0000_t202" coordsize="21600,21600" o:spt="202" path="m,l,21600r21600,l21600,xe">
              <v:stroke joinstyle="miter"/>
              <v:path gradientshapeok="t" o:connecttype="rect"/>
            </v:shapetype>
            <v:shape id="Text Box 2" o:spid="_x0000_s1026" type="#_x0000_t202" style="position:absolute;margin-left:-12.3pt;margin-top:-7.6pt;width:523pt;height:28.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" filled="f" stroked="f">
              <v:textbox>
                <w:txbxContent>
                  <w:p w14:paraId="06E5DE07" w14:textId="77777777" w:rsidR="000E28CC" w:rsidRPr="0046002D" w:rsidRDefault="0046002D" w:rsidP="000E28CC">
                    <w:pPr>
                      <w:rPr>
                        <w:rFonts w:ascii="Arial" w:hAnsi="Arial" w:cs="Arial"/>
                        <w:b/>
                        <w:i/>
                        <w:color w:val="FFFFFF" w:themeColor="background1"/>
                        <w:sz w:val="40"/>
                        <w:szCs w:val="40"/>
                        <w:lang w:val="en-US"/>
                      </w:rPr>
                    </w:pPr>
                    <w:r w:rsidRPr="0046002D">
                      <w:rPr>
                        <w:rStyle w:val="Style4Char"/>
                        <w:i w:val="0"/>
                        <w:color w:val="FFFFFF" w:themeColor="background1"/>
                        <w:sz w:val="40"/>
                        <w:szCs w:val="40"/>
                        <w:u w:val="none"/>
                        <w:lang w:val="en-US"/>
                      </w:rPr>
                      <w:t>Maroondah City Council Complaints Policy</w:t>
                    </w:r>
                  </w:p>
                </w:txbxContent>
              </v:textbox>
              <w10:wrap type="square" anchorx="margin"/>
            </v:shape>
          </w:pict>
        </mc:Fallback>
      </mc:AlternateContent>
    </w:r>
    <w:r w:rsidRPr="000E28CC">
      <w:rPr>
        <w:noProof/>
        <w:lang w:eastAsia="en-AU"/>
      </w:rPr>
      <w:drawing>
        <wp:anchor distT="0" distB="0" distL="114300" distR="114300" simplePos="0" relativeHeight="251658243" behindDoc="1" locked="0" layoutInCell="1" allowOverlap="1" wp14:anchorId="2B4542F4" wp14:editId="1B2643D0">
          <wp:simplePos x="0" y="0"/>
          <wp:positionH relativeFrom="margin">
            <wp:posOffset>-258792</wp:posOffset>
          </wp:positionH>
          <wp:positionV relativeFrom="paragraph">
            <wp:posOffset>-225293</wp:posOffset>
          </wp:positionV>
          <wp:extent cx="7162800" cy="595222"/>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7162800" cy="595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08029" w14:textId="77777777" w:rsidR="00231237" w:rsidRDefault="001E622F" w:rsidP="00231237">
    <w:pPr>
      <w:pStyle w:val="Header"/>
    </w:pPr>
    <w:r>
      <w:rPr>
        <w:noProof/>
        <w:lang w:eastAsia="en-AU"/>
      </w:rPr>
      <mc:AlternateContent>
        <mc:Choice Requires="wps">
          <w:drawing>
            <wp:anchor distT="45720" distB="45720" distL="114300" distR="114300" simplePos="0" relativeHeight="251658240" behindDoc="0" locked="0" layoutInCell="1" allowOverlap="1" wp14:anchorId="26044CBE" wp14:editId="0E00E81F">
              <wp:simplePos x="0" y="0"/>
              <wp:positionH relativeFrom="margin">
                <wp:align>right</wp:align>
              </wp:positionH>
              <wp:positionV relativeFrom="paragraph">
                <wp:posOffset>283210</wp:posOffset>
              </wp:positionV>
              <wp:extent cx="6642100" cy="14554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455420"/>
                      </a:xfrm>
                      <a:prstGeom prst="rect">
                        <a:avLst/>
                      </a:prstGeom>
                      <a:noFill/>
                      <a:ln w="9525">
                        <a:noFill/>
                        <a:miter lim="800000"/>
                        <a:headEnd/>
                        <a:tailEnd/>
                      </a:ln>
                    </wps:spPr>
                    <wps:txbx>
                      <w:txbxContent>
                        <w:p w14:paraId="39B72D75" w14:textId="77777777" w:rsidR="000E28CC" w:rsidRDefault="006A19AA" w:rsidP="00231237">
                          <w:pPr>
                            <w:rPr>
                              <w:rFonts w:ascii="Arial" w:hAnsi="Arial" w:cs="Arial"/>
                              <w:b/>
                              <w:color w:val="FFFFFF" w:themeColor="background1"/>
                              <w:sz w:val="46"/>
                            </w:rPr>
                          </w:pPr>
                        </w:p>
                        <w:p w14:paraId="4357AB9C" w14:textId="77777777" w:rsidR="00231237" w:rsidRDefault="00631C75" w:rsidP="00231237">
                          <w:pPr>
                            <w:rPr>
                              <w:rFonts w:ascii="Arial" w:hAnsi="Arial" w:cs="Arial"/>
                              <w:b/>
                              <w:color w:val="FFFFFF" w:themeColor="background1"/>
                              <w:sz w:val="46"/>
                            </w:rPr>
                          </w:pPr>
                          <w:r>
                            <w:rPr>
                              <w:rFonts w:ascii="Arial" w:hAnsi="Arial" w:cs="Arial"/>
                              <w:b/>
                              <w:color w:val="FFFFFF" w:themeColor="background1"/>
                              <w:sz w:val="46"/>
                            </w:rPr>
                            <w:t xml:space="preserve">Maroondah City Council Complaints Policy </w:t>
                          </w:r>
                        </w:p>
                        <w:p w14:paraId="155F4BCD" w14:textId="11F35BBA" w:rsidR="00231237" w:rsidRPr="00544B85" w:rsidRDefault="001E622F" w:rsidP="00231237">
                          <w:pPr>
                            <w:pStyle w:val="NoSpacing"/>
                            <w:rPr>
                              <w:color w:val="FFFFFF" w:themeColor="background1"/>
                            </w:rPr>
                          </w:pPr>
                          <w:r w:rsidRPr="00544B85">
                            <w:rPr>
                              <w:b/>
                              <w:color w:val="FFFFFF" w:themeColor="background1"/>
                            </w:rPr>
                            <w:t>Date adopted:</w:t>
                          </w:r>
                          <w:r w:rsidRPr="00544B85">
                            <w:rPr>
                              <w:color w:val="FFFFFF" w:themeColor="background1"/>
                            </w:rPr>
                            <w:t xml:space="preserve"> </w:t>
                          </w:r>
                          <w:r w:rsidR="00234D16">
                            <w:rPr>
                              <w:color w:val="FFFFFF" w:themeColor="background1"/>
                            </w:rPr>
                            <w:t>20 September 2021</w:t>
                          </w:r>
                        </w:p>
                        <w:p w14:paraId="03EBBFEF" w14:textId="77777777" w:rsidR="00231237" w:rsidRPr="00544B85" w:rsidRDefault="001E622F"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631C75">
                            <w:rPr>
                              <w:color w:val="FFFFFF" w:themeColor="background1"/>
                            </w:rPr>
                            <w:t>Customer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044CBE" id="_x0000_t202" coordsize="21600,21600" o:spt="202" path="m,l,21600r21600,l21600,xe">
              <v:stroke joinstyle="miter"/>
              <v:path gradientshapeok="t" o:connecttype="rect"/>
            </v:shapetype>
            <v:shape id="_x0000_s1027" type="#_x0000_t202" style="position:absolute;margin-left:471.8pt;margin-top:22.3pt;width:523pt;height:114.6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" filled="f" stroked="f">
              <v:textbox>
                <w:txbxContent>
                  <w:p w14:paraId="39B72D75" w14:textId="77777777" w:rsidR="000E28CC" w:rsidRDefault="006A19AA" w:rsidP="00231237">
                    <w:pPr>
                      <w:rPr>
                        <w:rFonts w:ascii="Arial" w:hAnsi="Arial" w:cs="Arial"/>
                        <w:b/>
                        <w:color w:val="FFFFFF" w:themeColor="background1"/>
                        <w:sz w:val="46"/>
                      </w:rPr>
                    </w:pPr>
                  </w:p>
                  <w:p w14:paraId="4357AB9C" w14:textId="77777777" w:rsidR="00231237" w:rsidRDefault="00631C75" w:rsidP="00231237">
                    <w:pPr>
                      <w:rPr>
                        <w:rFonts w:ascii="Arial" w:hAnsi="Arial" w:cs="Arial"/>
                        <w:b/>
                        <w:color w:val="FFFFFF" w:themeColor="background1"/>
                        <w:sz w:val="46"/>
                      </w:rPr>
                    </w:pPr>
                    <w:r>
                      <w:rPr>
                        <w:rFonts w:ascii="Arial" w:hAnsi="Arial" w:cs="Arial"/>
                        <w:b/>
                        <w:color w:val="FFFFFF" w:themeColor="background1"/>
                        <w:sz w:val="46"/>
                      </w:rPr>
                      <w:t xml:space="preserve">Maroondah City Council Complaints Policy </w:t>
                    </w:r>
                  </w:p>
                  <w:p w14:paraId="155F4BCD" w14:textId="11F35BBA" w:rsidR="00231237" w:rsidRPr="00544B85" w:rsidRDefault="001E622F" w:rsidP="00231237">
                    <w:pPr>
                      <w:pStyle w:val="NoSpacing"/>
                      <w:rPr>
                        <w:color w:val="FFFFFF" w:themeColor="background1"/>
                      </w:rPr>
                    </w:pPr>
                    <w:r w:rsidRPr="00544B85">
                      <w:rPr>
                        <w:b/>
                        <w:color w:val="FFFFFF" w:themeColor="background1"/>
                      </w:rPr>
                      <w:t>Date adopted:</w:t>
                    </w:r>
                    <w:r w:rsidRPr="00544B85">
                      <w:rPr>
                        <w:color w:val="FFFFFF" w:themeColor="background1"/>
                      </w:rPr>
                      <w:t xml:space="preserve"> </w:t>
                    </w:r>
                    <w:r w:rsidR="00234D16">
                      <w:rPr>
                        <w:color w:val="FFFFFF" w:themeColor="background1"/>
                      </w:rPr>
                      <w:t>20 September 2021</w:t>
                    </w:r>
                  </w:p>
                  <w:p w14:paraId="03EBBFEF" w14:textId="77777777" w:rsidR="00231237" w:rsidRPr="00544B85" w:rsidRDefault="001E622F"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631C75">
                      <w:rPr>
                        <w:color w:val="FFFFFF" w:themeColor="background1"/>
                      </w:rPr>
                      <w:t>Customer Service</w:t>
                    </w:r>
                  </w:p>
                </w:txbxContent>
              </v:textbox>
              <w10:wrap type="square" anchorx="margin"/>
            </v:shape>
          </w:pict>
        </mc:Fallback>
      </mc:AlternateContent>
    </w:r>
    <w:r>
      <w:rPr>
        <w:noProof/>
        <w:lang w:eastAsia="en-AU"/>
      </w:rPr>
      <w:drawing>
        <wp:anchor distT="0" distB="0" distL="114300" distR="114300" simplePos="0" relativeHeight="251658241" behindDoc="1" locked="0" layoutInCell="1" allowOverlap="1" wp14:anchorId="53D5B198" wp14:editId="480B073C">
          <wp:simplePos x="0" y="0"/>
          <wp:positionH relativeFrom="margin">
            <wp:posOffset>-241540</wp:posOffset>
          </wp:positionH>
          <wp:positionV relativeFrom="paragraph">
            <wp:posOffset>-250801</wp:posOffset>
          </wp:positionV>
          <wp:extent cx="7164126" cy="2119202"/>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126" cy="21192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0176DE" w14:textId="77777777" w:rsidR="00231237" w:rsidRDefault="006A1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5F1B"/>
    <w:multiLevelType w:val="hybridMultilevel"/>
    <w:tmpl w:val="AE9C0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6F5E47"/>
    <w:multiLevelType w:val="hybridMultilevel"/>
    <w:tmpl w:val="1DAA47AA"/>
    <w:lvl w:ilvl="0" w:tplc="B8B2213A">
      <w:start w:val="1"/>
      <w:numFmt w:val="bullet"/>
      <w:lvlText w:val="〉"/>
      <w:lvlJc w:val="left"/>
      <w:pPr>
        <w:tabs>
          <w:tab w:val="num" w:pos="720"/>
        </w:tabs>
        <w:ind w:left="720" w:hanging="360"/>
      </w:pPr>
      <w:rPr>
        <w:rFonts w:ascii="MS Mincho" w:hAnsi="MS Mincho" w:hint="default"/>
      </w:rPr>
    </w:lvl>
    <w:lvl w:ilvl="1" w:tplc="351AA864" w:tentative="1">
      <w:start w:val="1"/>
      <w:numFmt w:val="bullet"/>
      <w:lvlText w:val="〉"/>
      <w:lvlJc w:val="left"/>
      <w:pPr>
        <w:tabs>
          <w:tab w:val="num" w:pos="1440"/>
        </w:tabs>
        <w:ind w:left="1440" w:hanging="360"/>
      </w:pPr>
      <w:rPr>
        <w:rFonts w:ascii="MS Mincho" w:hAnsi="MS Mincho" w:hint="default"/>
      </w:rPr>
    </w:lvl>
    <w:lvl w:ilvl="2" w:tplc="8C9A8052" w:tentative="1">
      <w:start w:val="1"/>
      <w:numFmt w:val="bullet"/>
      <w:lvlText w:val="〉"/>
      <w:lvlJc w:val="left"/>
      <w:pPr>
        <w:tabs>
          <w:tab w:val="num" w:pos="2160"/>
        </w:tabs>
        <w:ind w:left="2160" w:hanging="360"/>
      </w:pPr>
      <w:rPr>
        <w:rFonts w:ascii="MS Mincho" w:hAnsi="MS Mincho" w:hint="default"/>
      </w:rPr>
    </w:lvl>
    <w:lvl w:ilvl="3" w:tplc="5176A0C0" w:tentative="1">
      <w:start w:val="1"/>
      <w:numFmt w:val="bullet"/>
      <w:lvlText w:val="〉"/>
      <w:lvlJc w:val="left"/>
      <w:pPr>
        <w:tabs>
          <w:tab w:val="num" w:pos="2880"/>
        </w:tabs>
        <w:ind w:left="2880" w:hanging="360"/>
      </w:pPr>
      <w:rPr>
        <w:rFonts w:ascii="MS Mincho" w:hAnsi="MS Mincho" w:hint="default"/>
      </w:rPr>
    </w:lvl>
    <w:lvl w:ilvl="4" w:tplc="6688E854" w:tentative="1">
      <w:start w:val="1"/>
      <w:numFmt w:val="bullet"/>
      <w:lvlText w:val="〉"/>
      <w:lvlJc w:val="left"/>
      <w:pPr>
        <w:tabs>
          <w:tab w:val="num" w:pos="3600"/>
        </w:tabs>
        <w:ind w:left="3600" w:hanging="360"/>
      </w:pPr>
      <w:rPr>
        <w:rFonts w:ascii="MS Mincho" w:hAnsi="MS Mincho" w:hint="default"/>
      </w:rPr>
    </w:lvl>
    <w:lvl w:ilvl="5" w:tplc="79EA6416" w:tentative="1">
      <w:start w:val="1"/>
      <w:numFmt w:val="bullet"/>
      <w:lvlText w:val="〉"/>
      <w:lvlJc w:val="left"/>
      <w:pPr>
        <w:tabs>
          <w:tab w:val="num" w:pos="4320"/>
        </w:tabs>
        <w:ind w:left="4320" w:hanging="360"/>
      </w:pPr>
      <w:rPr>
        <w:rFonts w:ascii="MS Mincho" w:hAnsi="MS Mincho" w:hint="default"/>
      </w:rPr>
    </w:lvl>
    <w:lvl w:ilvl="6" w:tplc="32CE80DA" w:tentative="1">
      <w:start w:val="1"/>
      <w:numFmt w:val="bullet"/>
      <w:lvlText w:val="〉"/>
      <w:lvlJc w:val="left"/>
      <w:pPr>
        <w:tabs>
          <w:tab w:val="num" w:pos="5040"/>
        </w:tabs>
        <w:ind w:left="5040" w:hanging="360"/>
      </w:pPr>
      <w:rPr>
        <w:rFonts w:ascii="MS Mincho" w:hAnsi="MS Mincho" w:hint="default"/>
      </w:rPr>
    </w:lvl>
    <w:lvl w:ilvl="7" w:tplc="90C0B154" w:tentative="1">
      <w:start w:val="1"/>
      <w:numFmt w:val="bullet"/>
      <w:lvlText w:val="〉"/>
      <w:lvlJc w:val="left"/>
      <w:pPr>
        <w:tabs>
          <w:tab w:val="num" w:pos="5760"/>
        </w:tabs>
        <w:ind w:left="5760" w:hanging="360"/>
      </w:pPr>
      <w:rPr>
        <w:rFonts w:ascii="MS Mincho" w:hAnsi="MS Mincho" w:hint="default"/>
      </w:rPr>
    </w:lvl>
    <w:lvl w:ilvl="8" w:tplc="7A3CE4BA" w:tentative="1">
      <w:start w:val="1"/>
      <w:numFmt w:val="bullet"/>
      <w:lvlText w:val="〉"/>
      <w:lvlJc w:val="left"/>
      <w:pPr>
        <w:tabs>
          <w:tab w:val="num" w:pos="6480"/>
        </w:tabs>
        <w:ind w:left="6480" w:hanging="360"/>
      </w:pPr>
      <w:rPr>
        <w:rFonts w:ascii="MS Mincho" w:hAnsi="MS Mincho" w:hint="default"/>
      </w:rPr>
    </w:lvl>
  </w:abstractNum>
  <w:abstractNum w:abstractNumId="2" w15:restartNumberingAfterBreak="0">
    <w:nsid w:val="0AA92965"/>
    <w:multiLevelType w:val="hybridMultilevel"/>
    <w:tmpl w:val="A6463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C16B64"/>
    <w:multiLevelType w:val="hybridMultilevel"/>
    <w:tmpl w:val="37809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CC0C3C"/>
    <w:multiLevelType w:val="hybridMultilevel"/>
    <w:tmpl w:val="3286A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3E0E04"/>
    <w:multiLevelType w:val="hybridMultilevel"/>
    <w:tmpl w:val="CB503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E52600"/>
    <w:multiLevelType w:val="hybridMultilevel"/>
    <w:tmpl w:val="C840D0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2C7E70"/>
    <w:multiLevelType w:val="hybridMultilevel"/>
    <w:tmpl w:val="EADA3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BE1BD7"/>
    <w:multiLevelType w:val="hybridMultilevel"/>
    <w:tmpl w:val="18E0AC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B891904"/>
    <w:multiLevelType w:val="hybridMultilevel"/>
    <w:tmpl w:val="A2784B14"/>
    <w:lvl w:ilvl="0" w:tplc="1F9E387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4A192E"/>
    <w:multiLevelType w:val="hybridMultilevel"/>
    <w:tmpl w:val="0ADA9AC4"/>
    <w:lvl w:ilvl="0" w:tplc="0C09000F">
      <w:start w:val="1"/>
      <w:numFmt w:val="decimal"/>
      <w:lvlText w:val="%1."/>
      <w:lvlJc w:val="left"/>
      <w:pPr>
        <w:ind w:left="720" w:hanging="360"/>
      </w:pPr>
      <w:rPr>
        <w:rFonts w:hint="default"/>
      </w:rPr>
    </w:lvl>
    <w:lvl w:ilvl="1" w:tplc="0C090019">
      <w:start w:val="1"/>
      <w:numFmt w:val="lowerLetter"/>
      <w:lvlText w:val="%2."/>
      <w:lvlJc w:val="left"/>
      <w:pPr>
        <w:ind w:left="4896"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23C4816"/>
    <w:multiLevelType w:val="hybridMultilevel"/>
    <w:tmpl w:val="F93AB76E"/>
    <w:lvl w:ilvl="0" w:tplc="1F9E387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DC3E6E"/>
    <w:multiLevelType w:val="hybridMultilevel"/>
    <w:tmpl w:val="84FE81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7F2A417D"/>
    <w:multiLevelType w:val="hybridMultilevel"/>
    <w:tmpl w:val="503A38B6"/>
    <w:lvl w:ilvl="0" w:tplc="1F9E387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6"/>
  </w:num>
  <w:num w:numId="5">
    <w:abstractNumId w:val="10"/>
  </w:num>
  <w:num w:numId="6">
    <w:abstractNumId w:val="1"/>
  </w:num>
  <w:num w:numId="7">
    <w:abstractNumId w:val="4"/>
  </w:num>
  <w:num w:numId="8">
    <w:abstractNumId w:val="5"/>
  </w:num>
  <w:num w:numId="9">
    <w:abstractNumId w:val="7"/>
  </w:num>
  <w:num w:numId="10">
    <w:abstractNumId w:val="12"/>
  </w:num>
  <w:num w:numId="11">
    <w:abstractNumId w:val="3"/>
  </w:num>
  <w:num w:numId="12">
    <w:abstractNumId w:val="1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75"/>
    <w:rsid w:val="0000311E"/>
    <w:rsid w:val="00015B8F"/>
    <w:rsid w:val="00020428"/>
    <w:rsid w:val="00024DA5"/>
    <w:rsid w:val="00033B7A"/>
    <w:rsid w:val="00035B51"/>
    <w:rsid w:val="000427C6"/>
    <w:rsid w:val="00056667"/>
    <w:rsid w:val="000650F4"/>
    <w:rsid w:val="0007790E"/>
    <w:rsid w:val="000817CB"/>
    <w:rsid w:val="0008586E"/>
    <w:rsid w:val="00087238"/>
    <w:rsid w:val="000876AC"/>
    <w:rsid w:val="00087942"/>
    <w:rsid w:val="00091389"/>
    <w:rsid w:val="0009342E"/>
    <w:rsid w:val="00093760"/>
    <w:rsid w:val="00094114"/>
    <w:rsid w:val="000C20CF"/>
    <w:rsid w:val="000D23AA"/>
    <w:rsid w:val="000D46DD"/>
    <w:rsid w:val="000D5FE2"/>
    <w:rsid w:val="000D7BD8"/>
    <w:rsid w:val="000E645F"/>
    <w:rsid w:val="000E6625"/>
    <w:rsid w:val="001051DF"/>
    <w:rsid w:val="00110CAC"/>
    <w:rsid w:val="00111D5E"/>
    <w:rsid w:val="00121F6F"/>
    <w:rsid w:val="00124199"/>
    <w:rsid w:val="001475AD"/>
    <w:rsid w:val="001479C2"/>
    <w:rsid w:val="00147DE4"/>
    <w:rsid w:val="00147F4C"/>
    <w:rsid w:val="00151716"/>
    <w:rsid w:val="00153F8B"/>
    <w:rsid w:val="00162835"/>
    <w:rsid w:val="001837CA"/>
    <w:rsid w:val="00184758"/>
    <w:rsid w:val="001927FC"/>
    <w:rsid w:val="00196B93"/>
    <w:rsid w:val="0019766D"/>
    <w:rsid w:val="001A003B"/>
    <w:rsid w:val="001A02A2"/>
    <w:rsid w:val="001A1D91"/>
    <w:rsid w:val="001A73C8"/>
    <w:rsid w:val="001A7815"/>
    <w:rsid w:val="001B3E17"/>
    <w:rsid w:val="001B4A67"/>
    <w:rsid w:val="001B59F8"/>
    <w:rsid w:val="001B6124"/>
    <w:rsid w:val="001C1B9B"/>
    <w:rsid w:val="001C562D"/>
    <w:rsid w:val="001C594A"/>
    <w:rsid w:val="001C70A3"/>
    <w:rsid w:val="001C75EA"/>
    <w:rsid w:val="001D51D8"/>
    <w:rsid w:val="001E1375"/>
    <w:rsid w:val="001E32D2"/>
    <w:rsid w:val="001E622F"/>
    <w:rsid w:val="001E70B5"/>
    <w:rsid w:val="001F1AF9"/>
    <w:rsid w:val="001F483A"/>
    <w:rsid w:val="001F6510"/>
    <w:rsid w:val="002105D9"/>
    <w:rsid w:val="002161AA"/>
    <w:rsid w:val="00225175"/>
    <w:rsid w:val="00234534"/>
    <w:rsid w:val="0023478F"/>
    <w:rsid w:val="00234D16"/>
    <w:rsid w:val="00236496"/>
    <w:rsid w:val="00246FAB"/>
    <w:rsid w:val="00251DA9"/>
    <w:rsid w:val="00251F95"/>
    <w:rsid w:val="002525AA"/>
    <w:rsid w:val="00254D15"/>
    <w:rsid w:val="00256A30"/>
    <w:rsid w:val="00257B1F"/>
    <w:rsid w:val="00264A00"/>
    <w:rsid w:val="002652AF"/>
    <w:rsid w:val="002655E2"/>
    <w:rsid w:val="00265FC7"/>
    <w:rsid w:val="00266D9C"/>
    <w:rsid w:val="00270009"/>
    <w:rsid w:val="0027576E"/>
    <w:rsid w:val="002766CE"/>
    <w:rsid w:val="002866B4"/>
    <w:rsid w:val="002A00F8"/>
    <w:rsid w:val="002A6DCB"/>
    <w:rsid w:val="002A70B4"/>
    <w:rsid w:val="002A762A"/>
    <w:rsid w:val="002B03EF"/>
    <w:rsid w:val="002B5564"/>
    <w:rsid w:val="002B59B2"/>
    <w:rsid w:val="002C7701"/>
    <w:rsid w:val="002D3B54"/>
    <w:rsid w:val="002D741F"/>
    <w:rsid w:val="002E5296"/>
    <w:rsid w:val="002E6736"/>
    <w:rsid w:val="002F0CBC"/>
    <w:rsid w:val="003028AD"/>
    <w:rsid w:val="003029C4"/>
    <w:rsid w:val="00304559"/>
    <w:rsid w:val="00304EF8"/>
    <w:rsid w:val="00314724"/>
    <w:rsid w:val="00320284"/>
    <w:rsid w:val="0032035B"/>
    <w:rsid w:val="003239F4"/>
    <w:rsid w:val="0032445A"/>
    <w:rsid w:val="00334EB6"/>
    <w:rsid w:val="00336B3C"/>
    <w:rsid w:val="00346F41"/>
    <w:rsid w:val="00347ADB"/>
    <w:rsid w:val="00347BAC"/>
    <w:rsid w:val="00347DB2"/>
    <w:rsid w:val="00351052"/>
    <w:rsid w:val="0036018C"/>
    <w:rsid w:val="003662BA"/>
    <w:rsid w:val="00367927"/>
    <w:rsid w:val="0037066D"/>
    <w:rsid w:val="00370EE0"/>
    <w:rsid w:val="00371FB8"/>
    <w:rsid w:val="00377A95"/>
    <w:rsid w:val="00382FC0"/>
    <w:rsid w:val="00383A8D"/>
    <w:rsid w:val="00390D96"/>
    <w:rsid w:val="003918C5"/>
    <w:rsid w:val="00391F45"/>
    <w:rsid w:val="003A2137"/>
    <w:rsid w:val="003A3B36"/>
    <w:rsid w:val="003B05BA"/>
    <w:rsid w:val="003B48A9"/>
    <w:rsid w:val="003C067C"/>
    <w:rsid w:val="003C0A4E"/>
    <w:rsid w:val="003C7DA9"/>
    <w:rsid w:val="003D5DC3"/>
    <w:rsid w:val="003D7311"/>
    <w:rsid w:val="003D7817"/>
    <w:rsid w:val="003E2870"/>
    <w:rsid w:val="003E73DB"/>
    <w:rsid w:val="003E77A3"/>
    <w:rsid w:val="003F1685"/>
    <w:rsid w:val="003F4AA8"/>
    <w:rsid w:val="004001A6"/>
    <w:rsid w:val="00401711"/>
    <w:rsid w:val="004070B5"/>
    <w:rsid w:val="00407E4C"/>
    <w:rsid w:val="00410BF8"/>
    <w:rsid w:val="00412CF4"/>
    <w:rsid w:val="00416B31"/>
    <w:rsid w:val="00420464"/>
    <w:rsid w:val="004216D0"/>
    <w:rsid w:val="00424633"/>
    <w:rsid w:val="00425DB7"/>
    <w:rsid w:val="00430F93"/>
    <w:rsid w:val="0046002D"/>
    <w:rsid w:val="004615B5"/>
    <w:rsid w:val="00461DEA"/>
    <w:rsid w:val="00463825"/>
    <w:rsid w:val="00463F98"/>
    <w:rsid w:val="00465B4B"/>
    <w:rsid w:val="00467439"/>
    <w:rsid w:val="0049129D"/>
    <w:rsid w:val="00491FFB"/>
    <w:rsid w:val="00496DC7"/>
    <w:rsid w:val="00496F4E"/>
    <w:rsid w:val="004A0141"/>
    <w:rsid w:val="004A081E"/>
    <w:rsid w:val="004A45D2"/>
    <w:rsid w:val="004A7425"/>
    <w:rsid w:val="004B3D9D"/>
    <w:rsid w:val="004B6CAE"/>
    <w:rsid w:val="004C3664"/>
    <w:rsid w:val="004D02F2"/>
    <w:rsid w:val="004D50C7"/>
    <w:rsid w:val="004E208E"/>
    <w:rsid w:val="004E3931"/>
    <w:rsid w:val="004F01AA"/>
    <w:rsid w:val="004F44B6"/>
    <w:rsid w:val="004F45EE"/>
    <w:rsid w:val="00501663"/>
    <w:rsid w:val="00503215"/>
    <w:rsid w:val="0050332B"/>
    <w:rsid w:val="00503E54"/>
    <w:rsid w:val="00506854"/>
    <w:rsid w:val="00506FDC"/>
    <w:rsid w:val="00510E4C"/>
    <w:rsid w:val="0051734F"/>
    <w:rsid w:val="00525D20"/>
    <w:rsid w:val="005308D6"/>
    <w:rsid w:val="00532A3D"/>
    <w:rsid w:val="00534042"/>
    <w:rsid w:val="00534C42"/>
    <w:rsid w:val="0053572C"/>
    <w:rsid w:val="00553D84"/>
    <w:rsid w:val="0055460F"/>
    <w:rsid w:val="00557B7A"/>
    <w:rsid w:val="00574271"/>
    <w:rsid w:val="005816F8"/>
    <w:rsid w:val="00582404"/>
    <w:rsid w:val="0058673D"/>
    <w:rsid w:val="005867C6"/>
    <w:rsid w:val="00597B68"/>
    <w:rsid w:val="005A0B06"/>
    <w:rsid w:val="005A1CFB"/>
    <w:rsid w:val="005A3B09"/>
    <w:rsid w:val="005B1443"/>
    <w:rsid w:val="005B2C10"/>
    <w:rsid w:val="005B3D03"/>
    <w:rsid w:val="005C3550"/>
    <w:rsid w:val="005D210F"/>
    <w:rsid w:val="005D3C8B"/>
    <w:rsid w:val="005D4756"/>
    <w:rsid w:val="005D72B2"/>
    <w:rsid w:val="005D7F15"/>
    <w:rsid w:val="005E2A7C"/>
    <w:rsid w:val="005F4958"/>
    <w:rsid w:val="005F4CF3"/>
    <w:rsid w:val="005F5CCC"/>
    <w:rsid w:val="00606297"/>
    <w:rsid w:val="00611B7D"/>
    <w:rsid w:val="0061450B"/>
    <w:rsid w:val="0061510E"/>
    <w:rsid w:val="0061520D"/>
    <w:rsid w:val="00616690"/>
    <w:rsid w:val="00622E19"/>
    <w:rsid w:val="006248DD"/>
    <w:rsid w:val="00626F0F"/>
    <w:rsid w:val="006316DD"/>
    <w:rsid w:val="00631C75"/>
    <w:rsid w:val="00635E8F"/>
    <w:rsid w:val="0063761B"/>
    <w:rsid w:val="00643BAB"/>
    <w:rsid w:val="00651E32"/>
    <w:rsid w:val="006538C0"/>
    <w:rsid w:val="00653933"/>
    <w:rsid w:val="006561FE"/>
    <w:rsid w:val="00666D6F"/>
    <w:rsid w:val="00673EE9"/>
    <w:rsid w:val="00687157"/>
    <w:rsid w:val="006953F5"/>
    <w:rsid w:val="00697EDD"/>
    <w:rsid w:val="006A19AA"/>
    <w:rsid w:val="006B20BD"/>
    <w:rsid w:val="006B4FF5"/>
    <w:rsid w:val="006B789B"/>
    <w:rsid w:val="006B7DF1"/>
    <w:rsid w:val="006C24A2"/>
    <w:rsid w:val="006D1FD9"/>
    <w:rsid w:val="006D30E5"/>
    <w:rsid w:val="006D532D"/>
    <w:rsid w:val="006E6B60"/>
    <w:rsid w:val="006E6E13"/>
    <w:rsid w:val="006F1DCA"/>
    <w:rsid w:val="006F3E89"/>
    <w:rsid w:val="00705436"/>
    <w:rsid w:val="0071032A"/>
    <w:rsid w:val="0071572E"/>
    <w:rsid w:val="0072282C"/>
    <w:rsid w:val="00724121"/>
    <w:rsid w:val="00725E48"/>
    <w:rsid w:val="00726ED6"/>
    <w:rsid w:val="0073067F"/>
    <w:rsid w:val="00736D9D"/>
    <w:rsid w:val="00737624"/>
    <w:rsid w:val="007433D5"/>
    <w:rsid w:val="00744629"/>
    <w:rsid w:val="00746499"/>
    <w:rsid w:val="00746F49"/>
    <w:rsid w:val="00752A51"/>
    <w:rsid w:val="00764F91"/>
    <w:rsid w:val="00766772"/>
    <w:rsid w:val="007716D5"/>
    <w:rsid w:val="00772D2A"/>
    <w:rsid w:val="007964D1"/>
    <w:rsid w:val="007A1297"/>
    <w:rsid w:val="007A1DD6"/>
    <w:rsid w:val="007A5BDD"/>
    <w:rsid w:val="007B0F40"/>
    <w:rsid w:val="007B736B"/>
    <w:rsid w:val="007C0B55"/>
    <w:rsid w:val="007C35A3"/>
    <w:rsid w:val="007C4423"/>
    <w:rsid w:val="007D0301"/>
    <w:rsid w:val="007D3525"/>
    <w:rsid w:val="007D6E20"/>
    <w:rsid w:val="007D7110"/>
    <w:rsid w:val="007E0969"/>
    <w:rsid w:val="007E0D3E"/>
    <w:rsid w:val="007E343A"/>
    <w:rsid w:val="007E76C3"/>
    <w:rsid w:val="007F1346"/>
    <w:rsid w:val="007F457C"/>
    <w:rsid w:val="0080351C"/>
    <w:rsid w:val="00805428"/>
    <w:rsid w:val="00810929"/>
    <w:rsid w:val="008112E4"/>
    <w:rsid w:val="00821D51"/>
    <w:rsid w:val="0082245F"/>
    <w:rsid w:val="008238CB"/>
    <w:rsid w:val="0082475F"/>
    <w:rsid w:val="00834479"/>
    <w:rsid w:val="008356EF"/>
    <w:rsid w:val="00841232"/>
    <w:rsid w:val="00841BE1"/>
    <w:rsid w:val="0084317E"/>
    <w:rsid w:val="0084726F"/>
    <w:rsid w:val="00854351"/>
    <w:rsid w:val="0085758E"/>
    <w:rsid w:val="008629CE"/>
    <w:rsid w:val="008636FA"/>
    <w:rsid w:val="00864564"/>
    <w:rsid w:val="00864E51"/>
    <w:rsid w:val="008666E7"/>
    <w:rsid w:val="00886060"/>
    <w:rsid w:val="00892C6B"/>
    <w:rsid w:val="008A2FB5"/>
    <w:rsid w:val="008A4281"/>
    <w:rsid w:val="008C746D"/>
    <w:rsid w:val="008C767E"/>
    <w:rsid w:val="008D1988"/>
    <w:rsid w:val="008E6ADC"/>
    <w:rsid w:val="008F37AF"/>
    <w:rsid w:val="00900B5B"/>
    <w:rsid w:val="00903F42"/>
    <w:rsid w:val="0090440D"/>
    <w:rsid w:val="00905C49"/>
    <w:rsid w:val="009123D2"/>
    <w:rsid w:val="00912FA2"/>
    <w:rsid w:val="00920930"/>
    <w:rsid w:val="00927F2C"/>
    <w:rsid w:val="0093094D"/>
    <w:rsid w:val="0094280B"/>
    <w:rsid w:val="009429FE"/>
    <w:rsid w:val="00942C41"/>
    <w:rsid w:val="0094369F"/>
    <w:rsid w:val="00950060"/>
    <w:rsid w:val="00953A03"/>
    <w:rsid w:val="00960A27"/>
    <w:rsid w:val="00960CB0"/>
    <w:rsid w:val="009619FB"/>
    <w:rsid w:val="00962148"/>
    <w:rsid w:val="00977658"/>
    <w:rsid w:val="0097785D"/>
    <w:rsid w:val="0098058E"/>
    <w:rsid w:val="009812E4"/>
    <w:rsid w:val="00992707"/>
    <w:rsid w:val="009954E9"/>
    <w:rsid w:val="00997ACE"/>
    <w:rsid w:val="009A190B"/>
    <w:rsid w:val="009B2EFE"/>
    <w:rsid w:val="009B4DF5"/>
    <w:rsid w:val="009B74B0"/>
    <w:rsid w:val="009C51E0"/>
    <w:rsid w:val="009C59EE"/>
    <w:rsid w:val="009D19D4"/>
    <w:rsid w:val="009D58D9"/>
    <w:rsid w:val="009D6082"/>
    <w:rsid w:val="009E1402"/>
    <w:rsid w:val="009F0192"/>
    <w:rsid w:val="009F30B4"/>
    <w:rsid w:val="009F4032"/>
    <w:rsid w:val="009F5278"/>
    <w:rsid w:val="00A054DF"/>
    <w:rsid w:val="00A2513D"/>
    <w:rsid w:val="00A31637"/>
    <w:rsid w:val="00A338B1"/>
    <w:rsid w:val="00A33B51"/>
    <w:rsid w:val="00A406DE"/>
    <w:rsid w:val="00A5450C"/>
    <w:rsid w:val="00A7029E"/>
    <w:rsid w:val="00A72663"/>
    <w:rsid w:val="00A74730"/>
    <w:rsid w:val="00A86AE8"/>
    <w:rsid w:val="00AA01EF"/>
    <w:rsid w:val="00AA2454"/>
    <w:rsid w:val="00AB5234"/>
    <w:rsid w:val="00AB5F27"/>
    <w:rsid w:val="00AC7889"/>
    <w:rsid w:val="00AD0A03"/>
    <w:rsid w:val="00AD7137"/>
    <w:rsid w:val="00AE05AB"/>
    <w:rsid w:val="00AE5C6D"/>
    <w:rsid w:val="00AF5491"/>
    <w:rsid w:val="00B026BF"/>
    <w:rsid w:val="00B04AC4"/>
    <w:rsid w:val="00B05C03"/>
    <w:rsid w:val="00B1074D"/>
    <w:rsid w:val="00B10839"/>
    <w:rsid w:val="00B10CAC"/>
    <w:rsid w:val="00B179E3"/>
    <w:rsid w:val="00B233EE"/>
    <w:rsid w:val="00B2605A"/>
    <w:rsid w:val="00B325AC"/>
    <w:rsid w:val="00B51419"/>
    <w:rsid w:val="00B563B2"/>
    <w:rsid w:val="00B62DCC"/>
    <w:rsid w:val="00B645F4"/>
    <w:rsid w:val="00B65DDA"/>
    <w:rsid w:val="00B675C5"/>
    <w:rsid w:val="00B7715F"/>
    <w:rsid w:val="00B81282"/>
    <w:rsid w:val="00B83372"/>
    <w:rsid w:val="00B8750E"/>
    <w:rsid w:val="00B90207"/>
    <w:rsid w:val="00B93A7B"/>
    <w:rsid w:val="00BB00F7"/>
    <w:rsid w:val="00BB297E"/>
    <w:rsid w:val="00BB5E52"/>
    <w:rsid w:val="00BC3BF4"/>
    <w:rsid w:val="00BE5E90"/>
    <w:rsid w:val="00BF77F9"/>
    <w:rsid w:val="00C00611"/>
    <w:rsid w:val="00C0438E"/>
    <w:rsid w:val="00C11F42"/>
    <w:rsid w:val="00C13558"/>
    <w:rsid w:val="00C20503"/>
    <w:rsid w:val="00C4472F"/>
    <w:rsid w:val="00C57E38"/>
    <w:rsid w:val="00C605B4"/>
    <w:rsid w:val="00C65BA2"/>
    <w:rsid w:val="00C660F1"/>
    <w:rsid w:val="00C66BD5"/>
    <w:rsid w:val="00C67A74"/>
    <w:rsid w:val="00C743BD"/>
    <w:rsid w:val="00C81359"/>
    <w:rsid w:val="00C8479D"/>
    <w:rsid w:val="00C90BA1"/>
    <w:rsid w:val="00C944FA"/>
    <w:rsid w:val="00C95590"/>
    <w:rsid w:val="00C97FCC"/>
    <w:rsid w:val="00CB0596"/>
    <w:rsid w:val="00CB09F9"/>
    <w:rsid w:val="00CB4012"/>
    <w:rsid w:val="00CC0587"/>
    <w:rsid w:val="00CC6216"/>
    <w:rsid w:val="00CE6C38"/>
    <w:rsid w:val="00CE7098"/>
    <w:rsid w:val="00CF3F3C"/>
    <w:rsid w:val="00CF49CC"/>
    <w:rsid w:val="00CF59C7"/>
    <w:rsid w:val="00D003CD"/>
    <w:rsid w:val="00D0289B"/>
    <w:rsid w:val="00D036E2"/>
    <w:rsid w:val="00D06556"/>
    <w:rsid w:val="00D073DD"/>
    <w:rsid w:val="00D15D63"/>
    <w:rsid w:val="00D26D81"/>
    <w:rsid w:val="00D27FEC"/>
    <w:rsid w:val="00D3796B"/>
    <w:rsid w:val="00D50ECA"/>
    <w:rsid w:val="00D52664"/>
    <w:rsid w:val="00D56633"/>
    <w:rsid w:val="00D57B8B"/>
    <w:rsid w:val="00D6058A"/>
    <w:rsid w:val="00D768A0"/>
    <w:rsid w:val="00D85B89"/>
    <w:rsid w:val="00D95C4E"/>
    <w:rsid w:val="00D96AC5"/>
    <w:rsid w:val="00DA7731"/>
    <w:rsid w:val="00DE1880"/>
    <w:rsid w:val="00DE1B16"/>
    <w:rsid w:val="00DE2B42"/>
    <w:rsid w:val="00DE56A6"/>
    <w:rsid w:val="00DF4768"/>
    <w:rsid w:val="00DF4AF6"/>
    <w:rsid w:val="00E06DDA"/>
    <w:rsid w:val="00E12F83"/>
    <w:rsid w:val="00E13E1D"/>
    <w:rsid w:val="00E153DC"/>
    <w:rsid w:val="00E2205A"/>
    <w:rsid w:val="00E25ABF"/>
    <w:rsid w:val="00E32106"/>
    <w:rsid w:val="00E34959"/>
    <w:rsid w:val="00E40F24"/>
    <w:rsid w:val="00E42964"/>
    <w:rsid w:val="00E4683C"/>
    <w:rsid w:val="00E60D51"/>
    <w:rsid w:val="00E625FF"/>
    <w:rsid w:val="00E62A4E"/>
    <w:rsid w:val="00E639DB"/>
    <w:rsid w:val="00E63CED"/>
    <w:rsid w:val="00E67FAF"/>
    <w:rsid w:val="00E75753"/>
    <w:rsid w:val="00E8045F"/>
    <w:rsid w:val="00E84E14"/>
    <w:rsid w:val="00E964C1"/>
    <w:rsid w:val="00EA1D3E"/>
    <w:rsid w:val="00EA248D"/>
    <w:rsid w:val="00EA5520"/>
    <w:rsid w:val="00EC06C4"/>
    <w:rsid w:val="00EC2882"/>
    <w:rsid w:val="00EC3286"/>
    <w:rsid w:val="00ED3F4F"/>
    <w:rsid w:val="00EE3318"/>
    <w:rsid w:val="00EF2CEA"/>
    <w:rsid w:val="00EF3F44"/>
    <w:rsid w:val="00EF6FAE"/>
    <w:rsid w:val="00F03E12"/>
    <w:rsid w:val="00F16AC9"/>
    <w:rsid w:val="00F21745"/>
    <w:rsid w:val="00F21984"/>
    <w:rsid w:val="00F24094"/>
    <w:rsid w:val="00F26DDD"/>
    <w:rsid w:val="00F314B2"/>
    <w:rsid w:val="00F3655A"/>
    <w:rsid w:val="00F36929"/>
    <w:rsid w:val="00F4329A"/>
    <w:rsid w:val="00F46106"/>
    <w:rsid w:val="00F504B4"/>
    <w:rsid w:val="00F55901"/>
    <w:rsid w:val="00F62283"/>
    <w:rsid w:val="00F627BF"/>
    <w:rsid w:val="00F63A34"/>
    <w:rsid w:val="00F7036C"/>
    <w:rsid w:val="00F75668"/>
    <w:rsid w:val="00F760EB"/>
    <w:rsid w:val="00F835B2"/>
    <w:rsid w:val="00F90C13"/>
    <w:rsid w:val="00F91A5D"/>
    <w:rsid w:val="00F95B2C"/>
    <w:rsid w:val="00F97C83"/>
    <w:rsid w:val="00FA2F43"/>
    <w:rsid w:val="00FA6C8B"/>
    <w:rsid w:val="00FA745E"/>
    <w:rsid w:val="00FB39C7"/>
    <w:rsid w:val="00FB40C4"/>
    <w:rsid w:val="00FC1016"/>
    <w:rsid w:val="00FC2E86"/>
    <w:rsid w:val="00FC344B"/>
    <w:rsid w:val="00FC4B61"/>
    <w:rsid w:val="00FC5572"/>
    <w:rsid w:val="00FC651D"/>
    <w:rsid w:val="00FC6777"/>
    <w:rsid w:val="00FD000B"/>
    <w:rsid w:val="00FD293E"/>
    <w:rsid w:val="00FD3AE1"/>
    <w:rsid w:val="00FD4B53"/>
    <w:rsid w:val="00FD4F3E"/>
    <w:rsid w:val="0140EF63"/>
    <w:rsid w:val="025A1C2C"/>
    <w:rsid w:val="049FDD80"/>
    <w:rsid w:val="057A136F"/>
    <w:rsid w:val="06831961"/>
    <w:rsid w:val="06FC672C"/>
    <w:rsid w:val="075E9965"/>
    <w:rsid w:val="0858E81D"/>
    <w:rsid w:val="08AD864C"/>
    <w:rsid w:val="097AD782"/>
    <w:rsid w:val="0A09BC93"/>
    <w:rsid w:val="0A2C49CA"/>
    <w:rsid w:val="0BA58CF4"/>
    <w:rsid w:val="0E1EE4B0"/>
    <w:rsid w:val="0E34A43F"/>
    <w:rsid w:val="0E6DD45D"/>
    <w:rsid w:val="1015DE6A"/>
    <w:rsid w:val="10A7C201"/>
    <w:rsid w:val="11819673"/>
    <w:rsid w:val="1185E967"/>
    <w:rsid w:val="123A397E"/>
    <w:rsid w:val="13482B85"/>
    <w:rsid w:val="13715FCF"/>
    <w:rsid w:val="140148F2"/>
    <w:rsid w:val="145548AB"/>
    <w:rsid w:val="147C33B6"/>
    <w:rsid w:val="14BB0EAD"/>
    <w:rsid w:val="15545CC0"/>
    <w:rsid w:val="1645B73B"/>
    <w:rsid w:val="189D7427"/>
    <w:rsid w:val="19FB66DE"/>
    <w:rsid w:val="1B5DA52A"/>
    <w:rsid w:val="1B64ADE6"/>
    <w:rsid w:val="1B97373F"/>
    <w:rsid w:val="1D8A0E47"/>
    <w:rsid w:val="1F480D6D"/>
    <w:rsid w:val="2232DFC8"/>
    <w:rsid w:val="22413D52"/>
    <w:rsid w:val="26451B20"/>
    <w:rsid w:val="28CCC0EE"/>
    <w:rsid w:val="29FEB1A2"/>
    <w:rsid w:val="2C8CB15F"/>
    <w:rsid w:val="2F56B889"/>
    <w:rsid w:val="35B790B4"/>
    <w:rsid w:val="369796F9"/>
    <w:rsid w:val="37030790"/>
    <w:rsid w:val="38E36942"/>
    <w:rsid w:val="3A6D7A42"/>
    <w:rsid w:val="3C123B4D"/>
    <w:rsid w:val="3D053619"/>
    <w:rsid w:val="3EC870EA"/>
    <w:rsid w:val="3F7897F9"/>
    <w:rsid w:val="40DCBBC6"/>
    <w:rsid w:val="4274F30D"/>
    <w:rsid w:val="42788C27"/>
    <w:rsid w:val="445D121D"/>
    <w:rsid w:val="45F8E27E"/>
    <w:rsid w:val="46E1659F"/>
    <w:rsid w:val="4C89EF0A"/>
    <w:rsid w:val="50FACD16"/>
    <w:rsid w:val="513279AA"/>
    <w:rsid w:val="52CEF6DD"/>
    <w:rsid w:val="53C76C42"/>
    <w:rsid w:val="54242A33"/>
    <w:rsid w:val="5625C9B4"/>
    <w:rsid w:val="58957E21"/>
    <w:rsid w:val="589F487F"/>
    <w:rsid w:val="58A334A7"/>
    <w:rsid w:val="59FB59FD"/>
    <w:rsid w:val="5B60EBEE"/>
    <w:rsid w:val="5CDC8FFD"/>
    <w:rsid w:val="5D102CCD"/>
    <w:rsid w:val="5DF7D455"/>
    <w:rsid w:val="617057DF"/>
    <w:rsid w:val="622C5385"/>
    <w:rsid w:val="645E4F94"/>
    <w:rsid w:val="64D1EB4D"/>
    <w:rsid w:val="6520C3C0"/>
    <w:rsid w:val="656661F2"/>
    <w:rsid w:val="65D58BF9"/>
    <w:rsid w:val="68132528"/>
    <w:rsid w:val="6852DF74"/>
    <w:rsid w:val="69DF6E44"/>
    <w:rsid w:val="6A9EAAC9"/>
    <w:rsid w:val="6C3A7B2A"/>
    <w:rsid w:val="6EEB279C"/>
    <w:rsid w:val="6F685102"/>
    <w:rsid w:val="71D0D79B"/>
    <w:rsid w:val="748EDA1C"/>
    <w:rsid w:val="77A298D7"/>
    <w:rsid w:val="7E9A80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EE0549"/>
  <w15:chartTrackingRefBased/>
  <w15:docId w15:val="{91AB04A1-C906-46ED-AE82-2B3D6FB2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C75"/>
  </w:style>
  <w:style w:type="paragraph" w:styleId="Heading1">
    <w:name w:val="heading 1"/>
    <w:basedOn w:val="Normal"/>
    <w:next w:val="Normal"/>
    <w:link w:val="Heading1Char"/>
    <w:uiPriority w:val="9"/>
    <w:qFormat/>
    <w:rsid w:val="00631C75"/>
    <w:pPr>
      <w:keepNext/>
      <w:spacing w:before="240" w:after="60" w:line="240" w:lineRule="auto"/>
      <w:outlineLvl w:val="0"/>
    </w:pPr>
    <w:rPr>
      <w:rFonts w:ascii="Arial" w:eastAsiaTheme="majorEastAsia" w:hAnsi="Arial" w:cstheme="majorBidi"/>
      <w:b/>
      <w:bCs/>
      <w:color w:val="2E74B5" w:themeColor="accent5" w:themeShade="BF"/>
      <w:kern w:val="32"/>
      <w:sz w:val="28"/>
      <w:szCs w:val="32"/>
    </w:rPr>
  </w:style>
  <w:style w:type="paragraph" w:styleId="Heading2">
    <w:name w:val="heading 2"/>
    <w:basedOn w:val="Normal"/>
    <w:next w:val="Normal"/>
    <w:link w:val="Heading2Char"/>
    <w:uiPriority w:val="9"/>
    <w:semiHidden/>
    <w:unhideWhenUsed/>
    <w:qFormat/>
    <w:rsid w:val="009309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C75"/>
    <w:rPr>
      <w:rFonts w:ascii="Arial" w:eastAsiaTheme="majorEastAsia" w:hAnsi="Arial" w:cstheme="majorBidi"/>
      <w:b/>
      <w:bCs/>
      <w:color w:val="2E74B5" w:themeColor="accent5" w:themeShade="BF"/>
      <w:kern w:val="32"/>
      <w:sz w:val="28"/>
      <w:szCs w:val="32"/>
    </w:rPr>
  </w:style>
  <w:style w:type="paragraph" w:styleId="NoSpacing">
    <w:name w:val="No Spacing"/>
    <w:uiPriority w:val="1"/>
    <w:qFormat/>
    <w:rsid w:val="00631C75"/>
    <w:pPr>
      <w:spacing w:after="0" w:line="240" w:lineRule="auto"/>
    </w:pPr>
  </w:style>
  <w:style w:type="paragraph" w:styleId="Header">
    <w:name w:val="header"/>
    <w:basedOn w:val="Normal"/>
    <w:link w:val="HeaderChar"/>
    <w:uiPriority w:val="99"/>
    <w:unhideWhenUsed/>
    <w:rsid w:val="00631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C75"/>
  </w:style>
  <w:style w:type="paragraph" w:styleId="Footer">
    <w:name w:val="footer"/>
    <w:basedOn w:val="Normal"/>
    <w:link w:val="FooterChar"/>
    <w:uiPriority w:val="99"/>
    <w:unhideWhenUsed/>
    <w:rsid w:val="00631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C75"/>
  </w:style>
  <w:style w:type="paragraph" w:customStyle="1" w:styleId="Style4">
    <w:name w:val="Style4"/>
    <w:basedOn w:val="Normal"/>
    <w:link w:val="Style4Char"/>
    <w:qFormat/>
    <w:rsid w:val="00631C75"/>
    <w:pPr>
      <w:spacing w:after="0" w:line="240" w:lineRule="auto"/>
    </w:pPr>
    <w:rPr>
      <w:rFonts w:eastAsia="Calibri" w:cs="Arial"/>
      <w:i/>
      <w:color w:val="000000" w:themeColor="text1"/>
      <w:u w:val="single"/>
      <w:lang w:eastAsia="en-AU"/>
    </w:rPr>
  </w:style>
  <w:style w:type="character" w:customStyle="1" w:styleId="Style4Char">
    <w:name w:val="Style4 Char"/>
    <w:basedOn w:val="DefaultParagraphFont"/>
    <w:link w:val="Style4"/>
    <w:rsid w:val="00631C75"/>
    <w:rPr>
      <w:rFonts w:eastAsia="Calibri" w:cs="Arial"/>
      <w:i/>
      <w:color w:val="000000" w:themeColor="text1"/>
      <w:u w:val="single"/>
      <w:lang w:eastAsia="en-AU"/>
    </w:rPr>
  </w:style>
  <w:style w:type="table" w:styleId="TableGrid">
    <w:name w:val="Table Grid"/>
    <w:basedOn w:val="TableNormal"/>
    <w:uiPriority w:val="59"/>
    <w:rsid w:val="00631C75"/>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1">
    <w:name w:val="List Table 7 Colorful Accent 1"/>
    <w:basedOn w:val="TableNormal"/>
    <w:uiPriority w:val="52"/>
    <w:rsid w:val="00631C7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2Char">
    <w:name w:val="Heading 2 Char"/>
    <w:basedOn w:val="DefaultParagraphFont"/>
    <w:link w:val="Heading2"/>
    <w:uiPriority w:val="9"/>
    <w:semiHidden/>
    <w:rsid w:val="0093094D"/>
    <w:rPr>
      <w:rFonts w:asciiTheme="majorHAnsi" w:eastAsiaTheme="majorEastAsia" w:hAnsiTheme="majorHAnsi" w:cstheme="majorBidi"/>
      <w:color w:val="2F5496" w:themeColor="accent1" w:themeShade="BF"/>
      <w:sz w:val="26"/>
      <w:szCs w:val="26"/>
    </w:rPr>
  </w:style>
  <w:style w:type="paragraph" w:customStyle="1" w:styleId="Default">
    <w:name w:val="Default"/>
    <w:rsid w:val="0093094D"/>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Hyperlink">
    <w:name w:val="Hyperlink"/>
    <w:basedOn w:val="DefaultParagraphFont"/>
    <w:uiPriority w:val="99"/>
    <w:unhideWhenUsed/>
    <w:rsid w:val="00E06DDA"/>
    <w:rPr>
      <w:color w:val="0563C1" w:themeColor="hyperlink"/>
      <w:u w:val="single"/>
    </w:rPr>
  </w:style>
  <w:style w:type="character" w:styleId="UnresolvedMention">
    <w:name w:val="Unresolved Mention"/>
    <w:basedOn w:val="DefaultParagraphFont"/>
    <w:uiPriority w:val="99"/>
    <w:semiHidden/>
    <w:unhideWhenUsed/>
    <w:rsid w:val="00E06DDA"/>
    <w:rPr>
      <w:color w:val="605E5C"/>
      <w:shd w:val="clear" w:color="auto" w:fill="E1DFDD"/>
    </w:rPr>
  </w:style>
  <w:style w:type="paragraph" w:styleId="ListParagraph">
    <w:name w:val="List Paragraph"/>
    <w:basedOn w:val="Normal"/>
    <w:uiPriority w:val="34"/>
    <w:qFormat/>
    <w:rsid w:val="00E06DDA"/>
    <w:pPr>
      <w:ind w:left="720"/>
      <w:contextualSpacing/>
    </w:pPr>
  </w:style>
  <w:style w:type="character" w:styleId="CommentReference">
    <w:name w:val="annotation reference"/>
    <w:basedOn w:val="DefaultParagraphFont"/>
    <w:uiPriority w:val="99"/>
    <w:semiHidden/>
    <w:unhideWhenUsed/>
    <w:rsid w:val="00892C6B"/>
    <w:rPr>
      <w:sz w:val="16"/>
      <w:szCs w:val="16"/>
    </w:rPr>
  </w:style>
  <w:style w:type="paragraph" w:styleId="CommentText">
    <w:name w:val="annotation text"/>
    <w:basedOn w:val="Normal"/>
    <w:link w:val="CommentTextChar"/>
    <w:uiPriority w:val="99"/>
    <w:semiHidden/>
    <w:unhideWhenUsed/>
    <w:rsid w:val="00892C6B"/>
    <w:pPr>
      <w:spacing w:line="240" w:lineRule="auto"/>
    </w:pPr>
    <w:rPr>
      <w:sz w:val="20"/>
      <w:szCs w:val="20"/>
    </w:rPr>
  </w:style>
  <w:style w:type="character" w:customStyle="1" w:styleId="CommentTextChar">
    <w:name w:val="Comment Text Char"/>
    <w:basedOn w:val="DefaultParagraphFont"/>
    <w:link w:val="CommentText"/>
    <w:uiPriority w:val="99"/>
    <w:semiHidden/>
    <w:rsid w:val="00892C6B"/>
    <w:rPr>
      <w:sz w:val="20"/>
      <w:szCs w:val="20"/>
    </w:rPr>
  </w:style>
  <w:style w:type="paragraph" w:styleId="CommentSubject">
    <w:name w:val="annotation subject"/>
    <w:basedOn w:val="CommentText"/>
    <w:next w:val="CommentText"/>
    <w:link w:val="CommentSubjectChar"/>
    <w:uiPriority w:val="99"/>
    <w:semiHidden/>
    <w:unhideWhenUsed/>
    <w:rsid w:val="00892C6B"/>
    <w:rPr>
      <w:b/>
      <w:bCs/>
    </w:rPr>
  </w:style>
  <w:style w:type="character" w:customStyle="1" w:styleId="CommentSubjectChar">
    <w:name w:val="Comment Subject Char"/>
    <w:basedOn w:val="CommentTextChar"/>
    <w:link w:val="CommentSubject"/>
    <w:uiPriority w:val="99"/>
    <w:semiHidden/>
    <w:rsid w:val="00892C6B"/>
    <w:rPr>
      <w:b/>
      <w:bCs/>
      <w:sz w:val="20"/>
      <w:szCs w:val="20"/>
    </w:rPr>
  </w:style>
  <w:style w:type="paragraph" w:styleId="BalloonText">
    <w:name w:val="Balloon Text"/>
    <w:basedOn w:val="Normal"/>
    <w:link w:val="BalloonTextChar"/>
    <w:uiPriority w:val="99"/>
    <w:semiHidden/>
    <w:unhideWhenUsed/>
    <w:rsid w:val="00892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C6B"/>
    <w:rPr>
      <w:rFonts w:ascii="Segoe UI" w:hAnsi="Segoe UI" w:cs="Segoe UI"/>
      <w:sz w:val="18"/>
      <w:szCs w:val="18"/>
    </w:rPr>
  </w:style>
  <w:style w:type="paragraph" w:styleId="NormalWeb">
    <w:name w:val="Normal (Web)"/>
    <w:basedOn w:val="Normal"/>
    <w:uiPriority w:val="99"/>
    <w:unhideWhenUsed/>
    <w:rsid w:val="007716D5"/>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2-Accent1">
    <w:name w:val="Grid Table 2 Accent 1"/>
    <w:basedOn w:val="TableNormal"/>
    <w:uiPriority w:val="47"/>
    <w:rsid w:val="00900B5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2251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95030">
      <w:bodyDiv w:val="1"/>
      <w:marLeft w:val="0"/>
      <w:marRight w:val="0"/>
      <w:marTop w:val="0"/>
      <w:marBottom w:val="0"/>
      <w:divBdr>
        <w:top w:val="none" w:sz="0" w:space="0" w:color="auto"/>
        <w:left w:val="none" w:sz="0" w:space="0" w:color="auto"/>
        <w:bottom w:val="none" w:sz="0" w:space="0" w:color="auto"/>
        <w:right w:val="none" w:sz="0" w:space="0" w:color="auto"/>
      </w:divBdr>
    </w:div>
    <w:div w:id="929461384">
      <w:bodyDiv w:val="1"/>
      <w:marLeft w:val="0"/>
      <w:marRight w:val="0"/>
      <w:marTop w:val="0"/>
      <w:marBottom w:val="0"/>
      <w:divBdr>
        <w:top w:val="none" w:sz="0" w:space="0" w:color="auto"/>
        <w:left w:val="none" w:sz="0" w:space="0" w:color="auto"/>
        <w:bottom w:val="none" w:sz="0" w:space="0" w:color="auto"/>
        <w:right w:val="none" w:sz="0" w:space="0" w:color="auto"/>
      </w:divBdr>
    </w:div>
    <w:div w:id="967322407">
      <w:bodyDiv w:val="1"/>
      <w:marLeft w:val="0"/>
      <w:marRight w:val="0"/>
      <w:marTop w:val="0"/>
      <w:marBottom w:val="0"/>
      <w:divBdr>
        <w:top w:val="none" w:sz="0" w:space="0" w:color="auto"/>
        <w:left w:val="none" w:sz="0" w:space="0" w:color="auto"/>
        <w:bottom w:val="none" w:sz="0" w:space="0" w:color="auto"/>
        <w:right w:val="none" w:sz="0" w:space="0" w:color="auto"/>
      </w:divBdr>
    </w:div>
    <w:div w:id="980037235">
      <w:bodyDiv w:val="1"/>
      <w:marLeft w:val="0"/>
      <w:marRight w:val="0"/>
      <w:marTop w:val="0"/>
      <w:marBottom w:val="0"/>
      <w:divBdr>
        <w:top w:val="none" w:sz="0" w:space="0" w:color="auto"/>
        <w:left w:val="none" w:sz="0" w:space="0" w:color="auto"/>
        <w:bottom w:val="none" w:sz="0" w:space="0" w:color="auto"/>
        <w:right w:val="none" w:sz="0" w:space="0" w:color="auto"/>
      </w:divBdr>
      <w:divsChild>
        <w:div w:id="29383176">
          <w:marLeft w:val="274"/>
          <w:marRight w:val="0"/>
          <w:marTop w:val="150"/>
          <w:marBottom w:val="0"/>
          <w:divBdr>
            <w:top w:val="none" w:sz="0" w:space="0" w:color="auto"/>
            <w:left w:val="none" w:sz="0" w:space="0" w:color="auto"/>
            <w:bottom w:val="none" w:sz="0" w:space="0" w:color="auto"/>
            <w:right w:val="none" w:sz="0" w:space="0" w:color="auto"/>
          </w:divBdr>
        </w:div>
        <w:div w:id="611134866">
          <w:marLeft w:val="274"/>
          <w:marRight w:val="0"/>
          <w:marTop w:val="150"/>
          <w:marBottom w:val="0"/>
          <w:divBdr>
            <w:top w:val="none" w:sz="0" w:space="0" w:color="auto"/>
            <w:left w:val="none" w:sz="0" w:space="0" w:color="auto"/>
            <w:bottom w:val="none" w:sz="0" w:space="0" w:color="auto"/>
            <w:right w:val="none" w:sz="0" w:space="0" w:color="auto"/>
          </w:divBdr>
        </w:div>
        <w:div w:id="2142650634">
          <w:marLeft w:val="274"/>
          <w:marRight w:val="0"/>
          <w:marTop w:val="150"/>
          <w:marBottom w:val="0"/>
          <w:divBdr>
            <w:top w:val="none" w:sz="0" w:space="0" w:color="auto"/>
            <w:left w:val="none" w:sz="0" w:space="0" w:color="auto"/>
            <w:bottom w:val="none" w:sz="0" w:space="0" w:color="auto"/>
            <w:right w:val="none" w:sz="0" w:space="0" w:color="auto"/>
          </w:divBdr>
        </w:div>
      </w:divsChild>
    </w:div>
    <w:div w:id="1100371452">
      <w:bodyDiv w:val="1"/>
      <w:marLeft w:val="0"/>
      <w:marRight w:val="0"/>
      <w:marTop w:val="0"/>
      <w:marBottom w:val="0"/>
      <w:divBdr>
        <w:top w:val="none" w:sz="0" w:space="0" w:color="auto"/>
        <w:left w:val="none" w:sz="0" w:space="0" w:color="auto"/>
        <w:bottom w:val="none" w:sz="0" w:space="0" w:color="auto"/>
        <w:right w:val="none" w:sz="0" w:space="0" w:color="auto"/>
      </w:divBdr>
    </w:div>
    <w:div w:id="1233541709">
      <w:bodyDiv w:val="1"/>
      <w:marLeft w:val="0"/>
      <w:marRight w:val="0"/>
      <w:marTop w:val="0"/>
      <w:marBottom w:val="0"/>
      <w:divBdr>
        <w:top w:val="none" w:sz="0" w:space="0" w:color="auto"/>
        <w:left w:val="none" w:sz="0" w:space="0" w:color="auto"/>
        <w:bottom w:val="none" w:sz="0" w:space="0" w:color="auto"/>
        <w:right w:val="none" w:sz="0" w:space="0" w:color="auto"/>
      </w:divBdr>
    </w:div>
    <w:div w:id="1429547226">
      <w:bodyDiv w:val="1"/>
      <w:marLeft w:val="0"/>
      <w:marRight w:val="0"/>
      <w:marTop w:val="0"/>
      <w:marBottom w:val="0"/>
      <w:divBdr>
        <w:top w:val="none" w:sz="0" w:space="0" w:color="auto"/>
        <w:left w:val="none" w:sz="0" w:space="0" w:color="auto"/>
        <w:bottom w:val="none" w:sz="0" w:space="0" w:color="auto"/>
        <w:right w:val="none" w:sz="0" w:space="0" w:color="auto"/>
      </w:divBdr>
    </w:div>
    <w:div w:id="16726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mbudsman.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oondah@maroondah.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5E6F36FFED8D4D85D614C3E76B7493" ma:contentTypeVersion="14" ma:contentTypeDescription="Create a new document." ma:contentTypeScope="" ma:versionID="80a2a772bdf021b404f918bef3640334">
  <xsd:schema xmlns:xsd="http://www.w3.org/2001/XMLSchema" xmlns:xs="http://www.w3.org/2001/XMLSchema" xmlns:p="http://schemas.microsoft.com/office/2006/metadata/properties" xmlns:ns3="59557e32-5e4e-46b4-b091-405a4e02613e" xmlns:ns4="c0694a18-197f-42ca-b8e3-aeb767d31bdc" targetNamespace="http://schemas.microsoft.com/office/2006/metadata/properties" ma:root="true" ma:fieldsID="d9d90fc7131f889899046aad5e77409c" ns3:_="" ns4:_="">
    <xsd:import namespace="59557e32-5e4e-46b4-b091-405a4e02613e"/>
    <xsd:import namespace="c0694a18-197f-42ca-b8e3-aeb767d31b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57e32-5e4e-46b4-b091-405a4e026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694a18-197f-42ca-b8e3-aeb767d31b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00670-38B5-4783-84AC-F5ACC3C121DD}">
  <ds:schemaRefs>
    <ds:schemaRef ds:uri="http://schemas.microsoft.com/sharepoint/v3/contenttype/forms"/>
  </ds:schemaRefs>
</ds:datastoreItem>
</file>

<file path=customXml/itemProps2.xml><?xml version="1.0" encoding="utf-8"?>
<ds:datastoreItem xmlns:ds="http://schemas.openxmlformats.org/officeDocument/2006/customXml" ds:itemID="{38DD4338-7914-4EC0-8226-318FC4E2C448}">
  <ds:schemaRefs>
    <ds:schemaRef ds:uri="http://schemas.microsoft.com/office/2006/metadata/properties"/>
    <ds:schemaRef ds:uri="http://purl.org/dc/elements/1.1/"/>
    <ds:schemaRef ds:uri="59557e32-5e4e-46b4-b091-405a4e02613e"/>
    <ds:schemaRef ds:uri="c0694a18-197f-42ca-b8e3-aeb767d31bd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CA7F08AC-C696-4EF6-815C-842AEE4A0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57e32-5e4e-46b4-b091-405a4e02613e"/>
    <ds:schemaRef ds:uri="c0694a18-197f-42ca-b8e3-aeb767d3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86C9A-DC0A-4644-99B1-E6FA9B90A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2764</Words>
  <Characters>15895</Characters>
  <Application>Microsoft Office Word</Application>
  <DocSecurity>4</DocSecurity>
  <Lines>407</Lines>
  <Paragraphs>239</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Pepyat</dc:creator>
  <cp:keywords/>
  <dc:description/>
  <cp:lastModifiedBy>Rhiannon Dunne</cp:lastModifiedBy>
  <cp:revision>2</cp:revision>
  <cp:lastPrinted>2021-09-07T07:37:00Z</cp:lastPrinted>
  <dcterms:created xsi:type="dcterms:W3CDTF">2021-11-03T01:06:00Z</dcterms:created>
  <dcterms:modified xsi:type="dcterms:W3CDTF">2021-11-03T01:06:00Z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0x010100B55E6F36FFED8D4D85D614C3E76B7493</vt:lpwstr>
  </property>
</Properties>
</file>