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802C" w14:textId="3C755396" w:rsidR="00FE572A" w:rsidRPr="00F53A0B" w:rsidRDefault="00FE572A" w:rsidP="00FE572A">
      <w:pPr>
        <w:pStyle w:val="Heading1"/>
        <w:rPr>
          <w:rFonts w:cs="Arial"/>
        </w:rPr>
      </w:pPr>
      <w:r w:rsidRPr="00F53A0B">
        <w:rPr>
          <w:rFonts w:cs="Arial"/>
        </w:rPr>
        <w:t>Purpose</w:t>
      </w:r>
    </w:p>
    <w:p w14:paraId="70725BA4" w14:textId="33E043D0" w:rsidR="00B81540" w:rsidRPr="00B81540" w:rsidRDefault="2DD56150" w:rsidP="1EE2F238">
      <w:pPr>
        <w:rPr>
          <w:rFonts w:ascii="Arial" w:hAnsi="Arial" w:cs="Arial"/>
          <w:lang w:eastAsia="en-AU"/>
        </w:rPr>
      </w:pPr>
      <w:r w:rsidRPr="0023557E">
        <w:rPr>
          <w:rFonts w:ascii="Arial" w:hAnsi="Arial" w:cs="Arial"/>
          <w:lang w:eastAsia="en-AU"/>
        </w:rPr>
        <w:t>C</w:t>
      </w:r>
      <w:r w:rsidR="7C22A0ED" w:rsidRPr="0023557E">
        <w:rPr>
          <w:rFonts w:ascii="Arial" w:hAnsi="Arial" w:cs="Arial"/>
          <w:lang w:eastAsia="en-AU"/>
        </w:rPr>
        <w:t>ouncil recogni</w:t>
      </w:r>
      <w:r w:rsidR="2E9101F3" w:rsidRPr="0023557E">
        <w:rPr>
          <w:rFonts w:ascii="Arial" w:hAnsi="Arial" w:cs="Arial"/>
          <w:lang w:eastAsia="en-AU"/>
        </w:rPr>
        <w:t>s</w:t>
      </w:r>
      <w:r w:rsidR="7C22A0ED" w:rsidRPr="0023557E">
        <w:rPr>
          <w:rFonts w:ascii="Arial" w:hAnsi="Arial" w:cs="Arial"/>
          <w:lang w:eastAsia="en-AU"/>
        </w:rPr>
        <w:t xml:space="preserve">es the importance of promoting a healthy and safe environment for all residents. In line with this commitment, we have developed </w:t>
      </w:r>
      <w:r w:rsidR="0022739D">
        <w:rPr>
          <w:rFonts w:ascii="Arial" w:hAnsi="Arial" w:cs="Arial"/>
          <w:lang w:eastAsia="en-AU"/>
        </w:rPr>
        <w:t xml:space="preserve">this policy </w:t>
      </w:r>
      <w:r w:rsidR="7C22A0ED" w:rsidRPr="0023557E">
        <w:rPr>
          <w:rFonts w:ascii="Arial" w:hAnsi="Arial" w:cs="Arial"/>
          <w:lang w:eastAsia="en-AU"/>
        </w:rPr>
        <w:t xml:space="preserve">to address the potential health risks associated with </w:t>
      </w:r>
      <w:r w:rsidR="0022739D" w:rsidRPr="0023557E">
        <w:rPr>
          <w:rFonts w:ascii="Arial" w:hAnsi="Arial" w:cs="Arial"/>
          <w:lang w:eastAsia="en-AU"/>
        </w:rPr>
        <w:t xml:space="preserve">smoking and vaping </w:t>
      </w:r>
      <w:r w:rsidR="7C22A0ED" w:rsidRPr="0023557E">
        <w:rPr>
          <w:rFonts w:ascii="Arial" w:hAnsi="Arial" w:cs="Arial"/>
          <w:lang w:eastAsia="en-AU"/>
        </w:rPr>
        <w:t xml:space="preserve">and to </w:t>
      </w:r>
      <w:r w:rsidR="1703BC1B" w:rsidRPr="0023557E">
        <w:rPr>
          <w:rFonts w:ascii="Arial" w:hAnsi="Arial" w:cs="Arial"/>
          <w:lang w:eastAsia="en-AU"/>
        </w:rPr>
        <w:t xml:space="preserve">foster </w:t>
      </w:r>
      <w:r w:rsidR="7C22A0ED" w:rsidRPr="00BA35F1">
        <w:rPr>
          <w:rFonts w:ascii="Arial" w:hAnsi="Arial" w:cs="Arial"/>
          <w:lang w:eastAsia="en-AU"/>
        </w:rPr>
        <w:t xml:space="preserve">the well-being of our community. </w:t>
      </w:r>
    </w:p>
    <w:p w14:paraId="462C3292" w14:textId="6FC559E4" w:rsidR="00B81540" w:rsidRPr="00B81540" w:rsidRDefault="00B81540" w:rsidP="61A69936">
      <w:pPr>
        <w:rPr>
          <w:rFonts w:ascii="Arial" w:hAnsi="Arial" w:cs="Arial"/>
          <w:lang w:eastAsia="en-AU"/>
        </w:rPr>
      </w:pPr>
      <w:r w:rsidRPr="15F94FD0">
        <w:rPr>
          <w:rFonts w:ascii="Arial" w:hAnsi="Arial" w:cs="Arial"/>
          <w:lang w:eastAsia="en-AU"/>
        </w:rPr>
        <w:t xml:space="preserve">The aim of this policy is to outline our vision to reduce the harmful effects of smoking </w:t>
      </w:r>
      <w:r w:rsidR="007118D0">
        <w:rPr>
          <w:rFonts w:ascii="Arial" w:hAnsi="Arial" w:cs="Arial"/>
          <w:lang w:eastAsia="en-AU"/>
        </w:rPr>
        <w:t xml:space="preserve">and vaping </w:t>
      </w:r>
      <w:r w:rsidRPr="15F94FD0">
        <w:rPr>
          <w:rFonts w:ascii="Arial" w:hAnsi="Arial" w:cs="Arial"/>
          <w:lang w:eastAsia="en-AU"/>
        </w:rPr>
        <w:t>in our community</w:t>
      </w:r>
      <w:r w:rsidR="1282480B" w:rsidRPr="15F94FD0">
        <w:rPr>
          <w:rFonts w:ascii="Arial" w:hAnsi="Arial" w:cs="Arial"/>
          <w:lang w:eastAsia="en-AU"/>
        </w:rPr>
        <w:t>.</w:t>
      </w:r>
      <w:r w:rsidRPr="15F94FD0">
        <w:rPr>
          <w:rFonts w:ascii="Arial" w:hAnsi="Arial" w:cs="Arial"/>
          <w:lang w:eastAsia="en-AU"/>
        </w:rPr>
        <w:t xml:space="preserve"> This policy will </w:t>
      </w:r>
      <w:r w:rsidR="5D0E8F92" w:rsidRPr="15F94FD0">
        <w:rPr>
          <w:rFonts w:ascii="Arial" w:hAnsi="Arial" w:cs="Arial"/>
          <w:lang w:eastAsia="en-AU"/>
        </w:rPr>
        <w:t xml:space="preserve">outline strategies </w:t>
      </w:r>
      <w:r w:rsidRPr="15F94FD0">
        <w:rPr>
          <w:rFonts w:ascii="Arial" w:hAnsi="Arial" w:cs="Arial"/>
          <w:lang w:eastAsia="en-AU"/>
        </w:rPr>
        <w:t>to reduce</w:t>
      </w:r>
      <w:r w:rsidR="000663D4">
        <w:rPr>
          <w:rFonts w:ascii="Arial" w:hAnsi="Arial" w:cs="Arial"/>
          <w:lang w:eastAsia="en-AU"/>
        </w:rPr>
        <w:t xml:space="preserve">, discourage </w:t>
      </w:r>
      <w:r w:rsidRPr="15F94FD0">
        <w:rPr>
          <w:rFonts w:ascii="Arial" w:hAnsi="Arial" w:cs="Arial"/>
          <w:lang w:eastAsia="en-AU"/>
        </w:rPr>
        <w:t xml:space="preserve">and de-normalise smoking </w:t>
      </w:r>
      <w:r w:rsidR="007118D0">
        <w:rPr>
          <w:rFonts w:ascii="Arial" w:hAnsi="Arial" w:cs="Arial"/>
          <w:lang w:eastAsia="en-AU"/>
        </w:rPr>
        <w:t>and vaping</w:t>
      </w:r>
      <w:r w:rsidR="00884839">
        <w:rPr>
          <w:rFonts w:ascii="Arial" w:hAnsi="Arial" w:cs="Arial"/>
          <w:lang w:eastAsia="en-AU"/>
        </w:rPr>
        <w:t xml:space="preserve">. </w:t>
      </w:r>
      <w:r w:rsidR="003A7863">
        <w:rPr>
          <w:rFonts w:ascii="Arial" w:hAnsi="Arial" w:cs="Arial"/>
          <w:lang w:eastAsia="en-AU"/>
        </w:rPr>
        <w:t xml:space="preserve"> </w:t>
      </w:r>
      <w:r w:rsidR="00884839">
        <w:rPr>
          <w:rFonts w:ascii="Arial" w:hAnsi="Arial" w:cs="Arial"/>
          <w:lang w:eastAsia="en-AU"/>
        </w:rPr>
        <w:t>I</w:t>
      </w:r>
      <w:r w:rsidR="000663D4">
        <w:rPr>
          <w:rFonts w:ascii="Arial" w:hAnsi="Arial" w:cs="Arial"/>
          <w:lang w:eastAsia="en-AU"/>
        </w:rPr>
        <w:t xml:space="preserve">t will assist in </w:t>
      </w:r>
      <w:r w:rsidRPr="15F94FD0">
        <w:rPr>
          <w:rFonts w:ascii="Arial" w:hAnsi="Arial" w:cs="Arial"/>
          <w:lang w:eastAsia="en-AU"/>
        </w:rPr>
        <w:t>supporting people to quit</w:t>
      </w:r>
      <w:r w:rsidR="00241227">
        <w:rPr>
          <w:rFonts w:ascii="Arial" w:hAnsi="Arial" w:cs="Arial"/>
          <w:lang w:eastAsia="en-AU"/>
        </w:rPr>
        <w:t xml:space="preserve"> </w:t>
      </w:r>
      <w:r w:rsidR="004543E3">
        <w:rPr>
          <w:rFonts w:ascii="Arial" w:hAnsi="Arial" w:cs="Arial"/>
          <w:lang w:eastAsia="en-AU"/>
        </w:rPr>
        <w:t xml:space="preserve">and explore </w:t>
      </w:r>
      <w:r w:rsidRPr="15F94FD0">
        <w:rPr>
          <w:rFonts w:ascii="Arial" w:hAnsi="Arial" w:cs="Arial"/>
          <w:lang w:eastAsia="en-AU"/>
        </w:rPr>
        <w:t>the possibility of creating</w:t>
      </w:r>
      <w:r w:rsidR="00C82F23">
        <w:rPr>
          <w:rFonts w:ascii="Arial" w:hAnsi="Arial" w:cs="Arial"/>
          <w:lang w:eastAsia="en-AU"/>
        </w:rPr>
        <w:t xml:space="preserve"> </w:t>
      </w:r>
      <w:r w:rsidR="00913697">
        <w:rPr>
          <w:rFonts w:ascii="Arial" w:hAnsi="Arial" w:cs="Arial"/>
          <w:lang w:eastAsia="en-AU"/>
        </w:rPr>
        <w:t xml:space="preserve">additional </w:t>
      </w:r>
      <w:r w:rsidRPr="15F94FD0">
        <w:rPr>
          <w:rFonts w:ascii="Arial" w:hAnsi="Arial" w:cs="Arial"/>
          <w:lang w:eastAsia="en-AU"/>
        </w:rPr>
        <w:t xml:space="preserve">smoke-free areas </w:t>
      </w:r>
      <w:r w:rsidR="00913697">
        <w:rPr>
          <w:rFonts w:ascii="Arial" w:hAnsi="Arial" w:cs="Arial"/>
          <w:lang w:eastAsia="en-AU"/>
        </w:rPr>
        <w:t>with</w:t>
      </w:r>
      <w:r w:rsidRPr="15F94FD0">
        <w:rPr>
          <w:rFonts w:ascii="Arial" w:hAnsi="Arial" w:cs="Arial"/>
          <w:lang w:eastAsia="en-AU"/>
        </w:rPr>
        <w:t>in the City of Maroondah</w:t>
      </w:r>
      <w:r w:rsidR="00495B7F" w:rsidRPr="15F94FD0">
        <w:rPr>
          <w:rFonts w:ascii="Arial" w:hAnsi="Arial" w:cs="Arial"/>
          <w:lang w:eastAsia="en-AU"/>
        </w:rPr>
        <w:t>.</w:t>
      </w:r>
      <w:r w:rsidRPr="15F94FD0">
        <w:rPr>
          <w:rFonts w:ascii="Arial" w:hAnsi="Arial" w:cs="Arial"/>
          <w:lang w:eastAsia="en-AU"/>
        </w:rPr>
        <w:t xml:space="preserve">  </w:t>
      </w:r>
    </w:p>
    <w:p w14:paraId="0157C54A" w14:textId="4D337DB9" w:rsidR="00FE572A" w:rsidRDefault="00FE572A" w:rsidP="00BA35F1">
      <w:pPr>
        <w:pStyle w:val="Heading1"/>
        <w:rPr>
          <w:rFonts w:cs="Arial"/>
          <w:lang w:val="en-US"/>
        </w:rPr>
      </w:pPr>
      <w:r w:rsidRPr="00F53A0B">
        <w:rPr>
          <w:rFonts w:cs="Arial"/>
          <w:lang w:val="en-US"/>
        </w:rPr>
        <w:t>Background / Context</w:t>
      </w:r>
    </w:p>
    <w:p w14:paraId="52676382" w14:textId="65F6FBB1" w:rsidR="00A6030C" w:rsidRPr="00B2755B" w:rsidRDefault="00A6030C" w:rsidP="00B439B4">
      <w:pPr>
        <w:tabs>
          <w:tab w:val="left" w:pos="8931"/>
        </w:tabs>
        <w:rPr>
          <w:rFonts w:ascii="Arial" w:eastAsia="MS Mincho" w:hAnsi="Arial" w:cs="Times New Roman"/>
        </w:rPr>
      </w:pPr>
      <w:r w:rsidRPr="00B439B4">
        <w:rPr>
          <w:rFonts w:ascii="Arial" w:eastAsia="MS Mincho" w:hAnsi="Arial" w:cs="Times New Roman"/>
        </w:rPr>
        <w:t>Maroondah City Council is committed to protecting and enhancing the health and wellbeing of the community by reducing the harms associated with smoking, second-hand smoke, and e-cigarette aerosol exposure. Smoking remains one of the leading causes of preventable disease and premature death, contributing to a wide range of health issues including cancer, respiratory illness and cardiovascular disease. Vaping and the use of e-cigarettes also present emerging and evolving health risks, particularly relating to nicotine addiction, lung health, and the impacts on children and young people.</w:t>
      </w:r>
    </w:p>
    <w:p w14:paraId="27B2AE36" w14:textId="219D188D" w:rsidR="00A6030C" w:rsidRPr="00B2755B" w:rsidRDefault="00A6030C" w:rsidP="00A6030C">
      <w:pPr>
        <w:rPr>
          <w:rFonts w:ascii="Arial" w:eastAsia="MS Mincho" w:hAnsi="Arial" w:cs="Times New Roman"/>
        </w:rPr>
      </w:pPr>
      <w:r w:rsidRPr="002116E5">
        <w:rPr>
          <w:rFonts w:ascii="Arial" w:eastAsia="MS Mincho" w:hAnsi="Arial" w:cs="Times New Roman"/>
        </w:rPr>
        <w:t>National and international evidence has highlighted the need for a comprehensive approach to tobacco and e-cigarette harm reduction. This includes reducing exposure to second-hand smoke and aerosol, supporting individuals seeking to quit, and creating public environments that discourage uptake—especially among young people. These approaches complement broader public health efforts to de-normalise smoking and vaping within communities.</w:t>
      </w:r>
    </w:p>
    <w:p w14:paraId="1AB94346" w14:textId="7977F2E9" w:rsidR="002116E5" w:rsidRPr="002116E5" w:rsidRDefault="00A6030C" w:rsidP="002116E5">
      <w:pPr>
        <w:rPr>
          <w:rFonts w:ascii="Arial" w:eastAsia="MS Mincho" w:hAnsi="Arial" w:cs="Times New Roman"/>
        </w:rPr>
      </w:pPr>
      <w:r w:rsidRPr="002116E5">
        <w:rPr>
          <w:rFonts w:ascii="Arial" w:eastAsia="MS Mincho" w:hAnsi="Arial" w:cs="Times New Roman"/>
        </w:rPr>
        <w:t>A robust regulatory framework exists across Australia and Victoria to control the sale, use and advertising of tobacco and vaping products, with local councils playing a critical role in education, compliance activity and the designation of smoke-free and vape-free areas. Through this Policy, Maroondah City Council affirms its commitment to providing safe, healthy public spaces and to supporting community-wide harm-reduction efforts in alignment with state and national public health priorities</w:t>
      </w:r>
      <w:r w:rsidR="00250845">
        <w:rPr>
          <w:rFonts w:ascii="Arial" w:eastAsia="MS Mincho" w:hAnsi="Arial" w:cs="Times New Roman"/>
        </w:rPr>
        <w:t>.</w:t>
      </w:r>
    </w:p>
    <w:p w14:paraId="4E044CAD" w14:textId="257EAEA8" w:rsidR="0088217A" w:rsidRDefault="0088217A" w:rsidP="0088217A">
      <w:pPr>
        <w:pStyle w:val="NormalWeb"/>
        <w:spacing w:before="0" w:beforeAutospacing="0" w:after="0" w:afterAutospacing="0"/>
        <w:rPr>
          <w:rFonts w:ascii="Arial" w:eastAsiaTheme="minorHAnsi" w:hAnsi="Arial" w:cs="Arial"/>
          <w:b/>
          <w:bCs/>
          <w:color w:val="2F5496" w:themeColor="accent5" w:themeShade="BF"/>
          <w:sz w:val="21"/>
          <w:szCs w:val="21"/>
          <w:lang w:eastAsia="en-US"/>
        </w:rPr>
      </w:pPr>
      <w:r w:rsidRPr="00BA35F1">
        <w:rPr>
          <w:rFonts w:ascii="Arial" w:eastAsiaTheme="minorHAnsi" w:hAnsi="Arial" w:cs="Arial"/>
          <w:b/>
          <w:bCs/>
          <w:color w:val="2F5496" w:themeColor="accent5" w:themeShade="BF"/>
          <w:sz w:val="21"/>
          <w:szCs w:val="21"/>
          <w:lang w:eastAsia="en-US"/>
        </w:rPr>
        <w:t xml:space="preserve">Current </w:t>
      </w:r>
      <w:r w:rsidR="0022739D">
        <w:rPr>
          <w:rFonts w:ascii="Arial" w:eastAsiaTheme="minorHAnsi" w:hAnsi="Arial" w:cs="Arial"/>
          <w:b/>
          <w:bCs/>
          <w:color w:val="2F5496" w:themeColor="accent5" w:themeShade="BF"/>
          <w:sz w:val="21"/>
          <w:szCs w:val="21"/>
          <w:lang w:eastAsia="en-US"/>
        </w:rPr>
        <w:t xml:space="preserve">legislative </w:t>
      </w:r>
      <w:r w:rsidRPr="00BA35F1">
        <w:rPr>
          <w:rFonts w:ascii="Arial" w:eastAsiaTheme="minorHAnsi" w:hAnsi="Arial" w:cs="Arial"/>
          <w:b/>
          <w:bCs/>
          <w:color w:val="2F5496" w:themeColor="accent5" w:themeShade="BF"/>
          <w:sz w:val="21"/>
          <w:szCs w:val="21"/>
          <w:lang w:eastAsia="en-US"/>
        </w:rPr>
        <w:t>controls</w:t>
      </w:r>
    </w:p>
    <w:p w14:paraId="1F96314C" w14:textId="77777777" w:rsidR="00EF13E5" w:rsidRPr="00EF13E5" w:rsidRDefault="00EF13E5" w:rsidP="0088217A">
      <w:pPr>
        <w:pStyle w:val="NormalWeb"/>
        <w:spacing w:before="0" w:beforeAutospacing="0" w:after="0" w:afterAutospacing="0"/>
        <w:rPr>
          <w:rFonts w:ascii="Arial" w:eastAsiaTheme="minorHAnsi" w:hAnsi="Arial" w:cs="Arial"/>
          <w:b/>
          <w:bCs/>
          <w:color w:val="2F5496" w:themeColor="accent5" w:themeShade="BF"/>
          <w:sz w:val="8"/>
          <w:szCs w:val="8"/>
          <w:lang w:eastAsia="en-US"/>
        </w:rPr>
      </w:pPr>
    </w:p>
    <w:p w14:paraId="2010B791" w14:textId="38831EEA" w:rsidR="0088217A" w:rsidRDefault="0088217A" w:rsidP="0088217A">
      <w:pPr>
        <w:pStyle w:val="NormalWeb"/>
        <w:spacing w:before="0" w:beforeAutospacing="0" w:after="0" w:afterAutospacing="0"/>
        <w:rPr>
          <w:rFonts w:ascii="Arial" w:eastAsiaTheme="minorEastAsia" w:hAnsi="Arial" w:cs="Arial"/>
          <w:color w:val="323130"/>
          <w:sz w:val="22"/>
          <w:szCs w:val="22"/>
          <w:shd w:val="clear" w:color="auto" w:fill="FFFFFF"/>
          <w:lang w:eastAsia="en-US"/>
        </w:rPr>
      </w:pPr>
      <w:r w:rsidRPr="2872C094">
        <w:rPr>
          <w:rFonts w:ascii="Arial" w:eastAsiaTheme="minorEastAsia" w:hAnsi="Arial" w:cs="Arial"/>
          <w:color w:val="323130"/>
          <w:sz w:val="22"/>
          <w:szCs w:val="22"/>
          <w:shd w:val="clear" w:color="auto" w:fill="FFFFFF"/>
          <w:lang w:eastAsia="en-US"/>
        </w:rPr>
        <w:t xml:space="preserve">From </w:t>
      </w:r>
      <w:r>
        <w:rPr>
          <w:rFonts w:ascii="Arial" w:eastAsiaTheme="minorEastAsia" w:hAnsi="Arial" w:cs="Arial"/>
          <w:color w:val="323130"/>
          <w:sz w:val="22"/>
          <w:szCs w:val="22"/>
          <w:shd w:val="clear" w:color="auto" w:fill="FFFFFF"/>
          <w:lang w:eastAsia="en-US"/>
        </w:rPr>
        <w:t xml:space="preserve">1 July </w:t>
      </w:r>
      <w:r w:rsidRPr="2872C094">
        <w:rPr>
          <w:rFonts w:ascii="Arial" w:eastAsiaTheme="minorEastAsia" w:hAnsi="Arial" w:cs="Arial"/>
          <w:color w:val="323130"/>
          <w:sz w:val="22"/>
          <w:szCs w:val="22"/>
          <w:shd w:val="clear" w:color="auto" w:fill="FFFFFF"/>
          <w:lang w:eastAsia="en-US"/>
        </w:rPr>
        <w:t xml:space="preserve">2024, stronger controls on the importation, manufacture, advertising, supply and commercial possession of all e-cigarette devices and components (with and without nicotine) </w:t>
      </w:r>
      <w:r>
        <w:rPr>
          <w:rFonts w:ascii="Arial" w:eastAsiaTheme="minorEastAsia" w:hAnsi="Arial" w:cs="Arial"/>
          <w:color w:val="323130"/>
          <w:sz w:val="22"/>
          <w:szCs w:val="22"/>
          <w:shd w:val="clear" w:color="auto" w:fill="FFFFFF"/>
          <w:lang w:eastAsia="en-US"/>
        </w:rPr>
        <w:t>were</w:t>
      </w:r>
      <w:r w:rsidRPr="2872C094">
        <w:rPr>
          <w:rFonts w:ascii="Arial" w:eastAsiaTheme="minorEastAsia" w:hAnsi="Arial" w:cs="Arial"/>
          <w:color w:val="323130"/>
          <w:sz w:val="22"/>
          <w:szCs w:val="22"/>
          <w:shd w:val="clear" w:color="auto" w:fill="FFFFFF"/>
          <w:lang w:eastAsia="en-US"/>
        </w:rPr>
        <w:t xml:space="preserve"> implemented by the </w:t>
      </w:r>
      <w:r>
        <w:rPr>
          <w:rFonts w:ascii="Arial" w:eastAsiaTheme="minorEastAsia" w:hAnsi="Arial" w:cs="Arial"/>
          <w:color w:val="323130"/>
          <w:sz w:val="22"/>
          <w:szCs w:val="22"/>
          <w:shd w:val="clear" w:color="auto" w:fill="FFFFFF"/>
          <w:lang w:eastAsia="en-US"/>
        </w:rPr>
        <w:t xml:space="preserve">Australian </w:t>
      </w:r>
      <w:r w:rsidRPr="2872C094">
        <w:rPr>
          <w:rFonts w:ascii="Arial" w:eastAsiaTheme="minorEastAsia" w:hAnsi="Arial" w:cs="Arial"/>
          <w:color w:val="323130"/>
          <w:sz w:val="22"/>
          <w:szCs w:val="22"/>
          <w:shd w:val="clear" w:color="auto" w:fill="FFFFFF"/>
          <w:lang w:eastAsia="en-US"/>
        </w:rPr>
        <w:t>Government, in partnership with State and Territory Governments</w:t>
      </w:r>
      <w:r>
        <w:rPr>
          <w:rFonts w:ascii="Arial" w:eastAsiaTheme="minorEastAsia" w:hAnsi="Arial" w:cs="Arial"/>
          <w:color w:val="323130"/>
          <w:sz w:val="22"/>
          <w:szCs w:val="22"/>
          <w:shd w:val="clear" w:color="auto" w:fill="FFFFFF"/>
          <w:lang w:eastAsia="en-US"/>
        </w:rPr>
        <w:t xml:space="preserve">. </w:t>
      </w:r>
      <w:r w:rsidR="00FA7C37">
        <w:rPr>
          <w:rFonts w:ascii="Arial" w:eastAsiaTheme="minorEastAsia" w:hAnsi="Arial" w:cs="Arial"/>
          <w:color w:val="323130"/>
          <w:sz w:val="22"/>
          <w:szCs w:val="22"/>
          <w:shd w:val="clear" w:color="auto" w:fill="FFFFFF"/>
          <w:lang w:eastAsia="en-US"/>
        </w:rPr>
        <w:t xml:space="preserve">There are significant penalties </w:t>
      </w:r>
      <w:r w:rsidR="00FD26B7">
        <w:rPr>
          <w:rFonts w:ascii="Arial" w:eastAsiaTheme="minorEastAsia" w:hAnsi="Arial" w:cs="Arial"/>
          <w:color w:val="323130"/>
          <w:sz w:val="22"/>
          <w:szCs w:val="22"/>
          <w:shd w:val="clear" w:color="auto" w:fill="FFFFFF"/>
          <w:lang w:eastAsia="en-US"/>
        </w:rPr>
        <w:t xml:space="preserve">or imprisonment, </w:t>
      </w:r>
      <w:r w:rsidR="00FA7C37">
        <w:rPr>
          <w:rFonts w:ascii="Arial" w:eastAsiaTheme="minorEastAsia" w:hAnsi="Arial" w:cs="Arial"/>
          <w:color w:val="323130"/>
          <w:sz w:val="22"/>
          <w:szCs w:val="22"/>
          <w:shd w:val="clear" w:color="auto" w:fill="FFFFFF"/>
          <w:lang w:eastAsia="en-US"/>
        </w:rPr>
        <w:t xml:space="preserve">for the </w:t>
      </w:r>
      <w:r w:rsidR="00C5023F">
        <w:rPr>
          <w:rFonts w:ascii="Arial" w:eastAsiaTheme="minorEastAsia" w:hAnsi="Arial" w:cs="Arial"/>
          <w:color w:val="323130"/>
          <w:sz w:val="22"/>
          <w:szCs w:val="22"/>
          <w:shd w:val="clear" w:color="auto" w:fill="FFFFFF"/>
          <w:lang w:eastAsia="en-US"/>
        </w:rPr>
        <w:t xml:space="preserve">supply and possession of vaping goods outside what is </w:t>
      </w:r>
      <w:r w:rsidR="00FD26B7">
        <w:rPr>
          <w:rFonts w:ascii="Arial" w:eastAsiaTheme="minorEastAsia" w:hAnsi="Arial" w:cs="Arial"/>
          <w:color w:val="323130"/>
          <w:sz w:val="22"/>
          <w:szCs w:val="22"/>
          <w:shd w:val="clear" w:color="auto" w:fill="FFFFFF"/>
          <w:lang w:eastAsia="en-US"/>
        </w:rPr>
        <w:t>permissible.</w:t>
      </w:r>
    </w:p>
    <w:p w14:paraId="75AA8453" w14:textId="77777777" w:rsidR="00932CB3" w:rsidRDefault="00932CB3" w:rsidP="0088217A">
      <w:pPr>
        <w:pStyle w:val="NormalWeb"/>
        <w:spacing w:before="0" w:beforeAutospacing="0" w:after="0" w:afterAutospacing="0"/>
        <w:rPr>
          <w:rFonts w:ascii="Arial" w:eastAsiaTheme="minorEastAsia" w:hAnsi="Arial" w:cs="Arial"/>
          <w:color w:val="323130"/>
          <w:sz w:val="22"/>
          <w:szCs w:val="22"/>
          <w:shd w:val="clear" w:color="auto" w:fill="FFFFFF"/>
          <w:lang w:eastAsia="en-US"/>
        </w:rPr>
      </w:pPr>
    </w:p>
    <w:p w14:paraId="73155938" w14:textId="790DCB9C" w:rsidR="00495B7F" w:rsidRDefault="00932CB3" w:rsidP="0088217A">
      <w:pPr>
        <w:pStyle w:val="NormalWeb"/>
        <w:spacing w:before="0" w:beforeAutospacing="0" w:after="0" w:afterAutospacing="0"/>
        <w:rPr>
          <w:rFonts w:ascii="Arial" w:eastAsiaTheme="minorEastAsia" w:hAnsi="Arial" w:cs="Arial"/>
          <w:color w:val="323130"/>
          <w:sz w:val="22"/>
          <w:szCs w:val="22"/>
          <w:shd w:val="clear" w:color="auto" w:fill="FFFFFF"/>
          <w:lang w:eastAsia="en-US"/>
        </w:rPr>
      </w:pPr>
      <w:r>
        <w:rPr>
          <w:rFonts w:ascii="Arial" w:eastAsiaTheme="minorEastAsia" w:hAnsi="Arial" w:cs="Arial"/>
          <w:color w:val="323130"/>
          <w:sz w:val="22"/>
          <w:szCs w:val="22"/>
          <w:shd w:val="clear" w:color="auto" w:fill="FFFFFF"/>
          <w:lang w:eastAsia="en-US"/>
        </w:rPr>
        <w:lastRenderedPageBreak/>
        <w:t xml:space="preserve">All vaping goods, regardless of whether they contain nicotine are now regulated under the </w:t>
      </w:r>
      <w:r w:rsidR="00726432">
        <w:rPr>
          <w:rFonts w:ascii="Arial" w:eastAsiaTheme="minorEastAsia" w:hAnsi="Arial" w:cs="Arial"/>
          <w:color w:val="323130"/>
          <w:sz w:val="22"/>
          <w:szCs w:val="22"/>
          <w:shd w:val="clear" w:color="auto" w:fill="FFFFFF"/>
          <w:lang w:eastAsia="en-US"/>
        </w:rPr>
        <w:t>Therapeutic Goods Act 1989. This includes vaping devices, vaping accessories and vaping substances.</w:t>
      </w:r>
      <w:r w:rsidR="00FA7C37">
        <w:rPr>
          <w:rFonts w:ascii="Arial" w:eastAsiaTheme="minorEastAsia" w:hAnsi="Arial" w:cs="Arial"/>
          <w:color w:val="323130"/>
          <w:sz w:val="22"/>
          <w:szCs w:val="22"/>
          <w:shd w:val="clear" w:color="auto" w:fill="FFFFFF"/>
          <w:lang w:eastAsia="en-US"/>
        </w:rPr>
        <w:t xml:space="preserve"> </w:t>
      </w:r>
    </w:p>
    <w:p w14:paraId="3C5EFA29" w14:textId="71AE153E" w:rsidR="0088217A" w:rsidRPr="009000AA" w:rsidRDefault="00495B7F" w:rsidP="0088217A">
      <w:pPr>
        <w:pStyle w:val="NormalWeb"/>
        <w:spacing w:before="0" w:beforeAutospacing="0" w:after="0" w:afterAutospacing="0"/>
        <w:rPr>
          <w:rFonts w:ascii="Arial" w:eastAsiaTheme="minorEastAsia" w:hAnsi="Arial" w:cs="Arial"/>
          <w:color w:val="323130"/>
          <w:sz w:val="22"/>
          <w:szCs w:val="22"/>
          <w:shd w:val="clear" w:color="auto" w:fill="FFFFFF"/>
          <w:lang w:eastAsia="en-US"/>
        </w:rPr>
      </w:pPr>
      <w:r>
        <w:rPr>
          <w:rFonts w:ascii="Arial" w:eastAsiaTheme="minorEastAsia" w:hAnsi="Arial" w:cs="Arial"/>
          <w:color w:val="323130"/>
          <w:sz w:val="22"/>
          <w:szCs w:val="22"/>
          <w:shd w:val="clear" w:color="auto" w:fill="FFFFFF"/>
          <w:lang w:eastAsia="en-US"/>
        </w:rPr>
        <w:t>T</w:t>
      </w:r>
      <w:r w:rsidR="0088217A">
        <w:rPr>
          <w:rFonts w:ascii="Arial" w:eastAsiaTheme="minorEastAsia" w:hAnsi="Arial" w:cs="Arial"/>
          <w:color w:val="323130"/>
          <w:sz w:val="22"/>
          <w:szCs w:val="22"/>
          <w:shd w:val="clear" w:color="auto" w:fill="FFFFFF"/>
          <w:lang w:eastAsia="en-US"/>
        </w:rPr>
        <w:t xml:space="preserve">he retail sale of e-cigarettes </w:t>
      </w:r>
      <w:r>
        <w:rPr>
          <w:rFonts w:ascii="Arial" w:eastAsiaTheme="minorEastAsia" w:hAnsi="Arial" w:cs="Arial"/>
          <w:color w:val="323130"/>
          <w:sz w:val="22"/>
          <w:szCs w:val="22"/>
          <w:shd w:val="clear" w:color="auto" w:fill="FFFFFF"/>
          <w:lang w:eastAsia="en-US"/>
        </w:rPr>
        <w:t>is</w:t>
      </w:r>
      <w:r w:rsidR="0088217A">
        <w:rPr>
          <w:rFonts w:ascii="Arial" w:eastAsiaTheme="minorEastAsia" w:hAnsi="Arial" w:cs="Arial"/>
          <w:color w:val="323130"/>
          <w:sz w:val="22"/>
          <w:szCs w:val="22"/>
          <w:shd w:val="clear" w:color="auto" w:fill="FFFFFF"/>
          <w:lang w:eastAsia="en-US"/>
        </w:rPr>
        <w:t xml:space="preserve"> </w:t>
      </w:r>
      <w:r w:rsidR="0088217A" w:rsidRPr="00897518">
        <w:rPr>
          <w:rFonts w:ascii="Arial" w:eastAsiaTheme="minorEastAsia" w:hAnsi="Arial" w:cs="Arial"/>
          <w:i/>
          <w:iCs/>
          <w:color w:val="323130"/>
          <w:sz w:val="22"/>
          <w:szCs w:val="22"/>
          <w:shd w:val="clear" w:color="auto" w:fill="FFFFFF"/>
          <w:lang w:eastAsia="en-US"/>
        </w:rPr>
        <w:t xml:space="preserve">only </w:t>
      </w:r>
      <w:r w:rsidR="0088217A">
        <w:rPr>
          <w:rFonts w:ascii="Arial" w:eastAsiaTheme="minorEastAsia" w:hAnsi="Arial" w:cs="Arial"/>
          <w:color w:val="323130"/>
          <w:sz w:val="22"/>
          <w:szCs w:val="22"/>
          <w:shd w:val="clear" w:color="auto" w:fill="FFFFFF"/>
          <w:lang w:eastAsia="en-US"/>
        </w:rPr>
        <w:t xml:space="preserve">permitted </w:t>
      </w:r>
      <w:r>
        <w:rPr>
          <w:rFonts w:ascii="Arial" w:eastAsiaTheme="minorEastAsia" w:hAnsi="Arial" w:cs="Arial"/>
          <w:color w:val="323130"/>
          <w:sz w:val="22"/>
          <w:szCs w:val="22"/>
          <w:shd w:val="clear" w:color="auto" w:fill="FFFFFF"/>
          <w:lang w:eastAsia="en-US"/>
        </w:rPr>
        <w:t>in</w:t>
      </w:r>
      <w:r w:rsidR="0088217A">
        <w:rPr>
          <w:rFonts w:ascii="Arial" w:eastAsiaTheme="minorEastAsia" w:hAnsi="Arial" w:cs="Arial"/>
          <w:color w:val="323130"/>
          <w:sz w:val="22"/>
          <w:szCs w:val="22"/>
          <w:shd w:val="clear" w:color="auto" w:fill="FFFFFF"/>
          <w:lang w:eastAsia="en-US"/>
        </w:rPr>
        <w:t xml:space="preserve"> pharmacies to those 18 years and older</w:t>
      </w:r>
      <w:r w:rsidR="00920148">
        <w:rPr>
          <w:rFonts w:ascii="Arial" w:eastAsiaTheme="minorEastAsia" w:hAnsi="Arial" w:cs="Arial"/>
          <w:color w:val="323130"/>
          <w:sz w:val="22"/>
          <w:szCs w:val="22"/>
          <w:shd w:val="clear" w:color="auto" w:fill="FFFFFF"/>
          <w:lang w:eastAsia="en-US"/>
        </w:rPr>
        <w:t xml:space="preserve"> </w:t>
      </w:r>
      <w:r w:rsidR="00A94641">
        <w:rPr>
          <w:rFonts w:ascii="Arial" w:eastAsiaTheme="minorEastAsia" w:hAnsi="Arial" w:cs="Arial"/>
          <w:color w:val="323130"/>
          <w:sz w:val="22"/>
          <w:szCs w:val="22"/>
          <w:shd w:val="clear" w:color="auto" w:fill="FFFFFF"/>
          <w:lang w:eastAsia="en-US"/>
        </w:rPr>
        <w:t xml:space="preserve">or </w:t>
      </w:r>
      <w:r w:rsidR="00920148">
        <w:rPr>
          <w:rFonts w:ascii="Arial" w:eastAsiaTheme="minorEastAsia" w:hAnsi="Arial" w:cs="Arial"/>
          <w:color w:val="323130"/>
          <w:sz w:val="22"/>
          <w:szCs w:val="22"/>
          <w:shd w:val="clear" w:color="auto" w:fill="FFFFFF"/>
          <w:lang w:eastAsia="en-US"/>
        </w:rPr>
        <w:t>with a prescription.</w:t>
      </w:r>
      <w:r w:rsidR="002A0D57">
        <w:rPr>
          <w:rFonts w:ascii="Arial" w:eastAsiaTheme="minorEastAsia" w:hAnsi="Arial" w:cs="Arial"/>
          <w:color w:val="323130"/>
          <w:sz w:val="22"/>
          <w:szCs w:val="22"/>
          <w:shd w:val="clear" w:color="auto" w:fill="FFFFFF"/>
          <w:lang w:eastAsia="en-US"/>
        </w:rPr>
        <w:t xml:space="preserve"> </w:t>
      </w:r>
      <w:r w:rsidR="00F4373A">
        <w:rPr>
          <w:rFonts w:ascii="Arial" w:eastAsiaTheme="minorEastAsia" w:hAnsi="Arial" w:cs="Arial"/>
          <w:color w:val="323130"/>
          <w:sz w:val="22"/>
          <w:szCs w:val="22"/>
          <w:shd w:val="clear" w:color="auto" w:fill="FFFFFF"/>
          <w:lang w:eastAsia="en-US"/>
        </w:rPr>
        <w:t>The Therap</w:t>
      </w:r>
      <w:r w:rsidR="00E70DA9">
        <w:rPr>
          <w:rFonts w:ascii="Arial" w:eastAsiaTheme="minorEastAsia" w:hAnsi="Arial" w:cs="Arial"/>
          <w:color w:val="323130"/>
          <w:sz w:val="22"/>
          <w:szCs w:val="22"/>
          <w:shd w:val="clear" w:color="auto" w:fill="FFFFFF"/>
          <w:lang w:eastAsia="en-US"/>
        </w:rPr>
        <w:t xml:space="preserve">eutic Good Administration </w:t>
      </w:r>
      <w:r w:rsidR="00E67A07">
        <w:rPr>
          <w:rFonts w:ascii="Arial" w:eastAsiaTheme="minorEastAsia" w:hAnsi="Arial" w:cs="Arial"/>
          <w:color w:val="323130"/>
          <w:sz w:val="22"/>
          <w:szCs w:val="22"/>
          <w:shd w:val="clear" w:color="auto" w:fill="FFFFFF"/>
          <w:lang w:eastAsia="en-US"/>
        </w:rPr>
        <w:t>are</w:t>
      </w:r>
      <w:r w:rsidR="00E70DA9">
        <w:rPr>
          <w:rFonts w:ascii="Arial" w:eastAsiaTheme="minorEastAsia" w:hAnsi="Arial" w:cs="Arial"/>
          <w:color w:val="323130"/>
          <w:sz w:val="22"/>
          <w:szCs w:val="22"/>
          <w:shd w:val="clear" w:color="auto" w:fill="FFFFFF"/>
          <w:lang w:eastAsia="en-US"/>
        </w:rPr>
        <w:t xml:space="preserve"> responsible for the illegal sale of e-cigarettes.</w:t>
      </w:r>
    </w:p>
    <w:p w14:paraId="68745E5A" w14:textId="77777777" w:rsidR="0088217A" w:rsidRDefault="0088217A" w:rsidP="009000AA">
      <w:pPr>
        <w:pStyle w:val="Default"/>
        <w:rPr>
          <w:rFonts w:ascii="Arial" w:eastAsia="Times New Roman" w:hAnsi="Arial" w:cs="Arial"/>
          <w:color w:val="323130"/>
          <w:sz w:val="22"/>
          <w:szCs w:val="22"/>
          <w:lang w:eastAsia="en-AU"/>
        </w:rPr>
      </w:pPr>
    </w:p>
    <w:p w14:paraId="6083D8F8" w14:textId="30AA9306" w:rsidR="00DB529A" w:rsidRDefault="008804A0" w:rsidP="00FB580E">
      <w:pPr>
        <w:pStyle w:val="Default"/>
        <w:rPr>
          <w:rFonts w:ascii="Arial" w:hAnsi="Arial" w:cs="Arial"/>
          <w:color w:val="323130"/>
          <w:sz w:val="22"/>
          <w:szCs w:val="22"/>
          <w:shd w:val="clear" w:color="auto" w:fill="FFFFFF"/>
        </w:rPr>
      </w:pPr>
      <w:r w:rsidRPr="009000AA">
        <w:rPr>
          <w:rFonts w:ascii="Arial" w:eastAsia="Times New Roman" w:hAnsi="Arial" w:cs="Arial"/>
          <w:color w:val="323130"/>
          <w:sz w:val="22"/>
          <w:szCs w:val="22"/>
          <w:lang w:eastAsia="en-AU"/>
        </w:rPr>
        <w:t xml:space="preserve">In 2016 the Tobacco Act 1987 was amended to regulate </w:t>
      </w:r>
      <w:r w:rsidR="005C0980">
        <w:rPr>
          <w:rFonts w:ascii="Arial" w:eastAsia="Times New Roman" w:hAnsi="Arial" w:cs="Arial"/>
          <w:color w:val="323130"/>
          <w:sz w:val="22"/>
          <w:szCs w:val="22"/>
          <w:lang w:eastAsia="en-AU"/>
        </w:rPr>
        <w:t xml:space="preserve">the use of </w:t>
      </w:r>
      <w:r w:rsidRPr="009000AA">
        <w:rPr>
          <w:rFonts w:ascii="Arial" w:eastAsia="Times New Roman" w:hAnsi="Arial" w:cs="Arial"/>
          <w:color w:val="323130"/>
          <w:sz w:val="22"/>
          <w:szCs w:val="22"/>
          <w:lang w:eastAsia="en-AU"/>
        </w:rPr>
        <w:t>e-cigarettes in the same way as tobacco products.</w:t>
      </w:r>
      <w:r w:rsidR="00FB580E">
        <w:rPr>
          <w:rFonts w:ascii="Arial" w:eastAsia="Times New Roman" w:hAnsi="Arial" w:cs="Arial"/>
          <w:color w:val="323130"/>
          <w:sz w:val="22"/>
          <w:szCs w:val="22"/>
          <w:lang w:eastAsia="en-AU"/>
        </w:rPr>
        <w:t xml:space="preserve"> </w:t>
      </w:r>
      <w:r w:rsidR="00DB529A" w:rsidRPr="009000AA">
        <w:rPr>
          <w:rFonts w:ascii="Arial" w:hAnsi="Arial" w:cs="Arial"/>
          <w:color w:val="323130"/>
          <w:sz w:val="22"/>
          <w:szCs w:val="22"/>
          <w:shd w:val="clear" w:color="auto" w:fill="FFFFFF"/>
        </w:rPr>
        <w:t xml:space="preserve">While vaping </w:t>
      </w:r>
      <w:r w:rsidR="00920148">
        <w:rPr>
          <w:rFonts w:ascii="Arial" w:hAnsi="Arial" w:cs="Arial"/>
          <w:color w:val="323130"/>
          <w:sz w:val="22"/>
          <w:szCs w:val="22"/>
          <w:shd w:val="clear" w:color="auto" w:fill="FFFFFF"/>
        </w:rPr>
        <w:t xml:space="preserve">itself </w:t>
      </w:r>
      <w:r w:rsidR="00DB529A" w:rsidRPr="009000AA">
        <w:rPr>
          <w:rFonts w:ascii="Arial" w:hAnsi="Arial" w:cs="Arial"/>
          <w:color w:val="323130"/>
          <w:sz w:val="22"/>
          <w:szCs w:val="22"/>
          <w:shd w:val="clear" w:color="auto" w:fill="FFFFFF"/>
        </w:rPr>
        <w:t xml:space="preserve">is not currently banned in Victoria, there are regulations in place to restrict its use in certain areas. For example, vaping is prohibited in smoke-free areas, indoor public places, and on public transport. </w:t>
      </w:r>
    </w:p>
    <w:p w14:paraId="52DC07DF" w14:textId="77777777" w:rsidR="00E70DA9" w:rsidRPr="00FB580E" w:rsidRDefault="00E70DA9" w:rsidP="00FB580E">
      <w:pPr>
        <w:pStyle w:val="Default"/>
        <w:rPr>
          <w:rFonts w:ascii="Arial" w:eastAsia="Times New Roman" w:hAnsi="Arial" w:cs="Arial"/>
          <w:color w:val="323130"/>
          <w:sz w:val="22"/>
          <w:szCs w:val="22"/>
          <w:lang w:eastAsia="en-AU"/>
        </w:rPr>
      </w:pPr>
    </w:p>
    <w:p w14:paraId="75F5BA9A" w14:textId="47D3B5B6" w:rsidR="00BE5730" w:rsidRPr="009000AA" w:rsidRDefault="00BE5730" w:rsidP="009000AA">
      <w:pPr>
        <w:rPr>
          <w:rFonts w:ascii="Arial" w:hAnsi="Arial" w:cs="Arial"/>
          <w:color w:val="323130"/>
        </w:rPr>
      </w:pPr>
      <w:r w:rsidRPr="2872C094">
        <w:rPr>
          <w:rFonts w:ascii="Arial" w:hAnsi="Arial" w:cs="Arial"/>
          <w:color w:val="323130"/>
        </w:rPr>
        <w:t>Victoria has a comprehensive tobacco control legislation framework in place to regulate the sale, use, and promotion of tobacco products</w:t>
      </w:r>
      <w:r w:rsidR="00495B7F">
        <w:rPr>
          <w:rFonts w:ascii="Arial" w:hAnsi="Arial" w:cs="Arial"/>
          <w:color w:val="323130"/>
        </w:rPr>
        <w:t xml:space="preserve"> under the </w:t>
      </w:r>
      <w:r w:rsidRPr="00D3297A">
        <w:rPr>
          <w:rFonts w:ascii="Arial" w:hAnsi="Arial" w:cs="Arial"/>
          <w:i/>
          <w:iCs/>
          <w:color w:val="323130"/>
        </w:rPr>
        <w:t>Tobacco Act 1987</w:t>
      </w:r>
      <w:r w:rsidR="00495B7F">
        <w:rPr>
          <w:rFonts w:ascii="Arial" w:hAnsi="Arial" w:cs="Arial"/>
          <w:color w:val="323130"/>
        </w:rPr>
        <w:t>.</w:t>
      </w:r>
      <w:r w:rsidR="001F1AE9">
        <w:rPr>
          <w:rFonts w:ascii="Arial" w:hAnsi="Arial" w:cs="Arial"/>
          <w:color w:val="323130"/>
        </w:rPr>
        <w:t xml:space="preserve"> </w:t>
      </w:r>
      <w:r w:rsidRPr="2872C094">
        <w:rPr>
          <w:rFonts w:ascii="Arial" w:hAnsi="Arial" w:cs="Arial"/>
          <w:color w:val="323130"/>
        </w:rPr>
        <w:t>These laws aim to reduce smoking rates, protect non-smokers</w:t>
      </w:r>
      <w:r w:rsidR="00AF29A6">
        <w:rPr>
          <w:rFonts w:ascii="Arial" w:hAnsi="Arial" w:cs="Arial"/>
          <w:color w:val="323130"/>
        </w:rPr>
        <w:t>/</w:t>
      </w:r>
      <w:r w:rsidR="001F1AE9">
        <w:rPr>
          <w:rFonts w:ascii="Arial" w:hAnsi="Arial" w:cs="Arial"/>
          <w:color w:val="323130"/>
        </w:rPr>
        <w:t>non-</w:t>
      </w:r>
      <w:r w:rsidR="00AF29A6">
        <w:rPr>
          <w:rFonts w:ascii="Arial" w:hAnsi="Arial" w:cs="Arial"/>
          <w:color w:val="323130"/>
        </w:rPr>
        <w:t>vapers</w:t>
      </w:r>
      <w:r w:rsidRPr="2872C094">
        <w:rPr>
          <w:rFonts w:ascii="Arial" w:hAnsi="Arial" w:cs="Arial"/>
          <w:color w:val="323130"/>
        </w:rPr>
        <w:t xml:space="preserve"> from second</w:t>
      </w:r>
      <w:r w:rsidR="00B86C00" w:rsidRPr="2872C094">
        <w:rPr>
          <w:rFonts w:ascii="Arial" w:hAnsi="Arial" w:cs="Arial"/>
          <w:color w:val="323130"/>
        </w:rPr>
        <w:t xml:space="preserve"> </w:t>
      </w:r>
      <w:r w:rsidRPr="2872C094">
        <w:rPr>
          <w:rFonts w:ascii="Arial" w:hAnsi="Arial" w:cs="Arial"/>
          <w:color w:val="323130"/>
        </w:rPr>
        <w:t>hand smoke, and prevent young people from starting smoking</w:t>
      </w:r>
      <w:r w:rsidR="00AF29A6">
        <w:rPr>
          <w:rFonts w:ascii="Arial" w:hAnsi="Arial" w:cs="Arial"/>
          <w:color w:val="323130"/>
        </w:rPr>
        <w:t xml:space="preserve"> or vaping.</w:t>
      </w:r>
    </w:p>
    <w:p w14:paraId="091B62AA" w14:textId="6289058B" w:rsidR="009338B3" w:rsidRDefault="00B86543" w:rsidP="009000AA">
      <w:pPr>
        <w:pStyle w:val="NormalWeb"/>
        <w:rPr>
          <w:rFonts w:ascii="Arial" w:hAnsi="Arial" w:cs="Arial"/>
          <w:color w:val="323130"/>
          <w:sz w:val="22"/>
          <w:szCs w:val="22"/>
        </w:rPr>
      </w:pPr>
      <w:r>
        <w:rPr>
          <w:rFonts w:ascii="Arial" w:hAnsi="Arial" w:cs="Arial"/>
          <w:color w:val="323130"/>
          <w:sz w:val="22"/>
          <w:szCs w:val="22"/>
        </w:rPr>
        <w:t xml:space="preserve">The </w:t>
      </w:r>
      <w:r w:rsidR="00635395">
        <w:rPr>
          <w:rFonts w:ascii="Arial" w:hAnsi="Arial" w:cs="Arial"/>
          <w:color w:val="323130"/>
          <w:sz w:val="22"/>
          <w:szCs w:val="22"/>
        </w:rPr>
        <w:t xml:space="preserve">Victorian </w:t>
      </w:r>
      <w:r>
        <w:rPr>
          <w:rFonts w:ascii="Arial" w:hAnsi="Arial" w:cs="Arial"/>
          <w:color w:val="323130"/>
          <w:sz w:val="22"/>
          <w:szCs w:val="22"/>
        </w:rPr>
        <w:t>Tobacco Act prevents smoking</w:t>
      </w:r>
      <w:r w:rsidR="00F32915">
        <w:rPr>
          <w:rFonts w:ascii="Arial" w:hAnsi="Arial" w:cs="Arial"/>
          <w:color w:val="323130"/>
          <w:sz w:val="22"/>
          <w:szCs w:val="22"/>
        </w:rPr>
        <w:t xml:space="preserve"> and vaping</w:t>
      </w:r>
      <w:r>
        <w:rPr>
          <w:rFonts w:ascii="Arial" w:hAnsi="Arial" w:cs="Arial"/>
          <w:color w:val="323130"/>
          <w:sz w:val="22"/>
          <w:szCs w:val="22"/>
        </w:rPr>
        <w:t xml:space="preserve"> in</w:t>
      </w:r>
      <w:r w:rsidR="00EE334C">
        <w:rPr>
          <w:rFonts w:ascii="Arial" w:hAnsi="Arial" w:cs="Arial"/>
          <w:color w:val="323130"/>
          <w:sz w:val="22"/>
          <w:szCs w:val="22"/>
        </w:rPr>
        <w:t xml:space="preserve"> enclosed workplaces (including vehicle</w:t>
      </w:r>
      <w:r w:rsidR="00DF3810">
        <w:rPr>
          <w:rFonts w:ascii="Arial" w:hAnsi="Arial" w:cs="Arial"/>
          <w:color w:val="323130"/>
          <w:sz w:val="22"/>
          <w:szCs w:val="22"/>
        </w:rPr>
        <w:t>s</w:t>
      </w:r>
      <w:r w:rsidR="00EE334C">
        <w:rPr>
          <w:rFonts w:ascii="Arial" w:hAnsi="Arial" w:cs="Arial"/>
          <w:color w:val="323130"/>
          <w:sz w:val="22"/>
          <w:szCs w:val="22"/>
        </w:rPr>
        <w:t>,</w:t>
      </w:r>
      <w:r w:rsidR="00BE5730" w:rsidRPr="2872C094">
        <w:rPr>
          <w:rFonts w:ascii="Arial" w:hAnsi="Arial" w:cs="Arial"/>
          <w:color w:val="323130"/>
          <w:sz w:val="22"/>
          <w:szCs w:val="22"/>
        </w:rPr>
        <w:t xml:space="preserve"> indoor public place</w:t>
      </w:r>
      <w:r w:rsidR="00476974">
        <w:rPr>
          <w:rFonts w:ascii="Arial" w:hAnsi="Arial" w:cs="Arial"/>
          <w:color w:val="323130"/>
          <w:sz w:val="22"/>
          <w:szCs w:val="22"/>
        </w:rPr>
        <w:t>s</w:t>
      </w:r>
      <w:r w:rsidR="00E768B9">
        <w:rPr>
          <w:rFonts w:ascii="Arial" w:hAnsi="Arial" w:cs="Arial"/>
          <w:color w:val="323130"/>
          <w:sz w:val="22"/>
          <w:szCs w:val="22"/>
        </w:rPr>
        <w:t xml:space="preserve"> </w:t>
      </w:r>
      <w:r w:rsidR="00D6236B">
        <w:rPr>
          <w:rFonts w:ascii="Arial" w:hAnsi="Arial" w:cs="Arial"/>
          <w:color w:val="323130"/>
          <w:sz w:val="22"/>
          <w:szCs w:val="22"/>
        </w:rPr>
        <w:t xml:space="preserve">(including </w:t>
      </w:r>
      <w:r w:rsidR="00E768B9">
        <w:rPr>
          <w:rFonts w:ascii="Arial" w:hAnsi="Arial" w:cs="Arial"/>
          <w:color w:val="323130"/>
          <w:sz w:val="22"/>
          <w:szCs w:val="22"/>
        </w:rPr>
        <w:t>enclosed shopping centre car parks</w:t>
      </w:r>
      <w:r w:rsidR="00D6236B">
        <w:rPr>
          <w:rFonts w:ascii="Arial" w:hAnsi="Arial" w:cs="Arial"/>
          <w:color w:val="323130"/>
          <w:sz w:val="22"/>
          <w:szCs w:val="22"/>
        </w:rPr>
        <w:t>)</w:t>
      </w:r>
      <w:r w:rsidR="00476974">
        <w:rPr>
          <w:rFonts w:ascii="Arial" w:hAnsi="Arial" w:cs="Arial"/>
          <w:color w:val="323130"/>
          <w:sz w:val="22"/>
          <w:szCs w:val="22"/>
        </w:rPr>
        <w:t xml:space="preserve"> and </w:t>
      </w:r>
      <w:r w:rsidR="00BE5730" w:rsidRPr="2872C094">
        <w:rPr>
          <w:rFonts w:ascii="Arial" w:hAnsi="Arial" w:cs="Arial"/>
          <w:color w:val="323130"/>
          <w:sz w:val="22"/>
          <w:szCs w:val="22"/>
        </w:rPr>
        <w:t xml:space="preserve">outdoor </w:t>
      </w:r>
      <w:r w:rsidR="00476974">
        <w:rPr>
          <w:rFonts w:ascii="Arial" w:hAnsi="Arial" w:cs="Arial"/>
          <w:color w:val="323130"/>
          <w:sz w:val="22"/>
          <w:szCs w:val="22"/>
        </w:rPr>
        <w:t xml:space="preserve">areas such as </w:t>
      </w:r>
      <w:r w:rsidR="00BE5730" w:rsidRPr="2872C094">
        <w:rPr>
          <w:rFonts w:ascii="Arial" w:hAnsi="Arial" w:cs="Arial"/>
          <w:color w:val="323130"/>
          <w:sz w:val="22"/>
          <w:szCs w:val="22"/>
        </w:rPr>
        <w:t>dining</w:t>
      </w:r>
      <w:r w:rsidR="00C25ED8">
        <w:rPr>
          <w:rFonts w:ascii="Arial" w:hAnsi="Arial" w:cs="Arial"/>
          <w:color w:val="323130"/>
          <w:sz w:val="22"/>
          <w:szCs w:val="22"/>
        </w:rPr>
        <w:t xml:space="preserve"> and drinking</w:t>
      </w:r>
      <w:r w:rsidR="00BE5730" w:rsidRPr="2872C094">
        <w:rPr>
          <w:rFonts w:ascii="Arial" w:hAnsi="Arial" w:cs="Arial"/>
          <w:color w:val="323130"/>
          <w:sz w:val="22"/>
          <w:szCs w:val="22"/>
        </w:rPr>
        <w:t xml:space="preserve"> areas, playgrounds,</w:t>
      </w:r>
      <w:r w:rsidR="00944054">
        <w:rPr>
          <w:rFonts w:ascii="Arial" w:hAnsi="Arial" w:cs="Arial"/>
          <w:color w:val="323130"/>
          <w:sz w:val="22"/>
          <w:szCs w:val="22"/>
        </w:rPr>
        <w:t xml:space="preserve"> </w:t>
      </w:r>
      <w:r w:rsidR="00D6236B">
        <w:rPr>
          <w:rFonts w:ascii="Arial" w:hAnsi="Arial" w:cs="Arial"/>
          <w:color w:val="323130"/>
          <w:sz w:val="22"/>
          <w:szCs w:val="22"/>
        </w:rPr>
        <w:t>outdoor swimming pool complexes, recreational areas, underage sporting events</w:t>
      </w:r>
      <w:r w:rsidR="00446AD6">
        <w:rPr>
          <w:rFonts w:ascii="Arial" w:hAnsi="Arial" w:cs="Arial"/>
          <w:color w:val="323130"/>
          <w:sz w:val="22"/>
          <w:szCs w:val="22"/>
        </w:rPr>
        <w:t>,</w:t>
      </w:r>
      <w:r w:rsidR="00D6236B" w:rsidRPr="2872C094">
        <w:rPr>
          <w:rFonts w:ascii="Arial" w:hAnsi="Arial" w:cs="Arial"/>
          <w:color w:val="323130"/>
          <w:sz w:val="22"/>
          <w:szCs w:val="22"/>
        </w:rPr>
        <w:t xml:space="preserve"> </w:t>
      </w:r>
      <w:r w:rsidR="00BF7716">
        <w:rPr>
          <w:rFonts w:ascii="Arial" w:hAnsi="Arial" w:cs="Arial"/>
          <w:color w:val="323130"/>
          <w:sz w:val="22"/>
          <w:szCs w:val="22"/>
        </w:rPr>
        <w:t>public transport platforms</w:t>
      </w:r>
      <w:r w:rsidR="00446AD6">
        <w:rPr>
          <w:rFonts w:ascii="Arial" w:hAnsi="Arial" w:cs="Arial"/>
          <w:color w:val="323130"/>
          <w:sz w:val="22"/>
          <w:szCs w:val="22"/>
        </w:rPr>
        <w:t xml:space="preserve"> and</w:t>
      </w:r>
      <w:r w:rsidR="00BF7716">
        <w:rPr>
          <w:rFonts w:ascii="Arial" w:hAnsi="Arial" w:cs="Arial"/>
          <w:color w:val="323130"/>
          <w:sz w:val="22"/>
          <w:szCs w:val="22"/>
        </w:rPr>
        <w:t xml:space="preserve"> entrances to education facilities</w:t>
      </w:r>
      <w:r w:rsidR="00446AD6">
        <w:rPr>
          <w:rFonts w:ascii="Arial" w:hAnsi="Arial" w:cs="Arial"/>
          <w:color w:val="323130"/>
          <w:sz w:val="22"/>
          <w:szCs w:val="22"/>
        </w:rPr>
        <w:t xml:space="preserve"> </w:t>
      </w:r>
      <w:r w:rsidR="00BE5730" w:rsidRPr="2872C094">
        <w:rPr>
          <w:rFonts w:ascii="Arial" w:hAnsi="Arial" w:cs="Arial"/>
          <w:color w:val="323130"/>
          <w:sz w:val="22"/>
          <w:szCs w:val="22"/>
        </w:rPr>
        <w:t xml:space="preserve">and public </w:t>
      </w:r>
      <w:r>
        <w:rPr>
          <w:rFonts w:ascii="Arial" w:hAnsi="Arial" w:cs="Arial"/>
          <w:color w:val="323130"/>
          <w:sz w:val="22"/>
          <w:szCs w:val="22"/>
        </w:rPr>
        <w:t xml:space="preserve">(state government) </w:t>
      </w:r>
      <w:r w:rsidR="00BE5730" w:rsidRPr="2872C094">
        <w:rPr>
          <w:rFonts w:ascii="Arial" w:hAnsi="Arial" w:cs="Arial"/>
          <w:color w:val="323130"/>
          <w:sz w:val="22"/>
          <w:szCs w:val="22"/>
        </w:rPr>
        <w:t>buildings</w:t>
      </w:r>
      <w:r w:rsidR="00635395">
        <w:rPr>
          <w:rStyle w:val="FootnoteReference"/>
          <w:rFonts w:ascii="Arial" w:hAnsi="Arial" w:cs="Arial"/>
          <w:color w:val="323130"/>
          <w:sz w:val="22"/>
          <w:szCs w:val="22"/>
        </w:rPr>
        <w:footnoteReference w:id="2"/>
      </w:r>
      <w:r w:rsidR="009338B3">
        <w:rPr>
          <w:rFonts w:ascii="Arial" w:hAnsi="Arial" w:cs="Arial"/>
          <w:color w:val="323130"/>
          <w:sz w:val="22"/>
          <w:szCs w:val="22"/>
        </w:rPr>
        <w:t>.</w:t>
      </w:r>
    </w:p>
    <w:p w14:paraId="0350C0FD" w14:textId="4DEB7680" w:rsidR="000F5AEB" w:rsidRPr="0023557E" w:rsidRDefault="00DB529A" w:rsidP="00BA35F1">
      <w:pPr>
        <w:pStyle w:val="NormalWeb"/>
        <w:rPr>
          <w:rFonts w:ascii="Arial" w:hAnsi="Arial" w:cs="Arial"/>
          <w:color w:val="323130"/>
        </w:rPr>
      </w:pPr>
      <w:r w:rsidRPr="2872C094">
        <w:rPr>
          <w:rFonts w:ascii="Arial" w:hAnsi="Arial" w:cs="Arial"/>
          <w:color w:val="323130"/>
          <w:sz w:val="22"/>
          <w:szCs w:val="22"/>
        </w:rPr>
        <w:t xml:space="preserve">The Tobacco Act 1987 </w:t>
      </w:r>
      <w:r w:rsidR="00B86543">
        <w:rPr>
          <w:rFonts w:ascii="Arial" w:hAnsi="Arial" w:cs="Arial"/>
          <w:color w:val="323130"/>
          <w:sz w:val="22"/>
          <w:szCs w:val="22"/>
        </w:rPr>
        <w:t xml:space="preserve">also </w:t>
      </w:r>
      <w:r w:rsidR="00BE5730" w:rsidRPr="2872C094">
        <w:rPr>
          <w:rFonts w:ascii="Arial" w:hAnsi="Arial" w:cs="Arial"/>
          <w:color w:val="323130"/>
          <w:sz w:val="22"/>
          <w:szCs w:val="22"/>
        </w:rPr>
        <w:t>prohibits tobacco advertising in most forms of media, including television, radio, print, and outdoor advertising. The aim is to reduce the visibility and appeal of tobacco products, especially to</w:t>
      </w:r>
      <w:r w:rsidR="60A62470" w:rsidRPr="2872C094">
        <w:rPr>
          <w:rFonts w:ascii="Arial" w:hAnsi="Arial" w:cs="Arial"/>
          <w:color w:val="323130"/>
          <w:sz w:val="22"/>
          <w:szCs w:val="22"/>
        </w:rPr>
        <w:t>wards</w:t>
      </w:r>
      <w:r w:rsidR="00BE5730" w:rsidRPr="2872C094">
        <w:rPr>
          <w:rFonts w:ascii="Arial" w:hAnsi="Arial" w:cs="Arial"/>
          <w:color w:val="323130"/>
          <w:sz w:val="22"/>
          <w:szCs w:val="22"/>
        </w:rPr>
        <w:t xml:space="preserve"> young people.</w:t>
      </w:r>
    </w:p>
    <w:p w14:paraId="602E324A" w14:textId="1B0768AC" w:rsidR="00ED1BCA" w:rsidRDefault="000F5AEB" w:rsidP="000F5AEB">
      <w:pPr>
        <w:spacing w:after="0"/>
        <w:rPr>
          <w:rFonts w:ascii="Arial" w:hAnsi="Arial" w:cs="Arial"/>
          <w:color w:val="323130"/>
        </w:rPr>
      </w:pPr>
      <w:r>
        <w:rPr>
          <w:rFonts w:ascii="Arial" w:hAnsi="Arial" w:cs="Arial"/>
          <w:color w:val="323130"/>
        </w:rPr>
        <w:t>A new tobacco retailer licencing scheme commenced on 1 July 2025 requiring Victorian tobacco retailers and wholesalers to be licen</w:t>
      </w:r>
      <w:r w:rsidR="0047498E">
        <w:rPr>
          <w:rFonts w:ascii="Arial" w:hAnsi="Arial" w:cs="Arial"/>
          <w:color w:val="323130"/>
        </w:rPr>
        <w:t>s</w:t>
      </w:r>
      <w:r>
        <w:rPr>
          <w:rFonts w:ascii="Arial" w:hAnsi="Arial" w:cs="Arial"/>
          <w:color w:val="323130"/>
        </w:rPr>
        <w:t>ed with the Victorian Department of Justice and Community Safety (DJCS)</w:t>
      </w:r>
      <w:r w:rsidR="000A77BD">
        <w:rPr>
          <w:rFonts w:ascii="Arial" w:hAnsi="Arial" w:cs="Arial"/>
          <w:color w:val="323130"/>
        </w:rPr>
        <w:t xml:space="preserve"> - Tobacco Licencing Victoria</w:t>
      </w:r>
      <w:r w:rsidR="00733366">
        <w:rPr>
          <w:rFonts w:ascii="Arial" w:hAnsi="Arial" w:cs="Arial"/>
          <w:color w:val="323130"/>
        </w:rPr>
        <w:t xml:space="preserve"> (TLV)</w:t>
      </w:r>
      <w:r>
        <w:rPr>
          <w:rFonts w:ascii="Arial" w:hAnsi="Arial" w:cs="Arial"/>
          <w:color w:val="323130"/>
        </w:rPr>
        <w:t xml:space="preserve">. </w:t>
      </w:r>
      <w:r w:rsidR="00733366">
        <w:rPr>
          <w:rFonts w:ascii="Arial" w:hAnsi="Arial" w:cs="Arial"/>
          <w:color w:val="323130"/>
        </w:rPr>
        <w:t xml:space="preserve">TLV </w:t>
      </w:r>
      <w:r w:rsidR="00BF0233">
        <w:rPr>
          <w:rFonts w:ascii="Arial" w:hAnsi="Arial" w:cs="Arial"/>
          <w:color w:val="323130"/>
        </w:rPr>
        <w:t xml:space="preserve">will determine if the </w:t>
      </w:r>
      <w:r w:rsidR="0007673D">
        <w:rPr>
          <w:rFonts w:ascii="Arial" w:hAnsi="Arial" w:cs="Arial"/>
          <w:color w:val="323130"/>
        </w:rPr>
        <w:t>applicant is a suitable person to have a licen</w:t>
      </w:r>
      <w:r w:rsidR="0047498E">
        <w:rPr>
          <w:rFonts w:ascii="Arial" w:hAnsi="Arial" w:cs="Arial"/>
          <w:color w:val="323130"/>
        </w:rPr>
        <w:t>s</w:t>
      </w:r>
      <w:r w:rsidR="0007673D">
        <w:rPr>
          <w:rFonts w:ascii="Arial" w:hAnsi="Arial" w:cs="Arial"/>
          <w:color w:val="323130"/>
        </w:rPr>
        <w:t>e.</w:t>
      </w:r>
      <w:r w:rsidR="001F1AE9">
        <w:rPr>
          <w:rFonts w:ascii="Arial" w:hAnsi="Arial" w:cs="Arial"/>
          <w:color w:val="323130"/>
        </w:rPr>
        <w:t xml:space="preserve"> E</w:t>
      </w:r>
      <w:r w:rsidR="00157EB2">
        <w:rPr>
          <w:rFonts w:ascii="Arial" w:hAnsi="Arial" w:cs="Arial"/>
          <w:color w:val="323130"/>
        </w:rPr>
        <w:t xml:space="preserve">nforcement of the scheme </w:t>
      </w:r>
      <w:r w:rsidR="00ED1BCA">
        <w:rPr>
          <w:rFonts w:ascii="Arial" w:hAnsi="Arial" w:cs="Arial"/>
          <w:color w:val="323130"/>
        </w:rPr>
        <w:t>began</w:t>
      </w:r>
      <w:r w:rsidR="001F1AE9">
        <w:rPr>
          <w:rFonts w:ascii="Arial" w:hAnsi="Arial" w:cs="Arial"/>
          <w:color w:val="323130"/>
        </w:rPr>
        <w:t xml:space="preserve"> in early 2026</w:t>
      </w:r>
      <w:r w:rsidR="00ED1BCA">
        <w:rPr>
          <w:rFonts w:ascii="Arial" w:hAnsi="Arial" w:cs="Arial"/>
          <w:color w:val="323130"/>
        </w:rPr>
        <w:t>. Tobacco Licencing Victoria</w:t>
      </w:r>
      <w:r w:rsidR="00E70DA9">
        <w:rPr>
          <w:rFonts w:ascii="Arial" w:hAnsi="Arial" w:cs="Arial"/>
          <w:color w:val="323130"/>
        </w:rPr>
        <w:t xml:space="preserve"> are responsible for:</w:t>
      </w:r>
    </w:p>
    <w:p w14:paraId="63F55830" w14:textId="2B8C698A" w:rsidR="00E70DA9" w:rsidRDefault="00E70DA9" w:rsidP="00E70DA9">
      <w:pPr>
        <w:pStyle w:val="ListParagraph"/>
        <w:numPr>
          <w:ilvl w:val="0"/>
          <w:numId w:val="32"/>
        </w:numPr>
        <w:spacing w:after="0"/>
        <w:rPr>
          <w:rFonts w:ascii="Arial" w:hAnsi="Arial" w:cs="Arial"/>
          <w:color w:val="323130"/>
        </w:rPr>
      </w:pPr>
      <w:r>
        <w:rPr>
          <w:rFonts w:ascii="Arial" w:hAnsi="Arial" w:cs="Arial"/>
          <w:color w:val="323130"/>
        </w:rPr>
        <w:t>The enforcement of the Tobacco Licencing Scheme</w:t>
      </w:r>
    </w:p>
    <w:p w14:paraId="0533A8C1" w14:textId="37A9318B" w:rsidR="00E70DA9" w:rsidRDefault="00104149" w:rsidP="00E70DA9">
      <w:pPr>
        <w:pStyle w:val="ListParagraph"/>
        <w:numPr>
          <w:ilvl w:val="0"/>
          <w:numId w:val="32"/>
        </w:numPr>
        <w:spacing w:after="0"/>
        <w:rPr>
          <w:rFonts w:ascii="Arial" w:hAnsi="Arial" w:cs="Arial"/>
          <w:color w:val="323130"/>
        </w:rPr>
      </w:pPr>
      <w:r>
        <w:rPr>
          <w:rFonts w:ascii="Arial" w:hAnsi="Arial" w:cs="Arial"/>
          <w:color w:val="323130"/>
        </w:rPr>
        <w:t xml:space="preserve">Tobacco Retailer compliance with the Tobacco Act </w:t>
      </w:r>
      <w:r w:rsidR="00A37C72">
        <w:rPr>
          <w:rFonts w:ascii="Arial" w:hAnsi="Arial" w:cs="Arial"/>
          <w:color w:val="323130"/>
        </w:rPr>
        <w:t>and</w:t>
      </w:r>
    </w:p>
    <w:p w14:paraId="0F90DB26" w14:textId="6A877D16" w:rsidR="000F5AEB" w:rsidRPr="001F1AE9" w:rsidRDefault="005F2410" w:rsidP="001F1AE9">
      <w:pPr>
        <w:pStyle w:val="ListParagraph"/>
        <w:numPr>
          <w:ilvl w:val="0"/>
          <w:numId w:val="32"/>
        </w:numPr>
        <w:spacing w:after="0"/>
        <w:rPr>
          <w:rFonts w:ascii="Arial" w:hAnsi="Arial" w:cs="Arial"/>
          <w:color w:val="323130"/>
        </w:rPr>
      </w:pPr>
      <w:r>
        <w:rPr>
          <w:rFonts w:ascii="Arial" w:hAnsi="Arial" w:cs="Arial"/>
          <w:color w:val="323130"/>
        </w:rPr>
        <w:t>Illegal s</w:t>
      </w:r>
      <w:r w:rsidR="00104149">
        <w:rPr>
          <w:rFonts w:ascii="Arial" w:hAnsi="Arial" w:cs="Arial"/>
          <w:color w:val="323130"/>
        </w:rPr>
        <w:t>ale</w:t>
      </w:r>
      <w:r>
        <w:rPr>
          <w:rFonts w:ascii="Arial" w:hAnsi="Arial" w:cs="Arial"/>
          <w:color w:val="323130"/>
        </w:rPr>
        <w:t>s</w:t>
      </w:r>
      <w:r w:rsidR="00104149">
        <w:rPr>
          <w:rFonts w:ascii="Arial" w:hAnsi="Arial" w:cs="Arial"/>
          <w:color w:val="323130"/>
        </w:rPr>
        <w:t xml:space="preserve"> of illicit tobacco</w:t>
      </w:r>
    </w:p>
    <w:p w14:paraId="6D98FBE5" w14:textId="77777777" w:rsidR="000F5AEB" w:rsidRPr="009000AA" w:rsidRDefault="000F5AEB" w:rsidP="00BA35F1">
      <w:pPr>
        <w:spacing w:after="0"/>
        <w:rPr>
          <w:rFonts w:ascii="Arial" w:hAnsi="Arial" w:cs="Arial"/>
          <w:color w:val="323130"/>
        </w:rPr>
      </w:pPr>
    </w:p>
    <w:p w14:paraId="403C46C3" w14:textId="56673A23" w:rsidR="00B86543" w:rsidRDefault="00B86543" w:rsidP="009000AA">
      <w:pPr>
        <w:rPr>
          <w:rFonts w:ascii="Arial" w:hAnsi="Arial" w:cs="Arial"/>
          <w:color w:val="323130"/>
        </w:rPr>
      </w:pPr>
      <w:r w:rsidRPr="15F94FD0">
        <w:rPr>
          <w:rFonts w:ascii="Arial" w:hAnsi="Arial" w:cs="Arial"/>
          <w:color w:val="323130"/>
        </w:rPr>
        <w:t>Under th</w:t>
      </w:r>
      <w:r w:rsidR="002E7DD1">
        <w:rPr>
          <w:rFonts w:ascii="Arial" w:hAnsi="Arial" w:cs="Arial"/>
          <w:color w:val="323130"/>
        </w:rPr>
        <w:t xml:space="preserve">e </w:t>
      </w:r>
      <w:r w:rsidR="002E7DD1" w:rsidRPr="0047498E">
        <w:rPr>
          <w:rFonts w:ascii="Arial" w:hAnsi="Arial" w:cs="Arial"/>
          <w:i/>
          <w:iCs/>
          <w:color w:val="323130"/>
        </w:rPr>
        <w:t>Tobacco Act</w:t>
      </w:r>
      <w:r w:rsidR="002E7DD1">
        <w:rPr>
          <w:rFonts w:ascii="Arial" w:hAnsi="Arial" w:cs="Arial"/>
          <w:color w:val="323130"/>
        </w:rPr>
        <w:t xml:space="preserve">, </w:t>
      </w:r>
      <w:r w:rsidR="427D8CBB" w:rsidRPr="15F94FD0">
        <w:rPr>
          <w:rFonts w:ascii="Arial" w:hAnsi="Arial" w:cs="Arial"/>
          <w:color w:val="323130"/>
        </w:rPr>
        <w:t>Maroondah City Council</w:t>
      </w:r>
      <w:r w:rsidR="00B93F01" w:rsidRPr="15F94FD0">
        <w:rPr>
          <w:rFonts w:ascii="Arial" w:hAnsi="Arial" w:cs="Arial"/>
          <w:color w:val="323130"/>
        </w:rPr>
        <w:t xml:space="preserve"> Environmental Health Officers </w:t>
      </w:r>
      <w:r w:rsidR="747B2425" w:rsidRPr="15F94FD0">
        <w:rPr>
          <w:rFonts w:ascii="Arial" w:hAnsi="Arial" w:cs="Arial"/>
          <w:color w:val="323130"/>
        </w:rPr>
        <w:t>(EHO’s)</w:t>
      </w:r>
      <w:r w:rsidR="00A552B7" w:rsidRPr="15F94FD0">
        <w:rPr>
          <w:rFonts w:ascii="Arial" w:hAnsi="Arial" w:cs="Arial"/>
          <w:color w:val="323130"/>
        </w:rPr>
        <w:t xml:space="preserve"> undertake</w:t>
      </w:r>
      <w:r w:rsidRPr="15F94FD0">
        <w:rPr>
          <w:rFonts w:ascii="Arial" w:hAnsi="Arial" w:cs="Arial"/>
          <w:color w:val="323130"/>
        </w:rPr>
        <w:t xml:space="preserve">: </w:t>
      </w:r>
    </w:p>
    <w:p w14:paraId="3EA22A40" w14:textId="17A96F89" w:rsidR="00B86543" w:rsidRPr="00495B7F" w:rsidRDefault="00B93F01" w:rsidP="00495B7F">
      <w:pPr>
        <w:pStyle w:val="ListParagraph"/>
        <w:numPr>
          <w:ilvl w:val="0"/>
          <w:numId w:val="26"/>
        </w:numPr>
        <w:spacing w:after="0"/>
        <w:rPr>
          <w:rFonts w:ascii="Arial" w:hAnsi="Arial" w:cs="Arial"/>
          <w:color w:val="323130"/>
        </w:rPr>
      </w:pPr>
      <w:r w:rsidRPr="00495B7F">
        <w:rPr>
          <w:rFonts w:ascii="Arial" w:hAnsi="Arial" w:cs="Arial"/>
          <w:color w:val="323130"/>
        </w:rPr>
        <w:t>educat</w:t>
      </w:r>
      <w:r w:rsidR="00B86543">
        <w:rPr>
          <w:rFonts w:ascii="Arial" w:hAnsi="Arial" w:cs="Arial"/>
          <w:color w:val="323130"/>
        </w:rPr>
        <w:t>ion visits to</w:t>
      </w:r>
      <w:r w:rsidR="2766A1BD" w:rsidRPr="00495B7F">
        <w:rPr>
          <w:rFonts w:ascii="Arial" w:hAnsi="Arial" w:cs="Arial"/>
          <w:color w:val="323130"/>
        </w:rPr>
        <w:t xml:space="preserve"> tobacco retailers. </w:t>
      </w:r>
      <w:r w:rsidRPr="00495B7F">
        <w:rPr>
          <w:rFonts w:ascii="Arial" w:hAnsi="Arial" w:cs="Arial"/>
          <w:color w:val="323130"/>
        </w:rPr>
        <w:t xml:space="preserve"> </w:t>
      </w:r>
    </w:p>
    <w:p w14:paraId="27763E90" w14:textId="5A2896A3" w:rsidR="00495B7F" w:rsidRDefault="00B93F01" w:rsidP="00B86543">
      <w:pPr>
        <w:pStyle w:val="ListParagraph"/>
        <w:numPr>
          <w:ilvl w:val="0"/>
          <w:numId w:val="26"/>
        </w:numPr>
        <w:spacing w:after="0"/>
        <w:rPr>
          <w:rFonts w:ascii="Arial" w:hAnsi="Arial" w:cs="Arial"/>
          <w:color w:val="323130"/>
        </w:rPr>
      </w:pPr>
      <w:r w:rsidRPr="00495B7F">
        <w:rPr>
          <w:rFonts w:ascii="Arial" w:hAnsi="Arial" w:cs="Arial"/>
          <w:color w:val="323130"/>
        </w:rPr>
        <w:t xml:space="preserve">compliance action with tobacco retailers </w:t>
      </w:r>
    </w:p>
    <w:p w14:paraId="7DD5F96D" w14:textId="77777777" w:rsidR="00A413E4" w:rsidRDefault="00A413E4" w:rsidP="00A413E4">
      <w:pPr>
        <w:pStyle w:val="ListParagraph"/>
        <w:numPr>
          <w:ilvl w:val="0"/>
          <w:numId w:val="26"/>
        </w:numPr>
        <w:spacing w:after="0"/>
        <w:rPr>
          <w:rFonts w:ascii="Arial" w:hAnsi="Arial" w:cs="Arial"/>
          <w:color w:val="323130"/>
        </w:rPr>
      </w:pPr>
      <w:r w:rsidRPr="00495B7F">
        <w:rPr>
          <w:rFonts w:ascii="Arial" w:hAnsi="Arial" w:cs="Arial"/>
          <w:color w:val="323130"/>
        </w:rPr>
        <w:t xml:space="preserve">participate in the </w:t>
      </w:r>
      <w:r>
        <w:rPr>
          <w:rFonts w:ascii="Arial" w:hAnsi="Arial" w:cs="Arial"/>
          <w:color w:val="323130"/>
        </w:rPr>
        <w:t>‘</w:t>
      </w:r>
      <w:r w:rsidRPr="00495B7F">
        <w:rPr>
          <w:rFonts w:ascii="Arial" w:hAnsi="Arial" w:cs="Arial"/>
          <w:color w:val="323130"/>
        </w:rPr>
        <w:t>Cigarette Sales to Minors Test</w:t>
      </w:r>
      <w:r>
        <w:rPr>
          <w:rFonts w:ascii="Arial" w:hAnsi="Arial" w:cs="Arial"/>
          <w:color w:val="323130"/>
        </w:rPr>
        <w:t>’</w:t>
      </w:r>
      <w:r w:rsidRPr="00495B7F">
        <w:rPr>
          <w:rFonts w:ascii="Arial" w:hAnsi="Arial" w:cs="Arial"/>
          <w:color w:val="323130"/>
        </w:rPr>
        <w:t xml:space="preserve"> Purchasing program, to identify tobacco retailers selling cigarettes to people under 18 years</w:t>
      </w:r>
      <w:r>
        <w:rPr>
          <w:rFonts w:ascii="Arial" w:hAnsi="Arial" w:cs="Arial"/>
          <w:color w:val="323130"/>
        </w:rPr>
        <w:t xml:space="preserve">. </w:t>
      </w:r>
    </w:p>
    <w:p w14:paraId="40B7E819" w14:textId="77777777" w:rsidR="00096E25" w:rsidRDefault="00096E25" w:rsidP="00D3297A">
      <w:pPr>
        <w:spacing w:after="0"/>
        <w:rPr>
          <w:rFonts w:ascii="Arial" w:hAnsi="Arial" w:cs="Arial"/>
          <w:color w:val="323130"/>
        </w:rPr>
      </w:pPr>
    </w:p>
    <w:p w14:paraId="4547139F" w14:textId="266E7851" w:rsidR="006D412F" w:rsidRDefault="00E67A07" w:rsidP="00D3297A">
      <w:pPr>
        <w:spacing w:after="0"/>
        <w:rPr>
          <w:rFonts w:ascii="Arial" w:hAnsi="Arial" w:cs="Arial"/>
          <w:color w:val="323130"/>
        </w:rPr>
      </w:pPr>
      <w:r>
        <w:rPr>
          <w:rFonts w:ascii="Arial" w:hAnsi="Arial" w:cs="Arial"/>
          <w:color w:val="323130"/>
        </w:rPr>
        <w:t xml:space="preserve">Council </w:t>
      </w:r>
      <w:r w:rsidR="006819ED">
        <w:rPr>
          <w:rFonts w:ascii="Arial" w:hAnsi="Arial" w:cs="Arial"/>
          <w:color w:val="323130"/>
        </w:rPr>
        <w:t xml:space="preserve">EHO’s </w:t>
      </w:r>
      <w:r w:rsidR="006819ED" w:rsidRPr="00D3297A">
        <w:rPr>
          <w:rFonts w:ascii="Arial" w:hAnsi="Arial" w:cs="Arial"/>
          <w:color w:val="323130"/>
        </w:rPr>
        <w:t>also</w:t>
      </w:r>
      <w:r w:rsidR="006819ED">
        <w:rPr>
          <w:rFonts w:ascii="Arial" w:hAnsi="Arial" w:cs="Arial"/>
          <w:color w:val="323130"/>
        </w:rPr>
        <w:t xml:space="preserve"> </w:t>
      </w:r>
      <w:r w:rsidR="006819ED" w:rsidRPr="00D3297A">
        <w:rPr>
          <w:rFonts w:ascii="Arial" w:hAnsi="Arial" w:cs="Arial"/>
          <w:color w:val="323130"/>
        </w:rPr>
        <w:t>monitor and promote no smoking</w:t>
      </w:r>
      <w:r w:rsidR="006819ED">
        <w:rPr>
          <w:rFonts w:ascii="Arial" w:hAnsi="Arial" w:cs="Arial"/>
          <w:color w:val="323130"/>
        </w:rPr>
        <w:t xml:space="preserve"> and vaping </w:t>
      </w:r>
      <w:r w:rsidR="006819ED" w:rsidRPr="00D3297A">
        <w:rPr>
          <w:rFonts w:ascii="Arial" w:hAnsi="Arial" w:cs="Arial"/>
          <w:color w:val="323130"/>
        </w:rPr>
        <w:t xml:space="preserve">in </w:t>
      </w:r>
      <w:r w:rsidR="006819ED">
        <w:rPr>
          <w:rFonts w:ascii="Arial" w:hAnsi="Arial" w:cs="Arial"/>
          <w:color w:val="323130"/>
        </w:rPr>
        <w:t xml:space="preserve">legislated </w:t>
      </w:r>
      <w:r w:rsidR="006819ED" w:rsidRPr="00D3297A">
        <w:rPr>
          <w:rFonts w:ascii="Arial" w:hAnsi="Arial" w:cs="Arial"/>
          <w:color w:val="323130"/>
        </w:rPr>
        <w:t xml:space="preserve">smoke </w:t>
      </w:r>
      <w:r w:rsidR="006819ED">
        <w:rPr>
          <w:rFonts w:ascii="Arial" w:hAnsi="Arial" w:cs="Arial"/>
          <w:color w:val="323130"/>
        </w:rPr>
        <w:t xml:space="preserve">and vape </w:t>
      </w:r>
      <w:r w:rsidR="006819ED" w:rsidRPr="00D3297A">
        <w:rPr>
          <w:rFonts w:ascii="Arial" w:hAnsi="Arial" w:cs="Arial"/>
          <w:color w:val="323130"/>
        </w:rPr>
        <w:t>free areas</w:t>
      </w:r>
      <w:r w:rsidR="006819ED">
        <w:rPr>
          <w:rFonts w:ascii="Arial" w:hAnsi="Arial" w:cs="Arial"/>
          <w:color w:val="323130"/>
        </w:rPr>
        <w:t xml:space="preserve"> a</w:t>
      </w:r>
      <w:r w:rsidR="00873532">
        <w:rPr>
          <w:rFonts w:ascii="Arial" w:hAnsi="Arial" w:cs="Arial"/>
          <w:color w:val="323130"/>
        </w:rPr>
        <w:t>s</w:t>
      </w:r>
      <w:r w:rsidR="006819ED">
        <w:rPr>
          <w:rFonts w:ascii="Arial" w:hAnsi="Arial" w:cs="Arial"/>
          <w:color w:val="323130"/>
        </w:rPr>
        <w:t xml:space="preserve"> well as Council’s designated</w:t>
      </w:r>
      <w:r w:rsidR="00013B49">
        <w:rPr>
          <w:rFonts w:ascii="Arial" w:hAnsi="Arial" w:cs="Arial"/>
          <w:color w:val="323130"/>
        </w:rPr>
        <w:t xml:space="preserve"> </w:t>
      </w:r>
      <w:r w:rsidR="006819ED">
        <w:rPr>
          <w:rFonts w:ascii="Arial" w:hAnsi="Arial" w:cs="Arial"/>
          <w:color w:val="323130"/>
        </w:rPr>
        <w:t>smoke and vape free areas</w:t>
      </w:r>
      <w:r w:rsidR="006819ED" w:rsidRPr="00D3297A">
        <w:rPr>
          <w:rFonts w:ascii="Arial" w:hAnsi="Arial" w:cs="Arial"/>
          <w:color w:val="323130"/>
        </w:rPr>
        <w:t xml:space="preserve"> under Council’s Community Local Law.</w:t>
      </w:r>
      <w:r w:rsidR="006819ED">
        <w:rPr>
          <w:rFonts w:ascii="Arial" w:hAnsi="Arial" w:cs="Arial"/>
          <w:color w:val="323130"/>
        </w:rPr>
        <w:t xml:space="preserve"> </w:t>
      </w:r>
      <w:r w:rsidR="00EE334C">
        <w:rPr>
          <w:rFonts w:ascii="Arial" w:hAnsi="Arial" w:cs="Arial"/>
          <w:color w:val="323130"/>
        </w:rPr>
        <w:t>These include:</w:t>
      </w:r>
    </w:p>
    <w:p w14:paraId="6E61D30C" w14:textId="77777777" w:rsidR="00013B49" w:rsidRDefault="00013B49" w:rsidP="00D3297A">
      <w:pPr>
        <w:spacing w:after="0"/>
        <w:rPr>
          <w:rFonts w:ascii="Arial" w:hAnsi="Arial" w:cs="Arial"/>
          <w:color w:val="323130"/>
        </w:rPr>
      </w:pPr>
    </w:p>
    <w:p w14:paraId="56F5DF28" w14:textId="669BF5C7" w:rsidR="00CE7CCF" w:rsidRDefault="00003804" w:rsidP="00EE334C">
      <w:pPr>
        <w:pStyle w:val="ListParagraph"/>
        <w:numPr>
          <w:ilvl w:val="0"/>
          <w:numId w:val="27"/>
        </w:numPr>
        <w:spacing w:after="0"/>
        <w:rPr>
          <w:rFonts w:ascii="Arial" w:hAnsi="Arial" w:cs="Arial"/>
          <w:color w:val="323130"/>
        </w:rPr>
      </w:pPr>
      <w:hyperlink r:id="rId7" w:history="1">
        <w:r w:rsidRPr="00BA2C45">
          <w:rPr>
            <w:rStyle w:val="Hyperlink"/>
            <w:rFonts w:ascii="Arial" w:hAnsi="Arial" w:cs="Arial"/>
          </w:rPr>
          <w:t>Victorian legislated smoke and vape free areas</w:t>
        </w:r>
      </w:hyperlink>
      <w:r>
        <w:rPr>
          <w:rFonts w:ascii="Arial" w:hAnsi="Arial" w:cs="Arial"/>
          <w:color w:val="323130"/>
        </w:rPr>
        <w:t xml:space="preserve"> (</w:t>
      </w:r>
      <w:hyperlink r:id="rId8" w:history="1">
        <w:r w:rsidR="001F1AE9" w:rsidRPr="002C3C59">
          <w:rPr>
            <w:rStyle w:val="Hyperlink"/>
            <w:rFonts w:ascii="Arial" w:hAnsi="Arial" w:cs="Arial"/>
          </w:rPr>
          <w:t>https://www.health.vic.gov.au/tobacco-reform/smoke-free-and-vape-free-areas</w:t>
        </w:r>
      </w:hyperlink>
      <w:r w:rsidR="001F1AE9">
        <w:rPr>
          <w:rFonts w:ascii="Arial" w:hAnsi="Arial" w:cs="Arial"/>
          <w:color w:val="323130"/>
        </w:rPr>
        <w:t xml:space="preserve"> </w:t>
      </w:r>
      <w:r>
        <w:rPr>
          <w:rFonts w:ascii="Arial" w:hAnsi="Arial" w:cs="Arial"/>
          <w:color w:val="323130"/>
        </w:rPr>
        <w:t>)</w:t>
      </w:r>
    </w:p>
    <w:p w14:paraId="0E00B978" w14:textId="2562B63C" w:rsidR="00EE334C" w:rsidRDefault="00EE334C" w:rsidP="00EE334C">
      <w:pPr>
        <w:pStyle w:val="ListParagraph"/>
        <w:numPr>
          <w:ilvl w:val="0"/>
          <w:numId w:val="27"/>
        </w:numPr>
        <w:spacing w:after="0"/>
        <w:rPr>
          <w:rFonts w:ascii="Arial" w:hAnsi="Arial" w:cs="Arial"/>
          <w:color w:val="323130"/>
        </w:rPr>
      </w:pPr>
      <w:r>
        <w:rPr>
          <w:rFonts w:ascii="Arial" w:hAnsi="Arial" w:cs="Arial"/>
          <w:color w:val="323130"/>
        </w:rPr>
        <w:t>Croydon Town Square</w:t>
      </w:r>
    </w:p>
    <w:p w14:paraId="1E017D64" w14:textId="0D95C920" w:rsidR="00EE334C" w:rsidRPr="0077510C" w:rsidRDefault="00EE334C" w:rsidP="00BA35F1">
      <w:pPr>
        <w:pStyle w:val="ListParagraph"/>
        <w:numPr>
          <w:ilvl w:val="0"/>
          <w:numId w:val="27"/>
        </w:numPr>
        <w:rPr>
          <w:rFonts w:ascii="Arial" w:hAnsi="Arial" w:cs="Arial"/>
          <w:color w:val="323130"/>
        </w:rPr>
      </w:pPr>
      <w:r>
        <w:rPr>
          <w:rFonts w:ascii="Arial" w:hAnsi="Arial" w:cs="Arial"/>
          <w:color w:val="323130"/>
        </w:rPr>
        <w:t>Ringwood Town Square</w:t>
      </w:r>
    </w:p>
    <w:p w14:paraId="2B1AC4DB" w14:textId="23013C2A" w:rsidR="0022739D" w:rsidRDefault="0022739D" w:rsidP="00BA35F1">
      <w:pPr>
        <w:spacing w:after="200" w:line="276" w:lineRule="auto"/>
        <w:rPr>
          <w:rFonts w:ascii="Arial" w:eastAsia="MS Mincho" w:hAnsi="Arial" w:cs="Times New Roman"/>
        </w:rPr>
      </w:pPr>
      <w:r w:rsidRPr="00BA35F1">
        <w:rPr>
          <w:rFonts w:ascii="Arial" w:eastAsia="MS Mincho" w:hAnsi="Arial" w:cs="Times New Roman"/>
        </w:rPr>
        <w:t xml:space="preserve">Council’s smoke free areas have been published on the </w:t>
      </w:r>
      <w:hyperlink r:id="rId9" w:history="1">
        <w:r w:rsidRPr="00A91FCB">
          <w:rPr>
            <w:rStyle w:val="Hyperlink"/>
            <w:rFonts w:ascii="Arial" w:hAnsi="Arial" w:cs="Arial"/>
          </w:rPr>
          <w:t>Quit Victoria map</w:t>
        </w:r>
      </w:hyperlink>
      <w:r w:rsidRPr="00BA35F1">
        <w:rPr>
          <w:rFonts w:ascii="Arial" w:eastAsia="MS Mincho" w:hAnsi="Arial" w:cs="Times New Roman"/>
        </w:rPr>
        <w:t xml:space="preserve"> (https://www.quit.org.au/map-of-smokefree-victoria).</w:t>
      </w:r>
      <w:r w:rsidR="00B31A5C">
        <w:rPr>
          <w:rFonts w:ascii="Arial" w:eastAsia="MS Mincho" w:hAnsi="Arial" w:cs="Times New Roman"/>
        </w:rPr>
        <w:t xml:space="preserve"> </w:t>
      </w:r>
    </w:p>
    <w:p w14:paraId="605167EC" w14:textId="7844D4B1" w:rsidR="00EF13E5" w:rsidRPr="00086102" w:rsidRDefault="00EF13E5" w:rsidP="00086102">
      <w:pPr>
        <w:pStyle w:val="text-align-justify"/>
        <w:rPr>
          <w:lang w:val="en-US"/>
        </w:rPr>
      </w:pPr>
      <w:r w:rsidRPr="2872C094">
        <w:rPr>
          <w:rFonts w:ascii="Arial" w:hAnsi="Arial" w:cs="Arial"/>
        </w:rPr>
        <w:lastRenderedPageBreak/>
        <w:t>The </w:t>
      </w:r>
      <w:r w:rsidRPr="2872C094">
        <w:rPr>
          <w:rStyle w:val="Emphasis"/>
          <w:rFonts w:ascii="Arial" w:hAnsi="Arial" w:cs="Arial"/>
        </w:rPr>
        <w:t>Victorian Public Health and Wellbeing Plan 2023-2027</w:t>
      </w:r>
      <w:r w:rsidRPr="2872C094">
        <w:rPr>
          <w:rFonts w:ascii="Arial" w:hAnsi="Arial" w:cs="Arial"/>
        </w:rPr>
        <w:t xml:space="preserve"> outlines the key priorities over the next four years to improve the health and wellbeing of all Victorians. The plan identifies ten priority areas for action, including </w:t>
      </w:r>
      <w:r w:rsidRPr="2872C094">
        <w:rPr>
          <w:rFonts w:ascii="Arial" w:eastAsia="Times New Roman" w:hAnsi="Arial" w:cs="Arial"/>
        </w:rPr>
        <w:t>reducing harm from tobacco and e-cigarette use.</w:t>
      </w:r>
    </w:p>
    <w:p w14:paraId="03BEA031" w14:textId="2DAD2411" w:rsidR="00FE572A" w:rsidRDefault="00FE572A" w:rsidP="00BA35F1">
      <w:pPr>
        <w:pStyle w:val="Heading1"/>
      </w:pPr>
      <w:r w:rsidRPr="00F53A0B">
        <w:rPr>
          <w:rFonts w:cs="Arial"/>
          <w:lang w:val="en-US"/>
        </w:rPr>
        <w:t>Scope</w:t>
      </w:r>
    </w:p>
    <w:p w14:paraId="163DB4B1" w14:textId="55C0D937" w:rsidR="00AA14EE" w:rsidRDefault="007044C3" w:rsidP="00FE572A">
      <w:pPr>
        <w:rPr>
          <w:rFonts w:ascii="Arial" w:hAnsi="Arial" w:cs="Arial"/>
          <w:iCs/>
        </w:rPr>
      </w:pPr>
      <w:r w:rsidRPr="006658C6">
        <w:rPr>
          <w:rFonts w:ascii="Arial" w:hAnsi="Arial" w:cs="Arial"/>
          <w:iCs/>
        </w:rPr>
        <w:t>The Policy</w:t>
      </w:r>
      <w:r w:rsidR="00F86036">
        <w:rPr>
          <w:rFonts w:ascii="Arial" w:hAnsi="Arial" w:cs="Arial"/>
          <w:iCs/>
        </w:rPr>
        <w:t xml:space="preserve"> </w:t>
      </w:r>
      <w:r w:rsidR="3AF85EC3" w:rsidRPr="549A18AB">
        <w:rPr>
          <w:rFonts w:ascii="Arial" w:hAnsi="Arial" w:cs="Arial"/>
        </w:rPr>
        <w:t>supports</w:t>
      </w:r>
      <w:r w:rsidRPr="549A18AB">
        <w:rPr>
          <w:rFonts w:ascii="Arial" w:hAnsi="Arial" w:cs="Arial"/>
        </w:rPr>
        <w:t xml:space="preserve"> </w:t>
      </w:r>
      <w:r w:rsidR="157EF131" w:rsidRPr="549A18AB">
        <w:rPr>
          <w:rFonts w:ascii="Arial" w:hAnsi="Arial" w:cs="Arial"/>
        </w:rPr>
        <w:t>a</w:t>
      </w:r>
      <w:r w:rsidRPr="006658C6">
        <w:rPr>
          <w:rFonts w:ascii="Arial" w:hAnsi="Arial" w:cs="Arial"/>
          <w:iCs/>
        </w:rPr>
        <w:t xml:space="preserve"> collaborative approach </w:t>
      </w:r>
      <w:r w:rsidR="020ED841" w:rsidRPr="549A18AB">
        <w:rPr>
          <w:rFonts w:ascii="Arial" w:hAnsi="Arial" w:cs="Arial"/>
        </w:rPr>
        <w:t xml:space="preserve">for implementation across the following Council service areas: </w:t>
      </w:r>
    </w:p>
    <w:tbl>
      <w:tblPr>
        <w:tblStyle w:val="TableGrid"/>
        <w:tblW w:w="0" w:type="auto"/>
        <w:tblLook w:val="04A0" w:firstRow="1" w:lastRow="0" w:firstColumn="1" w:lastColumn="0" w:noHBand="0" w:noVBand="1"/>
      </w:tblPr>
      <w:tblGrid>
        <w:gridCol w:w="2660"/>
        <w:gridCol w:w="8022"/>
      </w:tblGrid>
      <w:tr w:rsidR="003C4307" w14:paraId="1EBB491B" w14:textId="77777777" w:rsidTr="003D7F92">
        <w:tc>
          <w:tcPr>
            <w:tcW w:w="2660" w:type="dxa"/>
            <w:shd w:val="clear" w:color="auto" w:fill="E7E6E6" w:themeFill="background2"/>
          </w:tcPr>
          <w:p w14:paraId="2FC43E9B"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Service Area</w:t>
            </w:r>
          </w:p>
        </w:tc>
        <w:tc>
          <w:tcPr>
            <w:tcW w:w="8022" w:type="dxa"/>
            <w:shd w:val="clear" w:color="auto" w:fill="E7E6E6" w:themeFill="background2"/>
          </w:tcPr>
          <w:p w14:paraId="16A29CA0"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Responsibilities</w:t>
            </w:r>
          </w:p>
          <w:p w14:paraId="775F5135" w14:textId="77777777" w:rsidR="003C4307" w:rsidRPr="001F1AE9" w:rsidRDefault="003C4307" w:rsidP="003D7F92">
            <w:pPr>
              <w:rPr>
                <w:rFonts w:ascii="Arial" w:hAnsi="Arial" w:cs="Arial"/>
                <w:iCs/>
                <w:sz w:val="22"/>
                <w:szCs w:val="22"/>
              </w:rPr>
            </w:pPr>
          </w:p>
        </w:tc>
      </w:tr>
      <w:tr w:rsidR="003C4307" w14:paraId="0EAB053B" w14:textId="77777777" w:rsidTr="003D7F92">
        <w:tc>
          <w:tcPr>
            <w:tcW w:w="2660" w:type="dxa"/>
          </w:tcPr>
          <w:p w14:paraId="11F04530"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 xml:space="preserve">Community Safety </w:t>
            </w:r>
          </w:p>
          <w:p w14:paraId="499AF4A4" w14:textId="77777777" w:rsidR="003C4307" w:rsidRPr="001F1AE9" w:rsidRDefault="003C4307" w:rsidP="003D7F92">
            <w:pPr>
              <w:rPr>
                <w:rFonts w:ascii="Arial" w:hAnsi="Arial" w:cs="Arial"/>
                <w:iCs/>
                <w:sz w:val="22"/>
                <w:szCs w:val="22"/>
              </w:rPr>
            </w:pPr>
          </w:p>
        </w:tc>
        <w:tc>
          <w:tcPr>
            <w:tcW w:w="8022" w:type="dxa"/>
          </w:tcPr>
          <w:p w14:paraId="58A805E1" w14:textId="77777777" w:rsidR="003C4307" w:rsidRPr="001F1AE9" w:rsidRDefault="003C4307" w:rsidP="003D7F92">
            <w:pPr>
              <w:rPr>
                <w:rFonts w:ascii="Arial" w:hAnsi="Arial" w:cs="Arial"/>
                <w:sz w:val="22"/>
                <w:szCs w:val="22"/>
              </w:rPr>
            </w:pPr>
            <w:r w:rsidRPr="001F1AE9">
              <w:rPr>
                <w:rFonts w:ascii="Arial" w:hAnsi="Arial" w:cs="Arial"/>
                <w:sz w:val="22"/>
                <w:szCs w:val="22"/>
              </w:rPr>
              <w:t>Community Health - compliance with Tobacco Act and referrals to relevant external agencies. Providing health promotion information on smoking and vaping.</w:t>
            </w:r>
          </w:p>
          <w:p w14:paraId="40F65B76" w14:textId="77777777" w:rsidR="003C4307" w:rsidRPr="001F1AE9" w:rsidRDefault="003C4307" w:rsidP="003D7F92">
            <w:pPr>
              <w:rPr>
                <w:rFonts w:ascii="Arial" w:hAnsi="Arial" w:cs="Arial"/>
                <w:iCs/>
                <w:sz w:val="22"/>
                <w:szCs w:val="22"/>
              </w:rPr>
            </w:pPr>
          </w:p>
          <w:p w14:paraId="461F85B9"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Local Laws - compliance with Maroondah City Council Local Laws and smoke and vape free areas</w:t>
            </w:r>
          </w:p>
          <w:p w14:paraId="4259EB77" w14:textId="77777777" w:rsidR="003C4307" w:rsidRPr="001F1AE9" w:rsidRDefault="003C4307" w:rsidP="003D7F92">
            <w:pPr>
              <w:rPr>
                <w:rFonts w:ascii="Arial" w:hAnsi="Arial" w:cs="Arial"/>
                <w:iCs/>
                <w:sz w:val="22"/>
                <w:szCs w:val="22"/>
              </w:rPr>
            </w:pPr>
          </w:p>
        </w:tc>
      </w:tr>
      <w:tr w:rsidR="003C4307" w14:paraId="29162DF5" w14:textId="77777777" w:rsidTr="003D7F92">
        <w:tc>
          <w:tcPr>
            <w:tcW w:w="2660" w:type="dxa"/>
          </w:tcPr>
          <w:p w14:paraId="51F46978"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Community Services</w:t>
            </w:r>
          </w:p>
          <w:p w14:paraId="287F13E9" w14:textId="77777777" w:rsidR="003C4307" w:rsidRPr="001F1AE9" w:rsidRDefault="003C4307" w:rsidP="003D7F92">
            <w:pPr>
              <w:rPr>
                <w:rFonts w:ascii="Arial" w:hAnsi="Arial" w:cs="Arial"/>
                <w:iCs/>
                <w:sz w:val="22"/>
                <w:szCs w:val="22"/>
              </w:rPr>
            </w:pPr>
          </w:p>
        </w:tc>
        <w:tc>
          <w:tcPr>
            <w:tcW w:w="8022" w:type="dxa"/>
          </w:tcPr>
          <w:p w14:paraId="2E2B9A07"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Maternal Child Health - smoking/vaping information for parents and carers</w:t>
            </w:r>
          </w:p>
          <w:p w14:paraId="59C0C3DA" w14:textId="77777777" w:rsidR="003C4307" w:rsidRPr="001F1AE9" w:rsidRDefault="003C4307" w:rsidP="003D7F92">
            <w:pPr>
              <w:rPr>
                <w:rFonts w:ascii="Arial" w:hAnsi="Arial" w:cs="Arial"/>
                <w:iCs/>
                <w:sz w:val="22"/>
                <w:szCs w:val="22"/>
              </w:rPr>
            </w:pPr>
          </w:p>
          <w:p w14:paraId="53265CB5"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Youth and Children’s services - smoking/vaping information for children, young people, parents and carers.</w:t>
            </w:r>
          </w:p>
          <w:p w14:paraId="01BF75C8" w14:textId="77777777" w:rsidR="003C4307" w:rsidRPr="001F1AE9" w:rsidRDefault="003C4307" w:rsidP="003D7F92">
            <w:pPr>
              <w:rPr>
                <w:rFonts w:ascii="Arial" w:hAnsi="Arial" w:cs="Arial"/>
                <w:iCs/>
                <w:sz w:val="22"/>
                <w:szCs w:val="22"/>
              </w:rPr>
            </w:pPr>
          </w:p>
        </w:tc>
      </w:tr>
      <w:tr w:rsidR="003C4307" w14:paraId="100DC3B4" w14:textId="77777777" w:rsidTr="003D7F92">
        <w:tc>
          <w:tcPr>
            <w:tcW w:w="2660" w:type="dxa"/>
          </w:tcPr>
          <w:p w14:paraId="52EDE19A"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City Futures</w:t>
            </w:r>
          </w:p>
          <w:p w14:paraId="0AF4BA5F" w14:textId="77777777" w:rsidR="003C4307" w:rsidRPr="001F1AE9" w:rsidRDefault="003C4307" w:rsidP="003D7F92">
            <w:pPr>
              <w:rPr>
                <w:rFonts w:ascii="Arial" w:hAnsi="Arial" w:cs="Arial"/>
                <w:iCs/>
                <w:sz w:val="22"/>
                <w:szCs w:val="22"/>
              </w:rPr>
            </w:pPr>
          </w:p>
        </w:tc>
        <w:tc>
          <w:tcPr>
            <w:tcW w:w="8022" w:type="dxa"/>
          </w:tcPr>
          <w:p w14:paraId="699E97CA" w14:textId="77777777" w:rsidR="003C4307" w:rsidRPr="001F1AE9" w:rsidRDefault="003C4307" w:rsidP="003D7F92">
            <w:pPr>
              <w:rPr>
                <w:rFonts w:ascii="Arial" w:hAnsi="Arial" w:cs="Arial"/>
                <w:sz w:val="22"/>
                <w:szCs w:val="22"/>
              </w:rPr>
            </w:pPr>
            <w:r w:rsidRPr="001F1AE9">
              <w:rPr>
                <w:rFonts w:ascii="Arial" w:hAnsi="Arial" w:cs="Arial"/>
                <w:sz w:val="22"/>
                <w:szCs w:val="22"/>
              </w:rPr>
              <w:t xml:space="preserve">Community Wellbeing - assist in health promotion activities for the community </w:t>
            </w:r>
          </w:p>
          <w:p w14:paraId="043212F4" w14:textId="77777777" w:rsidR="003C4307" w:rsidRPr="001F1AE9" w:rsidRDefault="003C4307" w:rsidP="003D7F92">
            <w:pPr>
              <w:rPr>
                <w:rFonts w:ascii="Arial" w:hAnsi="Arial" w:cs="Arial"/>
                <w:iCs/>
                <w:sz w:val="22"/>
                <w:szCs w:val="22"/>
              </w:rPr>
            </w:pPr>
          </w:p>
        </w:tc>
      </w:tr>
      <w:tr w:rsidR="003C4307" w14:paraId="20EC4EB7" w14:textId="77777777" w:rsidTr="003D7F92">
        <w:tc>
          <w:tcPr>
            <w:tcW w:w="2660" w:type="dxa"/>
          </w:tcPr>
          <w:p w14:paraId="7B19988B"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Leisure and Major facilities</w:t>
            </w:r>
          </w:p>
          <w:p w14:paraId="1FFE09A1" w14:textId="77777777" w:rsidR="003C4307" w:rsidRPr="001F1AE9" w:rsidRDefault="003C4307" w:rsidP="003D7F92">
            <w:pPr>
              <w:rPr>
                <w:rFonts w:ascii="Arial" w:hAnsi="Arial" w:cs="Arial"/>
                <w:iCs/>
                <w:sz w:val="22"/>
                <w:szCs w:val="22"/>
              </w:rPr>
            </w:pPr>
          </w:p>
        </w:tc>
        <w:tc>
          <w:tcPr>
            <w:tcW w:w="8022" w:type="dxa"/>
          </w:tcPr>
          <w:p w14:paraId="6FC42626"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Sports Recreation and Events - supporting smoke and vape free events, sporting and leisure venues</w:t>
            </w:r>
          </w:p>
          <w:p w14:paraId="52F876A4" w14:textId="77777777" w:rsidR="003C4307" w:rsidRPr="001F1AE9" w:rsidRDefault="003C4307" w:rsidP="003D7F92">
            <w:pPr>
              <w:rPr>
                <w:rFonts w:ascii="Arial" w:hAnsi="Arial" w:cs="Arial"/>
                <w:iCs/>
                <w:sz w:val="22"/>
                <w:szCs w:val="22"/>
              </w:rPr>
            </w:pPr>
          </w:p>
        </w:tc>
      </w:tr>
      <w:tr w:rsidR="003C4307" w14:paraId="621AF24A" w14:textId="77777777" w:rsidTr="003D7F92">
        <w:tc>
          <w:tcPr>
            <w:tcW w:w="2660" w:type="dxa"/>
          </w:tcPr>
          <w:p w14:paraId="249493DB"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Creative Places</w:t>
            </w:r>
          </w:p>
        </w:tc>
        <w:tc>
          <w:tcPr>
            <w:tcW w:w="8022" w:type="dxa"/>
          </w:tcPr>
          <w:p w14:paraId="72F8F612"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Supporting smoke and vape free Council facilities and creative places</w:t>
            </w:r>
          </w:p>
          <w:p w14:paraId="5405159C" w14:textId="77777777" w:rsidR="003C4307" w:rsidRPr="001F1AE9" w:rsidRDefault="003C4307" w:rsidP="003D7F92">
            <w:pPr>
              <w:rPr>
                <w:rFonts w:ascii="Arial" w:hAnsi="Arial" w:cs="Arial"/>
                <w:iCs/>
                <w:sz w:val="22"/>
                <w:szCs w:val="22"/>
              </w:rPr>
            </w:pPr>
          </w:p>
        </w:tc>
      </w:tr>
      <w:tr w:rsidR="003C4307" w14:paraId="58E6D4D7" w14:textId="77777777" w:rsidTr="003D7F92">
        <w:tc>
          <w:tcPr>
            <w:tcW w:w="2660" w:type="dxa"/>
          </w:tcPr>
          <w:p w14:paraId="3ECDDAF2"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Operations services</w:t>
            </w:r>
          </w:p>
          <w:p w14:paraId="7A555C7D" w14:textId="77777777" w:rsidR="003C4307" w:rsidRPr="001F1AE9" w:rsidRDefault="003C4307" w:rsidP="003D7F92">
            <w:pPr>
              <w:rPr>
                <w:rFonts w:ascii="Arial" w:hAnsi="Arial" w:cs="Arial"/>
                <w:iCs/>
                <w:sz w:val="22"/>
                <w:szCs w:val="22"/>
              </w:rPr>
            </w:pPr>
          </w:p>
        </w:tc>
        <w:tc>
          <w:tcPr>
            <w:tcW w:w="8022" w:type="dxa"/>
          </w:tcPr>
          <w:p w14:paraId="37CA1ACD"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Installation of appropriate ‘no smoking/vaping signage’ on Council land as required</w:t>
            </w:r>
          </w:p>
          <w:p w14:paraId="5F72F9D2" w14:textId="77777777" w:rsidR="003C4307" w:rsidRPr="001F1AE9" w:rsidRDefault="003C4307" w:rsidP="003D7F92">
            <w:pPr>
              <w:ind w:left="1080"/>
              <w:rPr>
                <w:rFonts w:ascii="Arial" w:hAnsi="Arial" w:cs="Arial"/>
                <w:iCs/>
                <w:sz w:val="22"/>
                <w:szCs w:val="22"/>
              </w:rPr>
            </w:pPr>
          </w:p>
        </w:tc>
      </w:tr>
      <w:tr w:rsidR="003C4307" w14:paraId="58751C2A" w14:textId="77777777" w:rsidTr="003D7F92">
        <w:tc>
          <w:tcPr>
            <w:tcW w:w="2660" w:type="dxa"/>
          </w:tcPr>
          <w:p w14:paraId="2A8016FF"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 xml:space="preserve">Communications and Citizen </w:t>
            </w:r>
            <w:r w:rsidRPr="001F1AE9">
              <w:rPr>
                <w:rFonts w:ascii="Arial" w:hAnsi="Arial" w:cs="Arial"/>
                <w:sz w:val="22"/>
                <w:szCs w:val="22"/>
              </w:rPr>
              <w:t>Experience</w:t>
            </w:r>
          </w:p>
        </w:tc>
        <w:tc>
          <w:tcPr>
            <w:tcW w:w="8022" w:type="dxa"/>
          </w:tcPr>
          <w:p w14:paraId="0EFEF4C7"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Communicate on a variety of levels, information about smoking/vaping harms, smoke free areas and events and signage.</w:t>
            </w:r>
          </w:p>
          <w:p w14:paraId="66013C59" w14:textId="77777777" w:rsidR="003C4307" w:rsidRPr="001F1AE9" w:rsidRDefault="003C4307" w:rsidP="003D7F92">
            <w:pPr>
              <w:rPr>
                <w:rFonts w:ascii="Arial" w:hAnsi="Arial" w:cs="Arial"/>
                <w:iCs/>
                <w:sz w:val="22"/>
                <w:szCs w:val="22"/>
              </w:rPr>
            </w:pPr>
          </w:p>
        </w:tc>
      </w:tr>
      <w:tr w:rsidR="003C4307" w14:paraId="33131D2F" w14:textId="77777777" w:rsidTr="003D7F92">
        <w:tc>
          <w:tcPr>
            <w:tcW w:w="2660" w:type="dxa"/>
          </w:tcPr>
          <w:p w14:paraId="1FC65E70"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People and Culture</w:t>
            </w:r>
          </w:p>
        </w:tc>
        <w:tc>
          <w:tcPr>
            <w:tcW w:w="8022" w:type="dxa"/>
          </w:tcPr>
          <w:p w14:paraId="1821A6BD" w14:textId="77777777" w:rsidR="003C4307" w:rsidRPr="001F1AE9" w:rsidRDefault="003C4307" w:rsidP="003D7F92">
            <w:pPr>
              <w:rPr>
                <w:rFonts w:ascii="Arial" w:hAnsi="Arial" w:cs="Arial"/>
                <w:iCs/>
                <w:sz w:val="22"/>
                <w:szCs w:val="22"/>
              </w:rPr>
            </w:pPr>
            <w:r w:rsidRPr="001F1AE9">
              <w:rPr>
                <w:rFonts w:ascii="Arial" w:hAnsi="Arial" w:cs="Arial"/>
                <w:iCs/>
                <w:sz w:val="22"/>
                <w:szCs w:val="22"/>
              </w:rPr>
              <w:t>Implementation of Council’s Smoke and Vape Free Workplace Policy for employees.</w:t>
            </w:r>
          </w:p>
          <w:p w14:paraId="5E064F0A" w14:textId="77777777" w:rsidR="003C4307" w:rsidRPr="001F1AE9" w:rsidRDefault="003C4307" w:rsidP="003D7F92">
            <w:pPr>
              <w:rPr>
                <w:rFonts w:ascii="Arial" w:hAnsi="Arial" w:cs="Arial"/>
                <w:iCs/>
                <w:sz w:val="22"/>
                <w:szCs w:val="22"/>
              </w:rPr>
            </w:pPr>
          </w:p>
        </w:tc>
      </w:tr>
    </w:tbl>
    <w:p w14:paraId="78FAE6E2" w14:textId="77777777" w:rsidR="00FE572A" w:rsidRPr="00F53A0B" w:rsidRDefault="00FE572A" w:rsidP="00FE572A">
      <w:pPr>
        <w:pStyle w:val="Heading1"/>
        <w:rPr>
          <w:rFonts w:cs="Arial"/>
          <w:lang w:val="en-US"/>
        </w:rPr>
      </w:pPr>
      <w:r w:rsidRPr="00F53A0B">
        <w:rPr>
          <w:rFonts w:cs="Arial"/>
          <w:lang w:val="en-US"/>
        </w:rPr>
        <w:t>Objectives</w:t>
      </w:r>
    </w:p>
    <w:p w14:paraId="37934CD9" w14:textId="7B9A4426" w:rsidR="00221929" w:rsidRPr="00F53A0B" w:rsidRDefault="7634FFA0" w:rsidP="00BA35F1">
      <w:pPr>
        <w:rPr>
          <w:rFonts w:ascii="Arial" w:hAnsi="Arial"/>
          <w:lang w:val="en-US"/>
        </w:rPr>
      </w:pPr>
      <w:r w:rsidRPr="1EE2F238">
        <w:rPr>
          <w:rFonts w:ascii="Arial" w:hAnsi="Arial"/>
          <w:lang w:val="en-US"/>
        </w:rPr>
        <w:t>The key objectives of this policy are to</w:t>
      </w:r>
      <w:r w:rsidR="0072411C">
        <w:rPr>
          <w:rFonts w:ascii="Arial" w:hAnsi="Arial"/>
          <w:lang w:val="en-US"/>
        </w:rPr>
        <w:t>:</w:t>
      </w:r>
    </w:p>
    <w:p w14:paraId="6D1968FF" w14:textId="11F2F4DF" w:rsidR="7634FFA0" w:rsidRDefault="00084CAE" w:rsidP="1EE2F238">
      <w:pPr>
        <w:pStyle w:val="ListParagraph"/>
        <w:numPr>
          <w:ilvl w:val="0"/>
          <w:numId w:val="28"/>
        </w:numPr>
        <w:rPr>
          <w:rFonts w:ascii="Arial" w:hAnsi="Arial"/>
          <w:lang w:val="en-US"/>
        </w:rPr>
      </w:pPr>
      <w:r>
        <w:rPr>
          <w:rFonts w:ascii="Arial" w:hAnsi="Arial"/>
          <w:lang w:val="en-US"/>
        </w:rPr>
        <w:t xml:space="preserve">Support the reduction of </w:t>
      </w:r>
      <w:r w:rsidR="7634FFA0" w:rsidRPr="1EE2F238">
        <w:rPr>
          <w:rFonts w:ascii="Arial" w:hAnsi="Arial"/>
          <w:lang w:val="en-US"/>
        </w:rPr>
        <w:t>smoking</w:t>
      </w:r>
      <w:r w:rsidR="0023772E">
        <w:rPr>
          <w:rFonts w:ascii="Arial" w:hAnsi="Arial"/>
          <w:lang w:val="en-US"/>
        </w:rPr>
        <w:t xml:space="preserve"> and vaping</w:t>
      </w:r>
      <w:r w:rsidR="7634FFA0" w:rsidRPr="1EE2F238">
        <w:rPr>
          <w:rFonts w:ascii="Arial" w:hAnsi="Arial"/>
          <w:lang w:val="en-US"/>
        </w:rPr>
        <w:t xml:space="preserve"> rates within Maroondah</w:t>
      </w:r>
      <w:r w:rsidR="00195958">
        <w:rPr>
          <w:rFonts w:ascii="Arial" w:hAnsi="Arial"/>
          <w:lang w:val="en-US"/>
        </w:rPr>
        <w:t>.</w:t>
      </w:r>
    </w:p>
    <w:p w14:paraId="37FB0B03" w14:textId="66CBBD27" w:rsidR="7634FFA0" w:rsidRDefault="00084CAE" w:rsidP="1EE2F238">
      <w:pPr>
        <w:pStyle w:val="ListParagraph"/>
        <w:numPr>
          <w:ilvl w:val="0"/>
          <w:numId w:val="28"/>
        </w:numPr>
        <w:rPr>
          <w:rFonts w:ascii="Arial" w:hAnsi="Arial"/>
          <w:lang w:val="en-US"/>
        </w:rPr>
      </w:pPr>
      <w:r>
        <w:rPr>
          <w:rFonts w:ascii="Arial" w:hAnsi="Arial"/>
          <w:lang w:val="en-US"/>
        </w:rPr>
        <w:t>Support r</w:t>
      </w:r>
      <w:r w:rsidR="7634FFA0" w:rsidRPr="1EE2F238">
        <w:rPr>
          <w:rFonts w:ascii="Arial" w:hAnsi="Arial"/>
          <w:lang w:val="en-US"/>
        </w:rPr>
        <w:t>educ</w:t>
      </w:r>
      <w:r>
        <w:rPr>
          <w:rFonts w:ascii="Arial" w:hAnsi="Arial"/>
          <w:lang w:val="en-US"/>
        </w:rPr>
        <w:t>ing the</w:t>
      </w:r>
      <w:r w:rsidR="7634FFA0" w:rsidRPr="1EE2F238">
        <w:rPr>
          <w:rFonts w:ascii="Arial" w:hAnsi="Arial"/>
          <w:lang w:val="en-US"/>
        </w:rPr>
        <w:t xml:space="preserve"> exposure to </w:t>
      </w:r>
      <w:r w:rsidR="00BF1CF3" w:rsidRPr="1EE2F238">
        <w:rPr>
          <w:rFonts w:ascii="Arial" w:hAnsi="Arial"/>
          <w:lang w:val="en-US"/>
        </w:rPr>
        <w:t>secondhand</w:t>
      </w:r>
      <w:r w:rsidR="7634FFA0" w:rsidRPr="1EE2F238">
        <w:rPr>
          <w:rFonts w:ascii="Arial" w:hAnsi="Arial"/>
          <w:lang w:val="en-US"/>
        </w:rPr>
        <w:t xml:space="preserve"> smoke from tobacco and </w:t>
      </w:r>
      <w:r w:rsidR="00A413E4">
        <w:rPr>
          <w:rFonts w:ascii="Arial" w:hAnsi="Arial"/>
          <w:lang w:val="en-US"/>
        </w:rPr>
        <w:t xml:space="preserve">e-cigarette </w:t>
      </w:r>
      <w:r w:rsidR="58F136C6" w:rsidRPr="1EE2F238">
        <w:rPr>
          <w:rFonts w:ascii="Arial" w:hAnsi="Arial"/>
          <w:lang w:val="en-US"/>
        </w:rPr>
        <w:t>aerosols</w:t>
      </w:r>
      <w:r w:rsidR="00195958">
        <w:rPr>
          <w:rFonts w:ascii="Arial" w:hAnsi="Arial"/>
          <w:lang w:val="en-US"/>
        </w:rPr>
        <w:t>.</w:t>
      </w:r>
    </w:p>
    <w:p w14:paraId="29073B35" w14:textId="6FD6CE06" w:rsidR="58F136C6" w:rsidRDefault="00084CAE" w:rsidP="1EE2F238">
      <w:pPr>
        <w:pStyle w:val="ListParagraph"/>
        <w:numPr>
          <w:ilvl w:val="0"/>
          <w:numId w:val="28"/>
        </w:numPr>
        <w:rPr>
          <w:rFonts w:ascii="Arial" w:hAnsi="Arial"/>
          <w:lang w:val="en-US"/>
        </w:rPr>
      </w:pPr>
      <w:r>
        <w:rPr>
          <w:rFonts w:ascii="Arial" w:hAnsi="Arial"/>
          <w:lang w:val="en-US"/>
        </w:rPr>
        <w:t xml:space="preserve">Support </w:t>
      </w:r>
      <w:r w:rsidR="00E05674">
        <w:rPr>
          <w:rFonts w:ascii="Arial" w:hAnsi="Arial"/>
          <w:lang w:val="en-US"/>
        </w:rPr>
        <w:t>the p</w:t>
      </w:r>
      <w:r w:rsidR="58F136C6" w:rsidRPr="1EE2F238">
        <w:rPr>
          <w:rFonts w:ascii="Arial" w:hAnsi="Arial"/>
          <w:lang w:val="en-US"/>
        </w:rPr>
        <w:t>revent</w:t>
      </w:r>
      <w:r w:rsidR="00E05674">
        <w:rPr>
          <w:rFonts w:ascii="Arial" w:hAnsi="Arial"/>
          <w:lang w:val="en-US"/>
        </w:rPr>
        <w:t>ion of</w:t>
      </w:r>
      <w:r w:rsidR="58F136C6" w:rsidRPr="1EE2F238">
        <w:rPr>
          <w:rFonts w:ascii="Arial" w:hAnsi="Arial"/>
          <w:lang w:val="en-US"/>
        </w:rPr>
        <w:t xml:space="preserve"> the uptake of smoking/vaping</w:t>
      </w:r>
      <w:r w:rsidR="00195958">
        <w:rPr>
          <w:rFonts w:ascii="Arial" w:hAnsi="Arial"/>
          <w:lang w:val="en-US"/>
        </w:rPr>
        <w:t>.</w:t>
      </w:r>
    </w:p>
    <w:p w14:paraId="0DFE2722" w14:textId="04794C8B" w:rsidR="1EE2F238" w:rsidRDefault="003C1F9A" w:rsidP="000230B2">
      <w:pPr>
        <w:rPr>
          <w:rFonts w:ascii="Arial" w:hAnsi="Arial"/>
          <w:lang w:val="en-US"/>
        </w:rPr>
      </w:pPr>
      <w:r>
        <w:rPr>
          <w:rFonts w:ascii="Arial" w:hAnsi="Arial"/>
          <w:lang w:val="en-US"/>
        </w:rPr>
        <w:t xml:space="preserve">Subsequently, in </w:t>
      </w:r>
      <w:r w:rsidRPr="000230B2">
        <w:rPr>
          <w:rFonts w:ascii="Arial" w:hAnsi="Arial"/>
          <w:lang w:val="en-US"/>
        </w:rPr>
        <w:t xml:space="preserve">achieving these objectives </w:t>
      </w:r>
      <w:r>
        <w:rPr>
          <w:rFonts w:ascii="Arial" w:hAnsi="Arial"/>
          <w:lang w:val="en-US"/>
        </w:rPr>
        <w:t xml:space="preserve">we </w:t>
      </w:r>
      <w:r w:rsidRPr="000230B2">
        <w:rPr>
          <w:rFonts w:ascii="Arial" w:hAnsi="Arial"/>
          <w:lang w:val="en-US"/>
        </w:rPr>
        <w:t>also aim to reduce the litter created by cigarette butts and vapes.</w:t>
      </w:r>
    </w:p>
    <w:p w14:paraId="64CDDFB9" w14:textId="2B5DB81F" w:rsidR="00B93143" w:rsidRPr="000230B2" w:rsidRDefault="00B93143" w:rsidP="000230B2">
      <w:pPr>
        <w:rPr>
          <w:rFonts w:ascii="Arial" w:hAnsi="Arial"/>
          <w:lang w:val="en-US"/>
        </w:rPr>
      </w:pPr>
      <w:r>
        <w:rPr>
          <w:rFonts w:ascii="Arial" w:hAnsi="Arial"/>
          <w:lang w:val="en-US"/>
        </w:rPr>
        <w:br w:type="page"/>
      </w:r>
    </w:p>
    <w:p w14:paraId="590ABA1A" w14:textId="20B963F5" w:rsidR="001E7A13" w:rsidRPr="001E7A13" w:rsidRDefault="00FE572A" w:rsidP="001E7A13">
      <w:pPr>
        <w:pStyle w:val="Heading1"/>
        <w:rPr>
          <w:rFonts w:cs="Arial"/>
          <w:lang w:val="en-US"/>
        </w:rPr>
      </w:pPr>
      <w:r w:rsidRPr="00F53A0B">
        <w:rPr>
          <w:rFonts w:cs="Arial"/>
          <w:lang w:val="en-US"/>
        </w:rPr>
        <w:lastRenderedPageBreak/>
        <w:t xml:space="preserve">Relationship </w:t>
      </w:r>
      <w:proofErr w:type="gramStart"/>
      <w:r w:rsidRPr="00F53A0B">
        <w:rPr>
          <w:rFonts w:cs="Arial"/>
          <w:lang w:val="en-US"/>
        </w:rPr>
        <w:t>to</w:t>
      </w:r>
      <w:proofErr w:type="gramEnd"/>
      <w:r w:rsidRPr="00F53A0B">
        <w:rPr>
          <w:rFonts w:cs="Arial"/>
          <w:lang w:val="en-US"/>
        </w:rPr>
        <w:t xml:space="preserve"> the Maroondah </w:t>
      </w:r>
      <w:r w:rsidR="00CF301E">
        <w:rPr>
          <w:rFonts w:cs="Arial"/>
          <w:lang w:val="en-US"/>
        </w:rPr>
        <w:t>20</w:t>
      </w:r>
      <w:r w:rsidR="00E6122B">
        <w:rPr>
          <w:rFonts w:cs="Arial"/>
          <w:lang w:val="en-US"/>
        </w:rPr>
        <w:t>50</w:t>
      </w:r>
      <w:r w:rsidR="00CF301E" w:rsidRPr="00F53A0B">
        <w:rPr>
          <w:rFonts w:cs="Arial"/>
          <w:lang w:val="en-US"/>
        </w:rPr>
        <w:t xml:space="preserve"> </w:t>
      </w:r>
      <w:r w:rsidRPr="00F53A0B">
        <w:rPr>
          <w:rFonts w:cs="Arial"/>
          <w:lang w:val="en-US"/>
        </w:rPr>
        <w:t>Community Vision</w:t>
      </w:r>
    </w:p>
    <w:tbl>
      <w:tblPr>
        <w:tblStyle w:val="ListTable7Colorful-Accent1"/>
        <w:tblW w:w="10632" w:type="dxa"/>
        <w:tblLook w:val="0480" w:firstRow="0" w:lastRow="0" w:firstColumn="1" w:lastColumn="0" w:noHBand="0" w:noVBand="1"/>
      </w:tblPr>
      <w:tblGrid>
        <w:gridCol w:w="2660"/>
        <w:gridCol w:w="7972"/>
      </w:tblGrid>
      <w:tr w:rsidR="00FE572A" w:rsidRPr="00221929" w14:paraId="695D2D9A" w14:textId="77777777" w:rsidTr="00221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0E5B9C3A" w14:textId="77777777" w:rsidR="00FE572A" w:rsidRPr="00221929" w:rsidRDefault="00FE572A">
            <w:pPr>
              <w:pStyle w:val="NoSpacing"/>
              <w:rPr>
                <w:rFonts w:ascii="Arial" w:hAnsi="Arial" w:cs="Arial"/>
                <w:sz w:val="22"/>
                <w:lang w:eastAsia="en-AU"/>
              </w:rPr>
            </w:pPr>
            <w:r w:rsidRPr="00221929">
              <w:rPr>
                <w:rFonts w:ascii="Arial" w:hAnsi="Arial" w:cs="Arial"/>
                <w:sz w:val="22"/>
                <w:lang w:eastAsia="en-AU"/>
              </w:rPr>
              <w:t>Community Outcome:</w:t>
            </w:r>
          </w:p>
        </w:tc>
        <w:tc>
          <w:tcPr>
            <w:tcW w:w="7972" w:type="dxa"/>
            <w:shd w:val="clear" w:color="auto" w:fill="auto"/>
          </w:tcPr>
          <w:p w14:paraId="6B8506A7" w14:textId="47EFD0EE" w:rsidR="00FE572A" w:rsidRPr="00BA35F1" w:rsidRDefault="00BD2B54" w:rsidP="00B3509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D2B54">
              <w:rPr>
                <w:rStyle w:val="normaltextrun"/>
                <w:rFonts w:ascii="Arial" w:hAnsi="Arial" w:cs="Arial"/>
                <w:b/>
                <w:bCs/>
              </w:rPr>
              <w:t>A healthy, inclusive and connected community</w:t>
            </w:r>
            <w:r w:rsidRPr="00BD2B54">
              <w:rPr>
                <w:rStyle w:val="eop"/>
                <w:rFonts w:ascii="Arial" w:hAnsi="Arial" w:cs="Arial"/>
                <w:b/>
                <w:bCs/>
              </w:rPr>
              <w:t> </w:t>
            </w:r>
          </w:p>
        </w:tc>
      </w:tr>
      <w:tr w:rsidR="00FE572A" w:rsidRPr="00221929" w14:paraId="5ABCEC11" w14:textId="77777777" w:rsidTr="001E7A13">
        <w:trPr>
          <w:trHeight w:val="1961"/>
        </w:trPr>
        <w:tc>
          <w:tcPr>
            <w:cnfStyle w:val="001000000000" w:firstRow="0" w:lastRow="0" w:firstColumn="1" w:lastColumn="0" w:oddVBand="0" w:evenVBand="0" w:oddHBand="0" w:evenHBand="0" w:firstRowFirstColumn="0" w:firstRowLastColumn="0" w:lastRowFirstColumn="0" w:lastRowLastColumn="0"/>
            <w:tcW w:w="2660" w:type="dxa"/>
          </w:tcPr>
          <w:p w14:paraId="36AB4D61" w14:textId="77777777" w:rsidR="00FE572A" w:rsidRPr="00221929" w:rsidRDefault="00FE572A" w:rsidP="00221929">
            <w:pPr>
              <w:pStyle w:val="NoSpacing"/>
              <w:rPr>
                <w:rFonts w:ascii="Arial" w:hAnsi="Arial" w:cs="Arial"/>
                <w:sz w:val="22"/>
              </w:rPr>
            </w:pPr>
            <w:r w:rsidRPr="00221929">
              <w:rPr>
                <w:rFonts w:ascii="Arial" w:hAnsi="Arial" w:cs="Arial"/>
                <w:sz w:val="22"/>
              </w:rPr>
              <w:t>Key Directions:</w:t>
            </w:r>
          </w:p>
        </w:tc>
        <w:tc>
          <w:tcPr>
            <w:tcW w:w="7972" w:type="dxa"/>
          </w:tcPr>
          <w:p w14:paraId="14981DF6" w14:textId="62AB2A38" w:rsidR="001E7A13" w:rsidRDefault="00AA058B" w:rsidP="001E7A13">
            <w:pPr>
              <w:pStyle w:val="paragraph"/>
              <w:spacing w:before="0" w:beforeAutospacing="0" w:after="0" w:afterAutospacing="0"/>
              <w:ind w:right="929"/>
              <w:textAlignment w:val="baseline"/>
              <w:cnfStyle w:val="000000000000" w:firstRow="0" w:lastRow="0" w:firstColumn="0" w:lastColumn="0" w:oddVBand="0" w:evenVBand="0" w:oddHBand="0" w:evenHBand="0" w:firstRowFirstColumn="0" w:firstRowLastColumn="0" w:lastRowFirstColumn="0" w:lastRowLastColumn="0"/>
              <w:rPr>
                <w:rStyle w:val="normaltextrun"/>
              </w:rPr>
            </w:pPr>
            <w:r w:rsidRPr="001B2BD4">
              <w:rPr>
                <w:rStyle w:val="normaltextrun"/>
                <w:rFonts w:ascii="Arial" w:hAnsi="Arial" w:cs="Arial"/>
                <w:sz w:val="22"/>
                <w:szCs w:val="22"/>
              </w:rPr>
              <w:t>Everyone in Maroondah feels valued, welcome and respected, and has opportunities to thrive regardless of their background, identity or circumstances. Community members experiencing vulnerability, marginalisation or disadvantage have access to the support they need. Opportunities for social connection, and to enhance health and wellbeing, are encouraged</w:t>
            </w:r>
            <w:r w:rsidRPr="00C72072">
              <w:rPr>
                <w:rStyle w:val="normaltextrun"/>
                <w:rFonts w:ascii="Arial" w:hAnsi="Arial" w:cs="Arial"/>
                <w:sz w:val="22"/>
                <w:szCs w:val="22"/>
              </w:rPr>
              <w:t>.  </w:t>
            </w:r>
            <w:r w:rsidRPr="001B2BD4">
              <w:rPr>
                <w:rStyle w:val="normaltextrun"/>
              </w:rPr>
              <w:t> </w:t>
            </w:r>
          </w:p>
          <w:p w14:paraId="64C4534F" w14:textId="7908CD70" w:rsidR="001E7A13" w:rsidRPr="001E7A13" w:rsidRDefault="001E7A13" w:rsidP="001E7A13">
            <w:pPr>
              <w:pStyle w:val="paragraph"/>
              <w:spacing w:before="0" w:beforeAutospacing="0" w:after="0" w:afterAutospacing="0"/>
              <w:ind w:right="929"/>
              <w:textAlignment w:val="baseline"/>
              <w:cnfStyle w:val="000000000000" w:firstRow="0" w:lastRow="0" w:firstColumn="0" w:lastColumn="0" w:oddVBand="0" w:evenVBand="0" w:oddHBand="0" w:evenHBand="0" w:firstRowFirstColumn="0" w:firstRowLastColumn="0" w:lastRowFirstColumn="0" w:lastRowLastColumn="0"/>
            </w:pPr>
          </w:p>
        </w:tc>
      </w:tr>
      <w:tr w:rsidR="00870209" w:rsidRPr="00221929" w14:paraId="178B4C03" w14:textId="77777777" w:rsidTr="00870209">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2660" w:type="dxa"/>
          </w:tcPr>
          <w:p w14:paraId="3265685B" w14:textId="77777777" w:rsidR="00802D11" w:rsidRDefault="00802D11" w:rsidP="00802D11">
            <w:pPr>
              <w:pStyle w:val="NoSpacing"/>
              <w:jc w:val="left"/>
              <w:rPr>
                <w:rFonts w:ascii="Arial" w:hAnsi="Arial" w:cs="Arial"/>
                <w:i w:val="0"/>
                <w:iCs w:val="0"/>
                <w:lang w:eastAsia="en-AU"/>
              </w:rPr>
            </w:pPr>
          </w:p>
          <w:p w14:paraId="6B40C842" w14:textId="1AE08545" w:rsidR="00870209" w:rsidRPr="00221929" w:rsidRDefault="00870209" w:rsidP="00802D11">
            <w:pPr>
              <w:pStyle w:val="NoSpacing"/>
              <w:rPr>
                <w:rFonts w:ascii="Arial" w:hAnsi="Arial" w:cs="Arial"/>
              </w:rPr>
            </w:pPr>
            <w:r w:rsidRPr="00221929">
              <w:rPr>
                <w:rFonts w:ascii="Arial" w:hAnsi="Arial" w:cs="Arial"/>
                <w:sz w:val="22"/>
                <w:lang w:eastAsia="en-AU"/>
              </w:rPr>
              <w:t>Community Outcome:</w:t>
            </w:r>
          </w:p>
        </w:tc>
        <w:tc>
          <w:tcPr>
            <w:tcW w:w="7972" w:type="dxa"/>
            <w:shd w:val="clear" w:color="auto" w:fill="auto"/>
          </w:tcPr>
          <w:p w14:paraId="68BCC750" w14:textId="77777777" w:rsidR="00802D11" w:rsidRDefault="00802D11" w:rsidP="00870209">
            <w:pPr>
              <w:pStyle w:val="paragraph"/>
              <w:spacing w:before="0" w:beforeAutospacing="0" w:after="0" w:afterAutospacing="0"/>
              <w:ind w:right="929"/>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eastAsiaTheme="minorHAnsi" w:hAnsi="Arial" w:cs="Arial"/>
                <w:b/>
                <w:bCs/>
                <w:sz w:val="22"/>
                <w:szCs w:val="22"/>
                <w:lang w:eastAsia="en-US"/>
              </w:rPr>
            </w:pPr>
          </w:p>
          <w:p w14:paraId="2F4F7D6B" w14:textId="77613F0D" w:rsidR="00870209" w:rsidRPr="001B2BD4" w:rsidRDefault="00870209" w:rsidP="00870209">
            <w:pPr>
              <w:pStyle w:val="paragraph"/>
              <w:spacing w:before="0" w:beforeAutospacing="0" w:after="0" w:afterAutospacing="0"/>
              <w:ind w:right="929"/>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2"/>
                <w:szCs w:val="22"/>
              </w:rPr>
            </w:pPr>
            <w:r w:rsidRPr="00870209">
              <w:rPr>
                <w:rStyle w:val="normaltextrun"/>
                <w:rFonts w:ascii="Arial" w:eastAsiaTheme="minorHAnsi" w:hAnsi="Arial" w:cs="Arial"/>
                <w:b/>
                <w:bCs/>
                <w:sz w:val="22"/>
                <w:szCs w:val="22"/>
                <w:lang w:eastAsia="en-US"/>
              </w:rPr>
              <w:t xml:space="preserve">A safe and </w:t>
            </w:r>
            <w:r w:rsidR="00E2378B">
              <w:rPr>
                <w:rStyle w:val="normaltextrun"/>
                <w:rFonts w:ascii="Arial" w:eastAsiaTheme="minorHAnsi" w:hAnsi="Arial" w:cs="Arial"/>
                <w:b/>
                <w:bCs/>
                <w:sz w:val="22"/>
                <w:szCs w:val="22"/>
                <w:lang w:eastAsia="en-US"/>
              </w:rPr>
              <w:t>l</w:t>
            </w:r>
            <w:r w:rsidRPr="00870209">
              <w:rPr>
                <w:rStyle w:val="normaltextrun"/>
                <w:rFonts w:ascii="Arial" w:eastAsiaTheme="minorHAnsi" w:hAnsi="Arial" w:cs="Arial"/>
                <w:b/>
                <w:bCs/>
                <w:sz w:val="22"/>
                <w:szCs w:val="22"/>
                <w:lang w:eastAsia="en-US"/>
              </w:rPr>
              <w:t>iveable community</w:t>
            </w:r>
          </w:p>
        </w:tc>
      </w:tr>
      <w:tr w:rsidR="00870209" w:rsidRPr="00221929" w14:paraId="59432D96" w14:textId="77777777" w:rsidTr="001E7A13">
        <w:trPr>
          <w:trHeight w:val="1409"/>
        </w:trPr>
        <w:tc>
          <w:tcPr>
            <w:cnfStyle w:val="001000000000" w:firstRow="0" w:lastRow="0" w:firstColumn="1" w:lastColumn="0" w:oddVBand="0" w:evenVBand="0" w:oddHBand="0" w:evenHBand="0" w:firstRowFirstColumn="0" w:firstRowLastColumn="0" w:lastRowFirstColumn="0" w:lastRowLastColumn="0"/>
            <w:tcW w:w="2660" w:type="dxa"/>
          </w:tcPr>
          <w:p w14:paraId="2F0E25E0" w14:textId="0AE5B793" w:rsidR="00870209" w:rsidRPr="00221929" w:rsidRDefault="00870209" w:rsidP="00870209">
            <w:pPr>
              <w:pStyle w:val="NoSpacing"/>
              <w:rPr>
                <w:rFonts w:ascii="Arial" w:hAnsi="Arial" w:cs="Arial"/>
              </w:rPr>
            </w:pPr>
            <w:r w:rsidRPr="00221929">
              <w:rPr>
                <w:rFonts w:ascii="Arial" w:hAnsi="Arial" w:cs="Arial"/>
                <w:sz w:val="22"/>
              </w:rPr>
              <w:t>Key Directions:</w:t>
            </w:r>
          </w:p>
        </w:tc>
        <w:tc>
          <w:tcPr>
            <w:tcW w:w="7972" w:type="dxa"/>
            <w:shd w:val="clear" w:color="auto" w:fill="auto"/>
          </w:tcPr>
          <w:p w14:paraId="4CCFC19B" w14:textId="0A60D601" w:rsidR="00870209" w:rsidRPr="001B2BD4" w:rsidRDefault="00870209" w:rsidP="00870209">
            <w:pPr>
              <w:pStyle w:val="paragraph"/>
              <w:spacing w:before="0" w:beforeAutospacing="0" w:after="0" w:afterAutospacing="0"/>
              <w:ind w:right="929"/>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2"/>
                <w:szCs w:val="22"/>
              </w:rPr>
            </w:pPr>
            <w:r w:rsidRPr="00870209">
              <w:rPr>
                <w:rStyle w:val="normaltextrun"/>
                <w:rFonts w:ascii="Arial" w:hAnsi="Arial" w:cs="Arial"/>
                <w:sz w:val="22"/>
                <w:szCs w:val="22"/>
              </w:rPr>
              <w:t>Everyone in Maroondah feels physically and emotionally safe. Local neighbourhoods and activity centres are easy to move around. There are the housing options, amenities and services people need to live, work, learn and play locally. The unique attributes of Maroondah, and our local history and heritage, are valued and promoted.</w:t>
            </w:r>
          </w:p>
        </w:tc>
      </w:tr>
    </w:tbl>
    <w:p w14:paraId="1CB9375F" w14:textId="33BB834E" w:rsidR="00FE572A" w:rsidRPr="00F53A0B" w:rsidRDefault="009E2C46" w:rsidP="00FE572A">
      <w:pPr>
        <w:pStyle w:val="Heading1"/>
        <w:rPr>
          <w:rFonts w:cs="Arial"/>
          <w:lang w:val="en-US"/>
        </w:rPr>
      </w:pPr>
      <w:r>
        <w:rPr>
          <w:rFonts w:cs="Arial"/>
          <w:lang w:val="en-US"/>
        </w:rPr>
        <w:t>A</w:t>
      </w:r>
      <w:r w:rsidR="00FE572A" w:rsidRPr="00F53A0B">
        <w:rPr>
          <w:rFonts w:cs="Arial"/>
          <w:lang w:val="en-US"/>
        </w:rPr>
        <w:t>l</w:t>
      </w:r>
      <w:r>
        <w:rPr>
          <w:rFonts w:cs="Arial"/>
          <w:lang w:val="en-US"/>
        </w:rPr>
        <w:t>i</w:t>
      </w:r>
      <w:r w:rsidR="00FE572A" w:rsidRPr="00F53A0B">
        <w:rPr>
          <w:rFonts w:cs="Arial"/>
          <w:lang w:val="en-US"/>
        </w:rPr>
        <w:t>gnment with Council’s mission and values</w:t>
      </w:r>
    </w:p>
    <w:p w14:paraId="271BFE60" w14:textId="6DA6388F" w:rsidR="00271092" w:rsidRDefault="009D75A2" w:rsidP="004070A1">
      <w:pPr>
        <w:pStyle w:val="Default"/>
        <w:rPr>
          <w:rFonts w:ascii="Arial" w:hAnsi="Arial" w:cs="Arial"/>
          <w:sz w:val="22"/>
          <w:szCs w:val="22"/>
        </w:rPr>
      </w:pPr>
      <w:r w:rsidRPr="2872C094">
        <w:rPr>
          <w:rFonts w:ascii="Arial" w:hAnsi="Arial" w:cs="Arial"/>
          <w:sz w:val="22"/>
          <w:szCs w:val="22"/>
        </w:rPr>
        <w:t xml:space="preserve">Maroondah’s Liveability, Wellbeing and Resilience Strategy 2021-2031 </w:t>
      </w:r>
      <w:r w:rsidR="671B9949" w:rsidRPr="2872C094">
        <w:rPr>
          <w:rFonts w:ascii="Arial" w:hAnsi="Arial" w:cs="Arial"/>
          <w:sz w:val="22"/>
          <w:szCs w:val="22"/>
        </w:rPr>
        <w:t xml:space="preserve">and </w:t>
      </w:r>
      <w:r w:rsidRPr="2872C094">
        <w:rPr>
          <w:rFonts w:ascii="Arial" w:hAnsi="Arial" w:cs="Arial"/>
          <w:sz w:val="22"/>
          <w:szCs w:val="22"/>
        </w:rPr>
        <w:t xml:space="preserve">Maroondah’s Health and Wellbeing Action </w:t>
      </w:r>
      <w:r w:rsidR="63716460" w:rsidRPr="1EE2F238">
        <w:rPr>
          <w:rFonts w:ascii="Arial" w:hAnsi="Arial" w:cs="Arial"/>
          <w:sz w:val="22"/>
          <w:szCs w:val="22"/>
        </w:rPr>
        <w:t>Pl</w:t>
      </w:r>
      <w:r w:rsidRPr="2872C094">
        <w:rPr>
          <w:rFonts w:ascii="Arial" w:hAnsi="Arial" w:cs="Arial"/>
          <w:sz w:val="22"/>
          <w:szCs w:val="22"/>
        </w:rPr>
        <w:t xml:space="preserve">an 2023-2025 </w:t>
      </w:r>
      <w:r w:rsidR="004070A1" w:rsidRPr="2872C094">
        <w:rPr>
          <w:rFonts w:ascii="Arial" w:eastAsia="Times New Roman" w:hAnsi="Arial" w:cs="Arial"/>
          <w:sz w:val="22"/>
          <w:szCs w:val="22"/>
        </w:rPr>
        <w:t xml:space="preserve">highlight Council’s priorities to </w:t>
      </w:r>
      <w:r w:rsidR="004070A1" w:rsidRPr="2872C094">
        <w:rPr>
          <w:rFonts w:ascii="Arial" w:hAnsi="Arial" w:cs="Arial"/>
          <w:sz w:val="22"/>
          <w:szCs w:val="22"/>
        </w:rPr>
        <w:t>work in partnership to de-normalise smoking behaviours and reduce smoking-related harm through education, community awareness, regulation and increasing smoke-free public spaces.</w:t>
      </w:r>
    </w:p>
    <w:p w14:paraId="36950D59" w14:textId="77777777" w:rsidR="00271092" w:rsidRDefault="00271092" w:rsidP="004070A1">
      <w:pPr>
        <w:pStyle w:val="Default"/>
        <w:rPr>
          <w:rFonts w:ascii="Arial" w:hAnsi="Arial" w:cs="Arial"/>
          <w:sz w:val="22"/>
          <w:szCs w:val="22"/>
        </w:rPr>
      </w:pPr>
    </w:p>
    <w:p w14:paraId="66770E9B" w14:textId="4E77189D" w:rsidR="004070A1" w:rsidRPr="004070A1" w:rsidRDefault="004070A1" w:rsidP="004070A1">
      <w:pPr>
        <w:pStyle w:val="Default"/>
        <w:rPr>
          <w:rFonts w:ascii="Arial" w:hAnsi="Arial" w:cs="Arial"/>
          <w:sz w:val="22"/>
          <w:szCs w:val="22"/>
        </w:rPr>
      </w:pPr>
      <w:r w:rsidRPr="2872C094">
        <w:rPr>
          <w:rFonts w:ascii="Arial" w:eastAsia="Times New Roman" w:hAnsi="Arial" w:cs="Arial"/>
          <w:sz w:val="22"/>
          <w:szCs w:val="22"/>
        </w:rPr>
        <w:t xml:space="preserve"> Maroondah’s Health and Wellbeing Action </w:t>
      </w:r>
      <w:r w:rsidR="21550412" w:rsidRPr="1EE2F238">
        <w:rPr>
          <w:rFonts w:ascii="Arial" w:eastAsia="Times New Roman" w:hAnsi="Arial" w:cs="Arial"/>
          <w:sz w:val="22"/>
          <w:szCs w:val="22"/>
        </w:rPr>
        <w:t>P</w:t>
      </w:r>
      <w:r w:rsidRPr="2872C094">
        <w:rPr>
          <w:rFonts w:ascii="Arial" w:eastAsia="Times New Roman" w:hAnsi="Arial" w:cs="Arial"/>
          <w:sz w:val="22"/>
          <w:szCs w:val="22"/>
        </w:rPr>
        <w:t xml:space="preserve">lan 2023-2025 currently sets out the </w:t>
      </w:r>
      <w:r w:rsidR="0BB00E0B" w:rsidRPr="1EE2F238">
        <w:rPr>
          <w:rFonts w:ascii="Arial" w:eastAsia="Times New Roman" w:hAnsi="Arial" w:cs="Arial"/>
          <w:sz w:val="22"/>
          <w:szCs w:val="22"/>
        </w:rPr>
        <w:t xml:space="preserve">following </w:t>
      </w:r>
      <w:r w:rsidR="500C6FFE" w:rsidRPr="1EE2F238">
        <w:rPr>
          <w:rFonts w:ascii="Arial" w:eastAsia="Times New Roman" w:hAnsi="Arial" w:cs="Arial"/>
          <w:sz w:val="22"/>
          <w:szCs w:val="22"/>
        </w:rPr>
        <w:t>action</w:t>
      </w:r>
      <w:r w:rsidR="5CCA9F8D" w:rsidRPr="1EE2F238">
        <w:rPr>
          <w:rFonts w:ascii="Arial" w:eastAsia="Times New Roman" w:hAnsi="Arial" w:cs="Arial"/>
          <w:sz w:val="22"/>
          <w:szCs w:val="22"/>
        </w:rPr>
        <w:t>s</w:t>
      </w:r>
      <w:r w:rsidR="702A2C30" w:rsidRPr="2872C094">
        <w:rPr>
          <w:rFonts w:ascii="Arial" w:eastAsia="Times New Roman" w:hAnsi="Arial" w:cs="Arial"/>
          <w:sz w:val="22"/>
          <w:szCs w:val="22"/>
        </w:rPr>
        <w:t>:</w:t>
      </w:r>
      <w:r w:rsidR="009D75A2">
        <w:br/>
      </w:r>
      <w:r w:rsidRPr="2872C094">
        <w:rPr>
          <w:rFonts w:ascii="Arial" w:hAnsi="Arial" w:cs="Arial"/>
          <w:sz w:val="22"/>
          <w:szCs w:val="22"/>
        </w:rPr>
        <w:t xml:space="preserve"> </w:t>
      </w:r>
    </w:p>
    <w:p w14:paraId="650820AD" w14:textId="77777777" w:rsidR="0089193B" w:rsidRDefault="004070A1" w:rsidP="0089193B">
      <w:pPr>
        <w:numPr>
          <w:ilvl w:val="0"/>
          <w:numId w:val="16"/>
        </w:numPr>
        <w:autoSpaceDE w:val="0"/>
        <w:autoSpaceDN w:val="0"/>
        <w:adjustRightInd w:val="0"/>
        <w:spacing w:after="0" w:line="240" w:lineRule="auto"/>
        <w:ind w:firstLine="426"/>
        <w:rPr>
          <w:rFonts w:ascii="Arial" w:eastAsia="Yu Gothic" w:hAnsi="Arial" w:cs="Arial"/>
          <w:color w:val="000000"/>
        </w:rPr>
      </w:pPr>
      <w:r w:rsidRPr="0067682D">
        <w:rPr>
          <w:rFonts w:ascii="Arial" w:eastAsia="Yu Gothic" w:hAnsi="Arial" w:cs="Arial"/>
          <w:color w:val="000000"/>
        </w:rPr>
        <w:t xml:space="preserve">Consider an expansion of smoke-free areas under the Community Local Law 2023. </w:t>
      </w:r>
    </w:p>
    <w:p w14:paraId="1E3D76BC" w14:textId="2C44C361" w:rsidR="004070A1" w:rsidRPr="0089193B" w:rsidRDefault="004070A1" w:rsidP="0089193B">
      <w:pPr>
        <w:numPr>
          <w:ilvl w:val="0"/>
          <w:numId w:val="16"/>
        </w:numPr>
        <w:autoSpaceDE w:val="0"/>
        <w:autoSpaceDN w:val="0"/>
        <w:adjustRightInd w:val="0"/>
        <w:spacing w:after="0" w:line="240" w:lineRule="auto"/>
        <w:ind w:left="709" w:hanging="283"/>
        <w:rPr>
          <w:rFonts w:ascii="Arial" w:eastAsia="Yu Gothic" w:hAnsi="Arial" w:cs="Arial"/>
          <w:color w:val="000000"/>
        </w:rPr>
      </w:pPr>
      <w:r w:rsidRPr="0089193B">
        <w:rPr>
          <w:rFonts w:ascii="Arial" w:eastAsia="Yu Gothic" w:hAnsi="Arial" w:cs="Arial"/>
          <w:color w:val="000000" w:themeColor="text1"/>
        </w:rPr>
        <w:t xml:space="preserve">Develop </w:t>
      </w:r>
      <w:r w:rsidR="47688E48" w:rsidRPr="0089193B">
        <w:rPr>
          <w:rFonts w:ascii="Arial" w:eastAsia="Yu Gothic" w:hAnsi="Arial" w:cs="Arial"/>
          <w:color w:val="000000" w:themeColor="text1"/>
        </w:rPr>
        <w:t xml:space="preserve">the </w:t>
      </w:r>
      <w:r w:rsidRPr="0089193B">
        <w:rPr>
          <w:rFonts w:ascii="Arial" w:eastAsia="Yu Gothic" w:hAnsi="Arial" w:cs="Arial"/>
          <w:color w:val="000000" w:themeColor="text1"/>
        </w:rPr>
        <w:t>Maroondah Tobacco</w:t>
      </w:r>
      <w:r w:rsidR="00D42CE7" w:rsidRPr="0089193B">
        <w:rPr>
          <w:rFonts w:ascii="Arial" w:eastAsia="Yu Gothic" w:hAnsi="Arial" w:cs="Arial"/>
          <w:color w:val="000000" w:themeColor="text1"/>
        </w:rPr>
        <w:t xml:space="preserve"> &amp; E-Cigarette</w:t>
      </w:r>
      <w:r w:rsidRPr="0089193B">
        <w:rPr>
          <w:rFonts w:ascii="Arial" w:eastAsia="Yu Gothic" w:hAnsi="Arial" w:cs="Arial"/>
          <w:color w:val="000000" w:themeColor="text1"/>
        </w:rPr>
        <w:t xml:space="preserve"> Policy to reduce uptake of minors smoking and vaping. </w:t>
      </w:r>
    </w:p>
    <w:p w14:paraId="7F130159" w14:textId="77777777" w:rsidR="004070A1" w:rsidRPr="004070A1" w:rsidRDefault="004070A1" w:rsidP="004070A1">
      <w:pPr>
        <w:autoSpaceDE w:val="0"/>
        <w:autoSpaceDN w:val="0"/>
        <w:adjustRightInd w:val="0"/>
        <w:spacing w:after="0" w:line="240" w:lineRule="auto"/>
        <w:ind w:left="426"/>
        <w:rPr>
          <w:rFonts w:ascii="Arial" w:eastAsia="Yu Gothic" w:hAnsi="Arial" w:cs="Arial"/>
          <w:color w:val="000000"/>
        </w:rPr>
      </w:pPr>
    </w:p>
    <w:p w14:paraId="4AAD18DA" w14:textId="6C33832C" w:rsidR="004A6ED2" w:rsidRPr="004070A1" w:rsidRDefault="00B35092" w:rsidP="004A6ED2">
      <w:pPr>
        <w:rPr>
          <w:rFonts w:ascii="Arial" w:eastAsia="Yu Gothic" w:hAnsi="Arial" w:cs="Arial"/>
          <w:color w:val="000000"/>
        </w:rPr>
      </w:pPr>
      <w:r w:rsidRPr="004070A1">
        <w:rPr>
          <w:rFonts w:ascii="Arial" w:eastAsia="Yu Gothic" w:hAnsi="Arial" w:cs="Arial"/>
          <w:color w:val="000000"/>
        </w:rPr>
        <w:t>Th</w:t>
      </w:r>
      <w:r w:rsidR="00257118">
        <w:rPr>
          <w:rFonts w:ascii="Arial" w:eastAsia="Yu Gothic" w:hAnsi="Arial" w:cs="Arial"/>
          <w:color w:val="000000"/>
        </w:rPr>
        <w:t>is</w:t>
      </w:r>
      <w:r w:rsidRPr="004070A1">
        <w:rPr>
          <w:rFonts w:ascii="Arial" w:eastAsia="Yu Gothic" w:hAnsi="Arial" w:cs="Arial"/>
          <w:color w:val="000000"/>
        </w:rPr>
        <w:t xml:space="preserve"> policy addresses how </w:t>
      </w:r>
      <w:r w:rsidR="002D56F6">
        <w:rPr>
          <w:rFonts w:ascii="Arial" w:eastAsia="Yu Gothic" w:hAnsi="Arial" w:cs="Arial"/>
          <w:color w:val="000000"/>
        </w:rPr>
        <w:t>Council</w:t>
      </w:r>
      <w:r w:rsidR="002D56F6" w:rsidRPr="004070A1">
        <w:rPr>
          <w:rFonts w:ascii="Arial" w:eastAsia="Yu Gothic" w:hAnsi="Arial" w:cs="Arial"/>
          <w:color w:val="000000"/>
        </w:rPr>
        <w:t xml:space="preserve"> </w:t>
      </w:r>
      <w:r w:rsidRPr="004070A1">
        <w:rPr>
          <w:rFonts w:ascii="Arial" w:eastAsia="Yu Gothic" w:hAnsi="Arial" w:cs="Arial"/>
          <w:color w:val="000000"/>
        </w:rPr>
        <w:t>will work in partnership to implement a preventa</w:t>
      </w:r>
      <w:r w:rsidR="00C65124">
        <w:rPr>
          <w:rFonts w:ascii="Arial" w:eastAsia="Yu Gothic" w:hAnsi="Arial" w:cs="Arial"/>
          <w:color w:val="000000"/>
        </w:rPr>
        <w:t>tive</w:t>
      </w:r>
      <w:r w:rsidRPr="004070A1">
        <w:rPr>
          <w:rFonts w:ascii="Arial" w:eastAsia="Yu Gothic" w:hAnsi="Arial" w:cs="Arial"/>
          <w:color w:val="000000"/>
        </w:rPr>
        <w:t xml:space="preserve"> approach to address the chronic health impact</w:t>
      </w:r>
      <w:r w:rsidR="006A2825" w:rsidRPr="004070A1">
        <w:rPr>
          <w:rFonts w:ascii="Arial" w:eastAsia="Yu Gothic" w:hAnsi="Arial" w:cs="Arial"/>
          <w:color w:val="000000"/>
        </w:rPr>
        <w:t>s</w:t>
      </w:r>
      <w:r w:rsidRPr="004070A1">
        <w:rPr>
          <w:rFonts w:ascii="Arial" w:eastAsia="Yu Gothic" w:hAnsi="Arial" w:cs="Arial"/>
          <w:color w:val="000000"/>
        </w:rPr>
        <w:t xml:space="preserve"> of smoking and vaping</w:t>
      </w:r>
      <w:r w:rsidR="006A2825" w:rsidRPr="004070A1">
        <w:rPr>
          <w:rFonts w:ascii="Arial" w:eastAsia="Yu Gothic" w:hAnsi="Arial" w:cs="Arial"/>
          <w:color w:val="000000"/>
        </w:rPr>
        <w:t xml:space="preserve"> and support people (particularly young people) thinking of taking up smoking or vaping or trying to quit.</w:t>
      </w:r>
    </w:p>
    <w:p w14:paraId="30EA005B" w14:textId="09CF96F4" w:rsidR="00EF7509" w:rsidRDefault="00FE572A" w:rsidP="00BA35F1">
      <w:pPr>
        <w:pStyle w:val="Heading1"/>
        <w:rPr>
          <w:lang w:eastAsia="en-AU"/>
        </w:rPr>
      </w:pPr>
      <w:r w:rsidRPr="00F53A0B">
        <w:rPr>
          <w:rFonts w:cs="Arial"/>
          <w:lang w:val="en-US"/>
        </w:rPr>
        <w:t>Policy position</w:t>
      </w:r>
    </w:p>
    <w:p w14:paraId="5FABD175" w14:textId="0715F198" w:rsidR="00CB1093" w:rsidRPr="00EF7509" w:rsidRDefault="00A552B7" w:rsidP="00BA35F1">
      <w:pPr>
        <w:autoSpaceDE w:val="0"/>
        <w:autoSpaceDN w:val="0"/>
        <w:adjustRightInd w:val="0"/>
        <w:spacing w:after="0" w:line="240" w:lineRule="auto"/>
        <w:rPr>
          <w:rFonts w:ascii="Arial" w:eastAsia="Yu Gothic" w:hAnsi="Arial" w:cs="Arial"/>
          <w:color w:val="000000" w:themeColor="text1"/>
        </w:rPr>
      </w:pPr>
      <w:r w:rsidRPr="00EF7509">
        <w:rPr>
          <w:rFonts w:ascii="Arial" w:eastAsia="Yu Gothic" w:hAnsi="Arial" w:cs="Arial"/>
          <w:color w:val="000000" w:themeColor="text1"/>
        </w:rPr>
        <w:t>Council acknowledges</w:t>
      </w:r>
      <w:r w:rsidR="00281CEE" w:rsidRPr="00BA35F1">
        <w:rPr>
          <w:rFonts w:ascii="Arial" w:eastAsia="Yu Gothic" w:hAnsi="Arial" w:cs="Arial"/>
          <w:color w:val="000000" w:themeColor="text1"/>
        </w:rPr>
        <w:t xml:space="preserve"> </w:t>
      </w:r>
      <w:r w:rsidRPr="00EF7509">
        <w:rPr>
          <w:rFonts w:ascii="Arial" w:eastAsia="Yu Gothic" w:hAnsi="Arial" w:cs="Arial"/>
          <w:color w:val="000000" w:themeColor="text1"/>
        </w:rPr>
        <w:t xml:space="preserve">the overwhelming data on the financial, physical and mental health impacts of smoking, vaping and second-hand smoke and aerosols on the community. In particular, the unknown long-term health and social impacts </w:t>
      </w:r>
      <w:r w:rsidR="0072411C">
        <w:rPr>
          <w:rFonts w:ascii="Arial" w:eastAsia="Yu Gothic" w:hAnsi="Arial" w:cs="Arial"/>
          <w:color w:val="000000" w:themeColor="text1"/>
        </w:rPr>
        <w:t xml:space="preserve">on </w:t>
      </w:r>
      <w:r w:rsidRPr="00EF7509">
        <w:rPr>
          <w:rFonts w:ascii="Arial" w:eastAsia="Yu Gothic" w:hAnsi="Arial" w:cs="Arial"/>
          <w:color w:val="000000" w:themeColor="text1"/>
        </w:rPr>
        <w:t>the high proportion of young people vaping</w:t>
      </w:r>
      <w:r w:rsidR="00C11A7F">
        <w:rPr>
          <w:rFonts w:ascii="Arial" w:eastAsia="Yu Gothic" w:hAnsi="Arial" w:cs="Arial"/>
          <w:color w:val="000000" w:themeColor="text1"/>
        </w:rPr>
        <w:t xml:space="preserve"> </w:t>
      </w:r>
      <w:r w:rsidR="002F2278" w:rsidRPr="00BA35F1">
        <w:rPr>
          <w:rFonts w:ascii="Arial" w:eastAsia="Yu Gothic" w:hAnsi="Arial" w:cs="Arial"/>
          <w:color w:val="000000" w:themeColor="text1"/>
        </w:rPr>
        <w:t>an</w:t>
      </w:r>
      <w:r w:rsidR="0072411C">
        <w:rPr>
          <w:rFonts w:ascii="Arial" w:eastAsia="Yu Gothic" w:hAnsi="Arial" w:cs="Arial"/>
          <w:color w:val="000000" w:themeColor="text1"/>
        </w:rPr>
        <w:t>d</w:t>
      </w:r>
      <w:r w:rsidR="002F2278" w:rsidRPr="00BA35F1">
        <w:rPr>
          <w:rFonts w:ascii="Arial" w:eastAsia="Yu Gothic" w:hAnsi="Arial" w:cs="Arial"/>
          <w:color w:val="000000" w:themeColor="text1"/>
        </w:rPr>
        <w:t xml:space="preserve"> understand</w:t>
      </w:r>
      <w:r w:rsidR="0072411C">
        <w:rPr>
          <w:rFonts w:ascii="Arial" w:eastAsia="Yu Gothic" w:hAnsi="Arial" w:cs="Arial"/>
          <w:color w:val="000000" w:themeColor="text1"/>
        </w:rPr>
        <w:t>s</w:t>
      </w:r>
      <w:r w:rsidR="002F2278" w:rsidRPr="00BA35F1">
        <w:rPr>
          <w:rFonts w:ascii="Arial" w:eastAsia="Yu Gothic" w:hAnsi="Arial" w:cs="Arial"/>
          <w:color w:val="000000" w:themeColor="text1"/>
        </w:rPr>
        <w:t xml:space="preserve"> s</w:t>
      </w:r>
      <w:r w:rsidR="00CB1093" w:rsidRPr="00EF7509">
        <w:rPr>
          <w:rFonts w:ascii="Arial" w:eastAsia="Yu Gothic" w:hAnsi="Arial" w:cs="Arial"/>
          <w:color w:val="000000" w:themeColor="text1"/>
        </w:rPr>
        <w:t>moking and vaping ha</w:t>
      </w:r>
      <w:r w:rsidR="002F2278" w:rsidRPr="00BA35F1">
        <w:rPr>
          <w:rFonts w:ascii="Arial" w:eastAsia="Yu Gothic" w:hAnsi="Arial" w:cs="Arial"/>
          <w:color w:val="000000" w:themeColor="text1"/>
        </w:rPr>
        <w:t>ve</w:t>
      </w:r>
      <w:r w:rsidR="00CB1093" w:rsidRPr="00EF7509">
        <w:rPr>
          <w:rFonts w:ascii="Arial" w:eastAsia="Yu Gothic" w:hAnsi="Arial" w:cs="Arial"/>
          <w:color w:val="000000" w:themeColor="text1"/>
        </w:rPr>
        <w:t xml:space="preserve"> a disproportionate impact on vulnerable groups in the community</w:t>
      </w:r>
      <w:r w:rsidR="002F2278" w:rsidRPr="00BA35F1">
        <w:rPr>
          <w:rFonts w:ascii="Arial" w:eastAsia="Yu Gothic" w:hAnsi="Arial" w:cs="Arial"/>
          <w:color w:val="000000" w:themeColor="text1"/>
        </w:rPr>
        <w:t>.</w:t>
      </w:r>
    </w:p>
    <w:p w14:paraId="558D6046" w14:textId="77777777" w:rsidR="00281CEE" w:rsidRPr="00BA35F1" w:rsidRDefault="00281CEE" w:rsidP="00281CEE">
      <w:pPr>
        <w:autoSpaceDE w:val="0"/>
        <w:autoSpaceDN w:val="0"/>
        <w:adjustRightInd w:val="0"/>
        <w:spacing w:after="0" w:line="240" w:lineRule="auto"/>
        <w:rPr>
          <w:rFonts w:ascii="Arial" w:eastAsia="Yu Gothic" w:hAnsi="Arial" w:cs="Arial"/>
          <w:color w:val="000000" w:themeColor="text1"/>
        </w:rPr>
      </w:pPr>
    </w:p>
    <w:p w14:paraId="7C46FB0E" w14:textId="19A388E0" w:rsidR="009F0E68" w:rsidRDefault="00281CEE" w:rsidP="00D21904">
      <w:pPr>
        <w:autoSpaceDE w:val="0"/>
        <w:autoSpaceDN w:val="0"/>
        <w:adjustRightInd w:val="0"/>
        <w:spacing w:after="0" w:line="240" w:lineRule="auto"/>
        <w:rPr>
          <w:lang w:eastAsia="en-AU"/>
        </w:rPr>
      </w:pPr>
      <w:r w:rsidRPr="00BA35F1">
        <w:rPr>
          <w:rFonts w:ascii="Arial" w:eastAsia="Yu Gothic" w:hAnsi="Arial" w:cs="Arial"/>
          <w:color w:val="000000" w:themeColor="text1"/>
        </w:rPr>
        <w:t xml:space="preserve">Council </w:t>
      </w:r>
      <w:r w:rsidR="00CB1093" w:rsidRPr="00EF7509">
        <w:rPr>
          <w:rFonts w:ascii="Arial" w:eastAsia="Yu Gothic" w:hAnsi="Arial" w:cs="Arial"/>
          <w:color w:val="000000" w:themeColor="text1"/>
        </w:rPr>
        <w:t xml:space="preserve">has a role in facilitating smoke free areas and environments </w:t>
      </w:r>
      <w:r w:rsidR="00737778" w:rsidRPr="00BA35F1">
        <w:rPr>
          <w:rFonts w:ascii="Arial" w:eastAsia="Yu Gothic" w:hAnsi="Arial" w:cs="Arial"/>
          <w:color w:val="000000" w:themeColor="text1"/>
        </w:rPr>
        <w:t xml:space="preserve">not covered by legislation </w:t>
      </w:r>
      <w:r w:rsidR="007D5CDE" w:rsidRPr="00BA35F1">
        <w:rPr>
          <w:rFonts w:ascii="Arial" w:eastAsia="Yu Gothic" w:hAnsi="Arial" w:cs="Arial"/>
          <w:color w:val="000000" w:themeColor="text1"/>
        </w:rPr>
        <w:t xml:space="preserve">to support </w:t>
      </w:r>
      <w:r w:rsidR="00FB3A0C" w:rsidRPr="00BA35F1">
        <w:rPr>
          <w:rFonts w:ascii="Arial" w:eastAsia="Yu Gothic" w:hAnsi="Arial" w:cs="Arial"/>
          <w:color w:val="000000" w:themeColor="text1"/>
        </w:rPr>
        <w:t>community</w:t>
      </w:r>
      <w:r w:rsidR="007D5CDE" w:rsidRPr="00BA35F1">
        <w:rPr>
          <w:rFonts w:ascii="Arial" w:eastAsia="Yu Gothic" w:hAnsi="Arial" w:cs="Arial"/>
          <w:color w:val="000000" w:themeColor="text1"/>
        </w:rPr>
        <w:t xml:space="preserve"> health and</w:t>
      </w:r>
      <w:r w:rsidR="003A7863">
        <w:rPr>
          <w:rFonts w:ascii="Arial" w:eastAsia="Yu Gothic" w:hAnsi="Arial" w:cs="Arial"/>
          <w:color w:val="000000" w:themeColor="text1"/>
        </w:rPr>
        <w:t xml:space="preserve"> increase</w:t>
      </w:r>
      <w:r w:rsidR="00FB3A0C" w:rsidRPr="00BA35F1">
        <w:rPr>
          <w:rFonts w:ascii="Arial" w:eastAsia="Yu Gothic" w:hAnsi="Arial" w:cs="Arial"/>
          <w:color w:val="000000" w:themeColor="text1"/>
        </w:rPr>
        <w:t xml:space="preserve"> efforts to</w:t>
      </w:r>
      <w:r w:rsidR="00737778" w:rsidRPr="00BA35F1">
        <w:rPr>
          <w:rFonts w:ascii="Arial" w:eastAsia="Yu Gothic" w:hAnsi="Arial" w:cs="Arial"/>
          <w:color w:val="000000" w:themeColor="text1"/>
        </w:rPr>
        <w:t xml:space="preserve"> quit smoking </w:t>
      </w:r>
      <w:r w:rsidR="00D74311" w:rsidRPr="00BA35F1">
        <w:rPr>
          <w:rFonts w:ascii="Arial" w:eastAsia="Yu Gothic" w:hAnsi="Arial" w:cs="Arial"/>
          <w:color w:val="000000" w:themeColor="text1"/>
        </w:rPr>
        <w:t>and vaping</w:t>
      </w:r>
      <w:r w:rsidR="005C27BA">
        <w:rPr>
          <w:rFonts w:ascii="Arial" w:eastAsia="Yu Gothic" w:hAnsi="Arial" w:cs="Arial"/>
          <w:color w:val="000000" w:themeColor="text1"/>
        </w:rPr>
        <w:t>. Council can ensure i</w:t>
      </w:r>
      <w:r w:rsidR="009E11AE" w:rsidRPr="00BA35F1">
        <w:rPr>
          <w:rFonts w:ascii="Arial" w:eastAsia="Yu Gothic" w:hAnsi="Arial" w:cs="Arial"/>
          <w:color w:val="000000" w:themeColor="text1"/>
        </w:rPr>
        <w:t xml:space="preserve">nformation on the harms of smoking and vaping and pathways to quit </w:t>
      </w:r>
      <w:r w:rsidR="005C27BA">
        <w:rPr>
          <w:rFonts w:ascii="Arial" w:eastAsia="Yu Gothic" w:hAnsi="Arial" w:cs="Arial"/>
          <w:color w:val="000000" w:themeColor="text1"/>
        </w:rPr>
        <w:t>are a</w:t>
      </w:r>
      <w:r w:rsidR="009E11AE" w:rsidRPr="00BA35F1">
        <w:rPr>
          <w:rFonts w:ascii="Arial" w:eastAsia="Yu Gothic" w:hAnsi="Arial" w:cs="Arial"/>
          <w:color w:val="000000" w:themeColor="text1"/>
        </w:rPr>
        <w:t>ccessible</w:t>
      </w:r>
      <w:r w:rsidR="00D74311" w:rsidRPr="00BA35F1">
        <w:rPr>
          <w:rFonts w:ascii="Arial" w:eastAsia="Yu Gothic" w:hAnsi="Arial" w:cs="Arial"/>
          <w:color w:val="000000" w:themeColor="text1"/>
        </w:rPr>
        <w:t xml:space="preserve"> to the community through various channels</w:t>
      </w:r>
      <w:r w:rsidR="00EF7509" w:rsidRPr="00BA35F1">
        <w:rPr>
          <w:rFonts w:ascii="Arial" w:eastAsia="Yu Gothic" w:hAnsi="Arial" w:cs="Arial"/>
          <w:color w:val="000000" w:themeColor="text1"/>
        </w:rPr>
        <w:t xml:space="preserve">, particularly </w:t>
      </w:r>
      <w:r w:rsidR="005C27BA">
        <w:rPr>
          <w:rFonts w:ascii="Arial" w:eastAsia="Yu Gothic" w:hAnsi="Arial" w:cs="Arial"/>
          <w:color w:val="000000" w:themeColor="text1"/>
        </w:rPr>
        <w:t xml:space="preserve">aimed at </w:t>
      </w:r>
      <w:r w:rsidR="00EF7509" w:rsidRPr="00BA35F1">
        <w:rPr>
          <w:rFonts w:ascii="Arial" w:eastAsia="Yu Gothic" w:hAnsi="Arial" w:cs="Arial"/>
          <w:color w:val="000000" w:themeColor="text1"/>
        </w:rPr>
        <w:t>young people and vulnerable groups in the community.</w:t>
      </w:r>
    </w:p>
    <w:p w14:paraId="47B886A8" w14:textId="77777777" w:rsidR="00FE572A" w:rsidRPr="00BA35F1" w:rsidRDefault="00FE572A" w:rsidP="00FE572A">
      <w:pPr>
        <w:pStyle w:val="Heading1"/>
        <w:rPr>
          <w:rFonts w:eastAsiaTheme="minorHAnsi" w:cs="Arial"/>
          <w:b w:val="0"/>
          <w:bCs w:val="0"/>
          <w:iCs/>
          <w:color w:val="auto"/>
          <w:kern w:val="0"/>
          <w:sz w:val="22"/>
          <w:szCs w:val="22"/>
        </w:rPr>
      </w:pPr>
      <w:r w:rsidRPr="524D4A91">
        <w:rPr>
          <w:rFonts w:cs="Arial"/>
          <w:lang w:val="en-US"/>
        </w:rPr>
        <w:t>Policy implementation</w:t>
      </w:r>
      <w:r w:rsidR="527476E0" w:rsidRPr="524D4A91">
        <w:rPr>
          <w:rFonts w:cs="Arial"/>
          <w:lang w:val="en-US"/>
        </w:rPr>
        <w:t xml:space="preserve"> </w:t>
      </w:r>
    </w:p>
    <w:p w14:paraId="21FBD7C7" w14:textId="0B9E92AA" w:rsidR="0012520C" w:rsidRPr="00181CBA" w:rsidRDefault="003733E0" w:rsidP="00181CBA">
      <w:pPr>
        <w:rPr>
          <w:rFonts w:ascii="Arial" w:hAnsi="Arial" w:cs="Arial"/>
          <w:iCs/>
        </w:rPr>
      </w:pPr>
      <w:r w:rsidRPr="0077510C">
        <w:rPr>
          <w:rFonts w:ascii="Arial" w:hAnsi="Arial" w:cs="Arial"/>
          <w:iCs/>
        </w:rPr>
        <w:t xml:space="preserve">Through significant internal consultation with key service areas, </w:t>
      </w:r>
      <w:r w:rsidR="00847ED7">
        <w:rPr>
          <w:rFonts w:ascii="Arial" w:hAnsi="Arial" w:cs="Arial"/>
          <w:iCs/>
        </w:rPr>
        <w:t xml:space="preserve">an </w:t>
      </w:r>
      <w:r w:rsidR="000152F5">
        <w:rPr>
          <w:rFonts w:ascii="Arial" w:hAnsi="Arial" w:cs="Arial"/>
          <w:iCs/>
        </w:rPr>
        <w:t xml:space="preserve">implementation </w:t>
      </w:r>
      <w:r w:rsidR="00847ED7">
        <w:rPr>
          <w:rFonts w:ascii="Arial" w:hAnsi="Arial" w:cs="Arial"/>
          <w:iCs/>
        </w:rPr>
        <w:t xml:space="preserve">plan </w:t>
      </w:r>
      <w:r w:rsidRPr="0077510C">
        <w:rPr>
          <w:rFonts w:ascii="Arial" w:hAnsi="Arial" w:cs="Arial"/>
          <w:iCs/>
        </w:rPr>
        <w:t>ha</w:t>
      </w:r>
      <w:r w:rsidR="00847ED7">
        <w:rPr>
          <w:rFonts w:ascii="Arial" w:hAnsi="Arial" w:cs="Arial"/>
          <w:iCs/>
        </w:rPr>
        <w:t>s</w:t>
      </w:r>
      <w:r w:rsidRPr="0077510C">
        <w:rPr>
          <w:rFonts w:ascii="Arial" w:hAnsi="Arial" w:cs="Arial"/>
          <w:iCs/>
        </w:rPr>
        <w:t xml:space="preserve"> been developed for this policy. Key priorities highlighted by the teams includ</w:t>
      </w:r>
      <w:r w:rsidR="00614CBF" w:rsidRPr="0077510C">
        <w:rPr>
          <w:rFonts w:ascii="Arial" w:hAnsi="Arial" w:cs="Arial"/>
          <w:iCs/>
        </w:rPr>
        <w:t>ed better communication (</w:t>
      </w:r>
      <w:r w:rsidR="005750DD">
        <w:rPr>
          <w:rFonts w:ascii="Arial" w:hAnsi="Arial" w:cs="Arial"/>
          <w:iCs/>
        </w:rPr>
        <w:t>E</w:t>
      </w:r>
      <w:r w:rsidR="00614CBF" w:rsidRPr="0077510C">
        <w:rPr>
          <w:rFonts w:ascii="Arial" w:hAnsi="Arial" w:cs="Arial"/>
          <w:iCs/>
        </w:rPr>
        <w:t xml:space="preserve">.g. signage) and co-designing of education materials, addressing littering and disposal issues and </w:t>
      </w:r>
      <w:r w:rsidR="00512FDF">
        <w:rPr>
          <w:rFonts w:ascii="Arial" w:hAnsi="Arial" w:cs="Arial"/>
          <w:iCs/>
        </w:rPr>
        <w:t>the introduction of addition</w:t>
      </w:r>
      <w:r w:rsidR="003C1C4F">
        <w:rPr>
          <w:rFonts w:ascii="Arial" w:hAnsi="Arial" w:cs="Arial"/>
          <w:iCs/>
        </w:rPr>
        <w:t>a</w:t>
      </w:r>
      <w:r w:rsidR="00512FDF">
        <w:rPr>
          <w:rFonts w:ascii="Arial" w:hAnsi="Arial" w:cs="Arial"/>
          <w:iCs/>
        </w:rPr>
        <w:t>l</w:t>
      </w:r>
      <w:r w:rsidR="00614CBF" w:rsidRPr="0077510C">
        <w:rPr>
          <w:rFonts w:ascii="Arial" w:hAnsi="Arial" w:cs="Arial"/>
          <w:iCs/>
        </w:rPr>
        <w:t xml:space="preserve"> smoke-free areas </w:t>
      </w:r>
      <w:r w:rsidR="006276BB">
        <w:rPr>
          <w:rFonts w:ascii="Arial" w:hAnsi="Arial" w:cs="Arial"/>
          <w:iCs/>
        </w:rPr>
        <w:t xml:space="preserve">around Council buildings </w:t>
      </w:r>
      <w:r w:rsidR="00614CBF" w:rsidRPr="0077510C">
        <w:rPr>
          <w:rFonts w:ascii="Arial" w:hAnsi="Arial" w:cs="Arial"/>
          <w:iCs/>
        </w:rPr>
        <w:t xml:space="preserve">and </w:t>
      </w:r>
      <w:r w:rsidR="006276BB">
        <w:rPr>
          <w:rFonts w:ascii="Arial" w:hAnsi="Arial" w:cs="Arial"/>
          <w:iCs/>
        </w:rPr>
        <w:t>sporting grounds, and events</w:t>
      </w:r>
      <w:r w:rsidR="00614CBF" w:rsidRPr="0077510C">
        <w:rPr>
          <w:rFonts w:ascii="Arial" w:hAnsi="Arial" w:cs="Arial"/>
          <w:iCs/>
        </w:rPr>
        <w:t>, with promotional material clearly stating that they are smoke and vape free.</w:t>
      </w:r>
    </w:p>
    <w:p w14:paraId="28EE7D53" w14:textId="6126B342" w:rsidR="00181CBA" w:rsidRDefault="00433C3D" w:rsidP="00181CBA">
      <w:pPr>
        <w:pStyle w:val="Heading1"/>
        <w:spacing w:before="0"/>
        <w:rPr>
          <w:rFonts w:eastAsiaTheme="minorHAnsi" w:cs="Arial"/>
          <w:b w:val="0"/>
          <w:bCs w:val="0"/>
          <w:iCs/>
          <w:color w:val="auto"/>
          <w:kern w:val="0"/>
          <w:sz w:val="22"/>
          <w:szCs w:val="22"/>
        </w:rPr>
      </w:pPr>
      <w:r>
        <w:rPr>
          <w:rFonts w:cs="Arial"/>
          <w:lang w:val="en-US"/>
        </w:rPr>
        <w:lastRenderedPageBreak/>
        <w:t>Implementation</w:t>
      </w:r>
      <w:r w:rsidR="003B7E40">
        <w:rPr>
          <w:rFonts w:cs="Arial"/>
          <w:lang w:val="en-US"/>
        </w:rPr>
        <w:t xml:space="preserve"> plan</w:t>
      </w:r>
    </w:p>
    <w:p w14:paraId="01F895DD" w14:textId="5870A36F" w:rsidR="003B7E40" w:rsidRPr="00181CBA" w:rsidRDefault="00443733" w:rsidP="00181CBA">
      <w:pPr>
        <w:pStyle w:val="Heading1"/>
        <w:spacing w:before="0"/>
        <w:rPr>
          <w:rFonts w:eastAsiaTheme="minorHAnsi" w:cs="Arial"/>
          <w:b w:val="0"/>
          <w:bCs w:val="0"/>
          <w:iCs/>
          <w:color w:val="auto"/>
          <w:kern w:val="0"/>
          <w:sz w:val="22"/>
          <w:szCs w:val="22"/>
        </w:rPr>
      </w:pPr>
      <w:r w:rsidRPr="00443733">
        <w:rPr>
          <w:rFonts w:asciiTheme="minorHAnsi" w:eastAsiaTheme="minorHAnsi" w:hAnsiTheme="minorHAnsi" w:cstheme="minorBidi"/>
          <w:b w:val="0"/>
          <w:bCs w:val="0"/>
          <w:color w:val="auto"/>
          <w:kern w:val="0"/>
          <w:sz w:val="22"/>
          <w:szCs w:val="22"/>
        </w:rPr>
        <w:t xml:space="preserve"> </w:t>
      </w:r>
      <w:hyperlink r:id="rId10" w:history="1">
        <w:r w:rsidRPr="00443733">
          <w:rPr>
            <w:rStyle w:val="Hyperlink"/>
            <w:rFonts w:eastAsiaTheme="minorHAnsi" w:cs="Arial"/>
            <w:b w:val="0"/>
            <w:bCs w:val="0"/>
            <w:iCs/>
            <w:kern w:val="0"/>
            <w:sz w:val="22"/>
            <w:szCs w:val="22"/>
          </w:rPr>
          <w:t>25/299958</w:t>
        </w:r>
      </w:hyperlink>
      <w:r>
        <w:rPr>
          <w:rFonts w:eastAsiaTheme="minorHAnsi" w:cs="Arial"/>
          <w:b w:val="0"/>
          <w:bCs w:val="0"/>
          <w:iCs/>
          <w:color w:val="auto"/>
          <w:kern w:val="0"/>
          <w:sz w:val="22"/>
          <w:szCs w:val="22"/>
        </w:rPr>
        <w:t xml:space="preserve"> -</w:t>
      </w:r>
      <w:r w:rsidR="00433C3D">
        <w:rPr>
          <w:rFonts w:eastAsiaTheme="minorHAnsi" w:cs="Arial"/>
          <w:b w:val="0"/>
          <w:bCs w:val="0"/>
          <w:iCs/>
          <w:color w:val="auto"/>
          <w:kern w:val="0"/>
          <w:sz w:val="22"/>
          <w:szCs w:val="22"/>
        </w:rPr>
        <w:t xml:space="preserve"> </w:t>
      </w:r>
      <w:r w:rsidR="00CF7B01">
        <w:rPr>
          <w:rFonts w:eastAsiaTheme="minorHAnsi" w:cs="Arial"/>
          <w:b w:val="0"/>
          <w:bCs w:val="0"/>
          <w:iCs/>
          <w:color w:val="auto"/>
          <w:kern w:val="0"/>
          <w:sz w:val="22"/>
          <w:szCs w:val="22"/>
        </w:rPr>
        <w:t xml:space="preserve">Maroondah </w:t>
      </w:r>
      <w:r w:rsidR="00CF7B01" w:rsidRPr="00CF7B01">
        <w:rPr>
          <w:rFonts w:eastAsiaTheme="minorHAnsi" w:cs="Arial"/>
          <w:b w:val="0"/>
          <w:bCs w:val="0"/>
          <w:iCs/>
          <w:color w:val="auto"/>
          <w:kern w:val="0"/>
          <w:sz w:val="22"/>
          <w:szCs w:val="22"/>
        </w:rPr>
        <w:t xml:space="preserve">Tobacco and E- </w:t>
      </w:r>
      <w:r>
        <w:rPr>
          <w:rFonts w:eastAsiaTheme="minorHAnsi" w:cs="Arial"/>
          <w:b w:val="0"/>
          <w:bCs w:val="0"/>
          <w:iCs/>
          <w:color w:val="auto"/>
          <w:kern w:val="0"/>
          <w:sz w:val="22"/>
          <w:szCs w:val="22"/>
        </w:rPr>
        <w:t>C</w:t>
      </w:r>
      <w:r w:rsidR="00CF7B01" w:rsidRPr="00CF7B01">
        <w:rPr>
          <w:rFonts w:eastAsiaTheme="minorHAnsi" w:cs="Arial"/>
          <w:b w:val="0"/>
          <w:bCs w:val="0"/>
          <w:iCs/>
          <w:color w:val="auto"/>
          <w:kern w:val="0"/>
          <w:sz w:val="22"/>
          <w:szCs w:val="22"/>
        </w:rPr>
        <w:t xml:space="preserve">igarette Policy </w:t>
      </w:r>
      <w:r w:rsidR="00CF7B01">
        <w:rPr>
          <w:rFonts w:eastAsiaTheme="minorHAnsi" w:cs="Arial"/>
          <w:b w:val="0"/>
          <w:bCs w:val="0"/>
          <w:iCs/>
          <w:color w:val="auto"/>
          <w:kern w:val="0"/>
          <w:sz w:val="22"/>
          <w:szCs w:val="22"/>
        </w:rPr>
        <w:t>Implementation</w:t>
      </w:r>
      <w:r>
        <w:rPr>
          <w:rFonts w:eastAsiaTheme="minorHAnsi" w:cs="Arial"/>
          <w:b w:val="0"/>
          <w:bCs w:val="0"/>
          <w:iCs/>
          <w:color w:val="auto"/>
          <w:kern w:val="0"/>
          <w:sz w:val="22"/>
          <w:szCs w:val="22"/>
        </w:rPr>
        <w:t xml:space="preserve"> Acti</w:t>
      </w:r>
      <w:r w:rsidR="00C9125D">
        <w:rPr>
          <w:rFonts w:eastAsiaTheme="minorHAnsi" w:cs="Arial"/>
          <w:b w:val="0"/>
          <w:bCs w:val="0"/>
          <w:iCs/>
          <w:color w:val="auto"/>
          <w:kern w:val="0"/>
          <w:sz w:val="22"/>
          <w:szCs w:val="22"/>
        </w:rPr>
        <w:t>on</w:t>
      </w:r>
      <w:r w:rsidR="00CF7B01">
        <w:rPr>
          <w:rFonts w:eastAsiaTheme="minorHAnsi" w:cs="Arial"/>
          <w:b w:val="0"/>
          <w:bCs w:val="0"/>
          <w:iCs/>
          <w:color w:val="auto"/>
          <w:kern w:val="0"/>
          <w:sz w:val="22"/>
          <w:szCs w:val="22"/>
        </w:rPr>
        <w:t xml:space="preserve"> Plan</w:t>
      </w:r>
    </w:p>
    <w:p w14:paraId="7BC30E7D" w14:textId="6E480B6B" w:rsidR="00DC10E9" w:rsidRDefault="00DC10E9" w:rsidP="00181CBA">
      <w:pPr>
        <w:pStyle w:val="Heading1"/>
        <w:spacing w:before="0"/>
        <w:rPr>
          <w:rFonts w:cs="Arial"/>
          <w:lang w:val="en-US"/>
        </w:rPr>
      </w:pPr>
    </w:p>
    <w:p w14:paraId="6B3FFE6A" w14:textId="6F32706A" w:rsidR="006A5727" w:rsidRDefault="006A5727" w:rsidP="00976618">
      <w:pPr>
        <w:pStyle w:val="Heading1"/>
        <w:spacing w:before="0" w:after="0"/>
        <w:rPr>
          <w:rFonts w:eastAsiaTheme="minorHAnsi" w:cs="Arial"/>
          <w:b w:val="0"/>
          <w:bCs w:val="0"/>
          <w:iCs/>
          <w:color w:val="auto"/>
          <w:kern w:val="0"/>
          <w:sz w:val="22"/>
          <w:szCs w:val="22"/>
        </w:rPr>
      </w:pPr>
      <w:r>
        <w:rPr>
          <w:rFonts w:cs="Arial"/>
          <w:lang w:val="en-US"/>
        </w:rPr>
        <w:t>Policy Review</w:t>
      </w:r>
    </w:p>
    <w:p w14:paraId="067842A3" w14:textId="1254A728" w:rsidR="006A5727" w:rsidRDefault="00A902D1" w:rsidP="00976618">
      <w:pPr>
        <w:spacing w:after="0"/>
        <w:rPr>
          <w:rFonts w:ascii="Arial" w:hAnsi="Arial" w:cs="Arial"/>
          <w:iCs/>
        </w:rPr>
      </w:pPr>
      <w:r>
        <w:rPr>
          <w:rFonts w:ascii="Arial" w:hAnsi="Arial" w:cs="Arial"/>
          <w:iCs/>
        </w:rPr>
        <w:t xml:space="preserve">A </w:t>
      </w:r>
      <w:r w:rsidRPr="00A902D1">
        <w:rPr>
          <w:rFonts w:ascii="Arial" w:hAnsi="Arial" w:cs="Arial"/>
          <w:iCs/>
        </w:rPr>
        <w:t>fo</w:t>
      </w:r>
      <w:r w:rsidR="00976618">
        <w:rPr>
          <w:rFonts w:ascii="Arial" w:hAnsi="Arial" w:cs="Arial"/>
          <w:iCs/>
        </w:rPr>
        <w:t>r</w:t>
      </w:r>
      <w:r w:rsidRPr="00A902D1">
        <w:rPr>
          <w:rFonts w:ascii="Arial" w:hAnsi="Arial" w:cs="Arial"/>
          <w:iCs/>
        </w:rPr>
        <w:t>mal review of this Polic</w:t>
      </w:r>
      <w:r w:rsidR="00C10BB8">
        <w:rPr>
          <w:rFonts w:ascii="Arial" w:hAnsi="Arial" w:cs="Arial"/>
          <w:iCs/>
        </w:rPr>
        <w:t>y</w:t>
      </w:r>
      <w:r w:rsidRPr="00A902D1">
        <w:rPr>
          <w:rFonts w:ascii="Arial" w:hAnsi="Arial" w:cs="Arial"/>
          <w:iCs/>
        </w:rPr>
        <w:t xml:space="preserve"> shall be undertaken every </w:t>
      </w:r>
      <w:r>
        <w:rPr>
          <w:rFonts w:ascii="Arial" w:hAnsi="Arial" w:cs="Arial"/>
          <w:iCs/>
        </w:rPr>
        <w:t>five</w:t>
      </w:r>
      <w:r w:rsidRPr="00A902D1">
        <w:rPr>
          <w:rFonts w:ascii="Arial" w:hAnsi="Arial" w:cs="Arial"/>
          <w:iCs/>
        </w:rPr>
        <w:t xml:space="preserve"> years</w:t>
      </w:r>
      <w:r w:rsidR="00C10BB8">
        <w:rPr>
          <w:rFonts w:ascii="Arial" w:hAnsi="Arial" w:cs="Arial"/>
          <w:iCs/>
        </w:rPr>
        <w:t>.</w:t>
      </w:r>
    </w:p>
    <w:p w14:paraId="23322539" w14:textId="77777777" w:rsidR="00976618" w:rsidRDefault="00976618" w:rsidP="00976618">
      <w:pPr>
        <w:pStyle w:val="Heading1"/>
        <w:spacing w:before="0"/>
        <w:rPr>
          <w:rFonts w:cs="Arial"/>
          <w:lang w:val="en-US"/>
        </w:rPr>
      </w:pPr>
    </w:p>
    <w:p w14:paraId="3599B8A6" w14:textId="489A1338" w:rsidR="00181CBA" w:rsidRPr="00181CBA" w:rsidRDefault="00FE572A" w:rsidP="00976618">
      <w:pPr>
        <w:pStyle w:val="Heading1"/>
        <w:spacing w:before="0" w:after="0"/>
        <w:rPr>
          <w:rFonts w:cs="Arial"/>
          <w:lang w:val="en-US"/>
        </w:rPr>
      </w:pPr>
      <w:r w:rsidRPr="00F53A0B">
        <w:rPr>
          <w:rFonts w:cs="Arial"/>
          <w:lang w:val="en-US"/>
        </w:rPr>
        <w:t xml:space="preserve">Related legislation </w:t>
      </w:r>
    </w:p>
    <w:p w14:paraId="07780851" w14:textId="6B0BE890" w:rsidR="00181CBA" w:rsidRPr="00181CBA" w:rsidRDefault="002B08A4" w:rsidP="00181CBA">
      <w:pPr>
        <w:rPr>
          <w:rFonts w:ascii="Arial" w:hAnsi="Arial" w:cs="Arial"/>
          <w:i/>
          <w:color w:val="70AD47" w:themeColor="accent6"/>
        </w:rPr>
      </w:pPr>
      <w:r w:rsidRPr="00BA35F1">
        <w:rPr>
          <w:rFonts w:ascii="Arial" w:hAnsi="Arial" w:cs="Arial"/>
          <w:color w:val="323130"/>
        </w:rPr>
        <w:t xml:space="preserve">Therapeutic Goods and Other Legislation amendment (Vaping Reforms) Act 2024 </w:t>
      </w:r>
    </w:p>
    <w:p w14:paraId="43A11155" w14:textId="59E02854" w:rsidR="00FE572A" w:rsidRPr="0003602B" w:rsidRDefault="009A6F4F" w:rsidP="00181CBA">
      <w:pPr>
        <w:rPr>
          <w:rFonts w:ascii="Arial" w:hAnsi="Arial" w:cs="Arial"/>
          <w:color w:val="323130"/>
        </w:rPr>
      </w:pPr>
      <w:r w:rsidRPr="0003602B">
        <w:rPr>
          <w:rFonts w:ascii="Arial" w:hAnsi="Arial" w:cs="Arial"/>
          <w:color w:val="323130"/>
        </w:rPr>
        <w:t>Tobacco Act 1987</w:t>
      </w:r>
    </w:p>
    <w:p w14:paraId="4232417B" w14:textId="2A55CA04" w:rsidR="004070A1" w:rsidRPr="0003602B" w:rsidRDefault="004070A1" w:rsidP="00181CBA">
      <w:pPr>
        <w:rPr>
          <w:rFonts w:ascii="Arial" w:hAnsi="Arial" w:cs="Arial"/>
          <w:color w:val="323130"/>
        </w:rPr>
      </w:pPr>
      <w:r w:rsidRPr="0003602B">
        <w:rPr>
          <w:rFonts w:ascii="Arial" w:hAnsi="Arial" w:cs="Arial"/>
          <w:color w:val="323130"/>
        </w:rPr>
        <w:t>Tobacco Regulations 2017</w:t>
      </w:r>
    </w:p>
    <w:p w14:paraId="6ED2D1CC" w14:textId="2EC6351E" w:rsidR="009A6F4F" w:rsidRPr="0003602B" w:rsidRDefault="009A6F4F" w:rsidP="00181CBA">
      <w:pPr>
        <w:rPr>
          <w:rFonts w:ascii="Arial" w:hAnsi="Arial" w:cs="Arial"/>
          <w:lang w:val="en-US"/>
        </w:rPr>
      </w:pPr>
      <w:r w:rsidRPr="0003602B">
        <w:rPr>
          <w:rFonts w:ascii="Arial" w:hAnsi="Arial" w:cs="Arial"/>
          <w:color w:val="323130"/>
        </w:rPr>
        <w:t>Drugs, Poisons and Controlled Substances Act 1981</w:t>
      </w:r>
    </w:p>
    <w:p w14:paraId="0BD3893C" w14:textId="77777777" w:rsidR="00181CBA" w:rsidRPr="00F53A0B" w:rsidRDefault="00181CBA" w:rsidP="00FE572A">
      <w:pPr>
        <w:rPr>
          <w:rFonts w:ascii="Arial" w:hAnsi="Arial" w:cs="Arial"/>
          <w:i/>
          <w:lang w:val="en-US"/>
        </w:rPr>
      </w:pPr>
    </w:p>
    <w:p w14:paraId="5EEF314A" w14:textId="0AFB7E96" w:rsidR="00181CBA" w:rsidRPr="00181CBA" w:rsidRDefault="00FE572A" w:rsidP="00181CBA">
      <w:pPr>
        <w:pStyle w:val="Heading1"/>
        <w:spacing w:after="0"/>
        <w:ind w:right="-166"/>
        <w:rPr>
          <w:rFonts w:cs="Arial"/>
          <w:lang w:val="en-US"/>
        </w:rPr>
      </w:pPr>
      <w:r w:rsidRPr="00F53A0B">
        <w:rPr>
          <w:rFonts w:cs="Arial"/>
          <w:lang w:val="en-US"/>
        </w:rPr>
        <w:t xml:space="preserve">Related policies, strategies, procedures and guidelines </w:t>
      </w:r>
    </w:p>
    <w:p w14:paraId="5A98ECA1" w14:textId="6413995B" w:rsidR="0003602B" w:rsidRDefault="0003602B" w:rsidP="00181CBA">
      <w:pPr>
        <w:rPr>
          <w:rFonts w:ascii="Arial" w:eastAsia="Times New Roman" w:hAnsi="Arial" w:cs="Arial"/>
        </w:rPr>
      </w:pPr>
      <w:r>
        <w:rPr>
          <w:rFonts w:ascii="Arial" w:eastAsia="Times New Roman" w:hAnsi="Arial" w:cs="Arial"/>
        </w:rPr>
        <w:t>Maroondah 20</w:t>
      </w:r>
      <w:r w:rsidR="00F17B1D">
        <w:rPr>
          <w:rFonts w:ascii="Arial" w:eastAsia="Times New Roman" w:hAnsi="Arial" w:cs="Arial"/>
        </w:rPr>
        <w:t>5</w:t>
      </w:r>
      <w:r>
        <w:rPr>
          <w:rFonts w:ascii="Arial" w:eastAsia="Times New Roman" w:hAnsi="Arial" w:cs="Arial"/>
        </w:rPr>
        <w:t xml:space="preserve">0 </w:t>
      </w:r>
    </w:p>
    <w:p w14:paraId="2320EF47" w14:textId="172A948D" w:rsidR="0003602B" w:rsidRDefault="427D8CBB" w:rsidP="00181CBA">
      <w:pPr>
        <w:rPr>
          <w:rFonts w:ascii="Arial" w:eastAsia="Times New Roman" w:hAnsi="Arial" w:cs="Arial"/>
        </w:rPr>
      </w:pPr>
      <w:r w:rsidRPr="15F94FD0">
        <w:rPr>
          <w:rFonts w:ascii="Arial" w:eastAsia="Times New Roman" w:hAnsi="Arial" w:cs="Arial"/>
        </w:rPr>
        <w:t>Maroondah City Council</w:t>
      </w:r>
      <w:r w:rsidR="0003602B" w:rsidRPr="15F94FD0">
        <w:rPr>
          <w:rFonts w:ascii="Arial" w:eastAsia="Times New Roman" w:hAnsi="Arial" w:cs="Arial"/>
        </w:rPr>
        <w:t xml:space="preserve"> Plan </w:t>
      </w:r>
      <w:r w:rsidR="009501A1">
        <w:rPr>
          <w:rFonts w:ascii="Arial" w:eastAsia="Times New Roman" w:hAnsi="Arial" w:cs="Arial"/>
        </w:rPr>
        <w:t>2025</w:t>
      </w:r>
      <w:r w:rsidR="007756AB">
        <w:rPr>
          <w:rFonts w:ascii="Arial" w:eastAsia="Times New Roman" w:hAnsi="Arial" w:cs="Arial"/>
        </w:rPr>
        <w:t>-</w:t>
      </w:r>
      <w:r w:rsidR="0003602B" w:rsidRPr="15F94FD0">
        <w:rPr>
          <w:rFonts w:ascii="Arial" w:eastAsia="Times New Roman" w:hAnsi="Arial" w:cs="Arial"/>
        </w:rPr>
        <w:t>202</w:t>
      </w:r>
      <w:r w:rsidR="009501A1">
        <w:rPr>
          <w:rFonts w:ascii="Arial" w:eastAsia="Times New Roman" w:hAnsi="Arial" w:cs="Arial"/>
        </w:rPr>
        <w:t>9</w:t>
      </w:r>
    </w:p>
    <w:p w14:paraId="7BE684B6" w14:textId="78366A4C" w:rsidR="00FE572A" w:rsidRDefault="00441DF5" w:rsidP="00FE572A">
      <w:pPr>
        <w:rPr>
          <w:rFonts w:ascii="Arial" w:eastAsia="Times New Roman" w:hAnsi="Arial" w:cs="Arial"/>
        </w:rPr>
      </w:pPr>
      <w:r>
        <w:rPr>
          <w:rFonts w:ascii="Arial" w:eastAsia="Times New Roman" w:hAnsi="Arial" w:cs="Arial"/>
        </w:rPr>
        <w:t>Maroondah’s Liveability, Wellbeing and Resilience Strategy 2021-2031</w:t>
      </w:r>
    </w:p>
    <w:p w14:paraId="6DC57CBC" w14:textId="12822ADF" w:rsidR="00441DF5" w:rsidRDefault="00441DF5" w:rsidP="00FE572A">
      <w:pPr>
        <w:rPr>
          <w:rFonts w:ascii="Arial" w:eastAsia="Times New Roman" w:hAnsi="Arial" w:cs="Arial"/>
        </w:rPr>
      </w:pPr>
      <w:r w:rsidRPr="1F10A395">
        <w:rPr>
          <w:rFonts w:ascii="Arial" w:eastAsia="Times New Roman" w:hAnsi="Arial" w:cs="Arial"/>
        </w:rPr>
        <w:t xml:space="preserve">Maroondah’s Health and Wellbeing Action </w:t>
      </w:r>
      <w:r w:rsidR="3DDE1CBC" w:rsidRPr="1F10A395">
        <w:rPr>
          <w:rFonts w:ascii="Arial" w:eastAsia="Times New Roman" w:hAnsi="Arial" w:cs="Arial"/>
        </w:rPr>
        <w:t>P</w:t>
      </w:r>
      <w:r w:rsidRPr="1F10A395">
        <w:rPr>
          <w:rFonts w:ascii="Arial" w:eastAsia="Times New Roman" w:hAnsi="Arial" w:cs="Arial"/>
        </w:rPr>
        <w:t xml:space="preserve">lan </w:t>
      </w:r>
      <w:r w:rsidR="00360F17">
        <w:rPr>
          <w:rFonts w:ascii="Arial" w:eastAsia="Times New Roman" w:hAnsi="Arial" w:cs="Arial"/>
        </w:rPr>
        <w:t>2023-2025</w:t>
      </w:r>
    </w:p>
    <w:p w14:paraId="7B3BA360" w14:textId="138D283D" w:rsidR="00DF672C" w:rsidRDefault="00DF672C" w:rsidP="00FE572A">
      <w:pPr>
        <w:rPr>
          <w:rFonts w:ascii="Arial" w:eastAsia="Times New Roman" w:hAnsi="Arial" w:cs="Arial"/>
        </w:rPr>
      </w:pPr>
      <w:r>
        <w:rPr>
          <w:rFonts w:ascii="Arial" w:eastAsia="Times New Roman" w:hAnsi="Arial" w:cs="Arial"/>
        </w:rPr>
        <w:t>Maroondah’s Smoke</w:t>
      </w:r>
      <w:r w:rsidR="00F17B1D">
        <w:rPr>
          <w:rFonts w:ascii="Arial" w:eastAsia="Times New Roman" w:hAnsi="Arial" w:cs="Arial"/>
        </w:rPr>
        <w:t xml:space="preserve"> &amp; Vape</w:t>
      </w:r>
      <w:r>
        <w:rPr>
          <w:rFonts w:ascii="Arial" w:eastAsia="Times New Roman" w:hAnsi="Arial" w:cs="Arial"/>
        </w:rPr>
        <w:t xml:space="preserve"> Free Workplace Policy (HR11-03)</w:t>
      </w:r>
    </w:p>
    <w:p w14:paraId="6607F08A" w14:textId="2CA093AA" w:rsidR="00441DF5" w:rsidRDefault="00DF672C" w:rsidP="00FE572A">
      <w:pPr>
        <w:rPr>
          <w:rFonts w:ascii="Arial" w:eastAsia="Times New Roman" w:hAnsi="Arial" w:cs="Arial"/>
        </w:rPr>
      </w:pPr>
      <w:r>
        <w:rPr>
          <w:rFonts w:ascii="Arial" w:eastAsia="Times New Roman" w:hAnsi="Arial" w:cs="Arial"/>
        </w:rPr>
        <w:t>Maroondah</w:t>
      </w:r>
      <w:r w:rsidR="00BA5770">
        <w:rPr>
          <w:rFonts w:ascii="Arial" w:eastAsia="Times New Roman" w:hAnsi="Arial" w:cs="Arial"/>
        </w:rPr>
        <w:t xml:space="preserve"> Employee Code of Conduct Policy (HR06-06)</w:t>
      </w:r>
    </w:p>
    <w:p w14:paraId="61E75288" w14:textId="77777777" w:rsidR="00181CBA" w:rsidRPr="00F53A0B" w:rsidRDefault="00181CBA" w:rsidP="00FE572A">
      <w:pPr>
        <w:rPr>
          <w:rFonts w:ascii="Arial" w:hAnsi="Arial" w:cs="Arial"/>
          <w:lang w:val="en-US"/>
        </w:rPr>
      </w:pPr>
    </w:p>
    <w:p w14:paraId="51C070E9" w14:textId="77777777" w:rsidR="001F1AE9" w:rsidRDefault="001F1AE9">
      <w:pPr>
        <w:rPr>
          <w:rFonts w:ascii="Arial" w:eastAsiaTheme="majorEastAsia" w:hAnsi="Arial" w:cs="Arial"/>
          <w:b/>
          <w:bCs/>
          <w:color w:val="2F5496" w:themeColor="accent5" w:themeShade="BF"/>
          <w:kern w:val="32"/>
          <w:sz w:val="28"/>
          <w:szCs w:val="32"/>
          <w:lang w:val="en-US"/>
        </w:rPr>
      </w:pPr>
      <w:r>
        <w:rPr>
          <w:rFonts w:cs="Arial"/>
          <w:lang w:val="en-US"/>
        </w:rPr>
        <w:br w:type="page"/>
      </w:r>
    </w:p>
    <w:p w14:paraId="194DA1BC" w14:textId="122FE066" w:rsidR="00001F8E" w:rsidRPr="00181CBA" w:rsidRDefault="00FE572A" w:rsidP="00181CBA">
      <w:pPr>
        <w:pStyle w:val="Heading1"/>
      </w:pPr>
      <w:r w:rsidRPr="00F53A0B">
        <w:rPr>
          <w:rFonts w:cs="Arial"/>
          <w:lang w:val="en-US"/>
        </w:rPr>
        <w:lastRenderedPageBreak/>
        <w:t>Definitions</w:t>
      </w:r>
    </w:p>
    <w:p w14:paraId="2C3A3CF0" w14:textId="4826F339" w:rsidR="003A58C5" w:rsidRPr="003A58C5" w:rsidRDefault="00C5640B" w:rsidP="15F94FD0">
      <w:pPr>
        <w:rPr>
          <w:rFonts w:ascii="Arial" w:hAnsi="Arial" w:cs="Arial"/>
        </w:rPr>
      </w:pPr>
      <w:r w:rsidRPr="00BA35F1">
        <w:rPr>
          <w:rFonts w:ascii="Arial" w:hAnsi="Arial" w:cs="Arial"/>
          <w:b/>
          <w:bCs/>
        </w:rPr>
        <w:t>MAV</w:t>
      </w:r>
      <w:r w:rsidRPr="003A58C5">
        <w:rPr>
          <w:rFonts w:ascii="Arial" w:hAnsi="Arial" w:cs="Arial"/>
        </w:rPr>
        <w:t xml:space="preserve"> - Municipal Association of Victoria</w:t>
      </w:r>
    </w:p>
    <w:p w14:paraId="5E24FB0F" w14:textId="14D3C4E0" w:rsidR="003A58C5" w:rsidRPr="003A58C5" w:rsidRDefault="003E06DF" w:rsidP="15F94FD0">
      <w:pPr>
        <w:rPr>
          <w:rFonts w:ascii="Arial" w:hAnsi="Arial" w:cs="Arial"/>
        </w:rPr>
      </w:pPr>
      <w:r w:rsidRPr="00BA35F1">
        <w:rPr>
          <w:rFonts w:ascii="Arial" w:hAnsi="Arial" w:cs="Arial"/>
          <w:b/>
          <w:bCs/>
          <w:color w:val="323130"/>
          <w:shd w:val="clear" w:color="auto" w:fill="FFFFFF"/>
        </w:rPr>
        <w:t>Electronic cigarettes</w:t>
      </w:r>
      <w:r w:rsidR="004B59F3" w:rsidRPr="00BA35F1">
        <w:rPr>
          <w:rFonts w:ascii="Arial" w:hAnsi="Arial" w:cs="Arial"/>
          <w:b/>
          <w:bCs/>
          <w:color w:val="323130"/>
          <w:shd w:val="clear" w:color="auto" w:fill="FFFFFF"/>
        </w:rPr>
        <w:t xml:space="preserve">, E-Cigarettes </w:t>
      </w:r>
      <w:r w:rsidRPr="00BA35F1">
        <w:rPr>
          <w:rFonts w:ascii="Arial" w:hAnsi="Arial" w:cs="Arial"/>
          <w:b/>
          <w:bCs/>
          <w:color w:val="323130"/>
          <w:shd w:val="clear" w:color="auto" w:fill="FFFFFF"/>
        </w:rPr>
        <w:t xml:space="preserve">or </w:t>
      </w:r>
      <w:r w:rsidR="004B59F3" w:rsidRPr="00BA35F1">
        <w:rPr>
          <w:rFonts w:ascii="Arial" w:hAnsi="Arial" w:cs="Arial"/>
          <w:b/>
          <w:bCs/>
          <w:color w:val="323130"/>
          <w:shd w:val="clear" w:color="auto" w:fill="FFFFFF"/>
        </w:rPr>
        <w:t>V</w:t>
      </w:r>
      <w:r w:rsidR="00BE0BA4" w:rsidRPr="00BA35F1">
        <w:rPr>
          <w:rFonts w:ascii="Arial" w:hAnsi="Arial" w:cs="Arial"/>
          <w:b/>
          <w:bCs/>
          <w:color w:val="323130"/>
          <w:shd w:val="clear" w:color="auto" w:fill="FFFFFF"/>
        </w:rPr>
        <w:t xml:space="preserve">aping </w:t>
      </w:r>
      <w:r w:rsidR="004B59F3" w:rsidRPr="00BA35F1">
        <w:rPr>
          <w:rFonts w:ascii="Arial" w:hAnsi="Arial" w:cs="Arial"/>
          <w:b/>
          <w:bCs/>
          <w:color w:val="323130"/>
          <w:shd w:val="clear" w:color="auto" w:fill="FFFFFF"/>
        </w:rPr>
        <w:t>devices</w:t>
      </w:r>
      <w:r w:rsidR="004B59F3" w:rsidRPr="003A58C5">
        <w:rPr>
          <w:rFonts w:ascii="Arial" w:hAnsi="Arial" w:cs="Arial"/>
          <w:color w:val="323130"/>
          <w:shd w:val="clear" w:color="auto" w:fill="FFFFFF"/>
        </w:rPr>
        <w:t xml:space="preserve"> </w:t>
      </w:r>
      <w:r w:rsidR="003A58C5">
        <w:rPr>
          <w:rFonts w:ascii="Arial" w:hAnsi="Arial" w:cs="Arial"/>
          <w:color w:val="323130"/>
          <w:shd w:val="clear" w:color="auto" w:fill="FFFFFF"/>
        </w:rPr>
        <w:t xml:space="preserve">- </w:t>
      </w:r>
      <w:r w:rsidRPr="003A58C5">
        <w:rPr>
          <w:rFonts w:ascii="Arial" w:hAnsi="Arial" w:cs="Arial"/>
          <w:color w:val="323130"/>
          <w:shd w:val="clear" w:color="auto" w:fill="FFFFFF"/>
        </w:rPr>
        <w:t xml:space="preserve">personal </w:t>
      </w:r>
      <w:r w:rsidR="00314B72" w:rsidRPr="003A58C5">
        <w:rPr>
          <w:rFonts w:ascii="Arial" w:hAnsi="Arial" w:cs="Arial"/>
          <w:color w:val="323130"/>
          <w:shd w:val="clear" w:color="auto" w:fill="FFFFFF"/>
        </w:rPr>
        <w:t xml:space="preserve">electronic </w:t>
      </w:r>
      <w:r w:rsidRPr="003A58C5">
        <w:rPr>
          <w:rFonts w:ascii="Arial" w:hAnsi="Arial" w:cs="Arial"/>
          <w:color w:val="323130"/>
          <w:shd w:val="clear" w:color="auto" w:fill="FFFFFF"/>
        </w:rPr>
        <w:t xml:space="preserve">devices </w:t>
      </w:r>
      <w:r w:rsidR="004B59F3" w:rsidRPr="003A58C5">
        <w:rPr>
          <w:rFonts w:ascii="Arial" w:hAnsi="Arial" w:cs="Arial"/>
          <w:color w:val="323130"/>
          <w:shd w:val="clear" w:color="auto" w:fill="FFFFFF"/>
        </w:rPr>
        <w:t>that use a hearting device to produce a vapour or mist for direct inhalation</w:t>
      </w:r>
      <w:r w:rsidR="00675456" w:rsidRPr="003A58C5">
        <w:rPr>
          <w:rFonts w:ascii="Arial" w:hAnsi="Arial" w:cs="Arial"/>
          <w:color w:val="323130"/>
          <w:shd w:val="clear" w:color="auto" w:fill="FFFFFF"/>
        </w:rPr>
        <w:t xml:space="preserve">. </w:t>
      </w:r>
      <w:r w:rsidRPr="003A58C5">
        <w:rPr>
          <w:rFonts w:ascii="Arial" w:hAnsi="Arial" w:cs="Arial"/>
          <w:color w:val="323130"/>
          <w:shd w:val="clear" w:color="auto" w:fill="FFFFFF"/>
        </w:rPr>
        <w:t xml:space="preserve">The inhaled aerosol usually contains flavourings, a range of toxic chemicals, and </w:t>
      </w:r>
      <w:r w:rsidR="005F0597" w:rsidRPr="003A58C5">
        <w:rPr>
          <w:rFonts w:ascii="Arial" w:hAnsi="Arial" w:cs="Arial"/>
          <w:color w:val="323130"/>
          <w:shd w:val="clear" w:color="auto" w:fill="FFFFFF"/>
        </w:rPr>
        <w:t>mostly</w:t>
      </w:r>
      <w:r w:rsidRPr="003A58C5">
        <w:rPr>
          <w:rFonts w:ascii="Arial" w:hAnsi="Arial" w:cs="Arial"/>
          <w:color w:val="323130"/>
          <w:shd w:val="clear" w:color="auto" w:fill="FFFFFF"/>
        </w:rPr>
        <w:t xml:space="preserve"> contains nicotine as well.</w:t>
      </w:r>
      <w:r w:rsidRPr="003A58C5">
        <w:rPr>
          <w:rStyle w:val="FootnoteReference"/>
          <w:rFonts w:ascii="Arial" w:hAnsi="Arial" w:cs="Arial"/>
          <w:color w:val="323130"/>
          <w:shd w:val="clear" w:color="auto" w:fill="FFFFFF"/>
        </w:rPr>
        <w:footnoteReference w:id="3"/>
      </w:r>
    </w:p>
    <w:p w14:paraId="39DF6B8B" w14:textId="681EC20E" w:rsidR="00CF2887" w:rsidRDefault="00CF2887" w:rsidP="15F94FD0">
      <w:pPr>
        <w:rPr>
          <w:rFonts w:ascii="Arial" w:hAnsi="Arial" w:cs="Arial"/>
        </w:rPr>
      </w:pPr>
      <w:r>
        <w:rPr>
          <w:rFonts w:ascii="Arial" w:hAnsi="Arial" w:cs="Arial"/>
          <w:b/>
          <w:bCs/>
        </w:rPr>
        <w:t xml:space="preserve">Smoking - </w:t>
      </w:r>
      <w:r w:rsidR="003A5572" w:rsidRPr="00BA35F1">
        <w:rPr>
          <w:rFonts w:ascii="Arial" w:hAnsi="Arial" w:cs="Arial"/>
        </w:rPr>
        <w:t>Inhaling smoke from burning tobacco products</w:t>
      </w:r>
    </w:p>
    <w:p w14:paraId="4508E8B5" w14:textId="7FE2C653" w:rsidR="6CE8FDEA" w:rsidRPr="003A58C5" w:rsidRDefault="6CE8FDEA" w:rsidP="15F94FD0">
      <w:pPr>
        <w:rPr>
          <w:rFonts w:ascii="Arial" w:hAnsi="Arial" w:cs="Arial"/>
        </w:rPr>
      </w:pPr>
      <w:r w:rsidRPr="00BA35F1">
        <w:rPr>
          <w:rFonts w:ascii="Arial" w:hAnsi="Arial" w:cs="Arial"/>
          <w:b/>
          <w:bCs/>
        </w:rPr>
        <w:t>Smoke free</w:t>
      </w:r>
      <w:r w:rsidRPr="003A58C5">
        <w:rPr>
          <w:rFonts w:ascii="Arial" w:hAnsi="Arial" w:cs="Arial"/>
        </w:rPr>
        <w:t xml:space="preserve"> - </w:t>
      </w:r>
      <w:r w:rsidR="00EE4538" w:rsidRPr="003A58C5">
        <w:rPr>
          <w:rFonts w:ascii="Arial" w:hAnsi="Arial" w:cs="Arial"/>
          <w:lang w:val="en-US" w:eastAsia="en-AU"/>
        </w:rPr>
        <w:t>The terms ‘smoke-free’ in this policy do not imply that smoking will be banned everywhere.</w:t>
      </w:r>
    </w:p>
    <w:p w14:paraId="41BFBB54" w14:textId="51C2DD8E" w:rsidR="003A5572" w:rsidRDefault="003A5572" w:rsidP="003A58C5">
      <w:pPr>
        <w:rPr>
          <w:rFonts w:ascii="Arial" w:hAnsi="Arial" w:cs="Arial"/>
          <w:b/>
          <w:bCs/>
        </w:rPr>
      </w:pPr>
      <w:r>
        <w:rPr>
          <w:rFonts w:ascii="Arial" w:hAnsi="Arial" w:cs="Arial"/>
          <w:b/>
          <w:bCs/>
        </w:rPr>
        <w:t>Tobacco products</w:t>
      </w:r>
      <w:r w:rsidRPr="00BA35F1">
        <w:rPr>
          <w:rFonts w:ascii="Arial" w:hAnsi="Arial" w:cs="Arial"/>
        </w:rPr>
        <w:t xml:space="preserve"> - </w:t>
      </w:r>
      <w:r w:rsidR="00001F8E" w:rsidRPr="00BA35F1">
        <w:rPr>
          <w:rFonts w:ascii="Arial" w:hAnsi="Arial" w:cs="Arial"/>
        </w:rPr>
        <w:t>This includes a wide range of products, not just cigarettes, like cigars, pipes, and loose-leaf tobacco</w:t>
      </w:r>
    </w:p>
    <w:p w14:paraId="1C11D2C6" w14:textId="6EF82C13" w:rsidR="003A58C5" w:rsidRPr="003A58C5" w:rsidRDefault="00675456" w:rsidP="003A58C5">
      <w:pPr>
        <w:rPr>
          <w:rFonts w:ascii="Arial" w:hAnsi="Arial" w:cs="Arial"/>
        </w:rPr>
      </w:pPr>
      <w:r w:rsidRPr="00BA35F1">
        <w:rPr>
          <w:rFonts w:ascii="Arial" w:hAnsi="Arial" w:cs="Arial"/>
          <w:b/>
          <w:bCs/>
        </w:rPr>
        <w:t>Vaping</w:t>
      </w:r>
      <w:r w:rsidRPr="003A58C5">
        <w:rPr>
          <w:rFonts w:ascii="Arial" w:hAnsi="Arial" w:cs="Arial"/>
        </w:rPr>
        <w:t xml:space="preserve"> - Inhaling the aerosols (vapour/mist from an e-cigarette</w:t>
      </w:r>
      <w:r w:rsidR="007246FB">
        <w:rPr>
          <w:rFonts w:ascii="Arial" w:hAnsi="Arial" w:cs="Arial"/>
        </w:rPr>
        <w:t>)</w:t>
      </w:r>
      <w:r w:rsidRPr="003A58C5">
        <w:rPr>
          <w:rFonts w:ascii="Arial" w:hAnsi="Arial" w:cs="Arial"/>
        </w:rPr>
        <w:t>.</w:t>
      </w:r>
    </w:p>
    <w:p w14:paraId="744E7B86" w14:textId="527CE2B3" w:rsidR="003A58C5" w:rsidRPr="00BA35F1" w:rsidRDefault="008B7270" w:rsidP="00BA35F1">
      <w:pPr>
        <w:rPr>
          <w:rFonts w:cs="Arial"/>
          <w:b/>
          <w:bCs/>
        </w:rPr>
      </w:pPr>
      <w:r w:rsidRPr="00BA35F1">
        <w:rPr>
          <w:rFonts w:ascii="Arial" w:hAnsi="Arial" w:cs="Arial"/>
          <w:b/>
          <w:bCs/>
          <w:color w:val="323130"/>
          <w:shd w:val="clear" w:color="auto" w:fill="FFFFFF"/>
        </w:rPr>
        <w:t>Vaping accessories</w:t>
      </w:r>
      <w:r w:rsidRPr="00BA35F1">
        <w:rPr>
          <w:rFonts w:ascii="Arial" w:hAnsi="Arial" w:cs="Arial"/>
          <w:color w:val="323130"/>
          <w:shd w:val="clear" w:color="auto" w:fill="FFFFFF"/>
        </w:rPr>
        <w:t xml:space="preserve"> </w:t>
      </w:r>
      <w:r w:rsidR="00084CAE" w:rsidRPr="003A58C5">
        <w:rPr>
          <w:rFonts w:ascii="Arial" w:hAnsi="Arial" w:cs="Arial"/>
          <w:color w:val="323130"/>
          <w:shd w:val="clear" w:color="auto" w:fill="FFFFFF"/>
        </w:rPr>
        <w:t xml:space="preserve">- </w:t>
      </w:r>
      <w:r w:rsidRPr="00BA35F1">
        <w:rPr>
          <w:rFonts w:ascii="Arial" w:hAnsi="Arial" w:cs="Arial"/>
          <w:color w:val="323130"/>
          <w:shd w:val="clear" w:color="auto" w:fill="FFFFFF"/>
        </w:rPr>
        <w:t>include cartridges, capsules, pods or other vessels that are for use with a vaping device,</w:t>
      </w:r>
      <w:r w:rsidR="00675456" w:rsidRPr="003A58C5">
        <w:rPr>
          <w:rFonts w:ascii="Arial" w:hAnsi="Arial" w:cs="Arial"/>
          <w:color w:val="323130"/>
          <w:shd w:val="clear" w:color="auto" w:fill="FFFFFF"/>
        </w:rPr>
        <w:t xml:space="preserve"> </w:t>
      </w:r>
      <w:r w:rsidRPr="00BA35F1">
        <w:rPr>
          <w:rFonts w:ascii="Arial" w:hAnsi="Arial" w:cs="Arial"/>
          <w:color w:val="323130"/>
          <w:shd w:val="clear" w:color="auto" w:fill="FFFFFF"/>
        </w:rPr>
        <w:t>including a container or part of a container which contains these liquids or substances</w:t>
      </w:r>
      <w:r w:rsidR="00675456" w:rsidRPr="003A58C5">
        <w:rPr>
          <w:rFonts w:ascii="Arial" w:hAnsi="Arial" w:cs="Arial"/>
          <w:color w:val="323130"/>
          <w:shd w:val="clear" w:color="auto" w:fill="FFFFFF"/>
        </w:rPr>
        <w:t>.</w:t>
      </w:r>
    </w:p>
    <w:p w14:paraId="19FDB26E" w14:textId="0A2CC956" w:rsidR="00675456" w:rsidRPr="003A58C5" w:rsidRDefault="008B7270" w:rsidP="00BA35F1">
      <w:pPr>
        <w:pStyle w:val="ListBullet"/>
        <w:numPr>
          <w:ilvl w:val="0"/>
          <w:numId w:val="0"/>
        </w:numPr>
        <w:spacing w:after="0"/>
        <w:rPr>
          <w:rFonts w:eastAsiaTheme="minorHAnsi" w:cs="Arial"/>
          <w:color w:val="323130"/>
          <w:sz w:val="22"/>
          <w:szCs w:val="22"/>
          <w:shd w:val="clear" w:color="auto" w:fill="FFFFFF"/>
          <w:lang w:val="en-AU"/>
        </w:rPr>
      </w:pPr>
      <w:r w:rsidRPr="00BA35F1">
        <w:rPr>
          <w:rFonts w:eastAsiaTheme="minorHAnsi" w:cs="Arial"/>
          <w:b/>
          <w:bCs/>
          <w:color w:val="323130"/>
          <w:sz w:val="22"/>
          <w:szCs w:val="22"/>
          <w:shd w:val="clear" w:color="auto" w:fill="FFFFFF"/>
          <w:lang w:val="en-AU"/>
        </w:rPr>
        <w:t>Vaping substances</w:t>
      </w:r>
      <w:r w:rsidRPr="00BA35F1">
        <w:rPr>
          <w:rFonts w:eastAsiaTheme="minorHAnsi" w:cs="Arial"/>
          <w:color w:val="323130"/>
          <w:sz w:val="22"/>
          <w:szCs w:val="22"/>
          <w:shd w:val="clear" w:color="auto" w:fill="FFFFFF"/>
          <w:lang w:val="en-AU"/>
        </w:rPr>
        <w:t xml:space="preserve"> </w:t>
      </w:r>
      <w:r w:rsidR="00084CAE" w:rsidRPr="003A58C5">
        <w:rPr>
          <w:rFonts w:eastAsiaTheme="minorHAnsi" w:cs="Arial"/>
          <w:color w:val="323130"/>
          <w:sz w:val="22"/>
          <w:szCs w:val="22"/>
          <w:shd w:val="clear" w:color="auto" w:fill="FFFFFF"/>
          <w:lang w:val="en-AU"/>
        </w:rPr>
        <w:t xml:space="preserve">- </w:t>
      </w:r>
      <w:r w:rsidRPr="00BA35F1">
        <w:rPr>
          <w:rFonts w:eastAsiaTheme="minorHAnsi" w:cs="Arial"/>
          <w:color w:val="323130"/>
          <w:sz w:val="22"/>
          <w:szCs w:val="22"/>
          <w:shd w:val="clear" w:color="auto" w:fill="FFFFFF"/>
          <w:lang w:val="en-AU"/>
        </w:rPr>
        <w:t>include nicotine in solution, any liquid or other substance for use with a vaping</w:t>
      </w:r>
    </w:p>
    <w:p w14:paraId="2A8B69DA" w14:textId="77777777" w:rsidR="00675456" w:rsidRPr="003A58C5" w:rsidRDefault="008B7270" w:rsidP="00675456">
      <w:pPr>
        <w:pStyle w:val="ListBullet"/>
        <w:numPr>
          <w:ilvl w:val="0"/>
          <w:numId w:val="0"/>
        </w:numPr>
        <w:spacing w:after="0"/>
        <w:ind w:left="357" w:hanging="357"/>
        <w:rPr>
          <w:rFonts w:eastAsiaTheme="minorHAnsi" w:cs="Arial"/>
          <w:color w:val="323130"/>
          <w:sz w:val="22"/>
          <w:szCs w:val="22"/>
          <w:shd w:val="clear" w:color="auto" w:fill="FFFFFF"/>
          <w:lang w:val="en-AU"/>
        </w:rPr>
      </w:pPr>
      <w:r w:rsidRPr="00BA35F1">
        <w:rPr>
          <w:rFonts w:eastAsiaTheme="minorHAnsi" w:cs="Arial"/>
          <w:color w:val="323130"/>
          <w:sz w:val="22"/>
          <w:szCs w:val="22"/>
          <w:shd w:val="clear" w:color="auto" w:fill="FFFFFF"/>
          <w:lang w:val="en-AU"/>
        </w:rPr>
        <w:t>device, or a container (that is not a vaping accessory or vaping device) that contains nicotine in solution or</w:t>
      </w:r>
    </w:p>
    <w:p w14:paraId="20058F0E" w14:textId="725B1040" w:rsidR="008B7270" w:rsidRPr="00BA35F1" w:rsidRDefault="008B7270" w:rsidP="00BA35F1">
      <w:pPr>
        <w:pStyle w:val="ListBullet"/>
        <w:numPr>
          <w:ilvl w:val="0"/>
          <w:numId w:val="0"/>
        </w:numPr>
        <w:spacing w:after="0"/>
        <w:ind w:left="357" w:hanging="357"/>
        <w:rPr>
          <w:rFonts w:cs="Arial"/>
          <w:sz w:val="22"/>
          <w:szCs w:val="22"/>
        </w:rPr>
      </w:pPr>
      <w:r w:rsidRPr="00BA35F1">
        <w:rPr>
          <w:rFonts w:eastAsiaTheme="minorHAnsi" w:cs="Arial"/>
          <w:color w:val="323130"/>
          <w:sz w:val="22"/>
          <w:szCs w:val="22"/>
          <w:shd w:val="clear" w:color="auto" w:fill="FFFFFF"/>
          <w:lang w:val="en-AU"/>
        </w:rPr>
        <w:t>any other liquid that is for use in or with a vaping device</w:t>
      </w:r>
      <w:r w:rsidRPr="00BA35F1">
        <w:rPr>
          <w:rFonts w:cs="Arial"/>
          <w:sz w:val="22"/>
          <w:szCs w:val="22"/>
        </w:rPr>
        <w:t xml:space="preserve">. </w:t>
      </w:r>
    </w:p>
    <w:p w14:paraId="691A776F" w14:textId="3BBA7C55" w:rsidR="15F94FD0" w:rsidRDefault="15F94FD0" w:rsidP="15F94FD0">
      <w:pPr>
        <w:rPr>
          <w:rFonts w:ascii="Arial" w:hAnsi="Arial" w:cs="Arial"/>
        </w:rPr>
      </w:pPr>
    </w:p>
    <w:p w14:paraId="0E920126" w14:textId="0080FE3A" w:rsidR="00976618" w:rsidRPr="00976618" w:rsidRDefault="00FE572A" w:rsidP="00976618">
      <w:pPr>
        <w:pStyle w:val="Heading1"/>
        <w:rPr>
          <w:rFonts w:cs="Arial"/>
          <w:lang w:val="en-US"/>
        </w:rPr>
      </w:pPr>
      <w:r w:rsidRPr="00F53A0B">
        <w:rPr>
          <w:rFonts w:cs="Arial"/>
          <w:lang w:val="en-US"/>
        </w:rPr>
        <w:t>Supporting documents</w:t>
      </w:r>
    </w:p>
    <w:p w14:paraId="67144715" w14:textId="23951121" w:rsidR="00976618" w:rsidRPr="001570DC" w:rsidRDefault="002641BD" w:rsidP="001570DC">
      <w:pPr>
        <w:rPr>
          <w:lang w:val="en-US"/>
        </w:rPr>
      </w:pPr>
      <w:r w:rsidRPr="00976618">
        <w:rPr>
          <w:rFonts w:ascii="Arial" w:hAnsi="Arial" w:cs="Arial"/>
          <w:color w:val="323130"/>
          <w:shd w:val="clear" w:color="auto" w:fill="FFFFFF"/>
        </w:rPr>
        <w:t>Victorian P</w:t>
      </w:r>
      <w:r w:rsidR="000B5AD9" w:rsidRPr="00976618">
        <w:rPr>
          <w:rFonts w:ascii="Arial" w:hAnsi="Arial" w:cs="Arial"/>
          <w:color w:val="323130"/>
          <w:shd w:val="clear" w:color="auto" w:fill="FFFFFF"/>
        </w:rPr>
        <w:t>opulation</w:t>
      </w:r>
      <w:r w:rsidRPr="00976618">
        <w:rPr>
          <w:rFonts w:ascii="Arial" w:hAnsi="Arial" w:cs="Arial"/>
          <w:color w:val="323130"/>
          <w:shd w:val="clear" w:color="auto" w:fill="FFFFFF"/>
        </w:rPr>
        <w:t xml:space="preserve"> Health Survey 2023</w:t>
      </w:r>
      <w:r>
        <w:rPr>
          <w:lang w:val="en-US"/>
        </w:rPr>
        <w:t xml:space="preserve"> - </w:t>
      </w:r>
      <w:hyperlink r:id="rId11" w:history="1">
        <w:r w:rsidR="00976618" w:rsidRPr="00976618">
          <w:rPr>
            <w:rStyle w:val="Hyperlink"/>
            <w:rFonts w:ascii="Arial" w:hAnsi="Arial" w:cs="Arial"/>
          </w:rPr>
          <w:t>https://vahi.vic.gov.au/reports/victorian-population-health-survey-2023</w:t>
        </w:r>
      </w:hyperlink>
    </w:p>
    <w:p w14:paraId="4CA62861" w14:textId="77777777" w:rsidR="006658C6" w:rsidRPr="00660A73" w:rsidRDefault="006658C6" w:rsidP="006658C6">
      <w:pPr>
        <w:jc w:val="both"/>
        <w:rPr>
          <w:rStyle w:val="Hyperlink"/>
          <w:rFonts w:ascii="Arial" w:hAnsi="Arial" w:cs="Arial"/>
        </w:rPr>
      </w:pPr>
      <w:hyperlink r:id="rId12" w:history="1">
        <w:r w:rsidRPr="00660A73">
          <w:rPr>
            <w:rStyle w:val="Hyperlink"/>
            <w:rFonts w:ascii="Arial" w:hAnsi="Arial" w:cs="Arial"/>
          </w:rPr>
          <w:t>https://www.tobaccoinaustralia.org.au/chapter-18-e-cigarettes/18-3-extent</w:t>
        </w:r>
      </w:hyperlink>
    </w:p>
    <w:p w14:paraId="1D67F5CB" w14:textId="77777777" w:rsidR="006658C6" w:rsidRPr="00660A73" w:rsidRDefault="006658C6" w:rsidP="006658C6">
      <w:pPr>
        <w:jc w:val="both"/>
        <w:rPr>
          <w:rStyle w:val="Hyperlink"/>
          <w:rFonts w:ascii="Arial" w:hAnsi="Arial" w:cs="Arial"/>
        </w:rPr>
      </w:pPr>
      <w:hyperlink r:id="rId13" w:history="1">
        <w:r w:rsidRPr="00660A73">
          <w:rPr>
            <w:rStyle w:val="Hyperlink"/>
            <w:rFonts w:ascii="Arial" w:hAnsi="Arial" w:cs="Arial"/>
          </w:rPr>
          <w:t>https://www.vichealth.vic.gov.au/our-health/vaping</w:t>
        </w:r>
      </w:hyperlink>
    </w:p>
    <w:p w14:paraId="5A4AF522" w14:textId="77777777" w:rsidR="000F46DA" w:rsidRPr="00660A73" w:rsidRDefault="000F46DA" w:rsidP="000F46DA">
      <w:pPr>
        <w:jc w:val="both"/>
        <w:rPr>
          <w:rStyle w:val="Hyperlink"/>
          <w:rFonts w:ascii="Arial" w:hAnsi="Arial" w:cs="Arial"/>
        </w:rPr>
      </w:pPr>
      <w:hyperlink r:id="rId14" w:history="1">
        <w:r w:rsidRPr="00660A73">
          <w:rPr>
            <w:rStyle w:val="Hyperlink"/>
            <w:rFonts w:ascii="Arial" w:hAnsi="Arial" w:cs="Arial"/>
          </w:rPr>
          <w:t>https://thebcc.org.au/tag/vaping/</w:t>
        </w:r>
      </w:hyperlink>
    </w:p>
    <w:p w14:paraId="24E5F354" w14:textId="77777777" w:rsidR="00C5640B" w:rsidRPr="00660A73" w:rsidRDefault="000F46DA" w:rsidP="003A3EB6">
      <w:pPr>
        <w:rPr>
          <w:rFonts w:ascii="Arial" w:hAnsi="Arial" w:cs="Arial"/>
        </w:rPr>
      </w:pPr>
      <w:hyperlink r:id="rId15" w:anchor=":~:text=The%202022%20Victorian%20Smoking%20and,leading%20tobacco%20control%20in%20Victoria" w:history="1">
        <w:r w:rsidRPr="00660A73">
          <w:rPr>
            <w:rStyle w:val="Hyperlink"/>
            <w:rFonts w:ascii="Arial" w:hAnsi="Arial" w:cs="Arial"/>
          </w:rPr>
          <w:t>https://www.cancervic.org.au/get-support/stories/e-cigarette-crisis. Victoria</w:t>
        </w:r>
      </w:hyperlink>
      <w:r w:rsidR="00C5640B" w:rsidRPr="00660A73">
        <w:rPr>
          <w:rFonts w:ascii="Arial" w:hAnsi="Arial" w:cs="Arial"/>
        </w:rPr>
        <w:t xml:space="preserve"> </w:t>
      </w:r>
    </w:p>
    <w:p w14:paraId="3FB8015B" w14:textId="59C9E95E" w:rsidR="00441DF5" w:rsidRPr="00660A73" w:rsidRDefault="00C5640B" w:rsidP="003A3EB6">
      <w:pPr>
        <w:rPr>
          <w:rFonts w:ascii="Arial" w:hAnsi="Arial" w:cs="Arial"/>
        </w:rPr>
      </w:pPr>
      <w:hyperlink r:id="rId16" w:history="1">
        <w:r w:rsidRPr="00660A73">
          <w:rPr>
            <w:rStyle w:val="Hyperlink"/>
            <w:rFonts w:ascii="Arial" w:hAnsi="Arial" w:cs="Arial"/>
          </w:rPr>
          <w:t>https://www.health.gov.au/topics/smoking-vaping-and-tobacco/about-smoking/effects</w:t>
        </w:r>
      </w:hyperlink>
    </w:p>
    <w:p w14:paraId="77544264" w14:textId="75B091B5" w:rsidR="00C5640B" w:rsidRPr="00660A73" w:rsidRDefault="00C5640B" w:rsidP="003A3EB6">
      <w:pPr>
        <w:rPr>
          <w:rFonts w:ascii="Arial" w:hAnsi="Arial" w:cs="Arial"/>
        </w:rPr>
      </w:pPr>
      <w:hyperlink r:id="rId17" w:history="1">
        <w:r w:rsidRPr="00660A73">
          <w:rPr>
            <w:rStyle w:val="Hyperlink"/>
            <w:rFonts w:ascii="Arial" w:hAnsi="Arial" w:cs="Arial"/>
          </w:rPr>
          <w:t>https://www.aihw.gov.au/reports/smoking/vaping-e-cigarette-use</w:t>
        </w:r>
      </w:hyperlink>
    </w:p>
    <w:p w14:paraId="7E0AF09D" w14:textId="0369F671" w:rsidR="00441DF5" w:rsidRPr="00660A73" w:rsidRDefault="00C5640B" w:rsidP="003A3EB6">
      <w:pPr>
        <w:rPr>
          <w:rFonts w:ascii="Arial" w:hAnsi="Arial" w:cs="Arial"/>
        </w:rPr>
      </w:pPr>
      <w:hyperlink r:id="rId18" w:history="1">
        <w:r w:rsidRPr="00660A73">
          <w:rPr>
            <w:rStyle w:val="Hyperlink"/>
            <w:rFonts w:ascii="Arial" w:hAnsi="Arial" w:cs="Arial"/>
          </w:rPr>
          <w:t>https://www.aihw.gov.au/reports/smoking/tobacco-smoking-ndsh</w:t>
        </w:r>
      </w:hyperlink>
    </w:p>
    <w:p w14:paraId="598A56C3" w14:textId="6B8D8A07" w:rsidR="00C5640B" w:rsidRPr="00660A73" w:rsidRDefault="00C5640B" w:rsidP="00C5640B">
      <w:pPr>
        <w:pStyle w:val="FootnoteText"/>
        <w:rPr>
          <w:rStyle w:val="Hyperlink"/>
          <w:rFonts w:ascii="Arial" w:hAnsi="Arial" w:cs="Arial"/>
          <w:sz w:val="22"/>
          <w:szCs w:val="22"/>
        </w:rPr>
      </w:pPr>
      <w:hyperlink r:id="rId19" w:history="1">
        <w:r w:rsidRPr="00660A73">
          <w:rPr>
            <w:rStyle w:val="Hyperlink"/>
            <w:rFonts w:ascii="Arial" w:hAnsi="Arial" w:cs="Arial"/>
            <w:sz w:val="22"/>
            <w:szCs w:val="22"/>
          </w:rPr>
          <w:t>https://www.health.gov.au/topics/smoking-vaping-and-tobacco/about-smoking/effects</w:t>
        </w:r>
      </w:hyperlink>
    </w:p>
    <w:p w14:paraId="46286DBC" w14:textId="77777777" w:rsidR="00C5640B" w:rsidRPr="00660A73" w:rsidRDefault="00C5640B" w:rsidP="00C5640B">
      <w:pPr>
        <w:pStyle w:val="FootnoteText"/>
        <w:rPr>
          <w:rStyle w:val="Hyperlink"/>
          <w:rFonts w:ascii="Arial" w:hAnsi="Arial" w:cs="Arial"/>
          <w:sz w:val="22"/>
          <w:szCs w:val="22"/>
        </w:rPr>
      </w:pPr>
    </w:p>
    <w:p w14:paraId="2B2F6BCE" w14:textId="734AB31E" w:rsidR="00C5640B" w:rsidRPr="00660A73" w:rsidRDefault="00C5640B" w:rsidP="00C5640B">
      <w:pPr>
        <w:pStyle w:val="FootnoteText"/>
        <w:rPr>
          <w:rStyle w:val="Hyperlink"/>
          <w:rFonts w:ascii="Arial" w:hAnsi="Arial" w:cs="Arial"/>
          <w:sz w:val="22"/>
          <w:szCs w:val="22"/>
        </w:rPr>
      </w:pPr>
      <w:hyperlink r:id="rId20" w:history="1">
        <w:r w:rsidRPr="00660A73">
          <w:rPr>
            <w:rStyle w:val="Hyperlink"/>
            <w:rFonts w:ascii="Arial" w:hAnsi="Arial" w:cs="Arial"/>
            <w:sz w:val="22"/>
            <w:szCs w:val="22"/>
          </w:rPr>
          <w:t>https://www.aihw.gov.au/reports/smoking/young-peoples-vapes-e-cigarettes</w:t>
        </w:r>
      </w:hyperlink>
    </w:p>
    <w:p w14:paraId="3556A955" w14:textId="77777777" w:rsidR="00C5640B" w:rsidRPr="00660A73" w:rsidRDefault="00C5640B" w:rsidP="00C5640B">
      <w:pPr>
        <w:pStyle w:val="FootnoteText"/>
        <w:rPr>
          <w:rStyle w:val="Hyperlink"/>
          <w:rFonts w:ascii="Arial" w:hAnsi="Arial" w:cs="Arial"/>
          <w:sz w:val="22"/>
          <w:szCs w:val="22"/>
        </w:rPr>
      </w:pPr>
    </w:p>
    <w:p w14:paraId="55478611" w14:textId="41B586DE" w:rsidR="00C5640B" w:rsidRPr="00660A73" w:rsidRDefault="00C5640B" w:rsidP="00C5640B">
      <w:pPr>
        <w:pStyle w:val="FootnoteText"/>
        <w:rPr>
          <w:rStyle w:val="Hyperlink"/>
          <w:rFonts w:ascii="Arial" w:hAnsi="Arial" w:cs="Arial"/>
          <w:sz w:val="22"/>
          <w:szCs w:val="22"/>
        </w:rPr>
      </w:pPr>
      <w:hyperlink r:id="rId21" w:history="1">
        <w:r w:rsidRPr="00660A73">
          <w:rPr>
            <w:rStyle w:val="Hyperlink"/>
            <w:rFonts w:ascii="Arial" w:hAnsi="Arial" w:cs="Arial"/>
            <w:sz w:val="22"/>
            <w:szCs w:val="22"/>
          </w:rPr>
          <w:t>https://nceph.anu.edu.au/research/projects/health-impacts-electronic-cigarettes</w:t>
        </w:r>
      </w:hyperlink>
    </w:p>
    <w:p w14:paraId="668EC761" w14:textId="77777777" w:rsidR="00C5640B" w:rsidRPr="00660A73" w:rsidRDefault="00C5640B" w:rsidP="00C5640B">
      <w:pPr>
        <w:pStyle w:val="FootnoteText"/>
        <w:rPr>
          <w:rStyle w:val="Hyperlink"/>
          <w:rFonts w:ascii="Arial" w:hAnsi="Arial" w:cs="Arial"/>
          <w:sz w:val="22"/>
          <w:szCs w:val="22"/>
        </w:rPr>
      </w:pPr>
    </w:p>
    <w:p w14:paraId="7DD22967" w14:textId="64EC36DF" w:rsidR="00441DF5" w:rsidRPr="00660A73" w:rsidRDefault="00C5640B" w:rsidP="00C5640B">
      <w:pPr>
        <w:rPr>
          <w:rStyle w:val="Hyperlink"/>
          <w:rFonts w:ascii="Arial" w:hAnsi="Arial" w:cs="Arial"/>
        </w:rPr>
      </w:pPr>
      <w:hyperlink r:id="rId22" w:history="1">
        <w:r w:rsidRPr="00660A73">
          <w:rPr>
            <w:rStyle w:val="Hyperlink"/>
            <w:rFonts w:ascii="Arial" w:hAnsi="Arial" w:cs="Arial"/>
          </w:rPr>
          <w:t>https://www.nhmrc.gov.au/health-advice/all-topics/electronic-cigarettes/ceo-statement</w:t>
        </w:r>
      </w:hyperlink>
    </w:p>
    <w:p w14:paraId="10D722B2" w14:textId="7B83DC9F" w:rsidR="00C5640B" w:rsidRDefault="00851D02" w:rsidP="00C5640B">
      <w:pPr>
        <w:rPr>
          <w:rStyle w:val="Hyperlink"/>
          <w:rFonts w:ascii="Arial" w:eastAsia="Times New Roman" w:hAnsi="Arial" w:cs="Arial"/>
        </w:rPr>
      </w:pPr>
      <w:r w:rsidRPr="00660A73">
        <w:rPr>
          <w:rFonts w:ascii="Arial" w:eastAsia="Times New Roman" w:hAnsi="Arial" w:cs="Arial"/>
        </w:rPr>
        <w:t xml:space="preserve">Maroondah Community Local Law: </w:t>
      </w:r>
      <w:hyperlink r:id="rId23" w:anchor="MCC-CLL23" w:history="1">
        <w:r w:rsidR="00660A73" w:rsidRPr="00660A73">
          <w:rPr>
            <w:rStyle w:val="Hyperlink"/>
            <w:rFonts w:ascii="Arial" w:eastAsia="Times New Roman" w:hAnsi="Arial" w:cs="Arial"/>
          </w:rPr>
          <w:t>https://www.maroondah.vic.gov.au/About-Council/Our-organisation/Local-laws#MCC-CLL23</w:t>
        </w:r>
      </w:hyperlink>
    </w:p>
    <w:p w14:paraId="45E51AA2" w14:textId="068061CF" w:rsidR="00660A73" w:rsidRPr="009E0969" w:rsidRDefault="00635395" w:rsidP="00660A73">
      <w:pPr>
        <w:pStyle w:val="FootnoteText"/>
        <w:rPr>
          <w:rStyle w:val="Hyperlink"/>
          <w:rFonts w:ascii="Arial" w:hAnsi="Arial" w:cs="Arial"/>
          <w:sz w:val="22"/>
          <w:szCs w:val="22"/>
        </w:rPr>
      </w:pPr>
      <w:r w:rsidRPr="009E0969">
        <w:rPr>
          <w:rStyle w:val="Hyperlink"/>
          <w:rFonts w:ascii="Arial" w:hAnsi="Arial" w:cs="Arial"/>
          <w:sz w:val="22"/>
          <w:szCs w:val="22"/>
        </w:rPr>
        <w:t>https://www.health.vic.gov.au/tobacco-reform/smoke-free-and-vape-free-areas</w:t>
      </w:r>
    </w:p>
    <w:p w14:paraId="49FE9D74" w14:textId="77777777" w:rsidR="00B66EE5" w:rsidRPr="00DF2CC0" w:rsidRDefault="00B66EE5" w:rsidP="00DF2CC0">
      <w:pPr>
        <w:rPr>
          <w:lang w:val="en-US"/>
        </w:rPr>
      </w:pPr>
    </w:p>
    <w:sectPr w:rsidR="00B66EE5" w:rsidRPr="00DF2CC0" w:rsidSect="005A79C6">
      <w:headerReference w:type="even" r:id="rId24"/>
      <w:headerReference w:type="default" r:id="rId25"/>
      <w:footerReference w:type="even" r:id="rId26"/>
      <w:footerReference w:type="default" r:id="rId27"/>
      <w:headerReference w:type="first" r:id="rId28"/>
      <w:footerReference w:type="first" r:id="rId29"/>
      <w:pgSz w:w="11906" w:h="16838"/>
      <w:pgMar w:top="1701" w:right="720" w:bottom="426" w:left="720" w:header="708" w:footer="1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9A87" w14:textId="77777777" w:rsidR="00F35CE4" w:rsidRDefault="00F35CE4" w:rsidP="00231237">
      <w:pPr>
        <w:spacing w:after="0" w:line="240" w:lineRule="auto"/>
      </w:pPr>
      <w:r>
        <w:separator/>
      </w:r>
    </w:p>
  </w:endnote>
  <w:endnote w:type="continuationSeparator" w:id="0">
    <w:p w14:paraId="787A7C14" w14:textId="77777777" w:rsidR="00F35CE4" w:rsidRDefault="00F35CE4" w:rsidP="00231237">
      <w:pPr>
        <w:spacing w:after="0" w:line="240" w:lineRule="auto"/>
      </w:pPr>
      <w:r>
        <w:continuationSeparator/>
      </w:r>
    </w:p>
  </w:endnote>
  <w:endnote w:type="continuationNotice" w:id="1">
    <w:p w14:paraId="57DEFF2B" w14:textId="77777777" w:rsidR="00F35CE4" w:rsidRDefault="00F35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FA67" w14:textId="77777777" w:rsidR="00050DED" w:rsidRDefault="00050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42"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8931"/>
      <w:gridCol w:w="1843"/>
    </w:tblGrid>
    <w:tr w:rsidR="00FE572A" w:rsidRPr="007A7659" w14:paraId="4C22DAA7" w14:textId="77777777" w:rsidTr="008C2F49">
      <w:tc>
        <w:tcPr>
          <w:tcW w:w="8931" w:type="dxa"/>
          <w:tcBorders>
            <w:top w:val="nil"/>
            <w:left w:val="nil"/>
            <w:bottom w:val="nil"/>
            <w:right w:val="nil"/>
          </w:tcBorders>
        </w:tcPr>
        <w:p w14:paraId="51D7119C" w14:textId="77777777" w:rsidR="00FE572A" w:rsidRPr="00E25368" w:rsidRDefault="00FE572A" w:rsidP="00FE572A">
          <w:pPr>
            <w:rPr>
              <w:rFonts w:cs="Arial"/>
              <w:color w:val="FFFFFF" w:themeColor="background1"/>
              <w:sz w:val="10"/>
              <w:szCs w:val="10"/>
            </w:rPr>
          </w:pPr>
        </w:p>
        <w:p w14:paraId="42CB6138" w14:textId="77777777" w:rsidR="00FE572A" w:rsidRPr="000E28CC" w:rsidRDefault="00FE572A" w:rsidP="00FE572A">
          <w:pPr>
            <w:rPr>
              <w:rStyle w:val="Style4Char"/>
              <w:b/>
              <w:i w:val="0"/>
              <w:color w:val="FFFFFF" w:themeColor="background1"/>
              <w:u w:val="none"/>
              <w:lang w:val="en-US"/>
            </w:rPr>
          </w:pPr>
          <w:r w:rsidRPr="000E28CC">
            <w:rPr>
              <w:rFonts w:cs="Arial"/>
              <w:color w:val="FFFFFF" w:themeColor="background1"/>
              <w:sz w:val="16"/>
              <w:szCs w:val="16"/>
            </w:rPr>
            <w:t>All printed copies of this p</w:t>
          </w:r>
          <w:r w:rsidR="008C2F49">
            <w:rPr>
              <w:rFonts w:cs="Arial"/>
              <w:color w:val="FFFFFF" w:themeColor="background1"/>
              <w:sz w:val="16"/>
              <w:szCs w:val="16"/>
            </w:rPr>
            <w:t>olicy</w:t>
          </w:r>
          <w:r w:rsidRPr="000E28CC">
            <w:rPr>
              <w:rFonts w:cs="Arial"/>
              <w:color w:val="FFFFFF" w:themeColor="background1"/>
              <w:sz w:val="16"/>
              <w:szCs w:val="16"/>
            </w:rPr>
            <w:t xml:space="preserve"> are uncontrolled. Please check </w:t>
          </w:r>
          <w:r w:rsidR="008C2F49">
            <w:rPr>
              <w:rFonts w:cs="Arial"/>
              <w:color w:val="FFFFFF" w:themeColor="background1"/>
              <w:sz w:val="16"/>
              <w:szCs w:val="16"/>
            </w:rPr>
            <w:t>Council’s website</w:t>
          </w:r>
          <w:r w:rsidRPr="000E28CC">
            <w:rPr>
              <w:rFonts w:cs="Arial"/>
              <w:color w:val="FFFFFF" w:themeColor="background1"/>
              <w:sz w:val="16"/>
              <w:szCs w:val="16"/>
            </w:rPr>
            <w:t xml:space="preserve"> for the most recent version of this policy.</w:t>
          </w:r>
        </w:p>
      </w:tc>
      <w:tc>
        <w:tcPr>
          <w:tcW w:w="1843" w:type="dxa"/>
          <w:tcBorders>
            <w:left w:val="nil"/>
            <w:bottom w:val="nil"/>
            <w:right w:val="nil"/>
          </w:tcBorders>
        </w:tcPr>
        <w:sdt>
          <w:sdtPr>
            <w:id w:val="1849592111"/>
            <w:docPartObj>
              <w:docPartGallery w:val="Page Numbers (Top of Page)"/>
              <w:docPartUnique/>
            </w:docPartObj>
          </w:sdtPr>
          <w:sdtEndPr>
            <w:rPr>
              <w:color w:val="FFFFFF" w:themeColor="background1"/>
              <w:sz w:val="16"/>
              <w:szCs w:val="16"/>
            </w:rPr>
          </w:sdtEndPr>
          <w:sdtContent>
            <w:p w14:paraId="0F5D6921" w14:textId="77777777" w:rsidR="00FE572A" w:rsidRPr="00E25368" w:rsidRDefault="00FE572A" w:rsidP="00FE572A">
              <w:pPr>
                <w:jc w:val="right"/>
                <w:rPr>
                  <w:sz w:val="10"/>
                  <w:szCs w:val="10"/>
                </w:rPr>
              </w:pPr>
            </w:p>
            <w:p w14:paraId="0D96CAEB" w14:textId="77777777" w:rsidR="00FE572A" w:rsidRPr="00E25368" w:rsidRDefault="00FE572A" w:rsidP="00FE572A">
              <w:pPr>
                <w:pStyle w:val="NoSpacing"/>
                <w:jc w:val="right"/>
                <w:rPr>
                  <w:color w:val="FFFFFF" w:themeColor="background1"/>
                  <w:sz w:val="16"/>
                  <w:szCs w:val="16"/>
                </w:rPr>
              </w:pPr>
              <w:r w:rsidRPr="00E25368">
                <w:rPr>
                  <w:color w:val="FFFFFF" w:themeColor="background1"/>
                  <w:sz w:val="16"/>
                  <w:szCs w:val="16"/>
                </w:rPr>
                <w:t xml:space="preserve">Page </w:t>
              </w:r>
              <w:r w:rsidRPr="00E25368">
                <w:rPr>
                  <w:color w:val="FFFFFF" w:themeColor="background1"/>
                  <w:sz w:val="16"/>
                  <w:szCs w:val="16"/>
                </w:rPr>
                <w:fldChar w:fldCharType="begin"/>
              </w:r>
              <w:r w:rsidRPr="00E25368">
                <w:rPr>
                  <w:color w:val="FFFFFF" w:themeColor="background1"/>
                  <w:sz w:val="16"/>
                  <w:szCs w:val="16"/>
                </w:rPr>
                <w:instrText xml:space="preserve"> PAGE </w:instrText>
              </w:r>
              <w:r w:rsidRPr="00E25368">
                <w:rPr>
                  <w:color w:val="FFFFFF" w:themeColor="background1"/>
                  <w:sz w:val="16"/>
                  <w:szCs w:val="16"/>
                </w:rPr>
                <w:fldChar w:fldCharType="separate"/>
              </w:r>
              <w:r w:rsidR="008C2F49">
                <w:rPr>
                  <w:noProof/>
                  <w:color w:val="FFFFFF" w:themeColor="background1"/>
                  <w:sz w:val="16"/>
                  <w:szCs w:val="16"/>
                </w:rPr>
                <w:t>2</w:t>
              </w:r>
              <w:r w:rsidRPr="00E25368">
                <w:rPr>
                  <w:color w:val="FFFFFF" w:themeColor="background1"/>
                  <w:sz w:val="16"/>
                  <w:szCs w:val="16"/>
                </w:rPr>
                <w:fldChar w:fldCharType="end"/>
              </w:r>
              <w:r w:rsidRPr="00E25368">
                <w:rPr>
                  <w:color w:val="FFFFFF" w:themeColor="background1"/>
                  <w:sz w:val="16"/>
                  <w:szCs w:val="16"/>
                </w:rPr>
                <w:t xml:space="preserve"> of </w:t>
              </w:r>
              <w:r w:rsidRPr="00E25368">
                <w:rPr>
                  <w:color w:val="FFFFFF" w:themeColor="background1"/>
                  <w:sz w:val="16"/>
                  <w:szCs w:val="16"/>
                </w:rPr>
                <w:fldChar w:fldCharType="begin"/>
              </w:r>
              <w:r w:rsidRPr="00E25368">
                <w:rPr>
                  <w:color w:val="FFFFFF" w:themeColor="background1"/>
                  <w:sz w:val="16"/>
                  <w:szCs w:val="16"/>
                </w:rPr>
                <w:instrText xml:space="preserve"> NUMPAGES  </w:instrText>
              </w:r>
              <w:r w:rsidRPr="00E25368">
                <w:rPr>
                  <w:color w:val="FFFFFF" w:themeColor="background1"/>
                  <w:sz w:val="16"/>
                  <w:szCs w:val="16"/>
                </w:rPr>
                <w:fldChar w:fldCharType="separate"/>
              </w:r>
              <w:r w:rsidR="008C2F49">
                <w:rPr>
                  <w:noProof/>
                  <w:color w:val="FFFFFF" w:themeColor="background1"/>
                  <w:sz w:val="16"/>
                  <w:szCs w:val="16"/>
                </w:rPr>
                <w:t>2</w:t>
              </w:r>
              <w:r w:rsidRPr="00E25368">
                <w:rPr>
                  <w:color w:val="FFFFFF" w:themeColor="background1"/>
                  <w:sz w:val="16"/>
                  <w:szCs w:val="16"/>
                </w:rPr>
                <w:fldChar w:fldCharType="end"/>
              </w:r>
            </w:p>
          </w:sdtContent>
        </w:sdt>
        <w:p w14:paraId="6CF34820" w14:textId="77777777" w:rsidR="00FE572A" w:rsidRPr="00E25368" w:rsidRDefault="00FE572A" w:rsidP="00FE572A">
          <w:pPr>
            <w:jc w:val="right"/>
            <w:rPr>
              <w:rStyle w:val="Style4Char"/>
              <w:i w:val="0"/>
              <w:color w:val="FFFFFF" w:themeColor="background1"/>
              <w:sz w:val="16"/>
              <w:szCs w:val="16"/>
              <w:u w:val="none"/>
              <w:lang w:val="en-US"/>
            </w:rPr>
          </w:pPr>
          <w:r w:rsidRPr="00E25368">
            <w:rPr>
              <w:rStyle w:val="Style4Char"/>
              <w:i w:val="0"/>
              <w:color w:val="FFFFFF" w:themeColor="background1"/>
              <w:sz w:val="16"/>
              <w:szCs w:val="16"/>
              <w:u w:val="none"/>
              <w:lang w:val="en-US"/>
            </w:rPr>
            <w:t xml:space="preserve"> </w:t>
          </w:r>
        </w:p>
      </w:tc>
    </w:tr>
  </w:tbl>
  <w:p w14:paraId="702B0937" w14:textId="77777777" w:rsidR="00231237" w:rsidRDefault="00231237">
    <w:pPr>
      <w:pStyle w:val="Footer"/>
    </w:pPr>
    <w:r>
      <w:rPr>
        <w:noProof/>
        <w:lang w:eastAsia="en-AU"/>
      </w:rPr>
      <w:drawing>
        <wp:anchor distT="0" distB="0" distL="114300" distR="114300" simplePos="0" relativeHeight="251656192" behindDoc="1" locked="0" layoutInCell="1" allowOverlap="1" wp14:anchorId="1472BF5A" wp14:editId="11239EDD">
          <wp:simplePos x="0" y="0"/>
          <wp:positionH relativeFrom="column">
            <wp:posOffset>-195580</wp:posOffset>
          </wp:positionH>
          <wp:positionV relativeFrom="paragraph">
            <wp:posOffset>-323660</wp:posOffset>
          </wp:positionV>
          <wp:extent cx="7060565" cy="307288"/>
          <wp:effectExtent l="0" t="0" r="0" b="0"/>
          <wp:wrapNone/>
          <wp:docPr id="1649558768" name="Picture 1649558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060565" cy="30728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C770" w14:textId="77777777" w:rsidR="000E28CC" w:rsidRDefault="000E28CC" w:rsidP="008C2F49">
    <w:pPr>
      <w:tabs>
        <w:tab w:val="left" w:pos="2025"/>
      </w:tabs>
      <w:rPr>
        <w:b/>
      </w:rPr>
    </w:pPr>
    <w:r>
      <w:rPr>
        <w:noProof/>
        <w:lang w:eastAsia="en-AU"/>
      </w:rPr>
      <w:drawing>
        <wp:anchor distT="0" distB="0" distL="114300" distR="114300" simplePos="0" relativeHeight="251658240" behindDoc="1" locked="0" layoutInCell="1" allowOverlap="1" wp14:anchorId="2D984A25" wp14:editId="46613FA3">
          <wp:simplePos x="0" y="0"/>
          <wp:positionH relativeFrom="margin">
            <wp:posOffset>-255270</wp:posOffset>
          </wp:positionH>
          <wp:positionV relativeFrom="paragraph">
            <wp:posOffset>188595</wp:posOffset>
          </wp:positionV>
          <wp:extent cx="7168224" cy="1734878"/>
          <wp:effectExtent l="0" t="0" r="0" b="0"/>
          <wp:wrapNone/>
          <wp:docPr id="840889218" name="Picture 84088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168224" cy="1734878"/>
                  </a:xfrm>
                  <a:prstGeom prst="rect">
                    <a:avLst/>
                  </a:prstGeom>
                  <a:noFill/>
                  <a:ln>
                    <a:noFill/>
                  </a:ln>
                </pic:spPr>
              </pic:pic>
            </a:graphicData>
          </a:graphic>
          <wp14:sizeRelH relativeFrom="page">
            <wp14:pctWidth>0</wp14:pctWidth>
          </wp14:sizeRelH>
          <wp14:sizeRelV relativeFrom="page">
            <wp14:pctHeight>0</wp14:pctHeight>
          </wp14:sizeRelV>
        </wp:anchor>
      </w:drawing>
    </w:r>
    <w:r w:rsidR="008C2F49">
      <w:rPr>
        <w:b/>
      </w:rPr>
      <w:tab/>
    </w:r>
  </w:p>
  <w:p w14:paraId="43D2F279" w14:textId="77777777" w:rsidR="000E28CC" w:rsidRPr="000E28CC" w:rsidRDefault="000E28CC" w:rsidP="000E28CC">
    <w:pPr>
      <w:ind w:left="-142"/>
      <w:rPr>
        <w:b/>
        <w:color w:val="FFFFFF" w:themeColor="background1"/>
      </w:rPr>
    </w:pPr>
    <w:r w:rsidRPr="000E28CC">
      <w:rPr>
        <w:b/>
        <w:color w:val="FFFFFF" w:themeColor="background1"/>
      </w:rPr>
      <w:t>Policy Control Schedule</w:t>
    </w:r>
  </w:p>
  <w:tbl>
    <w:tblPr>
      <w:tblStyle w:val="TableGrid"/>
      <w:tblW w:w="10915" w:type="dxa"/>
      <w:tblInd w:w="-14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685"/>
      <w:gridCol w:w="2668"/>
      <w:gridCol w:w="3549"/>
      <w:gridCol w:w="2013"/>
    </w:tblGrid>
    <w:tr w:rsidR="008C2F49" w:rsidRPr="007A7659" w14:paraId="71303ECF" w14:textId="77777777" w:rsidTr="00D3297A">
      <w:tc>
        <w:tcPr>
          <w:tcW w:w="8902" w:type="dxa"/>
          <w:gridSpan w:val="3"/>
        </w:tcPr>
        <w:p w14:paraId="0EACDD2F" w14:textId="77777777" w:rsidR="008C2F49" w:rsidRPr="000E28CC" w:rsidRDefault="008C2F49" w:rsidP="000E28CC">
          <w:pPr>
            <w:ind w:right="317"/>
            <w:rPr>
              <w:rStyle w:val="Style4Char"/>
              <w:b/>
              <w:i w:val="0"/>
              <w:color w:val="FFFFFF" w:themeColor="background1"/>
              <w:u w:val="none"/>
              <w:lang w:val="en-US"/>
            </w:rPr>
          </w:pPr>
          <w:r w:rsidRPr="000E28CC">
            <w:rPr>
              <w:rStyle w:val="Style4Char"/>
              <w:b/>
              <w:i w:val="0"/>
              <w:color w:val="FFFFFF" w:themeColor="background1"/>
              <w:u w:val="none"/>
              <w:lang w:val="en-US"/>
            </w:rPr>
            <w:t>Policy Title:</w:t>
          </w:r>
        </w:p>
        <w:p w14:paraId="18AE03A8" w14:textId="7A3C1E78" w:rsidR="008C2F49" w:rsidRPr="000E28CC" w:rsidRDefault="005D322E" w:rsidP="000E28CC">
          <w:pPr>
            <w:rPr>
              <w:rStyle w:val="Style4Char"/>
              <w:i w:val="0"/>
              <w:color w:val="FFFFFF" w:themeColor="background1"/>
              <w:u w:val="none"/>
              <w:lang w:val="en-US"/>
            </w:rPr>
          </w:pPr>
          <w:r>
            <w:rPr>
              <w:rStyle w:val="Style4Char"/>
              <w:i w:val="0"/>
              <w:color w:val="FFFFFF" w:themeColor="background1"/>
              <w:u w:val="none"/>
              <w:lang w:val="en-US"/>
            </w:rPr>
            <w:t xml:space="preserve">Maroondah Tobacco </w:t>
          </w:r>
          <w:r w:rsidRPr="005D322E">
            <w:rPr>
              <w:rStyle w:val="Style4Char"/>
              <w:i w:val="0"/>
              <w:color w:val="FFFFFF" w:themeColor="background1"/>
              <w:u w:val="none"/>
              <w:lang w:val="en-US"/>
            </w:rPr>
            <w:t>and E-cigarette</w:t>
          </w:r>
          <w:r>
            <w:rPr>
              <w:rStyle w:val="Style4Char"/>
              <w:lang w:val="en-US"/>
            </w:rPr>
            <w:t xml:space="preserve"> </w:t>
          </w:r>
          <w:r>
            <w:rPr>
              <w:rStyle w:val="Style4Char"/>
              <w:i w:val="0"/>
              <w:color w:val="FFFFFF" w:themeColor="background1"/>
              <w:u w:val="none"/>
              <w:lang w:val="en-US"/>
            </w:rPr>
            <w:t>Policy</w:t>
          </w:r>
        </w:p>
      </w:tc>
      <w:tc>
        <w:tcPr>
          <w:tcW w:w="2013" w:type="dxa"/>
        </w:tcPr>
        <w:p w14:paraId="66CF049E" w14:textId="77777777" w:rsidR="008C2F49" w:rsidRPr="000E28CC" w:rsidRDefault="008C2F49" w:rsidP="000E28CC">
          <w:pPr>
            <w:rPr>
              <w:rStyle w:val="Style4Char"/>
              <w:b/>
              <w:i w:val="0"/>
              <w:color w:val="FFFFFF" w:themeColor="background1"/>
              <w:u w:val="none"/>
              <w:lang w:val="en-US"/>
            </w:rPr>
          </w:pPr>
          <w:r w:rsidRPr="000E28CC">
            <w:rPr>
              <w:rStyle w:val="Style4Char"/>
              <w:b/>
              <w:i w:val="0"/>
              <w:color w:val="FFFFFF" w:themeColor="background1"/>
              <w:u w:val="none"/>
              <w:lang w:val="en-US"/>
            </w:rPr>
            <w:t>Policy type:</w:t>
          </w:r>
        </w:p>
        <w:p w14:paraId="2EF11145" w14:textId="459E4339" w:rsidR="008C2F49" w:rsidRPr="00050DED" w:rsidRDefault="00050DED" w:rsidP="000E28CC">
          <w:pPr>
            <w:rPr>
              <w:rStyle w:val="Style4Char"/>
              <w:iCs/>
              <w:color w:val="FFFFFF" w:themeColor="background1"/>
              <w:u w:val="none"/>
              <w:lang w:val="en-US"/>
            </w:rPr>
          </w:pPr>
          <w:r>
            <w:rPr>
              <w:rStyle w:val="Style4Char"/>
              <w:i w:val="0"/>
              <w:color w:val="FFFFFF" w:themeColor="background1"/>
              <w:u w:val="none"/>
              <w:lang w:val="en-US"/>
            </w:rPr>
            <w:t>E</w:t>
          </w:r>
          <w:r w:rsidRPr="00050DED">
            <w:rPr>
              <w:rStyle w:val="Style4Char"/>
              <w:i w:val="0"/>
              <w:color w:val="FFFFFF" w:themeColor="background1"/>
              <w:u w:val="none"/>
              <w:lang w:val="en-US"/>
            </w:rPr>
            <w:t>xternal</w:t>
          </w:r>
        </w:p>
      </w:tc>
    </w:tr>
    <w:tr w:rsidR="008C2F49" w:rsidRPr="007A7659" w14:paraId="45DF6941" w14:textId="77777777" w:rsidTr="00D3297A">
      <w:tc>
        <w:tcPr>
          <w:tcW w:w="5353" w:type="dxa"/>
          <w:gridSpan w:val="2"/>
        </w:tcPr>
        <w:p w14:paraId="62E6749F" w14:textId="77777777" w:rsidR="008C2F49" w:rsidRDefault="008C2F49" w:rsidP="000E28CC">
          <w:pPr>
            <w:tabs>
              <w:tab w:val="center" w:pos="2877"/>
            </w:tabs>
            <w:rPr>
              <w:rStyle w:val="Style4Char"/>
              <w:i w:val="0"/>
              <w:color w:val="FFFFFF" w:themeColor="background1"/>
              <w:u w:val="none"/>
              <w:lang w:val="en-US"/>
            </w:rPr>
          </w:pPr>
          <w:r w:rsidRPr="000E28CC">
            <w:rPr>
              <w:rStyle w:val="Style4Char"/>
              <w:b/>
              <w:i w:val="0"/>
              <w:color w:val="FFFFFF" w:themeColor="background1"/>
              <w:u w:val="none"/>
              <w:lang w:val="en-US"/>
            </w:rPr>
            <w:t>Current version approved:</w:t>
          </w:r>
          <w:r w:rsidRPr="000E28CC">
            <w:rPr>
              <w:rStyle w:val="Style4Char"/>
              <w:i w:val="0"/>
              <w:color w:val="FFFFFF" w:themeColor="background1"/>
              <w:u w:val="none"/>
              <w:lang w:val="en-US"/>
            </w:rPr>
            <w:t xml:space="preserve">  </w:t>
          </w:r>
        </w:p>
        <w:p w14:paraId="3E14E77B" w14:textId="402E1B1F" w:rsidR="008C2F49" w:rsidRPr="000E28CC" w:rsidRDefault="00E13E36" w:rsidP="000E28CC">
          <w:pPr>
            <w:tabs>
              <w:tab w:val="center" w:pos="2877"/>
            </w:tabs>
            <w:rPr>
              <w:rStyle w:val="Style4Char"/>
              <w:i w:val="0"/>
              <w:color w:val="FFFFFF" w:themeColor="background1"/>
              <w:u w:val="none"/>
              <w:lang w:val="en-US"/>
            </w:rPr>
          </w:pPr>
          <w:r>
            <w:rPr>
              <w:rStyle w:val="Style4Char"/>
              <w:i w:val="0"/>
              <w:color w:val="FFFFFF" w:themeColor="background1"/>
              <w:u w:val="none"/>
              <w:lang w:val="en-US"/>
            </w:rPr>
            <w:t>1.0</w:t>
          </w:r>
        </w:p>
      </w:tc>
      <w:tc>
        <w:tcPr>
          <w:tcW w:w="3549" w:type="dxa"/>
        </w:tcPr>
        <w:p w14:paraId="43012CDB" w14:textId="77777777" w:rsidR="008C2F49" w:rsidRPr="000E28CC" w:rsidRDefault="008C2F49" w:rsidP="000E28CC">
          <w:pPr>
            <w:rPr>
              <w:rStyle w:val="Style4Char"/>
              <w:i w:val="0"/>
              <w:color w:val="FFFFFF" w:themeColor="background1"/>
              <w:u w:val="none"/>
              <w:lang w:val="en-US"/>
            </w:rPr>
          </w:pPr>
          <w:r w:rsidRPr="000E28CC">
            <w:rPr>
              <w:rStyle w:val="Style4Char"/>
              <w:b/>
              <w:i w:val="0"/>
              <w:color w:val="FFFFFF" w:themeColor="background1"/>
              <w:u w:val="none"/>
              <w:lang w:val="en-US"/>
            </w:rPr>
            <w:t>Current version number:</w:t>
          </w:r>
          <w:r w:rsidRPr="000E28CC">
            <w:rPr>
              <w:rStyle w:val="Style4Char"/>
              <w:i w:val="0"/>
              <w:color w:val="FFFFFF" w:themeColor="background1"/>
              <w:u w:val="none"/>
              <w:lang w:val="en-US"/>
            </w:rPr>
            <w:t xml:space="preserve">  </w:t>
          </w:r>
        </w:p>
        <w:p w14:paraId="1F2298DD" w14:textId="77E3F938" w:rsidR="008C2F49" w:rsidRPr="000E28CC" w:rsidRDefault="00E13E36" w:rsidP="000E28CC">
          <w:pPr>
            <w:rPr>
              <w:rStyle w:val="Style4Char"/>
              <w:i w:val="0"/>
              <w:color w:val="FFFFFF" w:themeColor="background1"/>
              <w:u w:val="none"/>
              <w:lang w:val="en-US"/>
            </w:rPr>
          </w:pPr>
          <w:r>
            <w:rPr>
              <w:rStyle w:val="Style4Char"/>
              <w:i w:val="0"/>
              <w:color w:val="FFFFFF" w:themeColor="background1"/>
              <w:u w:val="none"/>
              <w:lang w:val="en-US"/>
            </w:rPr>
            <w:t>1.0</w:t>
          </w:r>
        </w:p>
      </w:tc>
      <w:tc>
        <w:tcPr>
          <w:tcW w:w="2013" w:type="dxa"/>
        </w:tcPr>
        <w:p w14:paraId="0D4F1ED2" w14:textId="77777777" w:rsidR="008C2F49" w:rsidRPr="000E28CC" w:rsidRDefault="008C2F49" w:rsidP="000E28CC">
          <w:pPr>
            <w:rPr>
              <w:rStyle w:val="Style4Char"/>
              <w:b/>
              <w:i w:val="0"/>
              <w:color w:val="FFFFFF" w:themeColor="background1"/>
              <w:u w:val="none"/>
              <w:lang w:val="en-US"/>
            </w:rPr>
          </w:pPr>
          <w:r w:rsidRPr="000E28CC">
            <w:rPr>
              <w:rStyle w:val="Style4Char"/>
              <w:b/>
              <w:i w:val="0"/>
              <w:color w:val="FFFFFF" w:themeColor="background1"/>
              <w:u w:val="none"/>
              <w:lang w:val="en-US"/>
            </w:rPr>
            <w:t>Policy review date:</w:t>
          </w:r>
        </w:p>
        <w:p w14:paraId="2F5E0B2C" w14:textId="2FA3167C" w:rsidR="008C2F49" w:rsidRPr="000E28CC" w:rsidRDefault="00E13E36" w:rsidP="000E28CC">
          <w:pPr>
            <w:rPr>
              <w:rStyle w:val="Style4Char"/>
              <w:i w:val="0"/>
              <w:color w:val="FFFFFF" w:themeColor="background1"/>
              <w:u w:val="none"/>
              <w:lang w:val="en-US"/>
            </w:rPr>
          </w:pPr>
          <w:r>
            <w:rPr>
              <w:rStyle w:val="Style4Char"/>
              <w:i w:val="0"/>
              <w:color w:val="FFFFFF" w:themeColor="background1"/>
              <w:u w:val="none"/>
              <w:lang w:val="en-US"/>
            </w:rPr>
            <w:t>20/07/2031</w:t>
          </w:r>
        </w:p>
      </w:tc>
    </w:tr>
    <w:tr w:rsidR="008C2F49" w:rsidRPr="007A7659" w14:paraId="23B2A2B0" w14:textId="77777777" w:rsidTr="008C2F49">
      <w:tc>
        <w:tcPr>
          <w:tcW w:w="2685" w:type="dxa"/>
          <w:tcBorders>
            <w:bottom w:val="single" w:sz="4" w:space="0" w:color="E7E6E6" w:themeColor="background2"/>
          </w:tcBorders>
        </w:tcPr>
        <w:p w14:paraId="26D5CD63" w14:textId="77777777" w:rsidR="008C2F49" w:rsidRPr="000E28CC" w:rsidRDefault="008C2F49" w:rsidP="000E28CC">
          <w:pPr>
            <w:rPr>
              <w:rStyle w:val="Style4Char"/>
              <w:b/>
              <w:i w:val="0"/>
              <w:color w:val="FFFFFF" w:themeColor="background1"/>
              <w:u w:val="none"/>
              <w:lang w:val="en-US"/>
            </w:rPr>
          </w:pPr>
          <w:r w:rsidRPr="000E28CC">
            <w:rPr>
              <w:rStyle w:val="Style4Char"/>
              <w:b/>
              <w:i w:val="0"/>
              <w:color w:val="FFFFFF" w:themeColor="background1"/>
              <w:u w:val="none"/>
              <w:lang w:val="en-US"/>
            </w:rPr>
            <w:t>Parent policy:</w:t>
          </w:r>
        </w:p>
        <w:p w14:paraId="73352295" w14:textId="6510E0FC" w:rsidR="008C2F49" w:rsidRPr="000E28CC" w:rsidRDefault="00E13E36" w:rsidP="000E28CC">
          <w:pPr>
            <w:rPr>
              <w:rStyle w:val="Style4Char"/>
              <w:i w:val="0"/>
              <w:color w:val="FFFFFF" w:themeColor="background1"/>
              <w:u w:val="none"/>
              <w:lang w:val="en-US"/>
            </w:rPr>
          </w:pPr>
          <w:r>
            <w:rPr>
              <w:rStyle w:val="Style4Char"/>
              <w:i w:val="0"/>
              <w:color w:val="FFFFFF" w:themeColor="background1"/>
              <w:u w:val="none"/>
              <w:lang w:val="en-US"/>
            </w:rPr>
            <w:t>NA</w:t>
          </w:r>
        </w:p>
      </w:tc>
      <w:tc>
        <w:tcPr>
          <w:tcW w:w="2668" w:type="dxa"/>
          <w:tcBorders>
            <w:bottom w:val="single" w:sz="4" w:space="0" w:color="E7E6E6" w:themeColor="background2"/>
          </w:tcBorders>
        </w:tcPr>
        <w:p w14:paraId="587CA33E" w14:textId="77777777" w:rsidR="008C2F49" w:rsidRPr="000E28CC" w:rsidRDefault="008C2F49" w:rsidP="000E28CC">
          <w:pPr>
            <w:rPr>
              <w:rStyle w:val="Style4Char"/>
              <w:b/>
              <w:i w:val="0"/>
              <w:color w:val="FFFFFF" w:themeColor="background1"/>
              <w:u w:val="none"/>
              <w:lang w:val="en-US"/>
            </w:rPr>
          </w:pPr>
          <w:r w:rsidRPr="000E28CC">
            <w:rPr>
              <w:rStyle w:val="Style4Char"/>
              <w:b/>
              <w:i w:val="0"/>
              <w:color w:val="FFFFFF" w:themeColor="background1"/>
              <w:u w:val="none"/>
              <w:lang w:val="en-US"/>
            </w:rPr>
            <w:t>Child policy/policies:</w:t>
          </w:r>
        </w:p>
        <w:p w14:paraId="408F57C4" w14:textId="150C076E" w:rsidR="008C2F49" w:rsidRPr="000E28CC" w:rsidRDefault="00E13E36" w:rsidP="000E28CC">
          <w:pPr>
            <w:rPr>
              <w:rStyle w:val="Style4Char"/>
              <w:i w:val="0"/>
              <w:color w:val="FFFFFF" w:themeColor="background1"/>
              <w:u w:val="none"/>
              <w:lang w:val="en-US"/>
            </w:rPr>
          </w:pPr>
          <w:r>
            <w:rPr>
              <w:rStyle w:val="Style4Char"/>
              <w:i w:val="0"/>
              <w:color w:val="FFFFFF" w:themeColor="background1"/>
              <w:u w:val="none"/>
              <w:lang w:val="en-US"/>
            </w:rPr>
            <w:t>NA</w:t>
          </w:r>
        </w:p>
      </w:tc>
      <w:tc>
        <w:tcPr>
          <w:tcW w:w="5562" w:type="dxa"/>
          <w:gridSpan w:val="2"/>
          <w:tcBorders>
            <w:bottom w:val="single" w:sz="4" w:space="0" w:color="E7E6E6" w:themeColor="background2"/>
          </w:tcBorders>
        </w:tcPr>
        <w:p w14:paraId="5626D6AA" w14:textId="77777777" w:rsidR="008C2F49" w:rsidRPr="000E28CC" w:rsidRDefault="008C2F49" w:rsidP="000E28CC">
          <w:pPr>
            <w:rPr>
              <w:rStyle w:val="Style4Char"/>
              <w:b/>
              <w:i w:val="0"/>
              <w:color w:val="FFFFFF" w:themeColor="background1"/>
              <w:u w:val="none"/>
              <w:lang w:val="en-US"/>
            </w:rPr>
          </w:pPr>
          <w:r w:rsidRPr="000E28CC">
            <w:rPr>
              <w:rStyle w:val="Style4Char"/>
              <w:b/>
              <w:i w:val="0"/>
              <w:color w:val="FFFFFF" w:themeColor="background1"/>
              <w:u w:val="none"/>
              <w:lang w:val="en-US"/>
            </w:rPr>
            <w:t>Policy responsibility:</w:t>
          </w:r>
        </w:p>
        <w:p w14:paraId="2B061725" w14:textId="281C7495" w:rsidR="008C2F49" w:rsidRPr="005D322E" w:rsidRDefault="005D322E" w:rsidP="000E28CC">
          <w:pPr>
            <w:rPr>
              <w:rStyle w:val="Style4Char"/>
              <w:b/>
              <w:iCs/>
              <w:color w:val="FFFFFF" w:themeColor="background1"/>
              <w:u w:val="none"/>
              <w:lang w:val="en-US"/>
            </w:rPr>
          </w:pPr>
          <w:r w:rsidRPr="005D322E">
            <w:rPr>
              <w:rStyle w:val="Style4Char"/>
              <w:i w:val="0"/>
              <w:color w:val="FFFFFF" w:themeColor="background1"/>
              <w:u w:val="none"/>
              <w:lang w:val="en-US"/>
            </w:rPr>
            <w:t xml:space="preserve">Community </w:t>
          </w:r>
          <w:r>
            <w:rPr>
              <w:rStyle w:val="Style4Char"/>
              <w:i w:val="0"/>
              <w:color w:val="FFFFFF" w:themeColor="background1"/>
              <w:u w:val="none"/>
              <w:lang w:val="en-US"/>
            </w:rPr>
            <w:t xml:space="preserve">Safety </w:t>
          </w:r>
        </w:p>
      </w:tc>
    </w:tr>
    <w:tr w:rsidR="00E25368" w:rsidRPr="007A7659" w14:paraId="40E5D244" w14:textId="77777777" w:rsidTr="00D3297A">
      <w:tc>
        <w:tcPr>
          <w:tcW w:w="8902" w:type="dxa"/>
          <w:gridSpan w:val="3"/>
          <w:tcBorders>
            <w:left w:val="nil"/>
            <w:bottom w:val="nil"/>
            <w:right w:val="nil"/>
          </w:tcBorders>
        </w:tcPr>
        <w:p w14:paraId="1717EEEA" w14:textId="77777777" w:rsidR="00E25368" w:rsidRPr="00E25368" w:rsidRDefault="00E25368" w:rsidP="000E28CC">
          <w:pPr>
            <w:rPr>
              <w:rFonts w:cs="Arial"/>
              <w:color w:val="FFFFFF" w:themeColor="background1"/>
              <w:sz w:val="10"/>
              <w:szCs w:val="10"/>
            </w:rPr>
          </w:pPr>
        </w:p>
        <w:p w14:paraId="0C354A99" w14:textId="77777777" w:rsidR="00E25368" w:rsidRPr="000E28CC" w:rsidRDefault="00E25368" w:rsidP="000E28CC">
          <w:pPr>
            <w:rPr>
              <w:rStyle w:val="Style4Char"/>
              <w:b/>
              <w:i w:val="0"/>
              <w:color w:val="FFFFFF" w:themeColor="background1"/>
              <w:u w:val="none"/>
              <w:lang w:val="en-US"/>
            </w:rPr>
          </w:pPr>
          <w:r w:rsidRPr="000E28CC">
            <w:rPr>
              <w:rFonts w:cs="Arial"/>
              <w:color w:val="FFFFFF" w:themeColor="background1"/>
              <w:sz w:val="16"/>
              <w:szCs w:val="16"/>
            </w:rPr>
            <w:t xml:space="preserve">All printed copies of this </w:t>
          </w:r>
          <w:r w:rsidR="008C2F49">
            <w:rPr>
              <w:rFonts w:cs="Arial"/>
              <w:color w:val="FFFFFF" w:themeColor="background1"/>
              <w:sz w:val="16"/>
              <w:szCs w:val="16"/>
            </w:rPr>
            <w:t>policy</w:t>
          </w:r>
          <w:r w:rsidRPr="000E28CC">
            <w:rPr>
              <w:rFonts w:cs="Arial"/>
              <w:color w:val="FFFFFF" w:themeColor="background1"/>
              <w:sz w:val="16"/>
              <w:szCs w:val="16"/>
            </w:rPr>
            <w:t xml:space="preserve"> are uncontrolled. Please check </w:t>
          </w:r>
          <w:r w:rsidR="008C2F49">
            <w:rPr>
              <w:rFonts w:cs="Arial"/>
              <w:color w:val="FFFFFF" w:themeColor="background1"/>
              <w:sz w:val="16"/>
              <w:szCs w:val="16"/>
            </w:rPr>
            <w:t>Council’s website</w:t>
          </w:r>
          <w:r w:rsidRPr="000E28CC">
            <w:rPr>
              <w:rFonts w:cs="Arial"/>
              <w:color w:val="FFFFFF" w:themeColor="background1"/>
              <w:sz w:val="16"/>
              <w:szCs w:val="16"/>
            </w:rPr>
            <w:t xml:space="preserve"> for the most recent version of this policy.</w:t>
          </w:r>
        </w:p>
      </w:tc>
      <w:tc>
        <w:tcPr>
          <w:tcW w:w="2013" w:type="dxa"/>
          <w:tcBorders>
            <w:left w:val="nil"/>
            <w:bottom w:val="nil"/>
            <w:right w:val="nil"/>
          </w:tcBorders>
        </w:tcPr>
        <w:sdt>
          <w:sdtPr>
            <w:id w:val="23835476"/>
            <w:docPartObj>
              <w:docPartGallery w:val="Page Numbers (Top of Page)"/>
              <w:docPartUnique/>
            </w:docPartObj>
          </w:sdtPr>
          <w:sdtEndPr>
            <w:rPr>
              <w:color w:val="FFFFFF" w:themeColor="background1"/>
              <w:sz w:val="16"/>
              <w:szCs w:val="16"/>
            </w:rPr>
          </w:sdtEndPr>
          <w:sdtContent>
            <w:p w14:paraId="737B7CE9" w14:textId="77777777" w:rsidR="00E25368" w:rsidRPr="00E25368" w:rsidRDefault="00E25368" w:rsidP="00E25368">
              <w:pPr>
                <w:jc w:val="right"/>
                <w:rPr>
                  <w:sz w:val="10"/>
                  <w:szCs w:val="10"/>
                </w:rPr>
              </w:pPr>
            </w:p>
            <w:p w14:paraId="6373F2B9" w14:textId="77777777" w:rsidR="00E25368" w:rsidRPr="00E25368" w:rsidRDefault="00E25368" w:rsidP="00E25368">
              <w:pPr>
                <w:pStyle w:val="NoSpacing"/>
                <w:jc w:val="right"/>
                <w:rPr>
                  <w:color w:val="FFFFFF" w:themeColor="background1"/>
                  <w:sz w:val="16"/>
                  <w:szCs w:val="16"/>
                </w:rPr>
              </w:pPr>
              <w:r w:rsidRPr="00E25368">
                <w:rPr>
                  <w:color w:val="FFFFFF" w:themeColor="background1"/>
                  <w:sz w:val="16"/>
                  <w:szCs w:val="16"/>
                </w:rPr>
                <w:t xml:space="preserve">Page </w:t>
              </w:r>
              <w:r w:rsidRPr="00E25368">
                <w:rPr>
                  <w:color w:val="FFFFFF" w:themeColor="background1"/>
                  <w:sz w:val="16"/>
                  <w:szCs w:val="16"/>
                </w:rPr>
                <w:fldChar w:fldCharType="begin"/>
              </w:r>
              <w:r w:rsidRPr="00E25368">
                <w:rPr>
                  <w:color w:val="FFFFFF" w:themeColor="background1"/>
                  <w:sz w:val="16"/>
                  <w:szCs w:val="16"/>
                </w:rPr>
                <w:instrText xml:space="preserve"> PAGE </w:instrText>
              </w:r>
              <w:r w:rsidRPr="00E25368">
                <w:rPr>
                  <w:color w:val="FFFFFF" w:themeColor="background1"/>
                  <w:sz w:val="16"/>
                  <w:szCs w:val="16"/>
                </w:rPr>
                <w:fldChar w:fldCharType="separate"/>
              </w:r>
              <w:r w:rsidR="008C2F49">
                <w:rPr>
                  <w:noProof/>
                  <w:color w:val="FFFFFF" w:themeColor="background1"/>
                  <w:sz w:val="16"/>
                  <w:szCs w:val="16"/>
                </w:rPr>
                <w:t>1</w:t>
              </w:r>
              <w:r w:rsidRPr="00E25368">
                <w:rPr>
                  <w:color w:val="FFFFFF" w:themeColor="background1"/>
                  <w:sz w:val="16"/>
                  <w:szCs w:val="16"/>
                </w:rPr>
                <w:fldChar w:fldCharType="end"/>
              </w:r>
              <w:r w:rsidRPr="00E25368">
                <w:rPr>
                  <w:color w:val="FFFFFF" w:themeColor="background1"/>
                  <w:sz w:val="16"/>
                  <w:szCs w:val="16"/>
                </w:rPr>
                <w:t xml:space="preserve"> of </w:t>
              </w:r>
              <w:r w:rsidRPr="00E25368">
                <w:rPr>
                  <w:color w:val="FFFFFF" w:themeColor="background1"/>
                  <w:sz w:val="16"/>
                  <w:szCs w:val="16"/>
                </w:rPr>
                <w:fldChar w:fldCharType="begin"/>
              </w:r>
              <w:r w:rsidRPr="00E25368">
                <w:rPr>
                  <w:color w:val="FFFFFF" w:themeColor="background1"/>
                  <w:sz w:val="16"/>
                  <w:szCs w:val="16"/>
                </w:rPr>
                <w:instrText xml:space="preserve"> NUMPAGES  </w:instrText>
              </w:r>
              <w:r w:rsidRPr="00E25368">
                <w:rPr>
                  <w:color w:val="FFFFFF" w:themeColor="background1"/>
                  <w:sz w:val="16"/>
                  <w:szCs w:val="16"/>
                </w:rPr>
                <w:fldChar w:fldCharType="separate"/>
              </w:r>
              <w:r w:rsidR="008C2F49">
                <w:rPr>
                  <w:noProof/>
                  <w:color w:val="FFFFFF" w:themeColor="background1"/>
                  <w:sz w:val="16"/>
                  <w:szCs w:val="16"/>
                </w:rPr>
                <w:t>2</w:t>
              </w:r>
              <w:r w:rsidRPr="00E25368">
                <w:rPr>
                  <w:color w:val="FFFFFF" w:themeColor="background1"/>
                  <w:sz w:val="16"/>
                  <w:szCs w:val="16"/>
                </w:rPr>
                <w:fldChar w:fldCharType="end"/>
              </w:r>
            </w:p>
          </w:sdtContent>
        </w:sdt>
        <w:p w14:paraId="72339B9D" w14:textId="77777777" w:rsidR="00E25368" w:rsidRPr="00E25368" w:rsidRDefault="00E25368" w:rsidP="00E25368">
          <w:pPr>
            <w:jc w:val="right"/>
            <w:rPr>
              <w:rStyle w:val="Style4Char"/>
              <w:i w:val="0"/>
              <w:color w:val="FFFFFF" w:themeColor="background1"/>
              <w:sz w:val="16"/>
              <w:szCs w:val="16"/>
              <w:u w:val="none"/>
              <w:lang w:val="en-US"/>
            </w:rPr>
          </w:pPr>
          <w:r w:rsidRPr="00E25368">
            <w:rPr>
              <w:rStyle w:val="Style4Char"/>
              <w:i w:val="0"/>
              <w:color w:val="FFFFFF" w:themeColor="background1"/>
              <w:sz w:val="16"/>
              <w:szCs w:val="16"/>
              <w:u w:val="none"/>
              <w:lang w:val="en-US"/>
            </w:rPr>
            <w:t xml:space="preserve"> </w:t>
          </w:r>
        </w:p>
      </w:tc>
    </w:tr>
  </w:tbl>
  <w:p w14:paraId="4BC05AD6" w14:textId="77777777" w:rsidR="000E28CC" w:rsidRPr="000E28CC" w:rsidRDefault="000E28CC" w:rsidP="00FE572A">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71F8" w14:textId="77777777" w:rsidR="00F35CE4" w:rsidRDefault="00F35CE4" w:rsidP="00231237">
      <w:pPr>
        <w:spacing w:after="0" w:line="240" w:lineRule="auto"/>
      </w:pPr>
      <w:r>
        <w:separator/>
      </w:r>
    </w:p>
  </w:footnote>
  <w:footnote w:type="continuationSeparator" w:id="0">
    <w:p w14:paraId="2A246D53" w14:textId="77777777" w:rsidR="00F35CE4" w:rsidRDefault="00F35CE4" w:rsidP="00231237">
      <w:pPr>
        <w:spacing w:after="0" w:line="240" w:lineRule="auto"/>
      </w:pPr>
      <w:r>
        <w:continuationSeparator/>
      </w:r>
    </w:p>
  </w:footnote>
  <w:footnote w:type="continuationNotice" w:id="1">
    <w:p w14:paraId="0084D062" w14:textId="77777777" w:rsidR="00F35CE4" w:rsidRDefault="00F35CE4">
      <w:pPr>
        <w:spacing w:after="0" w:line="240" w:lineRule="auto"/>
      </w:pPr>
    </w:p>
  </w:footnote>
  <w:footnote w:id="2">
    <w:p w14:paraId="6021863C" w14:textId="0736034B" w:rsidR="00635395" w:rsidRDefault="00635395">
      <w:pPr>
        <w:pStyle w:val="FootnoteText"/>
      </w:pPr>
      <w:r>
        <w:rPr>
          <w:rStyle w:val="FootnoteReference"/>
        </w:rPr>
        <w:footnoteRef/>
      </w:r>
      <w:r>
        <w:t xml:space="preserve"> </w:t>
      </w:r>
      <w:hyperlink r:id="rId1" w:history="1">
        <w:r w:rsidRPr="00541E31">
          <w:rPr>
            <w:rStyle w:val="Hyperlink"/>
          </w:rPr>
          <w:t>https://www.health.vic.gov.au/tobacco-reform/smoke-free-and-vape-free-areas</w:t>
        </w:r>
      </w:hyperlink>
    </w:p>
  </w:footnote>
  <w:footnote w:id="3">
    <w:p w14:paraId="41280067" w14:textId="77777777" w:rsidR="003E06DF" w:rsidRDefault="003E06DF" w:rsidP="003E06DF">
      <w:pPr>
        <w:pStyle w:val="FootnoteText"/>
      </w:pPr>
      <w:r>
        <w:rPr>
          <w:rStyle w:val="FootnoteReference"/>
        </w:rPr>
        <w:footnoteRef/>
      </w:r>
      <w:r>
        <w:t xml:space="preserve"> </w:t>
      </w:r>
      <w:r w:rsidRPr="00306F3D">
        <w:t>https://www.aihw.gov.au/reports/smoking/young-peoples-vapes-e-cigarettes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38E9" w14:textId="77777777" w:rsidR="00050DED" w:rsidRDefault="00050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48A6" w14:textId="69AB129D" w:rsidR="000E28CC" w:rsidRDefault="001674FA">
    <w:pPr>
      <w:pStyle w:val="Header"/>
    </w:pPr>
    <w:r>
      <w:rPr>
        <w:noProof/>
      </w:rPr>
      <w:pict w14:anchorId="46D18D5C">
        <v:shapetype id="_x0000_t202" coordsize="21600,21600" o:spt="202" path="m,l,21600r21600,l21600,xe">
          <v:stroke joinstyle="miter"/>
          <v:path gradientshapeok="t" o:connecttype="rect"/>
        </v:shapetype>
        <v:shape id="_x0000_s1030" type="#_x0000_t202" style="position:absolute;margin-left:-12.3pt;margin-top:-7.6pt;width:523pt;height:28.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" filled="f" stroked="f">
          <v:textbox style="mso-next-textbox:#_x0000_s1030">
            <w:txbxContent>
              <w:p w14:paraId="1BD33406" w14:textId="17212F20" w:rsidR="000E28CC" w:rsidRPr="00221929" w:rsidRDefault="00793466" w:rsidP="000E28CC">
                <w:pPr>
                  <w:rPr>
                    <w:rFonts w:ascii="Arial" w:hAnsi="Arial" w:cs="Arial"/>
                    <w:b/>
                    <w:color w:val="FFFFFF" w:themeColor="background1"/>
                    <w:sz w:val="32"/>
                    <w:lang w:val="en-US"/>
                  </w:rPr>
                </w:pPr>
                <w:r>
                  <w:rPr>
                    <w:rFonts w:ascii="Arial" w:hAnsi="Arial" w:cs="Arial"/>
                    <w:b/>
                    <w:color w:val="FFFFFF" w:themeColor="background1"/>
                    <w:sz w:val="32"/>
                    <w:lang w:val="en-US"/>
                  </w:rPr>
                  <w:t xml:space="preserve">Maroondah Tobacco </w:t>
                </w:r>
                <w:r w:rsidR="005D322E">
                  <w:rPr>
                    <w:rFonts w:ascii="Arial" w:hAnsi="Arial" w:cs="Arial"/>
                    <w:b/>
                    <w:color w:val="FFFFFF" w:themeColor="background1"/>
                    <w:sz w:val="32"/>
                    <w:lang w:val="en-US"/>
                  </w:rPr>
                  <w:t xml:space="preserve">and E-cigarette </w:t>
                </w:r>
                <w:r>
                  <w:rPr>
                    <w:rFonts w:ascii="Arial" w:hAnsi="Arial" w:cs="Arial"/>
                    <w:b/>
                    <w:color w:val="FFFFFF" w:themeColor="background1"/>
                    <w:sz w:val="32"/>
                    <w:lang w:val="en-US"/>
                  </w:rPr>
                  <w:t>Policy</w:t>
                </w:r>
                <w:r w:rsidR="00221929">
                  <w:rPr>
                    <w:rFonts w:ascii="Arial" w:hAnsi="Arial" w:cs="Arial"/>
                    <w:b/>
                    <w:color w:val="FFFFFF" w:themeColor="background1"/>
                    <w:sz w:val="32"/>
                    <w:lang w:val="en-US"/>
                  </w:rPr>
                  <w:t xml:space="preserve"> </w:t>
                </w:r>
              </w:p>
            </w:txbxContent>
          </v:textbox>
          <w10:wrap type="square" anchorx="margin"/>
        </v:shape>
      </w:pict>
    </w:r>
    <w:r w:rsidR="000E28CC" w:rsidRPr="000E28CC">
      <w:rPr>
        <w:noProof/>
        <w:lang w:eastAsia="en-AU"/>
      </w:rPr>
      <w:drawing>
        <wp:anchor distT="0" distB="0" distL="114300" distR="114300" simplePos="0" relativeHeight="251658244" behindDoc="1" locked="0" layoutInCell="1" allowOverlap="1" wp14:anchorId="3F8841D4" wp14:editId="695246CB">
          <wp:simplePos x="0" y="0"/>
          <wp:positionH relativeFrom="margin">
            <wp:posOffset>-258792</wp:posOffset>
          </wp:positionH>
          <wp:positionV relativeFrom="paragraph">
            <wp:posOffset>-225293</wp:posOffset>
          </wp:positionV>
          <wp:extent cx="7162800" cy="595222"/>
          <wp:effectExtent l="0" t="0" r="0" b="0"/>
          <wp:wrapNone/>
          <wp:docPr id="1023892033" name="Picture 102389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71888"/>
                  <a:stretch/>
                </pic:blipFill>
                <pic:spPr bwMode="auto">
                  <a:xfrm>
                    <a:off x="0" y="0"/>
                    <a:ext cx="7162800" cy="5952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C4A7" w14:textId="4FD8685D" w:rsidR="00231237" w:rsidRDefault="001674FA" w:rsidP="00231237">
    <w:pPr>
      <w:pStyle w:val="Header"/>
    </w:pPr>
    <w:r>
      <w:rPr>
        <w:noProof/>
      </w:rPr>
      <w:pict w14:anchorId="40F1F5F4">
        <v:shapetype id="_x0000_t202" coordsize="21600,21600" o:spt="202" path="m,l,21600r21600,l21600,xe">
          <v:stroke joinstyle="miter"/>
          <v:path gradientshapeok="t" o:connecttype="rect"/>
        </v:shapetype>
        <v:shape id="Text Box 2" o:spid="_x0000_s1029" type="#_x0000_t202" style="position:absolute;margin-left:30195.2pt;margin-top:22.3pt;width:523pt;height:114.6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" filled="f" stroked="f">
          <v:textbox style="mso-next-textbox:#Text Box 2">
            <w:txbxContent>
              <w:p w14:paraId="6257A8D7" w14:textId="65B939AD" w:rsidR="00231237" w:rsidRDefault="006B6FD0" w:rsidP="00231237">
                <w:pPr>
                  <w:rPr>
                    <w:rFonts w:ascii="Arial" w:hAnsi="Arial" w:cs="Arial"/>
                    <w:b/>
                    <w:color w:val="FFFFFF" w:themeColor="background1"/>
                    <w:sz w:val="46"/>
                  </w:rPr>
                </w:pPr>
                <w:r>
                  <w:rPr>
                    <w:rFonts w:ascii="Arial" w:hAnsi="Arial" w:cs="Arial"/>
                    <w:b/>
                    <w:color w:val="FFFFFF" w:themeColor="background1"/>
                    <w:sz w:val="46"/>
                  </w:rPr>
                  <w:t xml:space="preserve">Maroondah </w:t>
                </w:r>
                <w:r w:rsidR="005D322E">
                  <w:rPr>
                    <w:rFonts w:ascii="Arial" w:hAnsi="Arial" w:cs="Arial"/>
                    <w:b/>
                    <w:color w:val="FFFFFF" w:themeColor="background1"/>
                    <w:sz w:val="46"/>
                  </w:rPr>
                  <w:t>Tobacco and E-cigarette</w:t>
                </w:r>
                <w:r w:rsidR="00213253">
                  <w:rPr>
                    <w:rFonts w:ascii="Arial" w:hAnsi="Arial" w:cs="Arial"/>
                    <w:b/>
                    <w:color w:val="FFFFFF" w:themeColor="background1"/>
                    <w:sz w:val="46"/>
                  </w:rPr>
                  <w:t xml:space="preserve"> </w:t>
                </w:r>
                <w:r w:rsidR="00AD3340">
                  <w:rPr>
                    <w:rFonts w:ascii="Arial" w:hAnsi="Arial" w:cs="Arial"/>
                    <w:b/>
                    <w:color w:val="FFFFFF" w:themeColor="background1"/>
                    <w:sz w:val="46"/>
                  </w:rPr>
                  <w:t>Policy</w:t>
                </w:r>
              </w:p>
              <w:p w14:paraId="57F52A34" w14:textId="7ACBD9CF" w:rsidR="00231237" w:rsidRPr="00544B85" w:rsidRDefault="00231237" w:rsidP="00231237">
                <w:pPr>
                  <w:pStyle w:val="NoSpacing"/>
                  <w:rPr>
                    <w:color w:val="FFFFFF" w:themeColor="background1"/>
                  </w:rPr>
                </w:pPr>
                <w:r w:rsidRPr="00544B85">
                  <w:rPr>
                    <w:b/>
                    <w:color w:val="FFFFFF" w:themeColor="background1"/>
                  </w:rPr>
                  <w:t>Date adopted:</w:t>
                </w:r>
                <w:r w:rsidRPr="00544B85">
                  <w:rPr>
                    <w:color w:val="FFFFFF" w:themeColor="background1"/>
                  </w:rPr>
                  <w:t xml:space="preserve"> </w:t>
                </w:r>
                <w:r w:rsidR="00050DED">
                  <w:rPr>
                    <w:color w:val="FFFFFF" w:themeColor="background1"/>
                  </w:rPr>
                  <w:t>20 July 2026</w:t>
                </w:r>
              </w:p>
              <w:p w14:paraId="7360EE85" w14:textId="760BA3C3" w:rsidR="00231237" w:rsidRPr="00544B85" w:rsidRDefault="00231237" w:rsidP="00231237">
                <w:pPr>
                  <w:pStyle w:val="NoSpacing"/>
                  <w:rPr>
                    <w:color w:val="FFFFFF" w:themeColor="background1"/>
                  </w:rPr>
                </w:pPr>
                <w:r w:rsidRPr="00544B85">
                  <w:rPr>
                    <w:b/>
                    <w:color w:val="FFFFFF" w:themeColor="background1"/>
                  </w:rPr>
                  <w:t>Responsible Service Area:</w:t>
                </w:r>
                <w:r w:rsidRPr="00544B85">
                  <w:rPr>
                    <w:color w:val="FFFFFF" w:themeColor="background1"/>
                  </w:rPr>
                  <w:t xml:space="preserve"> </w:t>
                </w:r>
                <w:r w:rsidR="001A0327">
                  <w:rPr>
                    <w:color w:val="FFFFFF" w:themeColor="background1"/>
                  </w:rPr>
                  <w:t>Community Safety</w:t>
                </w:r>
              </w:p>
            </w:txbxContent>
          </v:textbox>
          <w10:wrap type="square" anchorx="margin"/>
        </v:shape>
      </w:pict>
    </w:r>
    <w:r w:rsidR="00231237">
      <w:rPr>
        <w:noProof/>
        <w:lang w:eastAsia="en-AU"/>
      </w:rPr>
      <w:drawing>
        <wp:anchor distT="0" distB="0" distL="114300" distR="114300" simplePos="0" relativeHeight="251657728" behindDoc="1" locked="0" layoutInCell="1" allowOverlap="1" wp14:anchorId="569E5B17" wp14:editId="14196730">
          <wp:simplePos x="0" y="0"/>
          <wp:positionH relativeFrom="margin">
            <wp:posOffset>-241540</wp:posOffset>
          </wp:positionH>
          <wp:positionV relativeFrom="paragraph">
            <wp:posOffset>-250801</wp:posOffset>
          </wp:positionV>
          <wp:extent cx="7164126" cy="2119202"/>
          <wp:effectExtent l="0" t="0" r="0" b="0"/>
          <wp:wrapNone/>
          <wp:docPr id="1726756899" name="Picture 1726756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126" cy="21192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F0EBC" w14:textId="77777777" w:rsidR="00231237" w:rsidRDefault="00231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1AEB7C"/>
    <w:multiLevelType w:val="hybridMultilevel"/>
    <w:tmpl w:val="A33A7558"/>
    <w:lvl w:ilvl="0" w:tplc="B8EA8ACC">
      <w:start w:val="5"/>
      <w:numFmt w:val="bullet"/>
      <w:lvlText w:val="-"/>
      <w:lvlJc w:val="left"/>
      <w:rPr>
        <w:rFonts w:ascii="Segoe UI" w:eastAsiaTheme="minorHAnsi" w:hAnsi="Segoe UI" w:cs="Segoe U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6265B"/>
    <w:multiLevelType w:val="multilevel"/>
    <w:tmpl w:val="5882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2363B"/>
    <w:multiLevelType w:val="hybridMultilevel"/>
    <w:tmpl w:val="824AB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B73F5F"/>
    <w:multiLevelType w:val="hybridMultilevel"/>
    <w:tmpl w:val="88AA85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cs="Times New Roman"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cs="Times New Roman"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lvl>
    <w:lvl w:ilvl="6">
      <w:start w:val="1"/>
      <w:numFmt w:val="none"/>
      <w:lvlText w:val=""/>
      <w:lvlJc w:val="left"/>
      <w:pPr>
        <w:tabs>
          <w:tab w:val="num" w:pos="2502"/>
        </w:tabs>
        <w:ind w:left="2499" w:hanging="357"/>
      </w:pPr>
    </w:lvl>
    <w:lvl w:ilvl="7">
      <w:start w:val="1"/>
      <w:numFmt w:val="none"/>
      <w:lvlText w:val=""/>
      <w:lvlJc w:val="left"/>
      <w:pPr>
        <w:tabs>
          <w:tab w:val="num" w:pos="2859"/>
        </w:tabs>
        <w:ind w:left="2856" w:hanging="357"/>
      </w:pPr>
    </w:lvl>
    <w:lvl w:ilvl="8">
      <w:start w:val="1"/>
      <w:numFmt w:val="none"/>
      <w:lvlText w:val=""/>
      <w:lvlJc w:val="left"/>
      <w:pPr>
        <w:tabs>
          <w:tab w:val="num" w:pos="3216"/>
        </w:tabs>
        <w:ind w:left="3213" w:hanging="357"/>
      </w:pPr>
    </w:lvl>
  </w:abstractNum>
  <w:abstractNum w:abstractNumId="5" w15:restartNumberingAfterBreak="0">
    <w:nsid w:val="0D036DBA"/>
    <w:multiLevelType w:val="multilevel"/>
    <w:tmpl w:val="819C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E719A8"/>
    <w:multiLevelType w:val="hybridMultilevel"/>
    <w:tmpl w:val="9F54FF98"/>
    <w:lvl w:ilvl="0" w:tplc="42AAFC3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F751FD6"/>
    <w:multiLevelType w:val="hybridMultilevel"/>
    <w:tmpl w:val="ADD4362C"/>
    <w:lvl w:ilvl="0" w:tplc="BC080FB4">
      <w:start w:val="1"/>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8" w15:restartNumberingAfterBreak="0">
    <w:nsid w:val="11C7420D"/>
    <w:multiLevelType w:val="multilevel"/>
    <w:tmpl w:val="56F08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7048EA"/>
    <w:multiLevelType w:val="hybridMultilevel"/>
    <w:tmpl w:val="FBBC11F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722FFE"/>
    <w:multiLevelType w:val="hybridMultilevel"/>
    <w:tmpl w:val="B712C07E"/>
    <w:lvl w:ilvl="0" w:tplc="3DAC8264">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3B1E40"/>
    <w:multiLevelType w:val="hybridMultilevel"/>
    <w:tmpl w:val="47A28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F507F4"/>
    <w:multiLevelType w:val="hybridMultilevel"/>
    <w:tmpl w:val="B7C45FB8"/>
    <w:lvl w:ilvl="0" w:tplc="A2EEF5B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502271"/>
    <w:multiLevelType w:val="hybridMultilevel"/>
    <w:tmpl w:val="FB1CF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8C40F3"/>
    <w:multiLevelType w:val="hybridMultilevel"/>
    <w:tmpl w:val="D3D05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27769E"/>
    <w:multiLevelType w:val="multilevel"/>
    <w:tmpl w:val="B7C4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D56814"/>
    <w:multiLevelType w:val="multilevel"/>
    <w:tmpl w:val="3288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87B87"/>
    <w:multiLevelType w:val="multilevel"/>
    <w:tmpl w:val="873C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F067B"/>
    <w:multiLevelType w:val="hybridMultilevel"/>
    <w:tmpl w:val="9A8A0F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7C6430"/>
    <w:multiLevelType w:val="hybridMultilevel"/>
    <w:tmpl w:val="D5B2C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3D3939"/>
    <w:multiLevelType w:val="multilevel"/>
    <w:tmpl w:val="DE98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FE775A"/>
    <w:multiLevelType w:val="multilevel"/>
    <w:tmpl w:val="36C80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D82708"/>
    <w:multiLevelType w:val="multilevel"/>
    <w:tmpl w:val="0EE6E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6A04CD"/>
    <w:multiLevelType w:val="hybridMultilevel"/>
    <w:tmpl w:val="A32C6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B6556D"/>
    <w:multiLevelType w:val="hybridMultilevel"/>
    <w:tmpl w:val="0598D5BE"/>
    <w:lvl w:ilvl="0" w:tplc="B8EA8ACC">
      <w:start w:val="5"/>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801C86"/>
    <w:multiLevelType w:val="multilevel"/>
    <w:tmpl w:val="CE4C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E68EF"/>
    <w:multiLevelType w:val="hybridMultilevel"/>
    <w:tmpl w:val="2948F830"/>
    <w:lvl w:ilvl="0" w:tplc="0C090001">
      <w:start w:val="1"/>
      <w:numFmt w:val="bullet"/>
      <w:lvlText w:val=""/>
      <w:lvlJc w:val="left"/>
      <w:rPr>
        <w:rFonts w:ascii="Symbol" w:hAnsi="Symbol" w:hint="default"/>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0122694"/>
    <w:multiLevelType w:val="multilevel"/>
    <w:tmpl w:val="63B0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31BDF1"/>
    <w:multiLevelType w:val="hybridMultilevel"/>
    <w:tmpl w:val="D064394C"/>
    <w:lvl w:ilvl="0" w:tplc="7460ECAC">
      <w:start w:val="1"/>
      <w:numFmt w:val="bullet"/>
      <w:lvlText w:val=""/>
      <w:lvlJc w:val="left"/>
      <w:pPr>
        <w:ind w:left="720" w:hanging="360"/>
      </w:pPr>
      <w:rPr>
        <w:rFonts w:ascii="Symbol" w:hAnsi="Symbol" w:hint="default"/>
      </w:rPr>
    </w:lvl>
    <w:lvl w:ilvl="1" w:tplc="2CECB002">
      <w:start w:val="1"/>
      <w:numFmt w:val="bullet"/>
      <w:lvlText w:val="o"/>
      <w:lvlJc w:val="left"/>
      <w:pPr>
        <w:ind w:left="1440" w:hanging="360"/>
      </w:pPr>
      <w:rPr>
        <w:rFonts w:ascii="Courier New" w:hAnsi="Courier New" w:hint="default"/>
      </w:rPr>
    </w:lvl>
    <w:lvl w:ilvl="2" w:tplc="B382F28E">
      <w:start w:val="1"/>
      <w:numFmt w:val="bullet"/>
      <w:lvlText w:val=""/>
      <w:lvlJc w:val="left"/>
      <w:pPr>
        <w:ind w:left="2160" w:hanging="360"/>
      </w:pPr>
      <w:rPr>
        <w:rFonts w:ascii="Wingdings" w:hAnsi="Wingdings" w:hint="default"/>
      </w:rPr>
    </w:lvl>
    <w:lvl w:ilvl="3" w:tplc="E73CB0B0">
      <w:start w:val="1"/>
      <w:numFmt w:val="bullet"/>
      <w:lvlText w:val=""/>
      <w:lvlJc w:val="left"/>
      <w:pPr>
        <w:ind w:left="2880" w:hanging="360"/>
      </w:pPr>
      <w:rPr>
        <w:rFonts w:ascii="Symbol" w:hAnsi="Symbol" w:hint="default"/>
      </w:rPr>
    </w:lvl>
    <w:lvl w:ilvl="4" w:tplc="EE50F37C">
      <w:start w:val="1"/>
      <w:numFmt w:val="bullet"/>
      <w:lvlText w:val="o"/>
      <w:lvlJc w:val="left"/>
      <w:pPr>
        <w:ind w:left="3600" w:hanging="360"/>
      </w:pPr>
      <w:rPr>
        <w:rFonts w:ascii="Courier New" w:hAnsi="Courier New" w:hint="default"/>
      </w:rPr>
    </w:lvl>
    <w:lvl w:ilvl="5" w:tplc="651C645A">
      <w:start w:val="1"/>
      <w:numFmt w:val="bullet"/>
      <w:lvlText w:val=""/>
      <w:lvlJc w:val="left"/>
      <w:pPr>
        <w:ind w:left="4320" w:hanging="360"/>
      </w:pPr>
      <w:rPr>
        <w:rFonts w:ascii="Wingdings" w:hAnsi="Wingdings" w:hint="default"/>
      </w:rPr>
    </w:lvl>
    <w:lvl w:ilvl="6" w:tplc="59A46658">
      <w:start w:val="1"/>
      <w:numFmt w:val="bullet"/>
      <w:lvlText w:val=""/>
      <w:lvlJc w:val="left"/>
      <w:pPr>
        <w:ind w:left="5040" w:hanging="360"/>
      </w:pPr>
      <w:rPr>
        <w:rFonts w:ascii="Symbol" w:hAnsi="Symbol" w:hint="default"/>
      </w:rPr>
    </w:lvl>
    <w:lvl w:ilvl="7" w:tplc="CDEC95E2">
      <w:start w:val="1"/>
      <w:numFmt w:val="bullet"/>
      <w:lvlText w:val="o"/>
      <w:lvlJc w:val="left"/>
      <w:pPr>
        <w:ind w:left="5760" w:hanging="360"/>
      </w:pPr>
      <w:rPr>
        <w:rFonts w:ascii="Courier New" w:hAnsi="Courier New" w:hint="default"/>
      </w:rPr>
    </w:lvl>
    <w:lvl w:ilvl="8" w:tplc="93C47530">
      <w:start w:val="1"/>
      <w:numFmt w:val="bullet"/>
      <w:lvlText w:val=""/>
      <w:lvlJc w:val="left"/>
      <w:pPr>
        <w:ind w:left="6480" w:hanging="360"/>
      </w:pPr>
      <w:rPr>
        <w:rFonts w:ascii="Wingdings" w:hAnsi="Wingdings" w:hint="default"/>
      </w:rPr>
    </w:lvl>
  </w:abstractNum>
  <w:abstractNum w:abstractNumId="29" w15:restartNumberingAfterBreak="0">
    <w:nsid w:val="7BC80C95"/>
    <w:multiLevelType w:val="hybridMultilevel"/>
    <w:tmpl w:val="7682B3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96193B"/>
    <w:multiLevelType w:val="hybridMultilevel"/>
    <w:tmpl w:val="A6906DD6"/>
    <w:lvl w:ilvl="0" w:tplc="16644D4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3114346">
    <w:abstractNumId w:val="1"/>
  </w:num>
  <w:num w:numId="2" w16cid:durableId="2113932584">
    <w:abstractNumId w:val="15"/>
  </w:num>
  <w:num w:numId="3" w16cid:durableId="1392194457">
    <w:abstractNumId w:val="12"/>
  </w:num>
  <w:num w:numId="4" w16cid:durableId="1633442602">
    <w:abstractNumId w:val="6"/>
  </w:num>
  <w:num w:numId="5" w16cid:durableId="1514148359">
    <w:abstractNumId w:val="21"/>
  </w:num>
  <w:num w:numId="6" w16cid:durableId="934675487">
    <w:abstractNumId w:val="8"/>
  </w:num>
  <w:num w:numId="7" w16cid:durableId="447360777">
    <w:abstractNumId w:val="22"/>
  </w:num>
  <w:num w:numId="8" w16cid:durableId="2063753437">
    <w:abstractNumId w:val="5"/>
  </w:num>
  <w:num w:numId="9" w16cid:durableId="1397359145">
    <w:abstractNumId w:val="17"/>
  </w:num>
  <w:num w:numId="10" w16cid:durableId="2145156637">
    <w:abstractNumId w:val="16"/>
  </w:num>
  <w:num w:numId="11" w16cid:durableId="1110197591">
    <w:abstractNumId w:val="27"/>
  </w:num>
  <w:num w:numId="12" w16cid:durableId="813792029">
    <w:abstractNumId w:val="18"/>
  </w:num>
  <w:num w:numId="13" w16cid:durableId="54745491">
    <w:abstractNumId w:val="20"/>
  </w:num>
  <w:num w:numId="14" w16cid:durableId="1939170321">
    <w:abstractNumId w:val="25"/>
  </w:num>
  <w:num w:numId="15" w16cid:durableId="1922594749">
    <w:abstractNumId w:val="0"/>
  </w:num>
  <w:num w:numId="16" w16cid:durableId="1799491274">
    <w:abstractNumId w:val="26"/>
  </w:num>
  <w:num w:numId="17" w16cid:durableId="578249800">
    <w:abstractNumId w:val="24"/>
  </w:num>
  <w:num w:numId="18" w16cid:durableId="804082330">
    <w:abstractNumId w:val="11"/>
  </w:num>
  <w:num w:numId="19" w16cid:durableId="1910917993">
    <w:abstractNumId w:val="9"/>
  </w:num>
  <w:num w:numId="20" w16cid:durableId="28191790">
    <w:abstractNumId w:val="14"/>
  </w:num>
  <w:num w:numId="21" w16cid:durableId="1162937878">
    <w:abstractNumId w:val="19"/>
  </w:num>
  <w:num w:numId="22" w16cid:durableId="1418477919">
    <w:abstractNumId w:val="4"/>
  </w:num>
  <w:num w:numId="23" w16cid:durableId="570694443">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4" w16cid:durableId="1385987085">
    <w:abstractNumId w:val="3"/>
  </w:num>
  <w:num w:numId="25" w16cid:durableId="960109039">
    <w:abstractNumId w:val="30"/>
  </w:num>
  <w:num w:numId="26" w16cid:durableId="1340887445">
    <w:abstractNumId w:val="2"/>
  </w:num>
  <w:num w:numId="27" w16cid:durableId="579683022">
    <w:abstractNumId w:val="13"/>
  </w:num>
  <w:num w:numId="28" w16cid:durableId="1551650938">
    <w:abstractNumId w:val="28"/>
  </w:num>
  <w:num w:numId="29" w16cid:durableId="639769328">
    <w:abstractNumId w:val="10"/>
  </w:num>
  <w:num w:numId="30" w16cid:durableId="1636452284">
    <w:abstractNumId w:val="29"/>
  </w:num>
  <w:num w:numId="31" w16cid:durableId="2141027154">
    <w:abstractNumId w:val="7"/>
  </w:num>
  <w:num w:numId="32" w16cid:durableId="5889753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44B85"/>
    <w:rsid w:val="0000066F"/>
    <w:rsid w:val="00001F8E"/>
    <w:rsid w:val="00002A75"/>
    <w:rsid w:val="00003804"/>
    <w:rsid w:val="000053C3"/>
    <w:rsid w:val="00005E5C"/>
    <w:rsid w:val="000063F0"/>
    <w:rsid w:val="00013B49"/>
    <w:rsid w:val="000152F5"/>
    <w:rsid w:val="00016C87"/>
    <w:rsid w:val="00016CA3"/>
    <w:rsid w:val="000230B2"/>
    <w:rsid w:val="00032E80"/>
    <w:rsid w:val="0003602B"/>
    <w:rsid w:val="00042078"/>
    <w:rsid w:val="00046697"/>
    <w:rsid w:val="00047B13"/>
    <w:rsid w:val="00050DED"/>
    <w:rsid w:val="0005107C"/>
    <w:rsid w:val="000550D0"/>
    <w:rsid w:val="00056BE1"/>
    <w:rsid w:val="00057DE6"/>
    <w:rsid w:val="000663D4"/>
    <w:rsid w:val="00066A0E"/>
    <w:rsid w:val="0007673D"/>
    <w:rsid w:val="000828E6"/>
    <w:rsid w:val="000834DB"/>
    <w:rsid w:val="00084274"/>
    <w:rsid w:val="00084CAE"/>
    <w:rsid w:val="00086102"/>
    <w:rsid w:val="00093E18"/>
    <w:rsid w:val="00096E25"/>
    <w:rsid w:val="000A1861"/>
    <w:rsid w:val="000A1BF9"/>
    <w:rsid w:val="000A3403"/>
    <w:rsid w:val="000A67A3"/>
    <w:rsid w:val="000A7468"/>
    <w:rsid w:val="000A7721"/>
    <w:rsid w:val="000A77BD"/>
    <w:rsid w:val="000B5AD9"/>
    <w:rsid w:val="000B6A0A"/>
    <w:rsid w:val="000D280B"/>
    <w:rsid w:val="000D4193"/>
    <w:rsid w:val="000D7B87"/>
    <w:rsid w:val="000E023F"/>
    <w:rsid w:val="000E28CC"/>
    <w:rsid w:val="000F247D"/>
    <w:rsid w:val="000F46DA"/>
    <w:rsid w:val="000F5AEB"/>
    <w:rsid w:val="00104149"/>
    <w:rsid w:val="00106D89"/>
    <w:rsid w:val="0012520C"/>
    <w:rsid w:val="00131B28"/>
    <w:rsid w:val="00154FC3"/>
    <w:rsid w:val="001570DC"/>
    <w:rsid w:val="00157475"/>
    <w:rsid w:val="00157736"/>
    <w:rsid w:val="00157EB2"/>
    <w:rsid w:val="00164F96"/>
    <w:rsid w:val="001674FA"/>
    <w:rsid w:val="00173F35"/>
    <w:rsid w:val="00176359"/>
    <w:rsid w:val="00180E0D"/>
    <w:rsid w:val="00181CBA"/>
    <w:rsid w:val="00182E5E"/>
    <w:rsid w:val="00183660"/>
    <w:rsid w:val="00187CCC"/>
    <w:rsid w:val="00195958"/>
    <w:rsid w:val="001975AD"/>
    <w:rsid w:val="001A0327"/>
    <w:rsid w:val="001A1C6D"/>
    <w:rsid w:val="001A2D44"/>
    <w:rsid w:val="001A5D6B"/>
    <w:rsid w:val="001C27CC"/>
    <w:rsid w:val="001C2E18"/>
    <w:rsid w:val="001C41E1"/>
    <w:rsid w:val="001D1A87"/>
    <w:rsid w:val="001D56C6"/>
    <w:rsid w:val="001E649E"/>
    <w:rsid w:val="001E7A13"/>
    <w:rsid w:val="001F0D81"/>
    <w:rsid w:val="001F1AE9"/>
    <w:rsid w:val="001F52E0"/>
    <w:rsid w:val="001F690A"/>
    <w:rsid w:val="00204B1B"/>
    <w:rsid w:val="00207A05"/>
    <w:rsid w:val="002116E5"/>
    <w:rsid w:val="00211CB3"/>
    <w:rsid w:val="00213253"/>
    <w:rsid w:val="00216085"/>
    <w:rsid w:val="00220526"/>
    <w:rsid w:val="00221929"/>
    <w:rsid w:val="0022421E"/>
    <w:rsid w:val="002263BA"/>
    <w:rsid w:val="0022739D"/>
    <w:rsid w:val="00231237"/>
    <w:rsid w:val="0023557E"/>
    <w:rsid w:val="0023772E"/>
    <w:rsid w:val="00240904"/>
    <w:rsid w:val="00241227"/>
    <w:rsid w:val="00245AF2"/>
    <w:rsid w:val="00250845"/>
    <w:rsid w:val="00257118"/>
    <w:rsid w:val="0026169D"/>
    <w:rsid w:val="002641BD"/>
    <w:rsid w:val="002665AC"/>
    <w:rsid w:val="002709C0"/>
    <w:rsid w:val="00270D62"/>
    <w:rsid w:val="00271092"/>
    <w:rsid w:val="00271822"/>
    <w:rsid w:val="00271A43"/>
    <w:rsid w:val="00275507"/>
    <w:rsid w:val="00277408"/>
    <w:rsid w:val="00281CEE"/>
    <w:rsid w:val="00290BF7"/>
    <w:rsid w:val="002947EC"/>
    <w:rsid w:val="002A0C92"/>
    <w:rsid w:val="002A0D57"/>
    <w:rsid w:val="002B01B3"/>
    <w:rsid w:val="002B08A4"/>
    <w:rsid w:val="002B40B6"/>
    <w:rsid w:val="002B66B9"/>
    <w:rsid w:val="002D0B37"/>
    <w:rsid w:val="002D56F6"/>
    <w:rsid w:val="002E2D94"/>
    <w:rsid w:val="002E7DD1"/>
    <w:rsid w:val="002F2278"/>
    <w:rsid w:val="002F271B"/>
    <w:rsid w:val="002F2863"/>
    <w:rsid w:val="002F5A30"/>
    <w:rsid w:val="003026FE"/>
    <w:rsid w:val="003055D1"/>
    <w:rsid w:val="00306F3D"/>
    <w:rsid w:val="00311899"/>
    <w:rsid w:val="00314B72"/>
    <w:rsid w:val="00320A1C"/>
    <w:rsid w:val="00321A24"/>
    <w:rsid w:val="003304F7"/>
    <w:rsid w:val="003526E3"/>
    <w:rsid w:val="00353CFF"/>
    <w:rsid w:val="00360F17"/>
    <w:rsid w:val="00361E08"/>
    <w:rsid w:val="0036335D"/>
    <w:rsid w:val="00365AB5"/>
    <w:rsid w:val="003718B2"/>
    <w:rsid w:val="003733E0"/>
    <w:rsid w:val="00376757"/>
    <w:rsid w:val="003811E4"/>
    <w:rsid w:val="00394EA6"/>
    <w:rsid w:val="003A26D9"/>
    <w:rsid w:val="003A3EB6"/>
    <w:rsid w:val="003A5572"/>
    <w:rsid w:val="003A58C5"/>
    <w:rsid w:val="003A7863"/>
    <w:rsid w:val="003B7E40"/>
    <w:rsid w:val="003C0D73"/>
    <w:rsid w:val="003C1C4F"/>
    <w:rsid w:val="003C1F9A"/>
    <w:rsid w:val="003C4307"/>
    <w:rsid w:val="003C5485"/>
    <w:rsid w:val="003D3CEC"/>
    <w:rsid w:val="003D3EA7"/>
    <w:rsid w:val="003E06DF"/>
    <w:rsid w:val="003E0CA4"/>
    <w:rsid w:val="003E1DAD"/>
    <w:rsid w:val="003E4AA7"/>
    <w:rsid w:val="003E5370"/>
    <w:rsid w:val="0040011A"/>
    <w:rsid w:val="004049C4"/>
    <w:rsid w:val="004049D2"/>
    <w:rsid w:val="004056CA"/>
    <w:rsid w:val="004070A1"/>
    <w:rsid w:val="00422855"/>
    <w:rsid w:val="00425DDB"/>
    <w:rsid w:val="00426BEB"/>
    <w:rsid w:val="00430E85"/>
    <w:rsid w:val="00433C3D"/>
    <w:rsid w:val="004415CE"/>
    <w:rsid w:val="00441DF5"/>
    <w:rsid w:val="00443733"/>
    <w:rsid w:val="004451FF"/>
    <w:rsid w:val="004466E1"/>
    <w:rsid w:val="00446AD6"/>
    <w:rsid w:val="00451196"/>
    <w:rsid w:val="004543E3"/>
    <w:rsid w:val="004628FD"/>
    <w:rsid w:val="00466188"/>
    <w:rsid w:val="00467360"/>
    <w:rsid w:val="00467666"/>
    <w:rsid w:val="00467951"/>
    <w:rsid w:val="0047498E"/>
    <w:rsid w:val="00474DB1"/>
    <w:rsid w:val="00476974"/>
    <w:rsid w:val="0048301E"/>
    <w:rsid w:val="0049359F"/>
    <w:rsid w:val="00495B7F"/>
    <w:rsid w:val="004A0347"/>
    <w:rsid w:val="004A1B1E"/>
    <w:rsid w:val="004A2FEB"/>
    <w:rsid w:val="004A395D"/>
    <w:rsid w:val="004A6ED2"/>
    <w:rsid w:val="004B5768"/>
    <w:rsid w:val="004B59F3"/>
    <w:rsid w:val="004C1EEB"/>
    <w:rsid w:val="004C5F20"/>
    <w:rsid w:val="004C75C9"/>
    <w:rsid w:val="004D2609"/>
    <w:rsid w:val="004E0893"/>
    <w:rsid w:val="004E2B5B"/>
    <w:rsid w:val="004F5D71"/>
    <w:rsid w:val="00511241"/>
    <w:rsid w:val="00512FDF"/>
    <w:rsid w:val="0051628E"/>
    <w:rsid w:val="005300B8"/>
    <w:rsid w:val="00543808"/>
    <w:rsid w:val="00544B85"/>
    <w:rsid w:val="00545628"/>
    <w:rsid w:val="0054742D"/>
    <w:rsid w:val="00575092"/>
    <w:rsid w:val="005750DD"/>
    <w:rsid w:val="00582F78"/>
    <w:rsid w:val="00592833"/>
    <w:rsid w:val="00593BD4"/>
    <w:rsid w:val="00595222"/>
    <w:rsid w:val="005A1414"/>
    <w:rsid w:val="005A79C6"/>
    <w:rsid w:val="005B59E0"/>
    <w:rsid w:val="005C0980"/>
    <w:rsid w:val="005C27BA"/>
    <w:rsid w:val="005C2DC9"/>
    <w:rsid w:val="005C4D9F"/>
    <w:rsid w:val="005D322E"/>
    <w:rsid w:val="005D6929"/>
    <w:rsid w:val="005E368E"/>
    <w:rsid w:val="005F0597"/>
    <w:rsid w:val="005F2410"/>
    <w:rsid w:val="005F358D"/>
    <w:rsid w:val="005F393D"/>
    <w:rsid w:val="00602087"/>
    <w:rsid w:val="00604839"/>
    <w:rsid w:val="00614CBF"/>
    <w:rsid w:val="00624AD3"/>
    <w:rsid w:val="006276BB"/>
    <w:rsid w:val="00635395"/>
    <w:rsid w:val="00636999"/>
    <w:rsid w:val="00642FEC"/>
    <w:rsid w:val="00646206"/>
    <w:rsid w:val="00647271"/>
    <w:rsid w:val="0064732E"/>
    <w:rsid w:val="006513F3"/>
    <w:rsid w:val="00653871"/>
    <w:rsid w:val="00655353"/>
    <w:rsid w:val="00660A73"/>
    <w:rsid w:val="00662F21"/>
    <w:rsid w:val="006658C6"/>
    <w:rsid w:val="00674C03"/>
    <w:rsid w:val="00675456"/>
    <w:rsid w:val="00675C36"/>
    <w:rsid w:val="0067682D"/>
    <w:rsid w:val="00680D30"/>
    <w:rsid w:val="006819ED"/>
    <w:rsid w:val="00692700"/>
    <w:rsid w:val="006A0CAD"/>
    <w:rsid w:val="006A2825"/>
    <w:rsid w:val="006A5727"/>
    <w:rsid w:val="006B1918"/>
    <w:rsid w:val="006B2DEE"/>
    <w:rsid w:val="006B4A61"/>
    <w:rsid w:val="006B4F32"/>
    <w:rsid w:val="006B5A91"/>
    <w:rsid w:val="006B5CDF"/>
    <w:rsid w:val="006B6FD0"/>
    <w:rsid w:val="006B7315"/>
    <w:rsid w:val="006B7B02"/>
    <w:rsid w:val="006D361B"/>
    <w:rsid w:val="006D412F"/>
    <w:rsid w:val="006D5501"/>
    <w:rsid w:val="006D6207"/>
    <w:rsid w:val="006E1913"/>
    <w:rsid w:val="006E4FF5"/>
    <w:rsid w:val="006F00C8"/>
    <w:rsid w:val="006F35FC"/>
    <w:rsid w:val="006F3623"/>
    <w:rsid w:val="006F5A3B"/>
    <w:rsid w:val="007044C3"/>
    <w:rsid w:val="00710195"/>
    <w:rsid w:val="007118D0"/>
    <w:rsid w:val="00711C95"/>
    <w:rsid w:val="00713EA7"/>
    <w:rsid w:val="00716900"/>
    <w:rsid w:val="0072411C"/>
    <w:rsid w:val="007246FB"/>
    <w:rsid w:val="00726432"/>
    <w:rsid w:val="007304B1"/>
    <w:rsid w:val="00733366"/>
    <w:rsid w:val="00737778"/>
    <w:rsid w:val="00740A05"/>
    <w:rsid w:val="0074670E"/>
    <w:rsid w:val="007556ED"/>
    <w:rsid w:val="007571A2"/>
    <w:rsid w:val="0076167A"/>
    <w:rsid w:val="007664F2"/>
    <w:rsid w:val="00771D97"/>
    <w:rsid w:val="007725CE"/>
    <w:rsid w:val="0077510C"/>
    <w:rsid w:val="007756AB"/>
    <w:rsid w:val="00777D42"/>
    <w:rsid w:val="0078198A"/>
    <w:rsid w:val="007855AD"/>
    <w:rsid w:val="00790586"/>
    <w:rsid w:val="007926F8"/>
    <w:rsid w:val="00793466"/>
    <w:rsid w:val="00795E37"/>
    <w:rsid w:val="007A0DBE"/>
    <w:rsid w:val="007A287E"/>
    <w:rsid w:val="007A5360"/>
    <w:rsid w:val="007B59C9"/>
    <w:rsid w:val="007B610C"/>
    <w:rsid w:val="007B63D7"/>
    <w:rsid w:val="007C04A1"/>
    <w:rsid w:val="007C1A8D"/>
    <w:rsid w:val="007D1464"/>
    <w:rsid w:val="007D5CDE"/>
    <w:rsid w:val="007D7697"/>
    <w:rsid w:val="007E0713"/>
    <w:rsid w:val="007F10FC"/>
    <w:rsid w:val="007F1BB8"/>
    <w:rsid w:val="007F235A"/>
    <w:rsid w:val="00801618"/>
    <w:rsid w:val="008025CA"/>
    <w:rsid w:val="00802D11"/>
    <w:rsid w:val="00807B90"/>
    <w:rsid w:val="00824CB9"/>
    <w:rsid w:val="00825122"/>
    <w:rsid w:val="00825BB6"/>
    <w:rsid w:val="0082627E"/>
    <w:rsid w:val="00833D70"/>
    <w:rsid w:val="0083542A"/>
    <w:rsid w:val="00842E83"/>
    <w:rsid w:val="00844865"/>
    <w:rsid w:val="00844D88"/>
    <w:rsid w:val="00847ED7"/>
    <w:rsid w:val="00851D02"/>
    <w:rsid w:val="0085593B"/>
    <w:rsid w:val="0085644F"/>
    <w:rsid w:val="00856674"/>
    <w:rsid w:val="00862452"/>
    <w:rsid w:val="0086384B"/>
    <w:rsid w:val="00867396"/>
    <w:rsid w:val="008673B9"/>
    <w:rsid w:val="00870209"/>
    <w:rsid w:val="00873532"/>
    <w:rsid w:val="00874875"/>
    <w:rsid w:val="008750E9"/>
    <w:rsid w:val="00876B82"/>
    <w:rsid w:val="008804A0"/>
    <w:rsid w:val="0088217A"/>
    <w:rsid w:val="00884457"/>
    <w:rsid w:val="00884839"/>
    <w:rsid w:val="00886912"/>
    <w:rsid w:val="00887FFD"/>
    <w:rsid w:val="0089193B"/>
    <w:rsid w:val="00892599"/>
    <w:rsid w:val="00893FFC"/>
    <w:rsid w:val="00895074"/>
    <w:rsid w:val="00895247"/>
    <w:rsid w:val="0089612F"/>
    <w:rsid w:val="00897518"/>
    <w:rsid w:val="008A3034"/>
    <w:rsid w:val="008B0F99"/>
    <w:rsid w:val="008B18A2"/>
    <w:rsid w:val="008B2347"/>
    <w:rsid w:val="008B306F"/>
    <w:rsid w:val="008B4782"/>
    <w:rsid w:val="008B594C"/>
    <w:rsid w:val="008B7270"/>
    <w:rsid w:val="008C0977"/>
    <w:rsid w:val="008C2F49"/>
    <w:rsid w:val="008C49B5"/>
    <w:rsid w:val="008C69E3"/>
    <w:rsid w:val="008E202E"/>
    <w:rsid w:val="008F6F96"/>
    <w:rsid w:val="009000AA"/>
    <w:rsid w:val="009016EC"/>
    <w:rsid w:val="00905551"/>
    <w:rsid w:val="00907C03"/>
    <w:rsid w:val="00913697"/>
    <w:rsid w:val="00916619"/>
    <w:rsid w:val="00916E07"/>
    <w:rsid w:val="00920148"/>
    <w:rsid w:val="00923864"/>
    <w:rsid w:val="00923B9B"/>
    <w:rsid w:val="0093043E"/>
    <w:rsid w:val="00932CB3"/>
    <w:rsid w:val="009338B3"/>
    <w:rsid w:val="009360F9"/>
    <w:rsid w:val="00936805"/>
    <w:rsid w:val="00937091"/>
    <w:rsid w:val="009431AE"/>
    <w:rsid w:val="00944054"/>
    <w:rsid w:val="009459EA"/>
    <w:rsid w:val="00946601"/>
    <w:rsid w:val="009501A1"/>
    <w:rsid w:val="0096577B"/>
    <w:rsid w:val="009666D1"/>
    <w:rsid w:val="009756DD"/>
    <w:rsid w:val="00976618"/>
    <w:rsid w:val="0098237E"/>
    <w:rsid w:val="0098248F"/>
    <w:rsid w:val="0098480D"/>
    <w:rsid w:val="00991BC7"/>
    <w:rsid w:val="009923BB"/>
    <w:rsid w:val="009929F4"/>
    <w:rsid w:val="009A6F4F"/>
    <w:rsid w:val="009B2C9D"/>
    <w:rsid w:val="009D024C"/>
    <w:rsid w:val="009D43F0"/>
    <w:rsid w:val="009D75A2"/>
    <w:rsid w:val="009D7D76"/>
    <w:rsid w:val="009E0969"/>
    <w:rsid w:val="009E11AE"/>
    <w:rsid w:val="009E25E4"/>
    <w:rsid w:val="009E2C46"/>
    <w:rsid w:val="009E56D4"/>
    <w:rsid w:val="009F0E68"/>
    <w:rsid w:val="00A03F10"/>
    <w:rsid w:val="00A15405"/>
    <w:rsid w:val="00A24040"/>
    <w:rsid w:val="00A34414"/>
    <w:rsid w:val="00A36938"/>
    <w:rsid w:val="00A37C72"/>
    <w:rsid w:val="00A41181"/>
    <w:rsid w:val="00A413E4"/>
    <w:rsid w:val="00A427FE"/>
    <w:rsid w:val="00A43548"/>
    <w:rsid w:val="00A552B7"/>
    <w:rsid w:val="00A6030C"/>
    <w:rsid w:val="00A60F60"/>
    <w:rsid w:val="00A75EE9"/>
    <w:rsid w:val="00A902D1"/>
    <w:rsid w:val="00A91FCB"/>
    <w:rsid w:val="00A94641"/>
    <w:rsid w:val="00A95110"/>
    <w:rsid w:val="00AA021E"/>
    <w:rsid w:val="00AA058B"/>
    <w:rsid w:val="00AA14EE"/>
    <w:rsid w:val="00AA2F81"/>
    <w:rsid w:val="00AA6B30"/>
    <w:rsid w:val="00AB0126"/>
    <w:rsid w:val="00AB08E8"/>
    <w:rsid w:val="00AC47E1"/>
    <w:rsid w:val="00AD2786"/>
    <w:rsid w:val="00AD3340"/>
    <w:rsid w:val="00AE3AF9"/>
    <w:rsid w:val="00AF29A6"/>
    <w:rsid w:val="00B00881"/>
    <w:rsid w:val="00B048E2"/>
    <w:rsid w:val="00B1411E"/>
    <w:rsid w:val="00B24420"/>
    <w:rsid w:val="00B25040"/>
    <w:rsid w:val="00B25052"/>
    <w:rsid w:val="00B2755B"/>
    <w:rsid w:val="00B31A5C"/>
    <w:rsid w:val="00B35092"/>
    <w:rsid w:val="00B36736"/>
    <w:rsid w:val="00B36BC2"/>
    <w:rsid w:val="00B439B4"/>
    <w:rsid w:val="00B53C87"/>
    <w:rsid w:val="00B66EE5"/>
    <w:rsid w:val="00B7630C"/>
    <w:rsid w:val="00B81540"/>
    <w:rsid w:val="00B86543"/>
    <w:rsid w:val="00B86C00"/>
    <w:rsid w:val="00B90A28"/>
    <w:rsid w:val="00B93143"/>
    <w:rsid w:val="00B9318C"/>
    <w:rsid w:val="00B93F01"/>
    <w:rsid w:val="00BA2C45"/>
    <w:rsid w:val="00BA35F1"/>
    <w:rsid w:val="00BA5770"/>
    <w:rsid w:val="00BA5CA0"/>
    <w:rsid w:val="00BA6582"/>
    <w:rsid w:val="00BB08D1"/>
    <w:rsid w:val="00BC2007"/>
    <w:rsid w:val="00BC61DF"/>
    <w:rsid w:val="00BD0E54"/>
    <w:rsid w:val="00BD2B54"/>
    <w:rsid w:val="00BE0BA4"/>
    <w:rsid w:val="00BE416C"/>
    <w:rsid w:val="00BE47E4"/>
    <w:rsid w:val="00BE5280"/>
    <w:rsid w:val="00BE5730"/>
    <w:rsid w:val="00BF0233"/>
    <w:rsid w:val="00BF180C"/>
    <w:rsid w:val="00BF1CF3"/>
    <w:rsid w:val="00BF7716"/>
    <w:rsid w:val="00C000FA"/>
    <w:rsid w:val="00C01E20"/>
    <w:rsid w:val="00C02E35"/>
    <w:rsid w:val="00C03CA8"/>
    <w:rsid w:val="00C0447A"/>
    <w:rsid w:val="00C10BB8"/>
    <w:rsid w:val="00C110E3"/>
    <w:rsid w:val="00C11A7F"/>
    <w:rsid w:val="00C13C6F"/>
    <w:rsid w:val="00C208D4"/>
    <w:rsid w:val="00C21531"/>
    <w:rsid w:val="00C21E20"/>
    <w:rsid w:val="00C25ED8"/>
    <w:rsid w:val="00C35C9D"/>
    <w:rsid w:val="00C41562"/>
    <w:rsid w:val="00C5023F"/>
    <w:rsid w:val="00C5640B"/>
    <w:rsid w:val="00C626B1"/>
    <w:rsid w:val="00C65124"/>
    <w:rsid w:val="00C65336"/>
    <w:rsid w:val="00C65F27"/>
    <w:rsid w:val="00C80F6E"/>
    <w:rsid w:val="00C82F23"/>
    <w:rsid w:val="00C86C3A"/>
    <w:rsid w:val="00C87227"/>
    <w:rsid w:val="00C9125D"/>
    <w:rsid w:val="00CA4048"/>
    <w:rsid w:val="00CA6012"/>
    <w:rsid w:val="00CB03D0"/>
    <w:rsid w:val="00CB1093"/>
    <w:rsid w:val="00CB468C"/>
    <w:rsid w:val="00CB4CDC"/>
    <w:rsid w:val="00CC0219"/>
    <w:rsid w:val="00CC5765"/>
    <w:rsid w:val="00CD030D"/>
    <w:rsid w:val="00CD5D77"/>
    <w:rsid w:val="00CE5AA7"/>
    <w:rsid w:val="00CE68EE"/>
    <w:rsid w:val="00CE7CCF"/>
    <w:rsid w:val="00CF09A3"/>
    <w:rsid w:val="00CF2887"/>
    <w:rsid w:val="00CF301E"/>
    <w:rsid w:val="00CF5D49"/>
    <w:rsid w:val="00CF7B01"/>
    <w:rsid w:val="00D07294"/>
    <w:rsid w:val="00D21904"/>
    <w:rsid w:val="00D22591"/>
    <w:rsid w:val="00D22E22"/>
    <w:rsid w:val="00D2343D"/>
    <w:rsid w:val="00D3012B"/>
    <w:rsid w:val="00D32690"/>
    <w:rsid w:val="00D3297A"/>
    <w:rsid w:val="00D4151A"/>
    <w:rsid w:val="00D42CE7"/>
    <w:rsid w:val="00D5664E"/>
    <w:rsid w:val="00D56BCA"/>
    <w:rsid w:val="00D6236B"/>
    <w:rsid w:val="00D63A47"/>
    <w:rsid w:val="00D64155"/>
    <w:rsid w:val="00D71DC1"/>
    <w:rsid w:val="00D74311"/>
    <w:rsid w:val="00D76A89"/>
    <w:rsid w:val="00DB018A"/>
    <w:rsid w:val="00DB355A"/>
    <w:rsid w:val="00DB529A"/>
    <w:rsid w:val="00DC10E9"/>
    <w:rsid w:val="00DC2E59"/>
    <w:rsid w:val="00DE385C"/>
    <w:rsid w:val="00DE4055"/>
    <w:rsid w:val="00DE6BA3"/>
    <w:rsid w:val="00DE7D32"/>
    <w:rsid w:val="00DF2CC0"/>
    <w:rsid w:val="00DF3810"/>
    <w:rsid w:val="00DF503C"/>
    <w:rsid w:val="00DF672C"/>
    <w:rsid w:val="00E00EF5"/>
    <w:rsid w:val="00E05674"/>
    <w:rsid w:val="00E112CF"/>
    <w:rsid w:val="00E13E36"/>
    <w:rsid w:val="00E20612"/>
    <w:rsid w:val="00E2378B"/>
    <w:rsid w:val="00E244A8"/>
    <w:rsid w:val="00E25368"/>
    <w:rsid w:val="00E40299"/>
    <w:rsid w:val="00E40536"/>
    <w:rsid w:val="00E43D73"/>
    <w:rsid w:val="00E47632"/>
    <w:rsid w:val="00E56587"/>
    <w:rsid w:val="00E6122B"/>
    <w:rsid w:val="00E65968"/>
    <w:rsid w:val="00E67A07"/>
    <w:rsid w:val="00E70DA9"/>
    <w:rsid w:val="00E733C8"/>
    <w:rsid w:val="00E768B9"/>
    <w:rsid w:val="00E77F65"/>
    <w:rsid w:val="00E8525D"/>
    <w:rsid w:val="00E91764"/>
    <w:rsid w:val="00E92DB6"/>
    <w:rsid w:val="00EC0AC3"/>
    <w:rsid w:val="00EC38A5"/>
    <w:rsid w:val="00ED1BCA"/>
    <w:rsid w:val="00ED7FE7"/>
    <w:rsid w:val="00EE334C"/>
    <w:rsid w:val="00EE4538"/>
    <w:rsid w:val="00EF13E5"/>
    <w:rsid w:val="00EF7509"/>
    <w:rsid w:val="00F01D69"/>
    <w:rsid w:val="00F146F4"/>
    <w:rsid w:val="00F17B1D"/>
    <w:rsid w:val="00F21075"/>
    <w:rsid w:val="00F32915"/>
    <w:rsid w:val="00F35CE4"/>
    <w:rsid w:val="00F360E7"/>
    <w:rsid w:val="00F40DD7"/>
    <w:rsid w:val="00F4373A"/>
    <w:rsid w:val="00F46F71"/>
    <w:rsid w:val="00F53A0B"/>
    <w:rsid w:val="00F61278"/>
    <w:rsid w:val="00F71D69"/>
    <w:rsid w:val="00F754F9"/>
    <w:rsid w:val="00F86036"/>
    <w:rsid w:val="00F919E3"/>
    <w:rsid w:val="00FA1359"/>
    <w:rsid w:val="00FA2CE4"/>
    <w:rsid w:val="00FA7C37"/>
    <w:rsid w:val="00FB3A0C"/>
    <w:rsid w:val="00FB580E"/>
    <w:rsid w:val="00FB61BD"/>
    <w:rsid w:val="00FC42EF"/>
    <w:rsid w:val="00FC66BB"/>
    <w:rsid w:val="00FC6DFD"/>
    <w:rsid w:val="00FD26B7"/>
    <w:rsid w:val="00FD6658"/>
    <w:rsid w:val="00FE0CE3"/>
    <w:rsid w:val="00FE572A"/>
    <w:rsid w:val="00FF0A56"/>
    <w:rsid w:val="0115C543"/>
    <w:rsid w:val="0187B4DD"/>
    <w:rsid w:val="019280C2"/>
    <w:rsid w:val="020ED841"/>
    <w:rsid w:val="02F9D51A"/>
    <w:rsid w:val="036103B8"/>
    <w:rsid w:val="03CF2693"/>
    <w:rsid w:val="04141625"/>
    <w:rsid w:val="041D465A"/>
    <w:rsid w:val="0456DB7A"/>
    <w:rsid w:val="047FE07D"/>
    <w:rsid w:val="04A8ED02"/>
    <w:rsid w:val="04B36CE1"/>
    <w:rsid w:val="0525CD96"/>
    <w:rsid w:val="07698185"/>
    <w:rsid w:val="07D8115F"/>
    <w:rsid w:val="086FF30D"/>
    <w:rsid w:val="088221A3"/>
    <w:rsid w:val="0904EE6A"/>
    <w:rsid w:val="091DBFBC"/>
    <w:rsid w:val="0969AEBB"/>
    <w:rsid w:val="096F49F3"/>
    <w:rsid w:val="0B548F4D"/>
    <w:rsid w:val="0BA476D6"/>
    <w:rsid w:val="0BB00E0B"/>
    <w:rsid w:val="0C7CFC01"/>
    <w:rsid w:val="0D4F6137"/>
    <w:rsid w:val="0D53E221"/>
    <w:rsid w:val="0D8E3B50"/>
    <w:rsid w:val="0DC3BD78"/>
    <w:rsid w:val="0E046D8B"/>
    <w:rsid w:val="0E15129E"/>
    <w:rsid w:val="0EB8A8C2"/>
    <w:rsid w:val="0EE553A9"/>
    <w:rsid w:val="0F51AE35"/>
    <w:rsid w:val="0F945266"/>
    <w:rsid w:val="108908CD"/>
    <w:rsid w:val="10CF9AC1"/>
    <w:rsid w:val="1282480B"/>
    <w:rsid w:val="1312B634"/>
    <w:rsid w:val="149A6E89"/>
    <w:rsid w:val="1576B6A8"/>
    <w:rsid w:val="157EF131"/>
    <w:rsid w:val="15F94FD0"/>
    <w:rsid w:val="163E3D68"/>
    <w:rsid w:val="164B5530"/>
    <w:rsid w:val="1703BC1B"/>
    <w:rsid w:val="17667CF2"/>
    <w:rsid w:val="17EC68F7"/>
    <w:rsid w:val="18317048"/>
    <w:rsid w:val="18FC3877"/>
    <w:rsid w:val="1943A798"/>
    <w:rsid w:val="19767B3B"/>
    <w:rsid w:val="19B646BE"/>
    <w:rsid w:val="19CD40A9"/>
    <w:rsid w:val="19F02691"/>
    <w:rsid w:val="1C2DB972"/>
    <w:rsid w:val="1D40CCD3"/>
    <w:rsid w:val="1D5CC030"/>
    <w:rsid w:val="1E11B6DC"/>
    <w:rsid w:val="1EE2F238"/>
    <w:rsid w:val="1F10A395"/>
    <w:rsid w:val="203CCB55"/>
    <w:rsid w:val="20446FB3"/>
    <w:rsid w:val="2096D670"/>
    <w:rsid w:val="214FF645"/>
    <w:rsid w:val="21550412"/>
    <w:rsid w:val="21D9817E"/>
    <w:rsid w:val="21DCF07F"/>
    <w:rsid w:val="21E04014"/>
    <w:rsid w:val="22EBAEF7"/>
    <w:rsid w:val="24602B2D"/>
    <w:rsid w:val="252288E8"/>
    <w:rsid w:val="2559F8ED"/>
    <w:rsid w:val="262E56E0"/>
    <w:rsid w:val="263AD61E"/>
    <w:rsid w:val="26B3B137"/>
    <w:rsid w:val="26D6F033"/>
    <w:rsid w:val="2766A1BD"/>
    <w:rsid w:val="287063AF"/>
    <w:rsid w:val="2872C094"/>
    <w:rsid w:val="28ABAB84"/>
    <w:rsid w:val="299372BD"/>
    <w:rsid w:val="29DA3798"/>
    <w:rsid w:val="2AC418D6"/>
    <w:rsid w:val="2CB972F3"/>
    <w:rsid w:val="2CCE10B8"/>
    <w:rsid w:val="2DA9A544"/>
    <w:rsid w:val="2DD56150"/>
    <w:rsid w:val="2DDB0DFC"/>
    <w:rsid w:val="2E9101F3"/>
    <w:rsid w:val="2F2E8C7E"/>
    <w:rsid w:val="2FE41283"/>
    <w:rsid w:val="3074BC0E"/>
    <w:rsid w:val="3193E644"/>
    <w:rsid w:val="31E500CE"/>
    <w:rsid w:val="339ADB5E"/>
    <w:rsid w:val="33CBD564"/>
    <w:rsid w:val="3401FDA1"/>
    <w:rsid w:val="3464E14F"/>
    <w:rsid w:val="34C1B016"/>
    <w:rsid w:val="35E5B94E"/>
    <w:rsid w:val="386F62ED"/>
    <w:rsid w:val="38B3022E"/>
    <w:rsid w:val="3ADE25DD"/>
    <w:rsid w:val="3AF85EC3"/>
    <w:rsid w:val="3B1234B1"/>
    <w:rsid w:val="3B3BFFAA"/>
    <w:rsid w:val="3BF2E072"/>
    <w:rsid w:val="3D63B627"/>
    <w:rsid w:val="3DDE1CBC"/>
    <w:rsid w:val="3DF2CF04"/>
    <w:rsid w:val="3E13B11B"/>
    <w:rsid w:val="3E816A1B"/>
    <w:rsid w:val="3FCEDCF8"/>
    <w:rsid w:val="40066CE4"/>
    <w:rsid w:val="427D8CBB"/>
    <w:rsid w:val="42CDF9E1"/>
    <w:rsid w:val="42E7223E"/>
    <w:rsid w:val="43D460B9"/>
    <w:rsid w:val="43E6974C"/>
    <w:rsid w:val="45006FC4"/>
    <w:rsid w:val="4592C3D0"/>
    <w:rsid w:val="4626069F"/>
    <w:rsid w:val="47688E48"/>
    <w:rsid w:val="486CDF41"/>
    <w:rsid w:val="48B7E10E"/>
    <w:rsid w:val="49A697AE"/>
    <w:rsid w:val="4A2C3BB1"/>
    <w:rsid w:val="4AF06699"/>
    <w:rsid w:val="4BA9346D"/>
    <w:rsid w:val="4E04CC80"/>
    <w:rsid w:val="4E758663"/>
    <w:rsid w:val="4EBF7415"/>
    <w:rsid w:val="4F02E821"/>
    <w:rsid w:val="500C6FFE"/>
    <w:rsid w:val="505CFA23"/>
    <w:rsid w:val="50E5699C"/>
    <w:rsid w:val="518008D6"/>
    <w:rsid w:val="51EAA177"/>
    <w:rsid w:val="52192A55"/>
    <w:rsid w:val="524D4A91"/>
    <w:rsid w:val="5258FD9C"/>
    <w:rsid w:val="527476E0"/>
    <w:rsid w:val="5381C47D"/>
    <w:rsid w:val="53E94E46"/>
    <w:rsid w:val="53E99033"/>
    <w:rsid w:val="5441E75B"/>
    <w:rsid w:val="549A18AB"/>
    <w:rsid w:val="580D8A91"/>
    <w:rsid w:val="5865B26D"/>
    <w:rsid w:val="58F136C6"/>
    <w:rsid w:val="5973855F"/>
    <w:rsid w:val="59E630E5"/>
    <w:rsid w:val="5B884F76"/>
    <w:rsid w:val="5BC2106C"/>
    <w:rsid w:val="5CB62C73"/>
    <w:rsid w:val="5CCA9F8D"/>
    <w:rsid w:val="5D0E8F92"/>
    <w:rsid w:val="60A2A6E5"/>
    <w:rsid w:val="60A62470"/>
    <w:rsid w:val="60EBEDFD"/>
    <w:rsid w:val="61A69936"/>
    <w:rsid w:val="62F48095"/>
    <w:rsid w:val="63716460"/>
    <w:rsid w:val="63E4A1DB"/>
    <w:rsid w:val="64B4B2FF"/>
    <w:rsid w:val="64E029D9"/>
    <w:rsid w:val="671B9949"/>
    <w:rsid w:val="685561FF"/>
    <w:rsid w:val="6965F1D5"/>
    <w:rsid w:val="699EA1B1"/>
    <w:rsid w:val="6A2CFAD8"/>
    <w:rsid w:val="6AC61EE2"/>
    <w:rsid w:val="6B7D0A42"/>
    <w:rsid w:val="6C3B8C8E"/>
    <w:rsid w:val="6C721D52"/>
    <w:rsid w:val="6CE8FDEA"/>
    <w:rsid w:val="6D272EA8"/>
    <w:rsid w:val="6FDB8A6B"/>
    <w:rsid w:val="702A2C30"/>
    <w:rsid w:val="71458319"/>
    <w:rsid w:val="71CCD1E7"/>
    <w:rsid w:val="72505E64"/>
    <w:rsid w:val="72A38EBB"/>
    <w:rsid w:val="7342F267"/>
    <w:rsid w:val="73BAB4C1"/>
    <w:rsid w:val="73D2AFEF"/>
    <w:rsid w:val="7456C4AE"/>
    <w:rsid w:val="74787B72"/>
    <w:rsid w:val="747B2425"/>
    <w:rsid w:val="75096365"/>
    <w:rsid w:val="7509DF87"/>
    <w:rsid w:val="756DDBA5"/>
    <w:rsid w:val="75BE002F"/>
    <w:rsid w:val="75DC8AB1"/>
    <w:rsid w:val="7634FFA0"/>
    <w:rsid w:val="7832FD17"/>
    <w:rsid w:val="7833684B"/>
    <w:rsid w:val="78415E36"/>
    <w:rsid w:val="7908B956"/>
    <w:rsid w:val="79DCD488"/>
    <w:rsid w:val="7B330BEA"/>
    <w:rsid w:val="7C22A0ED"/>
    <w:rsid w:val="7D53F4BD"/>
    <w:rsid w:val="7DC5A568"/>
    <w:rsid w:val="7F50A4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A3C86"/>
  <w15:docId w15:val="{E32AAA19-B71A-425E-91BB-70816A15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72A"/>
    <w:pPr>
      <w:keepNext/>
      <w:spacing w:before="240" w:after="60" w:line="240" w:lineRule="auto"/>
      <w:outlineLvl w:val="0"/>
    </w:pPr>
    <w:rPr>
      <w:rFonts w:ascii="Arial" w:eastAsiaTheme="majorEastAsia" w:hAnsi="Arial" w:cstheme="majorBidi"/>
      <w:b/>
      <w:bCs/>
      <w:color w:val="2F5496" w:themeColor="accent5" w:themeShade="BF"/>
      <w:kern w:val="32"/>
      <w:sz w:val="28"/>
      <w:szCs w:val="32"/>
    </w:rPr>
  </w:style>
  <w:style w:type="paragraph" w:styleId="Heading4">
    <w:name w:val="heading 4"/>
    <w:basedOn w:val="Normal"/>
    <w:next w:val="Normal"/>
    <w:link w:val="Heading4Char"/>
    <w:uiPriority w:val="9"/>
    <w:semiHidden/>
    <w:unhideWhenUsed/>
    <w:qFormat/>
    <w:rsid w:val="00425D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B85"/>
    <w:pPr>
      <w:spacing w:after="0" w:line="240" w:lineRule="auto"/>
    </w:pPr>
  </w:style>
  <w:style w:type="paragraph" w:styleId="Header">
    <w:name w:val="header"/>
    <w:basedOn w:val="Normal"/>
    <w:link w:val="HeaderChar"/>
    <w:uiPriority w:val="99"/>
    <w:unhideWhenUsed/>
    <w:rsid w:val="00231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237"/>
  </w:style>
  <w:style w:type="paragraph" w:styleId="Footer">
    <w:name w:val="footer"/>
    <w:basedOn w:val="Normal"/>
    <w:link w:val="FooterChar"/>
    <w:uiPriority w:val="99"/>
    <w:unhideWhenUsed/>
    <w:rsid w:val="00231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237"/>
  </w:style>
  <w:style w:type="paragraph" w:customStyle="1" w:styleId="Style4">
    <w:name w:val="Style4"/>
    <w:basedOn w:val="Normal"/>
    <w:link w:val="Style4Char"/>
    <w:qFormat/>
    <w:rsid w:val="000E28CC"/>
    <w:pPr>
      <w:spacing w:after="0" w:line="240" w:lineRule="auto"/>
    </w:pPr>
    <w:rPr>
      <w:rFonts w:eastAsia="Calibri" w:cs="Arial"/>
      <w:i/>
      <w:color w:val="000000" w:themeColor="text1"/>
      <w:u w:val="single"/>
      <w:lang w:eastAsia="en-AU"/>
    </w:rPr>
  </w:style>
  <w:style w:type="character" w:customStyle="1" w:styleId="Style4Char">
    <w:name w:val="Style4 Char"/>
    <w:basedOn w:val="DefaultParagraphFont"/>
    <w:link w:val="Style4"/>
    <w:rsid w:val="000E28CC"/>
    <w:rPr>
      <w:rFonts w:eastAsia="Calibri" w:cs="Arial"/>
      <w:i/>
      <w:color w:val="000000" w:themeColor="text1"/>
      <w:u w:val="single"/>
      <w:lang w:eastAsia="en-AU"/>
    </w:rPr>
  </w:style>
  <w:style w:type="table" w:styleId="TableGrid">
    <w:name w:val="Table Grid"/>
    <w:basedOn w:val="TableNormal"/>
    <w:uiPriority w:val="39"/>
    <w:rsid w:val="000E28C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572A"/>
    <w:rPr>
      <w:rFonts w:ascii="Arial" w:eastAsiaTheme="majorEastAsia" w:hAnsi="Arial" w:cstheme="majorBidi"/>
      <w:b/>
      <w:bCs/>
      <w:color w:val="2F5496" w:themeColor="accent5" w:themeShade="BF"/>
      <w:kern w:val="32"/>
      <w:sz w:val="28"/>
      <w:szCs w:val="32"/>
    </w:rPr>
  </w:style>
  <w:style w:type="paragraph" w:customStyle="1" w:styleId="Style2">
    <w:name w:val="Style2"/>
    <w:basedOn w:val="Normal"/>
    <w:link w:val="Style2Char"/>
    <w:qFormat/>
    <w:rsid w:val="00FE572A"/>
    <w:pPr>
      <w:spacing w:after="0" w:line="240" w:lineRule="auto"/>
    </w:pPr>
    <w:rPr>
      <w:rFonts w:ascii="Arial" w:eastAsia="Calibri" w:hAnsi="Arial" w:cs="Times New Roman"/>
      <w:b/>
      <w:color w:val="7B7B7B" w:themeColor="accent3" w:themeShade="BF"/>
      <w:lang w:val="en-US"/>
    </w:rPr>
  </w:style>
  <w:style w:type="character" w:customStyle="1" w:styleId="Style2Char">
    <w:name w:val="Style2 Char"/>
    <w:basedOn w:val="DefaultParagraphFont"/>
    <w:link w:val="Style2"/>
    <w:rsid w:val="00FE572A"/>
    <w:rPr>
      <w:rFonts w:ascii="Arial" w:eastAsia="Calibri" w:hAnsi="Arial" w:cs="Times New Roman"/>
      <w:b/>
      <w:color w:val="7B7B7B" w:themeColor="accent3" w:themeShade="BF"/>
      <w:lang w:val="en-US"/>
    </w:rPr>
  </w:style>
  <w:style w:type="table" w:styleId="GridTable5Dark-Accent1">
    <w:name w:val="Grid Table 5 Dark Accent 1"/>
    <w:basedOn w:val="TableNormal"/>
    <w:uiPriority w:val="50"/>
    <w:rsid w:val="00FE572A"/>
    <w:pPr>
      <w:spacing w:after="0" w:line="240" w:lineRule="auto"/>
    </w:pPr>
    <w:rPr>
      <w:rFonts w:ascii="Calibri" w:eastAsia="Calibri" w:hAnsi="Calibri"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3-Accent1">
    <w:name w:val="List Table 3 Accent 1"/>
    <w:basedOn w:val="TableNormal"/>
    <w:uiPriority w:val="48"/>
    <w:rsid w:val="00FE572A"/>
    <w:pPr>
      <w:spacing w:after="0" w:line="240" w:lineRule="auto"/>
    </w:pPr>
    <w:rPr>
      <w:rFonts w:ascii="Calibri" w:eastAsia="Calibri" w:hAnsi="Calibri" w:cs="Times New Roman"/>
      <w:sz w:val="20"/>
      <w:szCs w:val="20"/>
      <w:lang w:eastAsia="en-A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7Colorful-Accent1">
    <w:name w:val="List Table 7 Colorful Accent 1"/>
    <w:basedOn w:val="TableNormal"/>
    <w:uiPriority w:val="52"/>
    <w:rsid w:val="004A6ED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221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929"/>
    <w:rPr>
      <w:rFonts w:ascii="Segoe UI" w:hAnsi="Segoe UI" w:cs="Segoe UI"/>
      <w:sz w:val="18"/>
      <w:szCs w:val="18"/>
    </w:rPr>
  </w:style>
  <w:style w:type="paragraph" w:styleId="NormalWeb">
    <w:name w:val="Normal (Web)"/>
    <w:basedOn w:val="Normal"/>
    <w:uiPriority w:val="99"/>
    <w:unhideWhenUsed/>
    <w:rsid w:val="009824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98248F"/>
    <w:rPr>
      <w:i/>
      <w:iCs/>
    </w:rPr>
  </w:style>
  <w:style w:type="character" w:customStyle="1" w:styleId="rpl-text-label">
    <w:name w:val="rpl-text-label"/>
    <w:basedOn w:val="DefaultParagraphFont"/>
    <w:rsid w:val="0098248F"/>
  </w:style>
  <w:style w:type="paragraph" w:styleId="ListParagraph">
    <w:name w:val="List Paragraph"/>
    <w:basedOn w:val="Normal"/>
    <w:uiPriority w:val="34"/>
    <w:qFormat/>
    <w:rsid w:val="0098248F"/>
    <w:pPr>
      <w:ind w:left="720"/>
      <w:contextualSpacing/>
    </w:pPr>
  </w:style>
  <w:style w:type="character" w:styleId="Strong">
    <w:name w:val="Strong"/>
    <w:basedOn w:val="DefaultParagraphFont"/>
    <w:uiPriority w:val="22"/>
    <w:qFormat/>
    <w:rsid w:val="0098248F"/>
    <w:rPr>
      <w:b/>
      <w:bCs/>
    </w:rPr>
  </w:style>
  <w:style w:type="paragraph" w:customStyle="1" w:styleId="Default">
    <w:name w:val="Default"/>
    <w:rsid w:val="0098248F"/>
    <w:pPr>
      <w:autoSpaceDE w:val="0"/>
      <w:autoSpaceDN w:val="0"/>
      <w:adjustRightInd w:val="0"/>
      <w:spacing w:after="0" w:line="240" w:lineRule="auto"/>
    </w:pPr>
    <w:rPr>
      <w:rFonts w:ascii="Yu Gothic" w:eastAsia="Yu Gothic" w:cs="Yu Gothic"/>
      <w:color w:val="000000"/>
      <w:sz w:val="24"/>
      <w:szCs w:val="24"/>
    </w:rPr>
  </w:style>
  <w:style w:type="paragraph" w:customStyle="1" w:styleId="text-align-justify">
    <w:name w:val="text-align-justify"/>
    <w:basedOn w:val="Normal"/>
    <w:rsid w:val="00E40299"/>
    <w:pPr>
      <w:spacing w:before="100" w:beforeAutospacing="1" w:after="100" w:afterAutospacing="1" w:line="240" w:lineRule="auto"/>
    </w:pPr>
    <w:rPr>
      <w:rFonts w:ascii="Calibri" w:hAnsi="Calibri" w:cs="Calibri"/>
      <w:lang w:eastAsia="en-AU"/>
    </w:rPr>
  </w:style>
  <w:style w:type="paragraph" w:styleId="FootnoteText">
    <w:name w:val="footnote text"/>
    <w:basedOn w:val="Normal"/>
    <w:link w:val="FootnoteTextChar"/>
    <w:uiPriority w:val="99"/>
    <w:semiHidden/>
    <w:unhideWhenUsed/>
    <w:rsid w:val="008869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912"/>
    <w:rPr>
      <w:sz w:val="20"/>
      <w:szCs w:val="20"/>
    </w:rPr>
  </w:style>
  <w:style w:type="character" w:styleId="FootnoteReference">
    <w:name w:val="footnote reference"/>
    <w:basedOn w:val="DefaultParagraphFont"/>
    <w:uiPriority w:val="99"/>
    <w:semiHidden/>
    <w:unhideWhenUsed/>
    <w:rsid w:val="00886912"/>
    <w:rPr>
      <w:vertAlign w:val="superscript"/>
    </w:rPr>
  </w:style>
  <w:style w:type="character" w:styleId="Hyperlink">
    <w:name w:val="Hyperlink"/>
    <w:basedOn w:val="DefaultParagraphFont"/>
    <w:uiPriority w:val="99"/>
    <w:unhideWhenUsed/>
    <w:rsid w:val="00886912"/>
    <w:rPr>
      <w:color w:val="0563C1" w:themeColor="hyperlink"/>
      <w:u w:val="single"/>
    </w:rPr>
  </w:style>
  <w:style w:type="character" w:styleId="UnresolvedMention">
    <w:name w:val="Unresolved Mention"/>
    <w:basedOn w:val="DefaultParagraphFont"/>
    <w:uiPriority w:val="99"/>
    <w:semiHidden/>
    <w:unhideWhenUsed/>
    <w:rsid w:val="00886912"/>
    <w:rPr>
      <w:color w:val="605E5C"/>
      <w:shd w:val="clear" w:color="auto" w:fill="E1DFDD"/>
    </w:rPr>
  </w:style>
  <w:style w:type="character" w:customStyle="1" w:styleId="Heading4Char">
    <w:name w:val="Heading 4 Char"/>
    <w:basedOn w:val="DefaultParagraphFont"/>
    <w:link w:val="Heading4"/>
    <w:uiPriority w:val="9"/>
    <w:semiHidden/>
    <w:rsid w:val="00425DDB"/>
    <w:rPr>
      <w:rFonts w:asciiTheme="majorHAnsi" w:eastAsiaTheme="majorEastAsia" w:hAnsiTheme="majorHAnsi" w:cstheme="majorBidi"/>
      <w:i/>
      <w:iCs/>
      <w:color w:val="2E74B5" w:themeColor="accent1" w:themeShade="BF"/>
    </w:rPr>
  </w:style>
  <w:style w:type="character" w:customStyle="1" w:styleId="sr-only">
    <w:name w:val="sr-only"/>
    <w:basedOn w:val="DefaultParagraphFont"/>
    <w:rsid w:val="00425DDB"/>
  </w:style>
  <w:style w:type="character" w:styleId="FollowedHyperlink">
    <w:name w:val="FollowedHyperlink"/>
    <w:basedOn w:val="DefaultParagraphFont"/>
    <w:uiPriority w:val="99"/>
    <w:semiHidden/>
    <w:unhideWhenUsed/>
    <w:rsid w:val="009B2C9D"/>
    <w:rPr>
      <w:color w:val="954F72" w:themeColor="followedHyperlink"/>
      <w:u w:val="single"/>
    </w:rPr>
  </w:style>
  <w:style w:type="paragraph" w:styleId="ListBullet">
    <w:name w:val="List Bullet"/>
    <w:basedOn w:val="Normal"/>
    <w:semiHidden/>
    <w:unhideWhenUsed/>
    <w:qFormat/>
    <w:rsid w:val="00F46F71"/>
    <w:pPr>
      <w:numPr>
        <w:numId w:val="22"/>
      </w:numPr>
      <w:spacing w:after="120" w:line="276" w:lineRule="auto"/>
    </w:pPr>
    <w:rPr>
      <w:rFonts w:ascii="Arial" w:eastAsia="MS Mincho" w:hAnsi="Arial" w:cs="Times New Roman"/>
      <w:sz w:val="20"/>
      <w:szCs w:val="24"/>
      <w:lang w:val="en-US"/>
    </w:rPr>
  </w:style>
  <w:style w:type="paragraph" w:styleId="ListBullet2">
    <w:name w:val="List Bullet 2"/>
    <w:basedOn w:val="Normal"/>
    <w:semiHidden/>
    <w:unhideWhenUsed/>
    <w:rsid w:val="00F46F71"/>
    <w:pPr>
      <w:numPr>
        <w:ilvl w:val="1"/>
        <w:numId w:val="22"/>
      </w:numPr>
      <w:spacing w:after="120" w:line="276" w:lineRule="auto"/>
    </w:pPr>
    <w:rPr>
      <w:rFonts w:ascii="Arial" w:eastAsia="MS Mincho" w:hAnsi="Arial" w:cs="Times New Roman"/>
      <w:sz w:val="20"/>
      <w:szCs w:val="24"/>
      <w:lang w:val="en-US"/>
    </w:rPr>
  </w:style>
  <w:style w:type="paragraph" w:styleId="ListBullet3">
    <w:name w:val="List Bullet 3"/>
    <w:basedOn w:val="Normal"/>
    <w:semiHidden/>
    <w:unhideWhenUsed/>
    <w:rsid w:val="00F46F71"/>
    <w:pPr>
      <w:numPr>
        <w:ilvl w:val="2"/>
        <w:numId w:val="22"/>
      </w:numPr>
      <w:spacing w:after="120" w:line="276" w:lineRule="auto"/>
    </w:pPr>
    <w:rPr>
      <w:rFonts w:ascii="Arial" w:eastAsia="MS Mincho" w:hAnsi="Arial" w:cs="Times New Roman"/>
      <w:sz w:val="20"/>
      <w:szCs w:val="24"/>
    </w:rPr>
  </w:style>
  <w:style w:type="paragraph" w:styleId="ListBullet4">
    <w:name w:val="List Bullet 4"/>
    <w:basedOn w:val="Normal"/>
    <w:semiHidden/>
    <w:unhideWhenUsed/>
    <w:rsid w:val="00F46F71"/>
    <w:pPr>
      <w:numPr>
        <w:ilvl w:val="3"/>
        <w:numId w:val="22"/>
      </w:numPr>
      <w:spacing w:after="120" w:line="276" w:lineRule="auto"/>
      <w:ind w:left="1429"/>
    </w:pPr>
    <w:rPr>
      <w:rFonts w:ascii="Arial" w:eastAsia="MS Mincho" w:hAnsi="Arial" w:cs="Times New Roman"/>
      <w:sz w:val="20"/>
      <w:szCs w:val="24"/>
    </w:rPr>
  </w:style>
  <w:style w:type="paragraph" w:styleId="ListBullet5">
    <w:name w:val="List Bullet 5"/>
    <w:basedOn w:val="Normal"/>
    <w:semiHidden/>
    <w:unhideWhenUsed/>
    <w:rsid w:val="00F46F71"/>
    <w:pPr>
      <w:numPr>
        <w:ilvl w:val="4"/>
        <w:numId w:val="22"/>
      </w:numPr>
      <w:spacing w:after="120" w:line="276" w:lineRule="auto"/>
      <w:ind w:left="1786"/>
    </w:pPr>
    <w:rPr>
      <w:rFonts w:ascii="Arial" w:eastAsia="MS Mincho" w:hAnsi="Arial" w:cs="Times New Roman"/>
      <w:sz w:val="20"/>
      <w:szCs w:val="24"/>
    </w:rPr>
  </w:style>
  <w:style w:type="numbering" w:customStyle="1" w:styleId="ListBullets">
    <w:name w:val="ListBullets"/>
    <w:uiPriority w:val="99"/>
    <w:rsid w:val="00F46F71"/>
    <w:pPr>
      <w:numPr>
        <w:numId w:val="22"/>
      </w:numPr>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513F3"/>
    <w:pPr>
      <w:spacing w:after="0" w:line="240" w:lineRule="auto"/>
    </w:pPr>
  </w:style>
  <w:style w:type="paragraph" w:styleId="CommentSubject">
    <w:name w:val="annotation subject"/>
    <w:basedOn w:val="CommentText"/>
    <w:next w:val="CommentText"/>
    <w:link w:val="CommentSubjectChar"/>
    <w:uiPriority w:val="99"/>
    <w:semiHidden/>
    <w:unhideWhenUsed/>
    <w:rsid w:val="000D280B"/>
    <w:rPr>
      <w:b/>
      <w:bCs/>
    </w:rPr>
  </w:style>
  <w:style w:type="character" w:customStyle="1" w:styleId="CommentSubjectChar">
    <w:name w:val="Comment Subject Char"/>
    <w:basedOn w:val="CommentTextChar"/>
    <w:link w:val="CommentSubject"/>
    <w:uiPriority w:val="99"/>
    <w:semiHidden/>
    <w:rsid w:val="000D280B"/>
    <w:rPr>
      <w:b/>
      <w:bCs/>
      <w:sz w:val="20"/>
      <w:szCs w:val="20"/>
    </w:rPr>
  </w:style>
  <w:style w:type="paragraph" w:customStyle="1" w:styleId="paragraph">
    <w:name w:val="paragraph"/>
    <w:basedOn w:val="Normal"/>
    <w:rsid w:val="00AA058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A058B"/>
  </w:style>
  <w:style w:type="character" w:customStyle="1" w:styleId="eop">
    <w:name w:val="eop"/>
    <w:basedOn w:val="DefaultParagraphFont"/>
    <w:rsid w:val="00BD2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2925">
      <w:bodyDiv w:val="1"/>
      <w:marLeft w:val="0"/>
      <w:marRight w:val="0"/>
      <w:marTop w:val="0"/>
      <w:marBottom w:val="0"/>
      <w:divBdr>
        <w:top w:val="none" w:sz="0" w:space="0" w:color="auto"/>
        <w:left w:val="none" w:sz="0" w:space="0" w:color="auto"/>
        <w:bottom w:val="none" w:sz="0" w:space="0" w:color="auto"/>
        <w:right w:val="none" w:sz="0" w:space="0" w:color="auto"/>
      </w:divBdr>
    </w:div>
    <w:div w:id="38360721">
      <w:bodyDiv w:val="1"/>
      <w:marLeft w:val="0"/>
      <w:marRight w:val="0"/>
      <w:marTop w:val="0"/>
      <w:marBottom w:val="0"/>
      <w:divBdr>
        <w:top w:val="none" w:sz="0" w:space="0" w:color="auto"/>
        <w:left w:val="none" w:sz="0" w:space="0" w:color="auto"/>
        <w:bottom w:val="none" w:sz="0" w:space="0" w:color="auto"/>
        <w:right w:val="none" w:sz="0" w:space="0" w:color="auto"/>
      </w:divBdr>
    </w:div>
    <w:div w:id="228342692">
      <w:bodyDiv w:val="1"/>
      <w:marLeft w:val="0"/>
      <w:marRight w:val="0"/>
      <w:marTop w:val="0"/>
      <w:marBottom w:val="0"/>
      <w:divBdr>
        <w:top w:val="none" w:sz="0" w:space="0" w:color="auto"/>
        <w:left w:val="none" w:sz="0" w:space="0" w:color="auto"/>
        <w:bottom w:val="none" w:sz="0" w:space="0" w:color="auto"/>
        <w:right w:val="none" w:sz="0" w:space="0" w:color="auto"/>
      </w:divBdr>
    </w:div>
    <w:div w:id="509106965">
      <w:bodyDiv w:val="1"/>
      <w:marLeft w:val="0"/>
      <w:marRight w:val="0"/>
      <w:marTop w:val="0"/>
      <w:marBottom w:val="0"/>
      <w:divBdr>
        <w:top w:val="none" w:sz="0" w:space="0" w:color="auto"/>
        <w:left w:val="none" w:sz="0" w:space="0" w:color="auto"/>
        <w:bottom w:val="none" w:sz="0" w:space="0" w:color="auto"/>
        <w:right w:val="none" w:sz="0" w:space="0" w:color="auto"/>
      </w:divBdr>
    </w:div>
    <w:div w:id="542792927">
      <w:bodyDiv w:val="1"/>
      <w:marLeft w:val="0"/>
      <w:marRight w:val="0"/>
      <w:marTop w:val="0"/>
      <w:marBottom w:val="0"/>
      <w:divBdr>
        <w:top w:val="none" w:sz="0" w:space="0" w:color="auto"/>
        <w:left w:val="none" w:sz="0" w:space="0" w:color="auto"/>
        <w:bottom w:val="none" w:sz="0" w:space="0" w:color="auto"/>
        <w:right w:val="none" w:sz="0" w:space="0" w:color="auto"/>
      </w:divBdr>
    </w:div>
    <w:div w:id="703212148">
      <w:bodyDiv w:val="1"/>
      <w:marLeft w:val="0"/>
      <w:marRight w:val="0"/>
      <w:marTop w:val="0"/>
      <w:marBottom w:val="0"/>
      <w:divBdr>
        <w:top w:val="none" w:sz="0" w:space="0" w:color="auto"/>
        <w:left w:val="none" w:sz="0" w:space="0" w:color="auto"/>
        <w:bottom w:val="none" w:sz="0" w:space="0" w:color="auto"/>
        <w:right w:val="none" w:sz="0" w:space="0" w:color="auto"/>
      </w:divBdr>
    </w:div>
    <w:div w:id="741834322">
      <w:bodyDiv w:val="1"/>
      <w:marLeft w:val="0"/>
      <w:marRight w:val="0"/>
      <w:marTop w:val="0"/>
      <w:marBottom w:val="0"/>
      <w:divBdr>
        <w:top w:val="none" w:sz="0" w:space="0" w:color="auto"/>
        <w:left w:val="none" w:sz="0" w:space="0" w:color="auto"/>
        <w:bottom w:val="none" w:sz="0" w:space="0" w:color="auto"/>
        <w:right w:val="none" w:sz="0" w:space="0" w:color="auto"/>
      </w:divBdr>
    </w:div>
    <w:div w:id="794832101">
      <w:bodyDiv w:val="1"/>
      <w:marLeft w:val="0"/>
      <w:marRight w:val="0"/>
      <w:marTop w:val="0"/>
      <w:marBottom w:val="0"/>
      <w:divBdr>
        <w:top w:val="none" w:sz="0" w:space="0" w:color="auto"/>
        <w:left w:val="none" w:sz="0" w:space="0" w:color="auto"/>
        <w:bottom w:val="none" w:sz="0" w:space="0" w:color="auto"/>
        <w:right w:val="none" w:sz="0" w:space="0" w:color="auto"/>
      </w:divBdr>
    </w:div>
    <w:div w:id="926613525">
      <w:bodyDiv w:val="1"/>
      <w:marLeft w:val="0"/>
      <w:marRight w:val="0"/>
      <w:marTop w:val="0"/>
      <w:marBottom w:val="0"/>
      <w:divBdr>
        <w:top w:val="none" w:sz="0" w:space="0" w:color="auto"/>
        <w:left w:val="none" w:sz="0" w:space="0" w:color="auto"/>
        <w:bottom w:val="none" w:sz="0" w:space="0" w:color="auto"/>
        <w:right w:val="none" w:sz="0" w:space="0" w:color="auto"/>
      </w:divBdr>
    </w:div>
    <w:div w:id="990786873">
      <w:bodyDiv w:val="1"/>
      <w:marLeft w:val="0"/>
      <w:marRight w:val="0"/>
      <w:marTop w:val="0"/>
      <w:marBottom w:val="0"/>
      <w:divBdr>
        <w:top w:val="none" w:sz="0" w:space="0" w:color="auto"/>
        <w:left w:val="none" w:sz="0" w:space="0" w:color="auto"/>
        <w:bottom w:val="none" w:sz="0" w:space="0" w:color="auto"/>
        <w:right w:val="none" w:sz="0" w:space="0" w:color="auto"/>
      </w:divBdr>
    </w:div>
    <w:div w:id="1022978894">
      <w:bodyDiv w:val="1"/>
      <w:marLeft w:val="0"/>
      <w:marRight w:val="0"/>
      <w:marTop w:val="0"/>
      <w:marBottom w:val="0"/>
      <w:divBdr>
        <w:top w:val="none" w:sz="0" w:space="0" w:color="auto"/>
        <w:left w:val="none" w:sz="0" w:space="0" w:color="auto"/>
        <w:bottom w:val="none" w:sz="0" w:space="0" w:color="auto"/>
        <w:right w:val="none" w:sz="0" w:space="0" w:color="auto"/>
      </w:divBdr>
    </w:div>
    <w:div w:id="1058045276">
      <w:bodyDiv w:val="1"/>
      <w:marLeft w:val="0"/>
      <w:marRight w:val="0"/>
      <w:marTop w:val="0"/>
      <w:marBottom w:val="0"/>
      <w:divBdr>
        <w:top w:val="none" w:sz="0" w:space="0" w:color="auto"/>
        <w:left w:val="none" w:sz="0" w:space="0" w:color="auto"/>
        <w:bottom w:val="none" w:sz="0" w:space="0" w:color="auto"/>
        <w:right w:val="none" w:sz="0" w:space="0" w:color="auto"/>
      </w:divBdr>
    </w:div>
    <w:div w:id="1201284224">
      <w:bodyDiv w:val="1"/>
      <w:marLeft w:val="0"/>
      <w:marRight w:val="0"/>
      <w:marTop w:val="0"/>
      <w:marBottom w:val="0"/>
      <w:divBdr>
        <w:top w:val="none" w:sz="0" w:space="0" w:color="auto"/>
        <w:left w:val="none" w:sz="0" w:space="0" w:color="auto"/>
        <w:bottom w:val="none" w:sz="0" w:space="0" w:color="auto"/>
        <w:right w:val="none" w:sz="0" w:space="0" w:color="auto"/>
      </w:divBdr>
    </w:div>
    <w:div w:id="1251305407">
      <w:bodyDiv w:val="1"/>
      <w:marLeft w:val="0"/>
      <w:marRight w:val="0"/>
      <w:marTop w:val="0"/>
      <w:marBottom w:val="0"/>
      <w:divBdr>
        <w:top w:val="none" w:sz="0" w:space="0" w:color="auto"/>
        <w:left w:val="none" w:sz="0" w:space="0" w:color="auto"/>
        <w:bottom w:val="none" w:sz="0" w:space="0" w:color="auto"/>
        <w:right w:val="none" w:sz="0" w:space="0" w:color="auto"/>
      </w:divBdr>
    </w:div>
    <w:div w:id="1264192634">
      <w:bodyDiv w:val="1"/>
      <w:marLeft w:val="0"/>
      <w:marRight w:val="0"/>
      <w:marTop w:val="0"/>
      <w:marBottom w:val="0"/>
      <w:divBdr>
        <w:top w:val="none" w:sz="0" w:space="0" w:color="auto"/>
        <w:left w:val="none" w:sz="0" w:space="0" w:color="auto"/>
        <w:bottom w:val="none" w:sz="0" w:space="0" w:color="auto"/>
        <w:right w:val="none" w:sz="0" w:space="0" w:color="auto"/>
      </w:divBdr>
    </w:div>
    <w:div w:id="1297294778">
      <w:bodyDiv w:val="1"/>
      <w:marLeft w:val="0"/>
      <w:marRight w:val="0"/>
      <w:marTop w:val="0"/>
      <w:marBottom w:val="0"/>
      <w:divBdr>
        <w:top w:val="none" w:sz="0" w:space="0" w:color="auto"/>
        <w:left w:val="none" w:sz="0" w:space="0" w:color="auto"/>
        <w:bottom w:val="none" w:sz="0" w:space="0" w:color="auto"/>
        <w:right w:val="none" w:sz="0" w:space="0" w:color="auto"/>
      </w:divBdr>
    </w:div>
    <w:div w:id="1349406148">
      <w:bodyDiv w:val="1"/>
      <w:marLeft w:val="0"/>
      <w:marRight w:val="0"/>
      <w:marTop w:val="0"/>
      <w:marBottom w:val="0"/>
      <w:divBdr>
        <w:top w:val="none" w:sz="0" w:space="0" w:color="auto"/>
        <w:left w:val="none" w:sz="0" w:space="0" w:color="auto"/>
        <w:bottom w:val="none" w:sz="0" w:space="0" w:color="auto"/>
        <w:right w:val="none" w:sz="0" w:space="0" w:color="auto"/>
      </w:divBdr>
    </w:div>
    <w:div w:id="1354573541">
      <w:bodyDiv w:val="1"/>
      <w:marLeft w:val="0"/>
      <w:marRight w:val="0"/>
      <w:marTop w:val="0"/>
      <w:marBottom w:val="0"/>
      <w:divBdr>
        <w:top w:val="none" w:sz="0" w:space="0" w:color="auto"/>
        <w:left w:val="none" w:sz="0" w:space="0" w:color="auto"/>
        <w:bottom w:val="none" w:sz="0" w:space="0" w:color="auto"/>
        <w:right w:val="none" w:sz="0" w:space="0" w:color="auto"/>
      </w:divBdr>
    </w:div>
    <w:div w:id="1429228885">
      <w:bodyDiv w:val="1"/>
      <w:marLeft w:val="0"/>
      <w:marRight w:val="0"/>
      <w:marTop w:val="0"/>
      <w:marBottom w:val="0"/>
      <w:divBdr>
        <w:top w:val="none" w:sz="0" w:space="0" w:color="auto"/>
        <w:left w:val="none" w:sz="0" w:space="0" w:color="auto"/>
        <w:bottom w:val="none" w:sz="0" w:space="0" w:color="auto"/>
        <w:right w:val="none" w:sz="0" w:space="0" w:color="auto"/>
      </w:divBdr>
    </w:div>
    <w:div w:id="1467353765">
      <w:bodyDiv w:val="1"/>
      <w:marLeft w:val="0"/>
      <w:marRight w:val="0"/>
      <w:marTop w:val="0"/>
      <w:marBottom w:val="0"/>
      <w:divBdr>
        <w:top w:val="none" w:sz="0" w:space="0" w:color="auto"/>
        <w:left w:val="none" w:sz="0" w:space="0" w:color="auto"/>
        <w:bottom w:val="none" w:sz="0" w:space="0" w:color="auto"/>
        <w:right w:val="none" w:sz="0" w:space="0" w:color="auto"/>
      </w:divBdr>
    </w:div>
    <w:div w:id="1546023655">
      <w:bodyDiv w:val="1"/>
      <w:marLeft w:val="0"/>
      <w:marRight w:val="0"/>
      <w:marTop w:val="0"/>
      <w:marBottom w:val="0"/>
      <w:divBdr>
        <w:top w:val="none" w:sz="0" w:space="0" w:color="auto"/>
        <w:left w:val="none" w:sz="0" w:space="0" w:color="auto"/>
        <w:bottom w:val="none" w:sz="0" w:space="0" w:color="auto"/>
        <w:right w:val="none" w:sz="0" w:space="0" w:color="auto"/>
      </w:divBdr>
    </w:div>
    <w:div w:id="1573929934">
      <w:bodyDiv w:val="1"/>
      <w:marLeft w:val="0"/>
      <w:marRight w:val="0"/>
      <w:marTop w:val="0"/>
      <w:marBottom w:val="0"/>
      <w:divBdr>
        <w:top w:val="none" w:sz="0" w:space="0" w:color="auto"/>
        <w:left w:val="none" w:sz="0" w:space="0" w:color="auto"/>
        <w:bottom w:val="none" w:sz="0" w:space="0" w:color="auto"/>
        <w:right w:val="none" w:sz="0" w:space="0" w:color="auto"/>
      </w:divBdr>
    </w:div>
    <w:div w:id="1685277669">
      <w:bodyDiv w:val="1"/>
      <w:marLeft w:val="0"/>
      <w:marRight w:val="0"/>
      <w:marTop w:val="0"/>
      <w:marBottom w:val="0"/>
      <w:divBdr>
        <w:top w:val="none" w:sz="0" w:space="0" w:color="auto"/>
        <w:left w:val="none" w:sz="0" w:space="0" w:color="auto"/>
        <w:bottom w:val="none" w:sz="0" w:space="0" w:color="auto"/>
        <w:right w:val="none" w:sz="0" w:space="0" w:color="auto"/>
      </w:divBdr>
    </w:div>
    <w:div w:id="1693805146">
      <w:bodyDiv w:val="1"/>
      <w:marLeft w:val="0"/>
      <w:marRight w:val="0"/>
      <w:marTop w:val="0"/>
      <w:marBottom w:val="0"/>
      <w:divBdr>
        <w:top w:val="none" w:sz="0" w:space="0" w:color="auto"/>
        <w:left w:val="none" w:sz="0" w:space="0" w:color="auto"/>
        <w:bottom w:val="none" w:sz="0" w:space="0" w:color="auto"/>
        <w:right w:val="none" w:sz="0" w:space="0" w:color="auto"/>
      </w:divBdr>
    </w:div>
    <w:div w:id="1703431384">
      <w:bodyDiv w:val="1"/>
      <w:marLeft w:val="0"/>
      <w:marRight w:val="0"/>
      <w:marTop w:val="0"/>
      <w:marBottom w:val="0"/>
      <w:divBdr>
        <w:top w:val="none" w:sz="0" w:space="0" w:color="auto"/>
        <w:left w:val="none" w:sz="0" w:space="0" w:color="auto"/>
        <w:bottom w:val="none" w:sz="0" w:space="0" w:color="auto"/>
        <w:right w:val="none" w:sz="0" w:space="0" w:color="auto"/>
      </w:divBdr>
    </w:div>
    <w:div w:id="1712418046">
      <w:bodyDiv w:val="1"/>
      <w:marLeft w:val="0"/>
      <w:marRight w:val="0"/>
      <w:marTop w:val="0"/>
      <w:marBottom w:val="0"/>
      <w:divBdr>
        <w:top w:val="none" w:sz="0" w:space="0" w:color="auto"/>
        <w:left w:val="none" w:sz="0" w:space="0" w:color="auto"/>
        <w:bottom w:val="none" w:sz="0" w:space="0" w:color="auto"/>
        <w:right w:val="none" w:sz="0" w:space="0" w:color="auto"/>
      </w:divBdr>
    </w:div>
    <w:div w:id="1790315884">
      <w:bodyDiv w:val="1"/>
      <w:marLeft w:val="0"/>
      <w:marRight w:val="0"/>
      <w:marTop w:val="0"/>
      <w:marBottom w:val="0"/>
      <w:divBdr>
        <w:top w:val="none" w:sz="0" w:space="0" w:color="auto"/>
        <w:left w:val="none" w:sz="0" w:space="0" w:color="auto"/>
        <w:bottom w:val="none" w:sz="0" w:space="0" w:color="auto"/>
        <w:right w:val="none" w:sz="0" w:space="0" w:color="auto"/>
      </w:divBdr>
    </w:div>
    <w:div w:id="2067486576">
      <w:bodyDiv w:val="1"/>
      <w:marLeft w:val="0"/>
      <w:marRight w:val="0"/>
      <w:marTop w:val="0"/>
      <w:marBottom w:val="0"/>
      <w:divBdr>
        <w:top w:val="none" w:sz="0" w:space="0" w:color="auto"/>
        <w:left w:val="none" w:sz="0" w:space="0" w:color="auto"/>
        <w:bottom w:val="none" w:sz="0" w:space="0" w:color="auto"/>
        <w:right w:val="none" w:sz="0" w:space="0" w:color="auto"/>
      </w:divBdr>
    </w:div>
    <w:div w:id="2126534322">
      <w:bodyDiv w:val="1"/>
      <w:marLeft w:val="0"/>
      <w:marRight w:val="0"/>
      <w:marTop w:val="0"/>
      <w:marBottom w:val="0"/>
      <w:divBdr>
        <w:top w:val="none" w:sz="0" w:space="0" w:color="auto"/>
        <w:left w:val="none" w:sz="0" w:space="0" w:color="auto"/>
        <w:bottom w:val="none" w:sz="0" w:space="0" w:color="auto"/>
        <w:right w:val="none" w:sz="0" w:space="0" w:color="auto"/>
      </w:divBdr>
    </w:div>
    <w:div w:id="2137720168">
      <w:bodyDiv w:val="1"/>
      <w:marLeft w:val="0"/>
      <w:marRight w:val="0"/>
      <w:marTop w:val="0"/>
      <w:marBottom w:val="0"/>
      <w:divBdr>
        <w:top w:val="none" w:sz="0" w:space="0" w:color="auto"/>
        <w:left w:val="none" w:sz="0" w:space="0" w:color="auto"/>
        <w:bottom w:val="none" w:sz="0" w:space="0" w:color="auto"/>
        <w:right w:val="none" w:sz="0" w:space="0" w:color="auto"/>
      </w:divBdr>
    </w:div>
    <w:div w:id="2147233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ealth.vic.gov.au/tobacco-reform/smoke-free-and-vape-free-areas" TargetMode="External"/><Relationship Id="rId13" Type="http://schemas.openxmlformats.org/officeDocument/2006/relationships/hyperlink" Target="https://www.vichealth.vic.gov.au/our-health/vaping" TargetMode="External"/><Relationship Id="rId18" Type="http://schemas.openxmlformats.org/officeDocument/2006/relationships/hyperlink" Target="https://www.aihw.gov.au/reports/smoking/tobacco-smoking-ndsh"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nceph.anu.edu.au/research/projects/health-impacts-electronic-cigarettes" TargetMode="External"/><Relationship Id="rId7" Type="http://schemas.openxmlformats.org/officeDocument/2006/relationships/hyperlink" Target="https://www.health.vic.gov.au/tobacco-reform/smoke-free-and-vape-free-areas" TargetMode="External"/><Relationship Id="rId12" Type="http://schemas.openxmlformats.org/officeDocument/2006/relationships/hyperlink" Target="https://www.tobaccoinaustralia.org.au/chapter-18-e-cigarettes/18-3-extent" TargetMode="External"/><Relationship Id="rId17" Type="http://schemas.openxmlformats.org/officeDocument/2006/relationships/hyperlink" Target="https://www.aihw.gov.au/reports/smoking/vaping-e-cigarette-us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health.gov.au/topics/smoking-vaping-and-tobacco/about-smoking/effects" TargetMode="External"/><Relationship Id="rId20" Type="http://schemas.openxmlformats.org/officeDocument/2006/relationships/hyperlink" Target="https://www.aihw.gov.au/reports/smoking/young-peoples-vapes-e-cigarettes"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hi.vic.gov.au/reports/victorian-population-health-survey-202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ancervic.org.au/get-support/stories/e-cigarette-crisis.html" TargetMode="External"/><Relationship Id="rId23" Type="http://schemas.openxmlformats.org/officeDocument/2006/relationships/hyperlink" Target="https://www.maroondah.vic.gov.au/About-Council/Our-organisation/Local-laws" TargetMode="External"/><Relationship Id="rId28" Type="http://schemas.openxmlformats.org/officeDocument/2006/relationships/header" Target="header3.xml"/><Relationship Id="rId10" Type="http://schemas.openxmlformats.org/officeDocument/2006/relationships/hyperlink" Target="el://25%2f299958?db=MP" TargetMode="External"/><Relationship Id="rId19" Type="http://schemas.openxmlformats.org/officeDocument/2006/relationships/hyperlink" Target="https://www.health.gov.au/topics/smoking-vaping-and-tobacco/about-smoking/effect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quit.org.au/map-of-smokefree-victoria" TargetMode="External"/><Relationship Id="rId14" Type="http://schemas.openxmlformats.org/officeDocument/2006/relationships/hyperlink" Target="https://thebcc.org.au/tag/vaping/" TargetMode="External"/><Relationship Id="rId22" Type="http://schemas.openxmlformats.org/officeDocument/2006/relationships/hyperlink" Target="https://www.nhmrc.gov.au/health-advice/all-topics/electronic-cigarettes/ceo-statement"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health.vic.gov.au/tobacco-reform/smoke-free-and-vape-free-are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2039</Words>
  <Characters>13240</Characters>
  <Application>Microsoft Office Word</Application>
  <DocSecurity>0</DocSecurity>
  <Lines>275</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Medley</dc:creator>
  <cp:keywords/>
  <dc:description/>
  <cp:lastModifiedBy>Belinda Rose</cp:lastModifiedBy>
  <cp:revision>7</cp:revision>
  <cp:lastPrinted>2026-07-21T03:59:00Z</cp:lastPrinted>
  <dcterms:created xsi:type="dcterms:W3CDTF">2026-07-13T00:18:00Z</dcterms:created>
  <dcterms:modified xsi:type="dcterms:W3CDTF">2026-07-21T03:59:00Z</dcterms:modified>
</cp:coreProperties>
</file>