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D48" w:rsidRPr="00D57361" w:rsidRDefault="00187D48" w:rsidP="00D57361">
      <w:pPr>
        <w:pStyle w:val="Heading1"/>
        <w:rPr>
          <w:szCs w:val="44"/>
        </w:rPr>
      </w:pPr>
      <w:bookmarkStart w:id="0" w:name="_GoBack"/>
      <w:bookmarkEnd w:id="0"/>
      <w:r w:rsidRPr="00D57361">
        <w:rPr>
          <w:szCs w:val="44"/>
        </w:rPr>
        <w:t>Carbon Neutral Strategy &amp; Action Plan</w:t>
      </w:r>
      <w:r w:rsidR="00D57361" w:rsidRPr="00D57361">
        <w:t xml:space="preserve"> </w:t>
      </w:r>
      <w:r w:rsidRPr="00D57361">
        <w:rPr>
          <w:szCs w:val="44"/>
        </w:rPr>
        <w:t>2014/15-2020/21</w:t>
      </w:r>
    </w:p>
    <w:p w:rsidR="002D4C20" w:rsidRPr="00D57361" w:rsidRDefault="00187D48" w:rsidP="00D57361">
      <w:pPr>
        <w:pStyle w:val="Heading2"/>
        <w:rPr>
          <w:szCs w:val="20"/>
        </w:rPr>
      </w:pPr>
      <w:r w:rsidRPr="00D57361">
        <w:rPr>
          <w:szCs w:val="20"/>
        </w:rPr>
        <w:t>A clean, green and sustainable community</w:t>
      </w:r>
    </w:p>
    <w:p w:rsidR="00187D48" w:rsidRPr="00D57361" w:rsidRDefault="00187D48" w:rsidP="00187D48">
      <w:pPr>
        <w:rPr>
          <w:rFonts w:ascii="Arial" w:hAnsi="Arial" w:cs="Arial"/>
          <w:color w:val="21FF08"/>
        </w:rPr>
      </w:pPr>
    </w:p>
    <w:p w:rsidR="00D57361" w:rsidRPr="00D57361" w:rsidRDefault="00D57361" w:rsidP="00D57361">
      <w:pPr>
        <w:pStyle w:val="Heading2"/>
        <w:rPr>
          <w:szCs w:val="20"/>
        </w:rPr>
      </w:pPr>
      <w:r w:rsidRPr="00D57361">
        <w:rPr>
          <w:szCs w:val="20"/>
        </w:rPr>
        <w:t>Contents</w:t>
      </w:r>
    </w:p>
    <w:p w:rsidR="00187D48" w:rsidRPr="00D57361" w:rsidRDefault="00187D48" w:rsidP="008E47FB">
      <w:pPr>
        <w:jc w:val="both"/>
        <w:rPr>
          <w:rFonts w:ascii="Arial" w:hAnsi="Arial" w:cs="Arial"/>
        </w:rPr>
      </w:pPr>
      <w:r w:rsidRPr="00D57361">
        <w:rPr>
          <w:rFonts w:ascii="Arial" w:hAnsi="Arial" w:cs="Arial"/>
        </w:rPr>
        <w:t xml:space="preserve">Executive Summary </w:t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8E47FB">
        <w:rPr>
          <w:rFonts w:ascii="Arial" w:hAnsi="Arial" w:cs="Arial"/>
        </w:rPr>
        <w:tab/>
      </w:r>
      <w:r w:rsidRPr="00D57361">
        <w:rPr>
          <w:rFonts w:ascii="Arial" w:hAnsi="Arial" w:cs="Arial"/>
        </w:rPr>
        <w:t>4</w:t>
      </w:r>
    </w:p>
    <w:p w:rsidR="00187D48" w:rsidRPr="00D57361" w:rsidRDefault="00187D48" w:rsidP="008E47FB">
      <w:pPr>
        <w:jc w:val="both"/>
        <w:rPr>
          <w:rFonts w:ascii="Arial" w:hAnsi="Arial" w:cs="Arial"/>
        </w:rPr>
      </w:pPr>
      <w:r w:rsidRPr="00D57361">
        <w:rPr>
          <w:rFonts w:ascii="Arial" w:hAnsi="Arial" w:cs="Arial"/>
        </w:rPr>
        <w:t xml:space="preserve">2. Introduction </w:t>
      </w:r>
      <w:r w:rsidR="00D57361" w:rsidRPr="00D57361">
        <w:rPr>
          <w:rFonts w:ascii="Arial" w:hAnsi="Arial" w:cs="Arial"/>
        </w:rPr>
        <w:tab/>
      </w:r>
      <w:r w:rsidR="00D57361">
        <w:rPr>
          <w:rFonts w:ascii="Arial" w:hAnsi="Arial" w:cs="Arial"/>
        </w:rPr>
        <w:tab/>
      </w:r>
      <w:r w:rsidR="00D57361">
        <w:rPr>
          <w:rFonts w:ascii="Arial" w:hAnsi="Arial" w:cs="Arial"/>
        </w:rPr>
        <w:tab/>
      </w:r>
      <w:r w:rsidR="00D57361">
        <w:rPr>
          <w:rFonts w:ascii="Arial" w:hAnsi="Arial" w:cs="Arial"/>
        </w:rPr>
        <w:tab/>
      </w:r>
      <w:r w:rsidR="00D57361">
        <w:rPr>
          <w:rFonts w:ascii="Arial" w:hAnsi="Arial" w:cs="Arial"/>
        </w:rPr>
        <w:tab/>
      </w:r>
      <w:r w:rsidR="008E47FB">
        <w:rPr>
          <w:rFonts w:ascii="Arial" w:hAnsi="Arial" w:cs="Arial"/>
        </w:rPr>
        <w:tab/>
      </w:r>
      <w:r w:rsidRPr="00D57361">
        <w:rPr>
          <w:rFonts w:ascii="Arial" w:hAnsi="Arial" w:cs="Arial"/>
        </w:rPr>
        <w:t>6</w:t>
      </w:r>
    </w:p>
    <w:p w:rsidR="00187D48" w:rsidRPr="00D57361" w:rsidRDefault="00187D48" w:rsidP="008E47FB">
      <w:pPr>
        <w:ind w:left="720"/>
        <w:jc w:val="both"/>
        <w:rPr>
          <w:rFonts w:ascii="Arial" w:hAnsi="Arial" w:cs="Arial"/>
        </w:rPr>
      </w:pPr>
      <w:r w:rsidRPr="00D57361">
        <w:rPr>
          <w:rFonts w:ascii="Arial" w:hAnsi="Arial" w:cs="Arial"/>
        </w:rPr>
        <w:t xml:space="preserve">2.1 What does the climate science tell us? </w:t>
      </w:r>
      <w:r w:rsidR="00D57361" w:rsidRPr="00D57361">
        <w:rPr>
          <w:rFonts w:ascii="Arial" w:hAnsi="Arial" w:cs="Arial"/>
        </w:rPr>
        <w:tab/>
      </w:r>
      <w:r w:rsidR="008E47FB">
        <w:rPr>
          <w:rFonts w:ascii="Arial" w:hAnsi="Arial" w:cs="Arial"/>
        </w:rPr>
        <w:tab/>
      </w:r>
      <w:r w:rsidRPr="00D57361">
        <w:rPr>
          <w:rFonts w:ascii="Arial" w:hAnsi="Arial" w:cs="Arial"/>
        </w:rPr>
        <w:t>8</w:t>
      </w:r>
    </w:p>
    <w:p w:rsidR="00187D48" w:rsidRPr="00D57361" w:rsidRDefault="00187D48" w:rsidP="008E47FB">
      <w:pPr>
        <w:ind w:left="720"/>
        <w:jc w:val="both"/>
        <w:rPr>
          <w:rFonts w:ascii="Arial" w:hAnsi="Arial" w:cs="Arial"/>
        </w:rPr>
      </w:pPr>
      <w:r w:rsidRPr="00D57361">
        <w:rPr>
          <w:rFonts w:ascii="Arial" w:hAnsi="Arial" w:cs="Arial"/>
        </w:rPr>
        <w:t xml:space="preserve">2.2 What is our approach? </w:t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8E47FB">
        <w:rPr>
          <w:rFonts w:ascii="Arial" w:hAnsi="Arial" w:cs="Arial"/>
        </w:rPr>
        <w:tab/>
      </w:r>
      <w:r w:rsidRPr="00D57361">
        <w:rPr>
          <w:rFonts w:ascii="Arial" w:hAnsi="Arial" w:cs="Arial"/>
        </w:rPr>
        <w:t>10</w:t>
      </w:r>
    </w:p>
    <w:p w:rsidR="00187D48" w:rsidRPr="00D57361" w:rsidRDefault="00187D48" w:rsidP="008E47FB">
      <w:pPr>
        <w:ind w:left="720"/>
        <w:jc w:val="both"/>
        <w:rPr>
          <w:rFonts w:ascii="Arial" w:hAnsi="Arial" w:cs="Arial"/>
        </w:rPr>
      </w:pPr>
      <w:r w:rsidRPr="00D57361">
        <w:rPr>
          <w:rFonts w:ascii="Arial" w:hAnsi="Arial" w:cs="Arial"/>
        </w:rPr>
        <w:t xml:space="preserve">2.3 What are Council’s carbon emissions? </w:t>
      </w:r>
      <w:r w:rsidR="00D57361" w:rsidRPr="00D57361">
        <w:rPr>
          <w:rFonts w:ascii="Arial" w:hAnsi="Arial" w:cs="Arial"/>
        </w:rPr>
        <w:tab/>
      </w:r>
      <w:r w:rsidR="008E47FB">
        <w:rPr>
          <w:rFonts w:ascii="Arial" w:hAnsi="Arial" w:cs="Arial"/>
        </w:rPr>
        <w:tab/>
      </w:r>
      <w:r w:rsidRPr="00D57361">
        <w:rPr>
          <w:rFonts w:ascii="Arial" w:hAnsi="Arial" w:cs="Arial"/>
        </w:rPr>
        <w:t>13</w:t>
      </w:r>
    </w:p>
    <w:p w:rsidR="00187D48" w:rsidRPr="00D57361" w:rsidRDefault="00187D48" w:rsidP="008E47FB">
      <w:pPr>
        <w:ind w:left="720"/>
        <w:jc w:val="both"/>
        <w:rPr>
          <w:rFonts w:ascii="Arial" w:hAnsi="Arial" w:cs="Arial"/>
        </w:rPr>
      </w:pPr>
      <w:r w:rsidRPr="00D57361">
        <w:rPr>
          <w:rFonts w:ascii="Arial" w:hAnsi="Arial" w:cs="Arial"/>
        </w:rPr>
        <w:t xml:space="preserve">2.4 What have we already done? </w:t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8E47FB">
        <w:rPr>
          <w:rFonts w:ascii="Arial" w:hAnsi="Arial" w:cs="Arial"/>
        </w:rPr>
        <w:tab/>
      </w:r>
      <w:r w:rsidRPr="00D57361">
        <w:rPr>
          <w:rFonts w:ascii="Arial" w:hAnsi="Arial" w:cs="Arial"/>
        </w:rPr>
        <w:t>14</w:t>
      </w:r>
    </w:p>
    <w:p w:rsidR="00187D48" w:rsidRPr="00D57361" w:rsidRDefault="00187D48" w:rsidP="008E47FB">
      <w:pPr>
        <w:jc w:val="both"/>
        <w:rPr>
          <w:rFonts w:ascii="Arial" w:hAnsi="Arial" w:cs="Arial"/>
        </w:rPr>
      </w:pPr>
      <w:r w:rsidRPr="00D57361">
        <w:rPr>
          <w:rFonts w:ascii="Arial" w:hAnsi="Arial" w:cs="Arial"/>
        </w:rPr>
        <w:t xml:space="preserve">3. Scope </w:t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8E47FB">
        <w:rPr>
          <w:rFonts w:ascii="Arial" w:hAnsi="Arial" w:cs="Arial"/>
        </w:rPr>
        <w:tab/>
      </w:r>
      <w:r w:rsidRPr="00D57361">
        <w:rPr>
          <w:rFonts w:ascii="Arial" w:hAnsi="Arial" w:cs="Arial"/>
        </w:rPr>
        <w:t>15</w:t>
      </w:r>
    </w:p>
    <w:p w:rsidR="00187D48" w:rsidRPr="00D57361" w:rsidRDefault="00187D48" w:rsidP="008E47FB">
      <w:pPr>
        <w:jc w:val="both"/>
        <w:rPr>
          <w:rFonts w:ascii="Arial" w:hAnsi="Arial" w:cs="Arial"/>
        </w:rPr>
      </w:pPr>
      <w:r w:rsidRPr="00D57361">
        <w:rPr>
          <w:rFonts w:ascii="Arial" w:hAnsi="Arial" w:cs="Arial"/>
        </w:rPr>
        <w:t>4. Carbon neutral certification</w:t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8E47FB">
        <w:rPr>
          <w:rFonts w:ascii="Arial" w:hAnsi="Arial" w:cs="Arial"/>
        </w:rPr>
        <w:tab/>
      </w:r>
      <w:r w:rsidRPr="00D57361">
        <w:rPr>
          <w:rFonts w:ascii="Arial" w:hAnsi="Arial" w:cs="Arial"/>
        </w:rPr>
        <w:t>17</w:t>
      </w:r>
    </w:p>
    <w:p w:rsidR="00187D48" w:rsidRPr="00D57361" w:rsidRDefault="00187D48" w:rsidP="008E47FB">
      <w:pPr>
        <w:jc w:val="both"/>
        <w:rPr>
          <w:rFonts w:ascii="Arial" w:hAnsi="Arial" w:cs="Arial"/>
        </w:rPr>
      </w:pPr>
      <w:r w:rsidRPr="00D57361">
        <w:rPr>
          <w:rFonts w:ascii="Arial" w:hAnsi="Arial" w:cs="Arial"/>
        </w:rPr>
        <w:t xml:space="preserve">5. Our carbon management roadmap </w:t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8E47FB">
        <w:rPr>
          <w:rFonts w:ascii="Arial" w:hAnsi="Arial" w:cs="Arial"/>
        </w:rPr>
        <w:tab/>
      </w:r>
      <w:r w:rsidRPr="00D57361">
        <w:rPr>
          <w:rFonts w:ascii="Arial" w:hAnsi="Arial" w:cs="Arial"/>
        </w:rPr>
        <w:t>18</w:t>
      </w:r>
    </w:p>
    <w:p w:rsidR="00187D48" w:rsidRPr="00D57361" w:rsidRDefault="00187D48" w:rsidP="008E47FB">
      <w:pPr>
        <w:jc w:val="both"/>
        <w:rPr>
          <w:rFonts w:ascii="Arial" w:hAnsi="Arial" w:cs="Arial"/>
        </w:rPr>
      </w:pPr>
      <w:r w:rsidRPr="00D57361">
        <w:rPr>
          <w:rFonts w:ascii="Arial" w:hAnsi="Arial" w:cs="Arial"/>
        </w:rPr>
        <w:t xml:space="preserve">6. Buildings </w:t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8E47FB">
        <w:rPr>
          <w:rFonts w:ascii="Arial" w:hAnsi="Arial" w:cs="Arial"/>
        </w:rPr>
        <w:tab/>
      </w:r>
      <w:r w:rsidRPr="00D57361">
        <w:rPr>
          <w:rFonts w:ascii="Arial" w:hAnsi="Arial" w:cs="Arial"/>
        </w:rPr>
        <w:t>20</w:t>
      </w:r>
    </w:p>
    <w:p w:rsidR="00187D48" w:rsidRPr="00D57361" w:rsidRDefault="00187D48" w:rsidP="008E47FB">
      <w:pPr>
        <w:jc w:val="both"/>
        <w:rPr>
          <w:rFonts w:ascii="Arial" w:hAnsi="Arial" w:cs="Arial"/>
        </w:rPr>
      </w:pPr>
      <w:r w:rsidRPr="00D57361">
        <w:rPr>
          <w:rFonts w:ascii="Arial" w:hAnsi="Arial" w:cs="Arial"/>
        </w:rPr>
        <w:t xml:space="preserve">7. Street Lights </w:t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8E47FB">
        <w:rPr>
          <w:rFonts w:ascii="Arial" w:hAnsi="Arial" w:cs="Arial"/>
        </w:rPr>
        <w:tab/>
      </w:r>
      <w:r w:rsidRPr="00D57361">
        <w:rPr>
          <w:rFonts w:ascii="Arial" w:hAnsi="Arial" w:cs="Arial"/>
        </w:rPr>
        <w:t>23</w:t>
      </w:r>
    </w:p>
    <w:p w:rsidR="00187D48" w:rsidRPr="00D57361" w:rsidRDefault="00187D48" w:rsidP="008E47FB">
      <w:pPr>
        <w:jc w:val="both"/>
        <w:rPr>
          <w:rFonts w:ascii="Arial" w:hAnsi="Arial" w:cs="Arial"/>
        </w:rPr>
      </w:pPr>
      <w:r w:rsidRPr="00D57361">
        <w:rPr>
          <w:rFonts w:ascii="Arial" w:hAnsi="Arial" w:cs="Arial"/>
        </w:rPr>
        <w:t xml:space="preserve">8. Plant &amp; Fleet </w:t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8E47FB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>2</w:t>
      </w:r>
      <w:r w:rsidRPr="00D57361">
        <w:rPr>
          <w:rFonts w:ascii="Arial" w:hAnsi="Arial" w:cs="Arial"/>
        </w:rPr>
        <w:t>6</w:t>
      </w:r>
    </w:p>
    <w:p w:rsidR="00187D48" w:rsidRPr="00D57361" w:rsidRDefault="00187D48" w:rsidP="008E47FB">
      <w:pPr>
        <w:jc w:val="both"/>
        <w:rPr>
          <w:rFonts w:ascii="Arial" w:hAnsi="Arial" w:cs="Arial"/>
        </w:rPr>
      </w:pPr>
      <w:r w:rsidRPr="00D57361">
        <w:rPr>
          <w:rFonts w:ascii="Arial" w:hAnsi="Arial" w:cs="Arial"/>
        </w:rPr>
        <w:t>9. Waste</w:t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8E47FB">
        <w:rPr>
          <w:rFonts w:ascii="Arial" w:hAnsi="Arial" w:cs="Arial"/>
        </w:rPr>
        <w:tab/>
      </w:r>
      <w:r w:rsidRPr="00D57361">
        <w:rPr>
          <w:rFonts w:ascii="Arial" w:hAnsi="Arial" w:cs="Arial"/>
        </w:rPr>
        <w:t>29</w:t>
      </w:r>
    </w:p>
    <w:p w:rsidR="00187D48" w:rsidRPr="00D57361" w:rsidRDefault="00187D48" w:rsidP="008E47FB">
      <w:pPr>
        <w:jc w:val="both"/>
        <w:rPr>
          <w:rFonts w:ascii="Arial" w:hAnsi="Arial" w:cs="Arial"/>
        </w:rPr>
      </w:pPr>
      <w:r w:rsidRPr="00D57361">
        <w:rPr>
          <w:rFonts w:ascii="Arial" w:hAnsi="Arial" w:cs="Arial"/>
        </w:rPr>
        <w:t xml:space="preserve">10. Paper </w:t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8E47FB">
        <w:rPr>
          <w:rFonts w:ascii="Arial" w:hAnsi="Arial" w:cs="Arial"/>
        </w:rPr>
        <w:tab/>
      </w:r>
      <w:r w:rsidRPr="00D57361">
        <w:rPr>
          <w:rFonts w:ascii="Arial" w:hAnsi="Arial" w:cs="Arial"/>
        </w:rPr>
        <w:t>32</w:t>
      </w:r>
    </w:p>
    <w:p w:rsidR="00187D48" w:rsidRPr="00D57361" w:rsidRDefault="00187D48" w:rsidP="008E47FB">
      <w:pPr>
        <w:jc w:val="both"/>
        <w:rPr>
          <w:rFonts w:ascii="Arial" w:hAnsi="Arial" w:cs="Arial"/>
        </w:rPr>
      </w:pPr>
      <w:r w:rsidRPr="00D57361">
        <w:rPr>
          <w:rFonts w:ascii="Arial" w:hAnsi="Arial" w:cs="Arial"/>
        </w:rPr>
        <w:t xml:space="preserve">11. Offsets </w:t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8E47FB">
        <w:rPr>
          <w:rFonts w:ascii="Arial" w:hAnsi="Arial" w:cs="Arial"/>
        </w:rPr>
        <w:tab/>
      </w:r>
      <w:r w:rsidRPr="00D57361">
        <w:rPr>
          <w:rFonts w:ascii="Arial" w:hAnsi="Arial" w:cs="Arial"/>
        </w:rPr>
        <w:t>34</w:t>
      </w:r>
    </w:p>
    <w:p w:rsidR="00187D48" w:rsidRPr="00D57361" w:rsidRDefault="00187D48" w:rsidP="008E47FB">
      <w:pPr>
        <w:jc w:val="both"/>
        <w:rPr>
          <w:rFonts w:ascii="Arial" w:hAnsi="Arial" w:cs="Arial"/>
        </w:rPr>
      </w:pPr>
      <w:r w:rsidRPr="00D57361">
        <w:rPr>
          <w:rFonts w:ascii="Arial" w:hAnsi="Arial" w:cs="Arial"/>
        </w:rPr>
        <w:t xml:space="preserve">12. Funding of the Strategy </w:t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8E47FB">
        <w:rPr>
          <w:rFonts w:ascii="Arial" w:hAnsi="Arial" w:cs="Arial"/>
        </w:rPr>
        <w:tab/>
      </w:r>
      <w:r w:rsidRPr="00D57361">
        <w:rPr>
          <w:rFonts w:ascii="Arial" w:hAnsi="Arial" w:cs="Arial"/>
        </w:rPr>
        <w:t>35</w:t>
      </w:r>
    </w:p>
    <w:p w:rsidR="00187D48" w:rsidRPr="00D57361" w:rsidRDefault="00187D48" w:rsidP="008E47FB">
      <w:pPr>
        <w:jc w:val="both"/>
        <w:rPr>
          <w:rFonts w:ascii="Arial" w:hAnsi="Arial" w:cs="Arial"/>
        </w:rPr>
      </w:pPr>
      <w:r w:rsidRPr="00D57361">
        <w:rPr>
          <w:rFonts w:ascii="Arial" w:hAnsi="Arial" w:cs="Arial"/>
        </w:rPr>
        <w:t xml:space="preserve">13. Data Management &amp; Reporting </w:t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8E47FB">
        <w:rPr>
          <w:rFonts w:ascii="Arial" w:hAnsi="Arial" w:cs="Arial"/>
        </w:rPr>
        <w:tab/>
      </w:r>
      <w:r w:rsidRPr="00D57361">
        <w:rPr>
          <w:rFonts w:ascii="Arial" w:hAnsi="Arial" w:cs="Arial"/>
        </w:rPr>
        <w:t>36</w:t>
      </w:r>
    </w:p>
    <w:p w:rsidR="00187D48" w:rsidRPr="00D57361" w:rsidRDefault="00187D48" w:rsidP="008E47FB">
      <w:pPr>
        <w:jc w:val="both"/>
        <w:rPr>
          <w:rFonts w:ascii="Arial" w:hAnsi="Arial" w:cs="Arial"/>
        </w:rPr>
      </w:pPr>
      <w:r w:rsidRPr="00D57361">
        <w:rPr>
          <w:rFonts w:ascii="Arial" w:hAnsi="Arial" w:cs="Arial"/>
        </w:rPr>
        <w:t xml:space="preserve">14. Action Plan </w:t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8E47FB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>3</w:t>
      </w:r>
      <w:r w:rsidRPr="00D57361">
        <w:rPr>
          <w:rFonts w:ascii="Arial" w:hAnsi="Arial" w:cs="Arial"/>
        </w:rPr>
        <w:t>7</w:t>
      </w:r>
    </w:p>
    <w:p w:rsidR="00187D48" w:rsidRPr="00D57361" w:rsidRDefault="00187D48" w:rsidP="008E47FB">
      <w:pPr>
        <w:jc w:val="both"/>
        <w:rPr>
          <w:rFonts w:ascii="Arial" w:hAnsi="Arial" w:cs="Arial"/>
        </w:rPr>
      </w:pPr>
      <w:r w:rsidRPr="00D57361">
        <w:rPr>
          <w:rFonts w:ascii="Arial" w:hAnsi="Arial" w:cs="Arial"/>
        </w:rPr>
        <w:t xml:space="preserve">Glossary </w:t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8E47FB">
        <w:rPr>
          <w:rFonts w:ascii="Arial" w:hAnsi="Arial" w:cs="Arial"/>
        </w:rPr>
        <w:tab/>
      </w:r>
      <w:r w:rsidRPr="00D57361">
        <w:rPr>
          <w:rFonts w:ascii="Arial" w:hAnsi="Arial" w:cs="Arial"/>
        </w:rPr>
        <w:t>44</w:t>
      </w:r>
    </w:p>
    <w:p w:rsidR="00187D48" w:rsidRPr="00D57361" w:rsidRDefault="00187D48" w:rsidP="008E47FB">
      <w:pPr>
        <w:jc w:val="both"/>
        <w:rPr>
          <w:rFonts w:ascii="Arial" w:hAnsi="Arial" w:cs="Arial"/>
        </w:rPr>
      </w:pPr>
      <w:r w:rsidRPr="00D57361">
        <w:rPr>
          <w:rFonts w:ascii="Arial" w:hAnsi="Arial" w:cs="Arial"/>
        </w:rPr>
        <w:t xml:space="preserve">References </w:t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8E47FB">
        <w:rPr>
          <w:rFonts w:ascii="Arial" w:hAnsi="Arial" w:cs="Arial"/>
        </w:rPr>
        <w:tab/>
      </w:r>
      <w:r w:rsidRPr="00D57361">
        <w:rPr>
          <w:rFonts w:ascii="Arial" w:hAnsi="Arial" w:cs="Arial"/>
        </w:rPr>
        <w:t>45</w:t>
      </w:r>
    </w:p>
    <w:p w:rsidR="00187D48" w:rsidRPr="00D57361" w:rsidRDefault="00187D48" w:rsidP="008E47FB">
      <w:pPr>
        <w:jc w:val="both"/>
        <w:rPr>
          <w:rFonts w:ascii="Arial" w:hAnsi="Arial" w:cs="Arial"/>
        </w:rPr>
      </w:pPr>
      <w:r w:rsidRPr="00D57361">
        <w:rPr>
          <w:rFonts w:ascii="Arial" w:hAnsi="Arial" w:cs="Arial"/>
        </w:rPr>
        <w:t xml:space="preserve">Appendix 1 </w:t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8E47FB">
        <w:rPr>
          <w:rFonts w:ascii="Arial" w:hAnsi="Arial" w:cs="Arial"/>
        </w:rPr>
        <w:tab/>
      </w:r>
      <w:r w:rsidRPr="00D57361">
        <w:rPr>
          <w:rFonts w:ascii="Arial" w:hAnsi="Arial" w:cs="Arial"/>
        </w:rPr>
        <w:t>46</w:t>
      </w:r>
    </w:p>
    <w:p w:rsidR="00187D48" w:rsidRPr="00D57361" w:rsidRDefault="00187D48" w:rsidP="008E47FB">
      <w:pPr>
        <w:jc w:val="both"/>
        <w:rPr>
          <w:rFonts w:ascii="Arial" w:hAnsi="Arial" w:cs="Arial"/>
        </w:rPr>
      </w:pPr>
      <w:r w:rsidRPr="00D57361">
        <w:rPr>
          <w:rFonts w:ascii="Arial" w:hAnsi="Arial" w:cs="Arial"/>
        </w:rPr>
        <w:t xml:space="preserve">Appendix 2 </w:t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D57361" w:rsidRPr="00D57361">
        <w:rPr>
          <w:rFonts w:ascii="Arial" w:hAnsi="Arial" w:cs="Arial"/>
        </w:rPr>
        <w:tab/>
      </w:r>
      <w:r w:rsidR="008E47FB">
        <w:rPr>
          <w:rFonts w:ascii="Arial" w:hAnsi="Arial" w:cs="Arial"/>
        </w:rPr>
        <w:tab/>
      </w:r>
      <w:r w:rsidRPr="00D57361">
        <w:rPr>
          <w:rFonts w:ascii="Arial" w:hAnsi="Arial" w:cs="Arial"/>
        </w:rPr>
        <w:t>48</w:t>
      </w:r>
    </w:p>
    <w:p w:rsidR="00187D48" w:rsidRPr="00D57361" w:rsidRDefault="00187D48" w:rsidP="00187D48">
      <w:pPr>
        <w:rPr>
          <w:rFonts w:ascii="Arial" w:hAnsi="Arial" w:cs="Arial"/>
          <w:b/>
          <w:bCs/>
        </w:rPr>
      </w:pPr>
    </w:p>
    <w:p w:rsidR="00187D48" w:rsidRPr="00D57361" w:rsidRDefault="00187D48" w:rsidP="00995B2A">
      <w:pPr>
        <w:pStyle w:val="Heading2"/>
      </w:pPr>
      <w:r w:rsidRPr="00D57361">
        <w:lastRenderedPageBreak/>
        <w:t>Executive summary</w:t>
      </w:r>
    </w:p>
    <w:p w:rsidR="00187D48" w:rsidRPr="00D57361" w:rsidRDefault="00187D48" w:rsidP="00D57361">
      <w:pPr>
        <w:rPr>
          <w:rStyle w:val="Emphasis"/>
          <w:rFonts w:ascii="Arial" w:hAnsi="Arial" w:cs="Arial"/>
          <w:i w:val="0"/>
        </w:rPr>
      </w:pPr>
      <w:r w:rsidRPr="00D57361">
        <w:rPr>
          <w:rStyle w:val="Emphasis"/>
          <w:rFonts w:ascii="Arial" w:hAnsi="Arial" w:cs="Arial"/>
          <w:i w:val="0"/>
        </w:rPr>
        <w:t>It is vital to act swiftly on climate change</w:t>
      </w:r>
      <w:r w:rsidR="00D57361" w:rsidRPr="00D57361">
        <w:rPr>
          <w:rStyle w:val="Emphasis"/>
          <w:rFonts w:ascii="Arial" w:hAnsi="Arial" w:cs="Arial"/>
          <w:i w:val="0"/>
        </w:rPr>
        <w:t xml:space="preserve"> </w:t>
      </w:r>
      <w:r w:rsidRPr="00D57361">
        <w:rPr>
          <w:rStyle w:val="Emphasis"/>
          <w:rFonts w:ascii="Arial" w:hAnsi="Arial" w:cs="Arial"/>
          <w:i w:val="0"/>
        </w:rPr>
        <w:t>now and over the next 15 years.</w:t>
      </w:r>
    </w:p>
    <w:p w:rsidR="00187D48" w:rsidRPr="00D57361" w:rsidRDefault="00187D48" w:rsidP="0018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7361">
        <w:rPr>
          <w:rFonts w:ascii="Arial" w:hAnsi="Arial" w:cs="Arial"/>
        </w:rPr>
        <w:t>Significant actions to reduce greenhouse gases in</w:t>
      </w:r>
      <w:r w:rsidR="00D57361" w:rsidRP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the short term will also be important to reduce the</w:t>
      </w:r>
      <w:r w:rsidR="00D57361" w:rsidRP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long term impacts of climate change. Council is</w:t>
      </w:r>
      <w:r w:rsidR="00D57361" w:rsidRP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committed to addressing the global issue of</w:t>
      </w:r>
      <w:r w:rsidR="00D57361" w:rsidRP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climate change and began this work officially in</w:t>
      </w:r>
      <w:r w:rsidR="00D57361" w:rsidRP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1998. It recognises the local contribution to be</w:t>
      </w:r>
      <w:r w:rsidR="00D57361" w:rsidRP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made and this Strategy provides direction on</w:t>
      </w:r>
      <w:r w:rsidR="00D57361" w:rsidRP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managing and reducing Council’s corporate</w:t>
      </w:r>
      <w:r w:rsidR="00D57361" w:rsidRP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greenhouse gas emissions.</w:t>
      </w:r>
    </w:p>
    <w:p w:rsidR="00D57361" w:rsidRPr="00D57361" w:rsidRDefault="00D57361" w:rsidP="0018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87D48" w:rsidRPr="00D57361" w:rsidRDefault="00187D48" w:rsidP="0018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7361">
        <w:rPr>
          <w:rFonts w:ascii="Arial" w:hAnsi="Arial" w:cs="Arial"/>
        </w:rPr>
        <w:t>In 2008, Council set a corporate goal of achieving</w:t>
      </w:r>
      <w:r w:rsidR="00D57361" w:rsidRP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carbon neutrality by 2020. This Strategy provides</w:t>
      </w:r>
      <w:r w:rsidR="00D57361" w:rsidRP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principles and actions for carbon management that</w:t>
      </w:r>
      <w:r w:rsidR="00D57361" w:rsidRP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maps a path to carbon neutrality. It values energy</w:t>
      </w:r>
      <w:r w:rsidR="00D57361" w:rsidRP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reductions and offsetting growth in greenhouse</w:t>
      </w:r>
      <w:r w:rsidR="00D57361" w:rsidRP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gas emissions to create a future where Council</w:t>
      </w:r>
      <w:r w:rsidR="00D57361" w:rsidRP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operations and services are delivered with a</w:t>
      </w:r>
      <w:r w:rsidR="00D57361" w:rsidRP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reduced carbon impact.</w:t>
      </w:r>
    </w:p>
    <w:p w:rsidR="00D57361" w:rsidRPr="00D57361" w:rsidRDefault="00D57361" w:rsidP="0018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87D48" w:rsidRPr="00D57361" w:rsidRDefault="00187D48" w:rsidP="0018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7361">
        <w:rPr>
          <w:rFonts w:ascii="Arial" w:hAnsi="Arial" w:cs="Arial"/>
        </w:rPr>
        <w:t>In the baseline year of 2010/11, Council’s total</w:t>
      </w:r>
      <w:r w:rsidR="00D57361" w:rsidRP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corporate greenhouse gas emissions were 16,463</w:t>
      </w:r>
      <w:r w:rsidR="00D57361" w:rsidRP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tonnes CO2-e (before offsets). It is estimated that</w:t>
      </w:r>
      <w:r w:rsidR="00D57361" w:rsidRP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this will increase by 35% to 22,321 tonnes CO2-e in</w:t>
      </w:r>
      <w:r w:rsidR="00D57361" w:rsidRP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2020/21. The majority of this growth is due to the</w:t>
      </w:r>
      <w:r w:rsidR="00D57361" w:rsidRP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addition of significant infrastructure to 2016 –</w:t>
      </w:r>
      <w:r w:rsidR="00D57361" w:rsidRP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being Realm and Aquanation. This highlights the</w:t>
      </w:r>
      <w:r w:rsidR="00D57361" w:rsidRP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need to be able to improve services and facilities</w:t>
      </w:r>
      <w:r w:rsidR="00D57361" w:rsidRP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and have low carbon considerations and</w:t>
      </w:r>
      <w:r w:rsidR="00D57361" w:rsidRP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commitment in decision making to be able to</w:t>
      </w:r>
      <w:r w:rsidR="00D57361" w:rsidRP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offset this growth. It is acknowledged that to</w:t>
      </w:r>
      <w:r w:rsidR="00D57361" w:rsidRP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2020/21 proposed resources will not offset this</w:t>
      </w:r>
      <w:r w:rsidR="00D57361" w:rsidRP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growth entirely. Therefore, a reduction target that</w:t>
      </w:r>
      <w:r w:rsidR="00D57361" w:rsidRP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does not include Aquanation has been set. This is</w:t>
      </w:r>
      <w:r w:rsidR="00D57361" w:rsidRP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to reduce emissions by 20% below 2010/11 levels</w:t>
      </w:r>
      <w:r w:rsidR="00D57361" w:rsidRP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(excluding Ringwood Aquatic Centre), by 2020/21</w:t>
      </w:r>
      <w:r w:rsidR="00D57361" w:rsidRP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(excluding Aquanation). This will reduce estimated</w:t>
      </w:r>
      <w:r w:rsidR="00D57361" w:rsidRP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growth by 15%. Substantial mitigation work will</w:t>
      </w:r>
      <w:r w:rsidR="00D57361" w:rsidRP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need to continue beyond 2020/21, with the</w:t>
      </w:r>
      <w:r w:rsidR="00D57361" w:rsidRP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 xml:space="preserve">intention of setting a 20% </w:t>
      </w:r>
      <w:r w:rsidR="00D57361" w:rsidRPr="00D57361">
        <w:rPr>
          <w:rFonts w:ascii="Arial" w:hAnsi="Arial" w:cs="Arial"/>
        </w:rPr>
        <w:t>r</w:t>
      </w:r>
      <w:r w:rsidRPr="00D57361">
        <w:rPr>
          <w:rFonts w:ascii="Arial" w:hAnsi="Arial" w:cs="Arial"/>
        </w:rPr>
        <w:t>eduction target for</w:t>
      </w:r>
      <w:r w:rsidR="00D57361" w:rsidRP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2025/26 that includes all emissions from the</w:t>
      </w:r>
      <w:r w:rsidR="00D57361" w:rsidRP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inventory.</w:t>
      </w:r>
    </w:p>
    <w:p w:rsidR="00D57361" w:rsidRPr="00D57361" w:rsidRDefault="00D57361" w:rsidP="0018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87D48" w:rsidRPr="00D57361" w:rsidRDefault="00187D48" w:rsidP="0018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7361">
        <w:rPr>
          <w:rFonts w:ascii="Arial" w:hAnsi="Arial" w:cs="Arial"/>
        </w:rPr>
        <w:t>Energy efficiency is a cost effective activity for</w:t>
      </w:r>
      <w:r w:rsidR="00D57361" w:rsidRP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reducing carbon, due to the financial savings. Over</w:t>
      </w:r>
      <w:r w:rsidR="00D57361" w:rsidRP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time these actions can provide funds to be</w:t>
      </w:r>
      <w:r w:rsidR="00D57361" w:rsidRP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reinvested in additional mitigation actions. The</w:t>
      </w:r>
      <w:r w:rsidR="00D57361" w:rsidRP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actions within this Strategy also aim to make</w:t>
      </w:r>
      <w:r w:rsidR="00D57361" w:rsidRP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Council more resilient to the impacts of rising</w:t>
      </w:r>
      <w:r w:rsidR="00D57361" w:rsidRP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energy and fuel costs. They seek to create more</w:t>
      </w:r>
      <w:r w:rsidR="00D57361" w:rsidRP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efficient buildings with improved amenity,</w:t>
      </w:r>
      <w:r w:rsidR="00D57361" w:rsidRP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acknowledge other environmental and social</w:t>
      </w:r>
    </w:p>
    <w:p w:rsidR="00187D48" w:rsidRPr="00D57361" w:rsidRDefault="00187D48" w:rsidP="0018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7361">
        <w:rPr>
          <w:rFonts w:ascii="Arial" w:hAnsi="Arial" w:cs="Arial"/>
        </w:rPr>
        <w:t>benefits of reducing emissions and build Council</w:t>
      </w:r>
      <w:r w:rsidR="00D57361" w:rsidRP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 xml:space="preserve">staff knowledge and expertise in carbon </w:t>
      </w:r>
      <w:proofErr w:type="gramStart"/>
      <w:r w:rsidRPr="00D57361">
        <w:rPr>
          <w:rFonts w:ascii="Arial" w:hAnsi="Arial" w:cs="Arial"/>
        </w:rPr>
        <w:t xml:space="preserve">management </w:t>
      </w:r>
      <w:r w:rsidR="00D57361" w:rsidRPr="00D57361">
        <w:rPr>
          <w:rFonts w:ascii="Arial" w:hAnsi="Arial" w:cs="Arial"/>
        </w:rPr>
        <w:t xml:space="preserve"> w</w:t>
      </w:r>
      <w:r w:rsidRPr="00D57361">
        <w:rPr>
          <w:rFonts w:ascii="Arial" w:hAnsi="Arial" w:cs="Arial"/>
        </w:rPr>
        <w:t>hich</w:t>
      </w:r>
      <w:proofErr w:type="gramEnd"/>
      <w:r w:rsidRPr="00D57361">
        <w:rPr>
          <w:rFonts w:ascii="Arial" w:hAnsi="Arial" w:cs="Arial"/>
        </w:rPr>
        <w:t xml:space="preserve"> can be shared with the community.</w:t>
      </w:r>
    </w:p>
    <w:p w:rsidR="00D57361" w:rsidRPr="00D57361" w:rsidRDefault="00D57361" w:rsidP="0018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87D48" w:rsidRPr="00D57361" w:rsidRDefault="00187D48" w:rsidP="00995B2A">
      <w:pPr>
        <w:pStyle w:val="Heading2"/>
      </w:pPr>
      <w:r w:rsidRPr="00D57361">
        <w:t>Introduction</w:t>
      </w:r>
    </w:p>
    <w:p w:rsidR="00D57361" w:rsidRPr="00995B2A" w:rsidRDefault="00187D48" w:rsidP="00995B2A">
      <w:r w:rsidRPr="00D57361">
        <w:t>The Climate Commission, (now the</w:t>
      </w:r>
      <w:r w:rsidR="00D57361">
        <w:t xml:space="preserve"> </w:t>
      </w:r>
      <w:r w:rsidRPr="00D57361">
        <w:t>Climate Council), described 2011-2020 as</w:t>
      </w:r>
      <w:r w:rsidR="00D57361">
        <w:t xml:space="preserve"> </w:t>
      </w:r>
      <w:r w:rsidRPr="00D57361">
        <w:t>the ‘Critical Decade’ for taking action to</w:t>
      </w:r>
      <w:r w:rsidR="00D57361">
        <w:t xml:space="preserve"> </w:t>
      </w:r>
      <w:r w:rsidRPr="00D57361">
        <w:t>reduce greenhouse gas emissions and the impacts of climate change.</w:t>
      </w:r>
    </w:p>
    <w:p w:rsidR="00187D48" w:rsidRDefault="00187D48" w:rsidP="00D57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7361">
        <w:rPr>
          <w:rFonts w:ascii="Arial" w:hAnsi="Arial" w:cs="Arial"/>
        </w:rPr>
        <w:t xml:space="preserve">Latest reports from the Intergovernmental Panel on Climate Change (IPCC) show that the impacts of climate change are already occurring and that accelerated action to reduce </w:t>
      </w:r>
      <w:r w:rsidR="00D57361">
        <w:rPr>
          <w:rFonts w:ascii="Arial" w:hAnsi="Arial" w:cs="Arial"/>
        </w:rPr>
        <w:t>e</w:t>
      </w:r>
      <w:r w:rsidRPr="00D57361">
        <w:rPr>
          <w:rFonts w:ascii="Arial" w:hAnsi="Arial" w:cs="Arial"/>
        </w:rPr>
        <w:t>missions is required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over the next 15 years.</w:t>
      </w:r>
    </w:p>
    <w:p w:rsidR="00D57361" w:rsidRDefault="00D57361" w:rsidP="00D57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57361" w:rsidRDefault="00187D48" w:rsidP="00D57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7361">
        <w:rPr>
          <w:rFonts w:ascii="Arial" w:hAnsi="Arial" w:cs="Arial"/>
        </w:rPr>
        <w:t>Maroondah City Council commenced addressing its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impact on climate change in 1998, when it joined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the ICLEI Cities for Climate Protection program.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Through program participation, a corporate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greenhouse gas reduction goal was set in 2001.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This goal was to cut emissions by 20% below 1995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levels by 2010, which was to keep emissions at no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higher than 10,472 tonnes CO2-e. In 2008,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encouraged by the community, Council set a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subsequent goal to achieve carbon neutrality by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2020. Carbon neutral is defined in the Federal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Government’s National Carbon Offset Standard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(NCOS) as when the services and operations of an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organisation result in zero net emissions because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they have acted to reduce their emissions through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efficiencies and renewable energy generation and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 xml:space="preserve">lastly purchased offsets for the </w:t>
      </w:r>
      <w:r w:rsidRPr="00D57361">
        <w:rPr>
          <w:rFonts w:ascii="Arial" w:hAnsi="Arial" w:cs="Arial"/>
        </w:rPr>
        <w:lastRenderedPageBreak/>
        <w:t>remainder. Council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is also part of the Eastern Alliance for Greenhouse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Action (EAGA). Established in 2008, it seeks to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work collaboratively to reduce emissions across the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region.</w:t>
      </w:r>
    </w:p>
    <w:p w:rsidR="00D57361" w:rsidRDefault="00187D48" w:rsidP="00D57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7361">
        <w:rPr>
          <w:rFonts w:ascii="Arial" w:hAnsi="Arial" w:cs="Arial"/>
        </w:rPr>
        <w:t>Council acknowledges its responsibility to continue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to act on this significant issue and reduce the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carbon intensity of its operations. This provides the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 xml:space="preserve">additional benefits of reducing </w:t>
      </w:r>
      <w:r w:rsidR="00D57361">
        <w:rPr>
          <w:rFonts w:ascii="Arial" w:hAnsi="Arial" w:cs="Arial"/>
        </w:rPr>
        <w:t xml:space="preserve"> e</w:t>
      </w:r>
      <w:r w:rsidRPr="00D57361">
        <w:rPr>
          <w:rFonts w:ascii="Arial" w:hAnsi="Arial" w:cs="Arial"/>
        </w:rPr>
        <w:t>xposure to energy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costs, infrastructure improvements, addressing oil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depletion and the co-benefits carbon reductions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can have in regard to health and other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 xml:space="preserve">environmental issues. </w:t>
      </w:r>
    </w:p>
    <w:p w:rsidR="00D57361" w:rsidRDefault="00D57361" w:rsidP="00D57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87D48" w:rsidRDefault="00187D48" w:rsidP="00D57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7361">
        <w:rPr>
          <w:rFonts w:ascii="Arial" w:hAnsi="Arial" w:cs="Arial"/>
        </w:rPr>
        <w:t>Although this strategy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addresses climate change mitigation, it recognises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the need to be aware of actions’ impacts and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overlaps with climate change adaptation. A climate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change adaptation strategy is currently being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developed as a separate but complimentary body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 xml:space="preserve">of </w:t>
      </w:r>
      <w:r w:rsidR="00D57361">
        <w:rPr>
          <w:rFonts w:ascii="Arial" w:hAnsi="Arial" w:cs="Arial"/>
        </w:rPr>
        <w:t>w</w:t>
      </w:r>
      <w:r w:rsidRPr="00D57361">
        <w:rPr>
          <w:rFonts w:ascii="Arial" w:hAnsi="Arial" w:cs="Arial"/>
        </w:rPr>
        <w:t>ork.</w:t>
      </w:r>
    </w:p>
    <w:p w:rsidR="00D57361" w:rsidRPr="00D57361" w:rsidRDefault="00D57361" w:rsidP="00D57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87D48" w:rsidRPr="00D57361" w:rsidRDefault="00187D48" w:rsidP="00D57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7361">
        <w:rPr>
          <w:rFonts w:ascii="Arial" w:hAnsi="Arial" w:cs="Arial"/>
        </w:rPr>
        <w:t>This strategy seeks to achieve a planned,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systematic and supported approach to carbon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management by fostering collaboration and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ownership of its principles and actions across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Council departments. It also aims to embed low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carbon considerations into decision making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processes. It recognises the importance of early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 xml:space="preserve">action and the long life of assets </w:t>
      </w:r>
      <w:proofErr w:type="gramStart"/>
      <w:r w:rsidRPr="00D57361">
        <w:rPr>
          <w:rFonts w:ascii="Arial" w:hAnsi="Arial" w:cs="Arial"/>
        </w:rPr>
        <w:t xml:space="preserve">and </w:t>
      </w:r>
      <w:r w:rsidR="00D57361">
        <w:rPr>
          <w:rFonts w:ascii="Arial" w:hAnsi="Arial" w:cs="Arial"/>
        </w:rPr>
        <w:t xml:space="preserve"> i</w:t>
      </w:r>
      <w:r w:rsidRPr="00D57361">
        <w:rPr>
          <w:rFonts w:ascii="Arial" w:hAnsi="Arial" w:cs="Arial"/>
        </w:rPr>
        <w:t>nfrastructure</w:t>
      </w:r>
      <w:proofErr w:type="gramEnd"/>
      <w:r w:rsidRPr="00D57361">
        <w:rPr>
          <w:rFonts w:ascii="Arial" w:hAnsi="Arial" w:cs="Arial"/>
        </w:rPr>
        <w:t>.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In particular, that without consideration, could lead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to ‘locking in’ inefficiencies that may be expensive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or difficult to change. The actions within this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strategy are priority actions that provide a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roadmap to 2020/21. Actions are focused on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energy efficiency with significant estimated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greenhouse and cost savings. The strategy will be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refreshed annually as actions evolve and more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expertise is gained.</w:t>
      </w:r>
    </w:p>
    <w:p w:rsidR="00187D48" w:rsidRPr="00D57361" w:rsidRDefault="00187D48" w:rsidP="00187D4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:rsidR="00187D48" w:rsidRDefault="00187D48" w:rsidP="0018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7361">
        <w:rPr>
          <w:rFonts w:ascii="Arial" w:hAnsi="Arial" w:cs="Arial"/>
        </w:rPr>
        <w:t>A reduction target has been set to guide action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and provide an indicator for the level of abatement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we are aiming for before offsetting remaining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emissions in 2020/21. In setting this target regard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was given to the resources that will be available for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mitigation, as well as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estimated emission growth to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2020/21. As a result of the emission growth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anticipated from Aquanation, an emission target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has been set that excludes Ringwood Aquatic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Centre from the baseline year and Aquanation from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the target year. The target is to reduce emissions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by 20% (no more than 11,698 tonnes CO2-e) below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2010/11 levels (14,622 tonnes CO2-e) by 2020/21*.</w:t>
      </w:r>
    </w:p>
    <w:p w:rsidR="00D57361" w:rsidRPr="00D57361" w:rsidRDefault="00D57361" w:rsidP="0018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87D48" w:rsidRDefault="00187D48" w:rsidP="0018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7361">
        <w:rPr>
          <w:rFonts w:ascii="Arial" w:hAnsi="Arial" w:cs="Arial"/>
        </w:rPr>
        <w:t>The carbon neutral target however applies to the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whole inventory. Significant mitigation work will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need to continue beyond 2020/21, with the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intention of setting a target of 20% below 2010/11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levels by 2025/26 including the complete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inventory.</w:t>
      </w:r>
    </w:p>
    <w:p w:rsidR="00D57361" w:rsidRPr="00D57361" w:rsidRDefault="00D57361" w:rsidP="0018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87D48" w:rsidRPr="00D57361" w:rsidRDefault="00187D48" w:rsidP="00D57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7361">
        <w:rPr>
          <w:rFonts w:ascii="Arial" w:hAnsi="Arial" w:cs="Arial"/>
        </w:rPr>
        <w:t>The strategy begins with an overview of the latest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climate science and of Council’s emission profile.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This is followed by detail on each of the subsectors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that make up Council’s greenhouse gas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emissions and associated actions. Lastly it provides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an overview of future directions for offsetting of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emissions and funding models for abatement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actions.</w:t>
      </w:r>
    </w:p>
    <w:p w:rsidR="00187D48" w:rsidRPr="00D57361" w:rsidRDefault="00187D48" w:rsidP="00187D4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:rsidR="00187D48" w:rsidRPr="00D57361" w:rsidRDefault="00187D48" w:rsidP="00D57361">
      <w:pPr>
        <w:pStyle w:val="Heading1"/>
      </w:pPr>
      <w:r w:rsidRPr="00D57361">
        <w:t>2.1 What does the climate</w:t>
      </w:r>
      <w:r w:rsidR="00D57361">
        <w:t xml:space="preserve"> </w:t>
      </w:r>
      <w:r w:rsidRPr="00D57361">
        <w:t>science tell us?</w:t>
      </w:r>
    </w:p>
    <w:p w:rsidR="00187D48" w:rsidRPr="00995B2A" w:rsidRDefault="00187D48" w:rsidP="00995B2A">
      <w:r w:rsidRPr="00D57361">
        <w:t>Challenges and impacts of climate</w:t>
      </w:r>
      <w:r w:rsidR="00D57361">
        <w:t xml:space="preserve"> </w:t>
      </w:r>
      <w:r w:rsidRPr="00D57361">
        <w:t>change are economic, environmental and</w:t>
      </w:r>
      <w:r w:rsidR="00D57361">
        <w:t xml:space="preserve"> </w:t>
      </w:r>
      <w:r w:rsidRPr="00D57361">
        <w:t>social – and require ethical</w:t>
      </w:r>
      <w:r w:rsidR="00D57361">
        <w:t xml:space="preserve"> </w:t>
      </w:r>
      <w:r w:rsidRPr="00D57361">
        <w:t>considerations.</w:t>
      </w:r>
    </w:p>
    <w:p w:rsidR="00187D48" w:rsidRPr="00D57361" w:rsidRDefault="00187D48" w:rsidP="0018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7361">
        <w:rPr>
          <w:rFonts w:ascii="Arial" w:hAnsi="Arial" w:cs="Arial"/>
        </w:rPr>
        <w:t>Messages from the latest scientific assessment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 xml:space="preserve">highlight that effective and serious action </w:t>
      </w:r>
      <w:r w:rsidR="00D57361">
        <w:rPr>
          <w:rFonts w:ascii="Arial" w:hAnsi="Arial" w:cs="Arial"/>
        </w:rPr>
        <w:t>t</w:t>
      </w:r>
      <w:r w:rsidRPr="00D57361">
        <w:rPr>
          <w:rFonts w:ascii="Arial" w:hAnsi="Arial" w:cs="Arial"/>
        </w:rPr>
        <w:t>aken in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the short term will lessen impacts, challenges and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costs in the long term.</w:t>
      </w:r>
    </w:p>
    <w:p w:rsidR="00187D48" w:rsidRPr="00D57361" w:rsidRDefault="00187D48" w:rsidP="0018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7361">
        <w:rPr>
          <w:rFonts w:ascii="Arial" w:hAnsi="Arial" w:cs="Arial"/>
        </w:rPr>
        <w:t>The IPCC provide an assessment of the current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climate change literature to present a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comprehensive understanding of climate change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and its impacts. Its most recent reports, released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over 2013 and 2014, provide even more certainty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that human activities have been responsible for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most of the global warming that has occurred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since 1950.</w:t>
      </w:r>
    </w:p>
    <w:p w:rsidR="00D57361" w:rsidRDefault="00D57361" w:rsidP="0018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87D48" w:rsidRDefault="00187D48" w:rsidP="0018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7361">
        <w:rPr>
          <w:rFonts w:ascii="Arial" w:hAnsi="Arial" w:cs="Arial"/>
        </w:rPr>
        <w:lastRenderedPageBreak/>
        <w:t>Greenhouse gas emissions are released into the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atmosphere from the burning of fossil fuels (oil,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coal and natural gas), waste disposal, land clearing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and agricultural and industrial processes. This has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significantly increased the level of carbon dioxide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in the atmosphere since 1750, with emissions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continuing to grow each year. It has led to a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warming of the oceans and atmosphere and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changes in the global water cycle, diminishing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snow and ice and resulted in a rise in global sea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levels.</w:t>
      </w:r>
    </w:p>
    <w:p w:rsidR="00D57361" w:rsidRPr="00D57361" w:rsidRDefault="00D57361" w:rsidP="0018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D57361" w:rsidRDefault="00187D48" w:rsidP="0018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7361">
        <w:rPr>
          <w:rFonts w:ascii="Arial" w:hAnsi="Arial" w:cs="Arial"/>
        </w:rPr>
        <w:t>The last 3 decades have been the warmest since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1850, with each decade warmer than the previous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one. In Australia, there has been an average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temperature increase of 0.9°C since 1910, with the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2014 State of the Climate Report indicating that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temperatures will continue to rise into the future.2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To keep temperature increases to a global goal of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no more than 2°C to 2100, compared to preindustrial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levels, would require cooperative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international effort. There would need to be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significant changes to our energy systems by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2050, including the substantial growth of zero and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low carbon energy sources. In 2011, over half of the</w:t>
      </w:r>
      <w:r w:rsidR="00D57361">
        <w:rPr>
          <w:rFonts w:ascii="Arial" w:hAnsi="Arial" w:cs="Arial"/>
        </w:rPr>
        <w:t xml:space="preserve"> a</w:t>
      </w:r>
      <w:r w:rsidRPr="00D57361">
        <w:rPr>
          <w:rFonts w:ascii="Arial" w:hAnsi="Arial" w:cs="Arial"/>
        </w:rPr>
        <w:t>llocation of carbon emissions that would keep us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to a 2°C increase had already been used3. Under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Australia’s current emission pattern, keeping within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the allocation would require Australia to reduce its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emissions by 55% by 2050. If this was changed to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an equal global emission share per capita, it would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require a reduction of 90% by 2050.</w:t>
      </w:r>
    </w:p>
    <w:p w:rsidR="00D57361" w:rsidRDefault="00D57361" w:rsidP="0018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87D48" w:rsidRPr="00D57361" w:rsidRDefault="00187D48" w:rsidP="00D57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7361">
        <w:rPr>
          <w:rFonts w:ascii="Arial" w:hAnsi="Arial" w:cs="Arial"/>
        </w:rPr>
        <w:t>It is expected, that without additional measures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internationally to reduce greenhouse gas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emissions, above what is currently planned, global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temperatures are projected to rise above 2°C in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2100. This increase in emissions will be largely due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to economic and population growth.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Some of the impacts of climate change are already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locked in, due to past emissions, and the risks they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pose will need to be addressed through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adaptation. Council is developing a separate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strategy to identify and address these climate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change risks and opportunities. The risks will have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diverse impacts including on the built environment,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 xml:space="preserve">infrastructure, natural systems, health, </w:t>
      </w:r>
      <w:proofErr w:type="gramStart"/>
      <w:r w:rsidRPr="00D57361">
        <w:rPr>
          <w:rFonts w:ascii="Arial" w:hAnsi="Arial" w:cs="Arial"/>
        </w:rPr>
        <w:t>agriculture</w:t>
      </w:r>
      <w:proofErr w:type="gramEnd"/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and water resources. The severity of these impacts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to 2100 will depend on the global effort to</w:t>
      </w:r>
      <w:r w:rsidR="00D57361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drastically reduce greenhouse gas emissions.</w:t>
      </w:r>
    </w:p>
    <w:p w:rsidR="00187D48" w:rsidRPr="00D57361" w:rsidRDefault="00187D48" w:rsidP="00187D4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:rsidR="00187D48" w:rsidRPr="00D57361" w:rsidRDefault="00187D48" w:rsidP="00D57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9AFF"/>
        </w:rPr>
      </w:pPr>
      <w:r w:rsidRPr="00D57361">
        <w:rPr>
          <w:rFonts w:ascii="Arial" w:hAnsi="Arial" w:cs="Arial"/>
          <w:color w:val="000000"/>
        </w:rPr>
        <w:t>The objective of the United Nations Framework Convention on Climate Change (an international forum</w:t>
      </w:r>
      <w:r w:rsidR="00D57361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to address climate change) illustrates a desired approach to addressing climate change on a global level:</w:t>
      </w:r>
      <w:r w:rsidR="00D57361">
        <w:rPr>
          <w:rFonts w:ascii="Arial" w:hAnsi="Arial" w:cs="Arial"/>
          <w:color w:val="000000"/>
        </w:rPr>
        <w:t xml:space="preserve"> </w:t>
      </w:r>
      <w:r w:rsidRPr="00D57361">
        <w:rPr>
          <w:rStyle w:val="QuoteChar"/>
        </w:rPr>
        <w:t>“The ultimate objective of this Convention and any related legal</w:t>
      </w:r>
      <w:r w:rsidR="00D57361" w:rsidRPr="00D57361">
        <w:rPr>
          <w:rStyle w:val="QuoteChar"/>
        </w:rPr>
        <w:t xml:space="preserve"> </w:t>
      </w:r>
      <w:r w:rsidRPr="00D57361">
        <w:rPr>
          <w:rStyle w:val="QuoteChar"/>
        </w:rPr>
        <w:t>instruments that the Conference of the Parties may adopt is to achieve,</w:t>
      </w:r>
      <w:r w:rsidR="00D57361" w:rsidRPr="00D57361">
        <w:rPr>
          <w:rStyle w:val="QuoteChar"/>
        </w:rPr>
        <w:t xml:space="preserve"> </w:t>
      </w:r>
      <w:r w:rsidRPr="00D57361">
        <w:rPr>
          <w:rStyle w:val="QuoteChar"/>
        </w:rPr>
        <w:t>in accordance with the relevant provisions of the Convention,</w:t>
      </w:r>
      <w:r w:rsidR="00D57361" w:rsidRPr="00D57361">
        <w:rPr>
          <w:rStyle w:val="QuoteChar"/>
        </w:rPr>
        <w:t xml:space="preserve"> </w:t>
      </w:r>
      <w:r w:rsidRPr="00D57361">
        <w:rPr>
          <w:rStyle w:val="QuoteChar"/>
        </w:rPr>
        <w:t>stabilisation of greenhouse gas concentrations in the atmosphere at a</w:t>
      </w:r>
      <w:r w:rsidR="00D57361" w:rsidRPr="00D57361">
        <w:rPr>
          <w:rStyle w:val="QuoteChar"/>
        </w:rPr>
        <w:t xml:space="preserve"> </w:t>
      </w:r>
      <w:r w:rsidRPr="00D57361">
        <w:rPr>
          <w:rStyle w:val="QuoteChar"/>
        </w:rPr>
        <w:t>level that would prevent dangerous anthropogenic interference with</w:t>
      </w:r>
      <w:r w:rsidR="00D57361" w:rsidRPr="00D57361">
        <w:rPr>
          <w:rStyle w:val="QuoteChar"/>
        </w:rPr>
        <w:t xml:space="preserve"> </w:t>
      </w:r>
      <w:r w:rsidRPr="00D57361">
        <w:rPr>
          <w:rStyle w:val="QuoteChar"/>
        </w:rPr>
        <w:t>the climate system. Such a level should be achieved within a time</w:t>
      </w:r>
      <w:r w:rsidR="00D57361" w:rsidRPr="00D57361">
        <w:rPr>
          <w:rStyle w:val="QuoteChar"/>
        </w:rPr>
        <w:t xml:space="preserve"> </w:t>
      </w:r>
      <w:r w:rsidRPr="00D57361">
        <w:rPr>
          <w:rStyle w:val="QuoteChar"/>
        </w:rPr>
        <w:t xml:space="preserve">frame </w:t>
      </w:r>
      <w:r w:rsidR="00D57361" w:rsidRPr="00D57361">
        <w:rPr>
          <w:rStyle w:val="QuoteChar"/>
        </w:rPr>
        <w:t>s</w:t>
      </w:r>
      <w:r w:rsidRPr="00D57361">
        <w:rPr>
          <w:rStyle w:val="QuoteChar"/>
        </w:rPr>
        <w:t>ufficient to allow ecosystems to adapt naturally to climate</w:t>
      </w:r>
      <w:r w:rsidR="00D57361" w:rsidRPr="00D57361">
        <w:rPr>
          <w:rStyle w:val="QuoteChar"/>
        </w:rPr>
        <w:t xml:space="preserve"> </w:t>
      </w:r>
      <w:r w:rsidRPr="00D57361">
        <w:rPr>
          <w:rStyle w:val="QuoteChar"/>
        </w:rPr>
        <w:t>change, to ensure that food production is not threatened and to enable</w:t>
      </w:r>
      <w:r w:rsidR="00D57361" w:rsidRPr="00D57361">
        <w:rPr>
          <w:rStyle w:val="QuoteChar"/>
        </w:rPr>
        <w:t xml:space="preserve"> </w:t>
      </w:r>
      <w:r w:rsidRPr="00D57361">
        <w:rPr>
          <w:rStyle w:val="QuoteChar"/>
        </w:rPr>
        <w:t>economic development to proceed in a sustainable manner.”4</w:t>
      </w:r>
    </w:p>
    <w:p w:rsidR="00187D48" w:rsidRPr="00D57361" w:rsidRDefault="00187D48" w:rsidP="00187D4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9AFF"/>
        </w:rPr>
      </w:pPr>
    </w:p>
    <w:p w:rsidR="00187D48" w:rsidRPr="00D57361" w:rsidRDefault="00187D48" w:rsidP="00D57361">
      <w:r w:rsidRPr="00D57361">
        <w:t>1. IPCC, www.ipcc.ch</w:t>
      </w:r>
    </w:p>
    <w:p w:rsidR="00187D48" w:rsidRPr="00D57361" w:rsidRDefault="00187D48" w:rsidP="00D57361">
      <w:r w:rsidRPr="00D57361">
        <w:t>2. Bureau of Meteorology, www.bom.gov.au</w:t>
      </w:r>
    </w:p>
    <w:p w:rsidR="00187D48" w:rsidRPr="00D57361" w:rsidRDefault="00187D48" w:rsidP="00D57361">
      <w:r w:rsidRPr="00D57361">
        <w:t>3. Department of the Environment, www.climatechange.gov.au</w:t>
      </w:r>
    </w:p>
    <w:p w:rsidR="00187D48" w:rsidRPr="00D57361" w:rsidRDefault="00187D48" w:rsidP="00D57361">
      <w:r w:rsidRPr="00D57361">
        <w:t>4. UNFCC, unfcc.int</w:t>
      </w:r>
    </w:p>
    <w:p w:rsidR="00187D48" w:rsidRPr="00D57361" w:rsidRDefault="00187D48" w:rsidP="00187D4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/>
          <w:iCs/>
        </w:rPr>
      </w:pPr>
    </w:p>
    <w:p w:rsidR="00187D48" w:rsidRPr="00D57361" w:rsidRDefault="00187D48" w:rsidP="00995B2A">
      <w:pPr>
        <w:pStyle w:val="Heading2"/>
      </w:pPr>
      <w:r w:rsidRPr="00D57361">
        <w:t>What is our approach?</w:t>
      </w:r>
    </w:p>
    <w:p w:rsidR="00187D48" w:rsidRPr="00D57361" w:rsidRDefault="00187D48" w:rsidP="00995B2A">
      <w:pPr>
        <w:pStyle w:val="Heading3"/>
      </w:pPr>
      <w:r w:rsidRPr="00D57361">
        <w:t>Strategic Direction</w:t>
      </w:r>
    </w:p>
    <w:p w:rsidR="00187D48" w:rsidRPr="00D57361" w:rsidRDefault="00187D48" w:rsidP="0018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The development of this strategy was</w:t>
      </w:r>
      <w:r w:rsidR="00D57361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informed by a number of sources</w:t>
      </w:r>
      <w:r w:rsidR="00D57361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including Council’s key strategic</w:t>
      </w:r>
      <w:r w:rsidR="00D57361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documents (refer to chart 1), future</w:t>
      </w:r>
      <w:r w:rsidR="00D57361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municipal considerations and input from</w:t>
      </w:r>
    </w:p>
    <w:p w:rsidR="00187D48" w:rsidRPr="00D57361" w:rsidRDefault="00187D48" w:rsidP="0018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lastRenderedPageBreak/>
        <w:t>staff stakeholders.</w:t>
      </w:r>
      <w:r w:rsidR="00D57361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Detail of strategic direction and input to</w:t>
      </w:r>
      <w:r w:rsidR="00D57361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this strategy are set out below.</w:t>
      </w:r>
    </w:p>
    <w:p w:rsidR="00187D48" w:rsidRPr="00D57361" w:rsidRDefault="00187D48" w:rsidP="0018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87D48" w:rsidRPr="00995B2A" w:rsidRDefault="00187D48" w:rsidP="00995B2A">
      <w:pPr>
        <w:pStyle w:val="Heading3"/>
      </w:pPr>
      <w:r w:rsidRPr="00995B2A">
        <w:t>Maroondah 2040: Our future together</w:t>
      </w:r>
    </w:p>
    <w:p w:rsidR="00D57361" w:rsidRDefault="00187D48" w:rsidP="0018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• 4.11 - Strive to become a carbon neutral Council by implementing</w:t>
      </w:r>
      <w:r w:rsidR="00D57361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energy efficient initiatives and</w:t>
      </w:r>
      <w:r w:rsidR="00D57361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embracing clean energy solutions</w:t>
      </w:r>
    </w:p>
    <w:p w:rsidR="00187D48" w:rsidRPr="00D57361" w:rsidRDefault="00187D48" w:rsidP="0018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• 4.12 - Mitigate and adapt to the effects</w:t>
      </w:r>
      <w:r w:rsidR="00D57361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and impacts of climate change</w:t>
      </w:r>
    </w:p>
    <w:p w:rsidR="00187D48" w:rsidRPr="00D57361" w:rsidRDefault="00187D48" w:rsidP="0018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• 4.2 - Provide leadership and adopt</w:t>
      </w:r>
      <w:r w:rsidR="00D57361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sustainable innovative approaches to</w:t>
      </w:r>
      <w:r w:rsidR="00D57361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limit consumption, prevent litter,</w:t>
      </w:r>
      <w:r w:rsidR="00D57361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reduce waste to landfill and encourage</w:t>
      </w:r>
      <w:r w:rsidR="00D57361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reuse and recycling of resources</w:t>
      </w:r>
    </w:p>
    <w:p w:rsidR="00187D48" w:rsidRPr="00D57361" w:rsidRDefault="00187D48" w:rsidP="0018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• 4.14 - Support, educate and build the</w:t>
      </w:r>
      <w:r w:rsidR="00D57361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capacity of our community to make</w:t>
      </w:r>
      <w:r w:rsidR="00D57361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more environmentally sustainable</w:t>
      </w:r>
      <w:r w:rsidR="00D57361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lifestyle choices</w:t>
      </w:r>
    </w:p>
    <w:p w:rsidR="00187D48" w:rsidRPr="00D57361" w:rsidRDefault="00187D48" w:rsidP="0018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• 4.15 - Work in partnership to reduce</w:t>
      </w:r>
      <w:r w:rsidR="00D57361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greenhouse gas emissions and support</w:t>
      </w:r>
      <w:r w:rsidR="00D57361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the community in adapting to a post peak oil</w:t>
      </w:r>
      <w:r w:rsidR="00D57361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environment</w:t>
      </w:r>
    </w:p>
    <w:p w:rsidR="00187D48" w:rsidRPr="00D57361" w:rsidRDefault="00187D48" w:rsidP="0018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• 4.16 - Be responsive and adaptive to new</w:t>
      </w:r>
      <w:r w:rsidR="00D57361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environmental opportunities and threats as they</w:t>
      </w:r>
    </w:p>
    <w:p w:rsidR="00187D48" w:rsidRPr="00D57361" w:rsidRDefault="00187D48" w:rsidP="0018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occur, building resilience and capacity within the</w:t>
      </w:r>
      <w:r w:rsidR="00D57361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community</w:t>
      </w:r>
    </w:p>
    <w:p w:rsidR="00187D48" w:rsidRPr="00D57361" w:rsidRDefault="00187D48" w:rsidP="0018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• 5.6 - Advocate for and encourage the use of</w:t>
      </w:r>
      <w:r w:rsidR="00D57361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sustainable transport by enhancing local access</w:t>
      </w:r>
      <w:r w:rsidR="00D57361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to public transport, supporting behaviour change</w:t>
      </w:r>
      <w:r w:rsidR="00D57361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initiatives and enhancing the pedestrian and</w:t>
      </w:r>
      <w:r w:rsidR="00D57361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cycling network, including the provision of</w:t>
      </w:r>
      <w:r w:rsidR="00D57361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on-road bicycle lanes</w:t>
      </w:r>
    </w:p>
    <w:p w:rsidR="00187D48" w:rsidRPr="00D57361" w:rsidRDefault="00187D48" w:rsidP="0018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• 5.8 - Work in partnership to ensure sustainable</w:t>
      </w:r>
      <w:r w:rsidR="00D57361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transport options and public transport</w:t>
      </w:r>
    </w:p>
    <w:p w:rsidR="00187D48" w:rsidRPr="00D57361" w:rsidRDefault="00187D48" w:rsidP="0018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connections are considered in the design of new</w:t>
      </w:r>
      <w:r w:rsidR="00D57361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developments and public spaces</w:t>
      </w:r>
    </w:p>
    <w:p w:rsidR="00187D48" w:rsidRPr="00D57361" w:rsidRDefault="00187D48" w:rsidP="0018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• 6.4 - Facilitate, lead and educate the community</w:t>
      </w:r>
      <w:r w:rsidR="00D57361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in the use of environmentally sustainable design</w:t>
      </w:r>
      <w:r w:rsidR="00D57361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across all forms of infrastructure to limit carbon</w:t>
      </w:r>
      <w:r w:rsidR="00D57361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emissions and reduce resource consumption</w:t>
      </w:r>
    </w:p>
    <w:p w:rsidR="00187D48" w:rsidRPr="00D57361" w:rsidRDefault="00187D48" w:rsidP="0018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• 6.11 - Ensure the management of infrastructure</w:t>
      </w:r>
      <w:r w:rsidR="00D57361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and prioritisation of capital works considers</w:t>
      </w:r>
    </w:p>
    <w:p w:rsidR="00187D48" w:rsidRDefault="00187D48" w:rsidP="0018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demographic change, the impacts of climate</w:t>
      </w:r>
      <w:r w:rsidR="00D57361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change, and accessibility for all ages and abilities</w:t>
      </w:r>
    </w:p>
    <w:p w:rsidR="00D57361" w:rsidRPr="00D57361" w:rsidRDefault="00D57361" w:rsidP="0018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87D48" w:rsidRPr="00995B2A" w:rsidRDefault="00187D48" w:rsidP="00995B2A">
      <w:pPr>
        <w:pStyle w:val="Heading3"/>
      </w:pPr>
      <w:r w:rsidRPr="00995B2A">
        <w:t>Council Plan 2013 – 2017</w:t>
      </w:r>
    </w:p>
    <w:p w:rsidR="00187D48" w:rsidRPr="00D57361" w:rsidRDefault="00187D48" w:rsidP="0018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D57361">
        <w:rPr>
          <w:rFonts w:ascii="Arial" w:hAnsi="Arial" w:cs="Arial"/>
          <w:i/>
          <w:iCs/>
          <w:color w:val="000000"/>
        </w:rPr>
        <w:t>Natural Environment</w:t>
      </w:r>
    </w:p>
    <w:p w:rsidR="00D57361" w:rsidRPr="000825DD" w:rsidRDefault="00187D48" w:rsidP="00187D48">
      <w:pPr>
        <w:autoSpaceDE w:val="0"/>
        <w:autoSpaceDN w:val="0"/>
        <w:adjustRightInd w:val="0"/>
        <w:spacing w:after="0" w:line="240" w:lineRule="auto"/>
        <w:rPr>
          <w:rStyle w:val="Heading3Char"/>
        </w:rPr>
      </w:pPr>
      <w:r w:rsidRPr="00D57361">
        <w:rPr>
          <w:rFonts w:ascii="Arial" w:hAnsi="Arial" w:cs="Arial"/>
          <w:color w:val="000000"/>
        </w:rPr>
        <w:t>• Develop a Carbon Neutral Strategy to inform</w:t>
      </w:r>
      <w:r w:rsidR="00D57361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Council’s response to a new carbon economy</w:t>
      </w:r>
      <w:r w:rsidR="00D57361">
        <w:rPr>
          <w:rFonts w:ascii="Arial" w:hAnsi="Arial" w:cs="Arial"/>
          <w:color w:val="000000"/>
        </w:rPr>
        <w:t xml:space="preserve"> </w:t>
      </w:r>
      <w:r w:rsidRPr="00995B2A">
        <w:rPr>
          <w:rStyle w:val="Heading3Char"/>
        </w:rPr>
        <w:t>Sustainability Strategy 2009</w:t>
      </w:r>
    </w:p>
    <w:p w:rsidR="00187D48" w:rsidRPr="00D57361" w:rsidRDefault="00187D48" w:rsidP="0018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To be carbon neutral by 2020 by:</w:t>
      </w:r>
    </w:p>
    <w:p w:rsidR="00D57361" w:rsidRDefault="00187D48" w:rsidP="0018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• Conserving energy and using energy efficiently</w:t>
      </w:r>
    </w:p>
    <w:p w:rsidR="00D57361" w:rsidRDefault="00187D48" w:rsidP="00D57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• Increasing the use of renewable energy</w:t>
      </w:r>
    </w:p>
    <w:p w:rsidR="00187D48" w:rsidRPr="00D57361" w:rsidRDefault="00187D48" w:rsidP="00D57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7361">
        <w:rPr>
          <w:rFonts w:ascii="Arial" w:hAnsi="Arial" w:cs="Arial"/>
          <w:color w:val="000000"/>
        </w:rPr>
        <w:t xml:space="preserve">• </w:t>
      </w:r>
      <w:proofErr w:type="spellStart"/>
      <w:r w:rsidRPr="00D57361">
        <w:rPr>
          <w:rFonts w:ascii="Arial" w:hAnsi="Arial" w:cs="Arial"/>
          <w:color w:val="000000"/>
        </w:rPr>
        <w:t>Offseting</w:t>
      </w:r>
      <w:proofErr w:type="spellEnd"/>
      <w:r w:rsidRPr="00D57361">
        <w:rPr>
          <w:rFonts w:ascii="Arial" w:hAnsi="Arial" w:cs="Arial"/>
          <w:color w:val="000000"/>
        </w:rPr>
        <w:t xml:space="preserve"> carbon emissions</w:t>
      </w:r>
    </w:p>
    <w:p w:rsidR="00187D48" w:rsidRPr="00D57361" w:rsidRDefault="00187D48" w:rsidP="00187D48">
      <w:pPr>
        <w:pStyle w:val="ListParagraph"/>
        <w:autoSpaceDE w:val="0"/>
        <w:autoSpaceDN w:val="0"/>
        <w:adjustRightInd w:val="0"/>
        <w:spacing w:after="0" w:line="240" w:lineRule="auto"/>
        <w:ind w:left="1140"/>
        <w:rPr>
          <w:rFonts w:ascii="Arial" w:hAnsi="Arial" w:cs="Arial"/>
        </w:rPr>
      </w:pPr>
    </w:p>
    <w:p w:rsidR="00187D48" w:rsidRPr="00995B2A" w:rsidRDefault="00187D48" w:rsidP="00995B2A">
      <w:pPr>
        <w:pStyle w:val="Heading3"/>
      </w:pPr>
      <w:r w:rsidRPr="00995B2A">
        <w:t>Informing our Strategy</w:t>
      </w:r>
    </w:p>
    <w:p w:rsidR="000825DD" w:rsidRDefault="00187D48" w:rsidP="000825DD">
      <w:r w:rsidRPr="00D57361">
        <w:t>Future challenges, relevant to planning for carbon</w:t>
      </w:r>
      <w:r w:rsidR="000825DD">
        <w:t xml:space="preserve"> n</w:t>
      </w:r>
      <w:r w:rsidRPr="00D57361">
        <w:t xml:space="preserve">eutrality, were identified in the </w:t>
      </w:r>
      <w:r w:rsidR="000825DD">
        <w:t>M</w:t>
      </w:r>
      <w:r w:rsidRPr="00D57361">
        <w:rPr>
          <w:i/>
          <w:iCs/>
        </w:rPr>
        <w:t>aroondah 2040</w:t>
      </w:r>
      <w:r w:rsidR="000825DD">
        <w:rPr>
          <w:i/>
          <w:iCs/>
        </w:rPr>
        <w:t xml:space="preserve"> </w:t>
      </w:r>
      <w:r w:rsidRPr="00D57361">
        <w:rPr>
          <w:i/>
          <w:iCs/>
        </w:rPr>
        <w:t xml:space="preserve">Research Report. </w:t>
      </w:r>
      <w:r w:rsidRPr="00D57361">
        <w:t>These challenges include:</w:t>
      </w:r>
    </w:p>
    <w:p w:rsidR="00187D48" w:rsidRPr="00D57361" w:rsidRDefault="00187D48" w:rsidP="008E47FB">
      <w:pPr>
        <w:pStyle w:val="ListParagraph"/>
        <w:numPr>
          <w:ilvl w:val="0"/>
          <w:numId w:val="7"/>
        </w:numPr>
      </w:pPr>
      <w:r w:rsidRPr="00D57361">
        <w:t>Encouraging staff to choose active and public</w:t>
      </w:r>
      <w:r w:rsidR="000825DD">
        <w:t xml:space="preserve"> </w:t>
      </w:r>
      <w:r w:rsidRPr="00D57361">
        <w:t>transport options, in an area that is more readily</w:t>
      </w:r>
      <w:r w:rsidR="000825DD">
        <w:t xml:space="preserve"> </w:t>
      </w:r>
      <w:r w:rsidRPr="00D57361">
        <w:t>accessible by car.</w:t>
      </w:r>
    </w:p>
    <w:p w:rsidR="00187D48" w:rsidRPr="00D57361" w:rsidRDefault="00187D48" w:rsidP="008E47FB">
      <w:pPr>
        <w:pStyle w:val="ListParagraph"/>
        <w:numPr>
          <w:ilvl w:val="0"/>
          <w:numId w:val="7"/>
        </w:numPr>
      </w:pPr>
      <w:r w:rsidRPr="00D57361">
        <w:t>Managing emission increases with likely growth in</w:t>
      </w:r>
      <w:r w:rsidR="000825DD">
        <w:t xml:space="preserve"> </w:t>
      </w:r>
      <w:r w:rsidRPr="00D57361">
        <w:t>Council service provision due to growth in</w:t>
      </w:r>
      <w:r w:rsidR="000825DD">
        <w:t xml:space="preserve"> </w:t>
      </w:r>
      <w:r w:rsidRPr="00D57361">
        <w:t>population to 2021.</w:t>
      </w:r>
    </w:p>
    <w:p w:rsidR="00187D48" w:rsidRPr="00D57361" w:rsidRDefault="00187D48" w:rsidP="008E47FB">
      <w:pPr>
        <w:pStyle w:val="ListParagraph"/>
        <w:numPr>
          <w:ilvl w:val="0"/>
          <w:numId w:val="7"/>
        </w:numPr>
      </w:pPr>
      <w:r w:rsidRPr="00D57361">
        <w:t>Incorporating energy efficiency into Council’s</w:t>
      </w:r>
      <w:r w:rsidR="000825DD">
        <w:t xml:space="preserve"> </w:t>
      </w:r>
      <w:r w:rsidRPr="00D57361">
        <w:t>current building stock, with the challenge of</w:t>
      </w:r>
    </w:p>
    <w:p w:rsidR="000825DD" w:rsidRDefault="00187D48" w:rsidP="008E47FB">
      <w:pPr>
        <w:pStyle w:val="ListParagraph"/>
        <w:numPr>
          <w:ilvl w:val="0"/>
          <w:numId w:val="6"/>
        </w:numPr>
      </w:pPr>
      <w:r w:rsidRPr="00D57361">
        <w:t>limited funding available for upgrades and</w:t>
      </w:r>
    </w:p>
    <w:p w:rsidR="00187D48" w:rsidRPr="00D57361" w:rsidRDefault="00187D48" w:rsidP="008E47FB">
      <w:pPr>
        <w:pStyle w:val="ListParagraph"/>
        <w:numPr>
          <w:ilvl w:val="0"/>
          <w:numId w:val="7"/>
        </w:numPr>
      </w:pPr>
      <w:r w:rsidRPr="00D57361">
        <w:t>Identifying the social, environmental and</w:t>
      </w:r>
      <w:r w:rsidR="000825DD">
        <w:t xml:space="preserve"> </w:t>
      </w:r>
      <w:r w:rsidRPr="00D57361">
        <w:t>economic risks of climate change.</w:t>
      </w:r>
    </w:p>
    <w:p w:rsidR="00187D48" w:rsidRPr="00D57361" w:rsidRDefault="00187D48" w:rsidP="000825DD">
      <w:r w:rsidRPr="00D57361">
        <w:t xml:space="preserve">Consultation for the development of </w:t>
      </w:r>
      <w:r w:rsidRPr="00D57361">
        <w:rPr>
          <w:i/>
          <w:iCs/>
        </w:rPr>
        <w:t>Maroondah</w:t>
      </w:r>
      <w:r w:rsidR="000825DD">
        <w:rPr>
          <w:i/>
          <w:iCs/>
        </w:rPr>
        <w:t xml:space="preserve"> </w:t>
      </w:r>
      <w:r w:rsidRPr="00D57361">
        <w:rPr>
          <w:i/>
          <w:iCs/>
        </w:rPr>
        <w:t xml:space="preserve">2040: Our future together </w:t>
      </w:r>
      <w:r w:rsidRPr="00D57361">
        <w:t>with the community and</w:t>
      </w:r>
      <w:r w:rsidR="000825DD">
        <w:t xml:space="preserve"> </w:t>
      </w:r>
      <w:r w:rsidRPr="00D57361">
        <w:t>Council staff identified a desire for Council</w:t>
      </w:r>
      <w:r w:rsidR="000825DD">
        <w:t xml:space="preserve"> </w:t>
      </w:r>
      <w:r w:rsidRPr="00D57361">
        <w:t>leadership and innovation in sustainability and a</w:t>
      </w:r>
      <w:r w:rsidR="000825DD">
        <w:t xml:space="preserve"> </w:t>
      </w:r>
      <w:r w:rsidRPr="00D57361">
        <w:t>move away from fossil fuel reliance and towards</w:t>
      </w:r>
      <w:r w:rsidR="000825DD">
        <w:t xml:space="preserve"> </w:t>
      </w:r>
      <w:r w:rsidRPr="00D57361">
        <w:t>renewable and sustainable energy sources.</w:t>
      </w:r>
      <w:r w:rsidR="000825DD">
        <w:t xml:space="preserve"> </w:t>
      </w:r>
      <w:r w:rsidRPr="00D57361">
        <w:t xml:space="preserve">Council staff, </w:t>
      </w:r>
      <w:r w:rsidRPr="00D57361">
        <w:lastRenderedPageBreak/>
        <w:t>who are key stakeholders in</w:t>
      </w:r>
      <w:r w:rsidR="000825DD">
        <w:t xml:space="preserve"> </w:t>
      </w:r>
      <w:r w:rsidRPr="00D57361">
        <w:t>corporate climate change work, were consulted on</w:t>
      </w:r>
      <w:r w:rsidR="000825DD">
        <w:t xml:space="preserve"> </w:t>
      </w:r>
      <w:r w:rsidRPr="00D57361">
        <w:t>carbon management, image 1 shows some of the</w:t>
      </w:r>
      <w:r w:rsidR="008E47FB">
        <w:t xml:space="preserve"> </w:t>
      </w:r>
      <w:r w:rsidRPr="00D57361">
        <w:t>key messages that emerged from these</w:t>
      </w:r>
      <w:r w:rsidR="000825DD">
        <w:t xml:space="preserve"> </w:t>
      </w:r>
      <w:r w:rsidRPr="00D57361">
        <w:t>conversations.</w:t>
      </w:r>
    </w:p>
    <w:p w:rsidR="00187D48" w:rsidRPr="00D57361" w:rsidRDefault="00187D48" w:rsidP="000825DD">
      <w:r w:rsidRPr="00D57361">
        <w:t>Who is responsible for greenhouse gas reductions</w:t>
      </w:r>
      <w:r w:rsidR="000825DD">
        <w:t xml:space="preserve"> </w:t>
      </w:r>
      <w:r w:rsidRPr="00D57361">
        <w:t>and ensuring that it ‘happens’? also emerged from</w:t>
      </w:r>
      <w:r w:rsidR="000825DD">
        <w:t xml:space="preserve"> </w:t>
      </w:r>
      <w:r w:rsidRPr="00D57361">
        <w:t>these conversations and highlighted the need to</w:t>
      </w:r>
      <w:r w:rsidR="000825DD">
        <w:t xml:space="preserve"> </w:t>
      </w:r>
      <w:r w:rsidRPr="00D57361">
        <w:t>identify the strengths and weaknesses of the</w:t>
      </w:r>
      <w:r w:rsidR="000825DD">
        <w:t xml:space="preserve"> </w:t>
      </w:r>
      <w:r w:rsidRPr="00D57361">
        <w:t>current approach to carbon management. Of</w:t>
      </w:r>
      <w:r w:rsidR="000825DD">
        <w:t xml:space="preserve"> </w:t>
      </w:r>
      <w:r w:rsidRPr="00D57361">
        <w:t>particular importance is communicating</w:t>
      </w:r>
      <w:r w:rsidR="000825DD">
        <w:t xml:space="preserve"> </w:t>
      </w:r>
      <w:r w:rsidRPr="00D57361">
        <w:t>responsibilities and direction on energy</w:t>
      </w:r>
      <w:r w:rsidR="000825DD">
        <w:t xml:space="preserve"> </w:t>
      </w:r>
      <w:r w:rsidRPr="00D57361">
        <w:t>management and a need for a high level of</w:t>
      </w:r>
      <w:r w:rsidR="000825DD">
        <w:t xml:space="preserve"> </w:t>
      </w:r>
      <w:r w:rsidRPr="00D57361">
        <w:t>engagement and importance placed on emissions</w:t>
      </w:r>
      <w:r w:rsidR="000825DD">
        <w:t xml:space="preserve"> </w:t>
      </w:r>
      <w:r w:rsidRPr="00D57361">
        <w:t>reduction. These considerations informed the</w:t>
      </w:r>
      <w:r w:rsidR="000825DD">
        <w:t xml:space="preserve"> </w:t>
      </w:r>
      <w:r w:rsidRPr="00D57361">
        <w:t>following framework to guide carbon management</w:t>
      </w:r>
      <w:r w:rsidR="000825DD">
        <w:t xml:space="preserve"> </w:t>
      </w:r>
      <w:r w:rsidRPr="00D57361">
        <w:t>at Council:</w:t>
      </w:r>
    </w:p>
    <w:p w:rsidR="00187D48" w:rsidRDefault="00187D48" w:rsidP="008E47FB">
      <w:pPr>
        <w:pStyle w:val="ListParagraph"/>
        <w:numPr>
          <w:ilvl w:val="0"/>
          <w:numId w:val="7"/>
        </w:numPr>
      </w:pPr>
      <w:r w:rsidRPr="00D57361">
        <w:t>Planning, decision making, implementation,</w:t>
      </w:r>
      <w:r w:rsidR="000825DD">
        <w:t xml:space="preserve"> </w:t>
      </w:r>
      <w:r w:rsidRPr="00D57361">
        <w:t>monitoring and reporting using a cross-Council</w:t>
      </w:r>
      <w:r w:rsidR="008E47FB">
        <w:t xml:space="preserve"> </w:t>
      </w:r>
      <w:r w:rsidRPr="00D57361">
        <w:t>approach via the establishment of Carbon Neutral</w:t>
      </w:r>
      <w:r w:rsidR="000825DD">
        <w:t xml:space="preserve"> </w:t>
      </w:r>
      <w:r w:rsidRPr="00D57361">
        <w:t>(CN) Steering Committees.</w:t>
      </w:r>
    </w:p>
    <w:p w:rsidR="00187D48" w:rsidRPr="00D57361" w:rsidRDefault="00187D48" w:rsidP="000825DD">
      <w:r w:rsidRPr="00D57361">
        <w:t>These Committees have helped design this</w:t>
      </w:r>
      <w:r w:rsidR="000825DD">
        <w:t xml:space="preserve"> </w:t>
      </w:r>
      <w:r w:rsidRPr="00D57361">
        <w:t>strategy and create a shared vision for each</w:t>
      </w:r>
      <w:r w:rsidR="008E47FB">
        <w:t xml:space="preserve"> </w:t>
      </w:r>
      <w:r w:rsidRPr="00D57361">
        <w:t>sub-sector. In order to enable this approach,</w:t>
      </w:r>
      <w:r w:rsidR="000825DD">
        <w:t xml:space="preserve"> </w:t>
      </w:r>
      <w:r w:rsidRPr="00D57361">
        <w:t>investigation is needed into training and support</w:t>
      </w:r>
      <w:r w:rsidR="000825DD">
        <w:t xml:space="preserve"> </w:t>
      </w:r>
      <w:r w:rsidRPr="00D57361">
        <w:t>required. This approach, along with relevant</w:t>
      </w:r>
      <w:r w:rsidR="000825DD">
        <w:t xml:space="preserve"> </w:t>
      </w:r>
      <w:r w:rsidRPr="00D57361">
        <w:t>actions included in Service Area Plans, will also</w:t>
      </w:r>
      <w:r w:rsidR="000825DD">
        <w:t xml:space="preserve"> </w:t>
      </w:r>
      <w:r w:rsidRPr="00D57361">
        <w:t>help embed the carbon management actions</w:t>
      </w:r>
      <w:r w:rsidR="000825DD">
        <w:t xml:space="preserve"> </w:t>
      </w:r>
      <w:r w:rsidRPr="00D57361">
        <w:t>across Council.</w:t>
      </w:r>
    </w:p>
    <w:p w:rsidR="00187D48" w:rsidRPr="00D57361" w:rsidRDefault="00187D48" w:rsidP="008E47FB">
      <w:pPr>
        <w:pStyle w:val="ListParagraph"/>
        <w:numPr>
          <w:ilvl w:val="0"/>
          <w:numId w:val="7"/>
        </w:numPr>
      </w:pPr>
      <w:r w:rsidRPr="00D57361">
        <w:t>Focusing on avoiding and reducing emissions and</w:t>
      </w:r>
      <w:r w:rsidR="000825DD">
        <w:t xml:space="preserve"> </w:t>
      </w:r>
      <w:r w:rsidRPr="00D57361">
        <w:t>replacing high carbon energy sources with low</w:t>
      </w:r>
      <w:r w:rsidR="000825DD">
        <w:t xml:space="preserve"> </w:t>
      </w:r>
      <w:r w:rsidRPr="00D57361">
        <w:t>carbon and renewable sources. In the past,</w:t>
      </w:r>
      <w:r w:rsidR="000825DD">
        <w:t xml:space="preserve"> </w:t>
      </w:r>
      <w:r w:rsidRPr="00D57361">
        <w:t>Council sought to implement actions across all</w:t>
      </w:r>
      <w:r w:rsidR="000825DD">
        <w:t xml:space="preserve"> </w:t>
      </w:r>
      <w:r w:rsidRPr="00D57361">
        <w:t>four action types of the carbon reduction</w:t>
      </w:r>
      <w:r w:rsidR="000825DD">
        <w:t xml:space="preserve"> </w:t>
      </w:r>
      <w:r w:rsidR="008E47FB">
        <w:t>hierarchy</w:t>
      </w:r>
      <w:r w:rsidRPr="00D57361">
        <w:t>. Although all of these will</w:t>
      </w:r>
      <w:r w:rsidR="000825DD">
        <w:t xml:space="preserve"> </w:t>
      </w:r>
      <w:r w:rsidRPr="00D57361">
        <w:t>be needed to achieve carbon neutrality, the aim is</w:t>
      </w:r>
      <w:r w:rsidR="000825DD">
        <w:t xml:space="preserve"> </w:t>
      </w:r>
      <w:r w:rsidRPr="00D57361">
        <w:t>to achieve substantial emission reductions ahead</w:t>
      </w:r>
      <w:r w:rsidR="000825DD">
        <w:t xml:space="preserve"> </w:t>
      </w:r>
      <w:r w:rsidRPr="00D57361">
        <w:t>of offsets. This is through process changes and</w:t>
      </w:r>
      <w:r w:rsidR="000825DD">
        <w:t xml:space="preserve"> </w:t>
      </w:r>
      <w:r w:rsidRPr="00D57361">
        <w:t>establishing triggers for embedding carbon</w:t>
      </w:r>
      <w:r w:rsidR="000825DD">
        <w:t xml:space="preserve"> </w:t>
      </w:r>
      <w:r w:rsidRPr="00D57361">
        <w:t>management considerations across Council and</w:t>
      </w:r>
      <w:r w:rsidR="000825DD">
        <w:t xml:space="preserve"> </w:t>
      </w:r>
      <w:r w:rsidRPr="00D57361">
        <w:t>achievi</w:t>
      </w:r>
      <w:r w:rsidR="008E47FB">
        <w:t>ng long term financial savings.</w:t>
      </w:r>
    </w:p>
    <w:p w:rsidR="00187D48" w:rsidRDefault="00187D48" w:rsidP="008E47FB">
      <w:pPr>
        <w:pStyle w:val="ListParagraph"/>
        <w:numPr>
          <w:ilvl w:val="0"/>
          <w:numId w:val="7"/>
        </w:numPr>
      </w:pPr>
      <w:r w:rsidRPr="00D57361">
        <w:t>Collaborating with external experts in the field and</w:t>
      </w:r>
      <w:r w:rsidR="000825DD">
        <w:t xml:space="preserve"> </w:t>
      </w:r>
      <w:r w:rsidRPr="00D57361">
        <w:t>learning from and working with other Councils, in</w:t>
      </w:r>
      <w:r w:rsidR="000825DD">
        <w:t xml:space="preserve"> </w:t>
      </w:r>
      <w:r w:rsidRPr="00D57361">
        <w:t>particular through the EAGA and its projects.</w:t>
      </w:r>
    </w:p>
    <w:p w:rsidR="00187D48" w:rsidRPr="00D57361" w:rsidRDefault="00187D48" w:rsidP="000825DD">
      <w:pPr>
        <w:pStyle w:val="Heading3"/>
      </w:pPr>
      <w:r w:rsidRPr="00D57361">
        <w:t>Actions</w:t>
      </w:r>
    </w:p>
    <w:p w:rsidR="00187D48" w:rsidRPr="00D57361" w:rsidRDefault="00187D48" w:rsidP="000825DD">
      <w:r w:rsidRPr="008E47FB">
        <w:rPr>
          <w:b/>
        </w:rPr>
        <w:t>AP1.</w:t>
      </w:r>
      <w:r w:rsidRPr="00D57361">
        <w:t xml:space="preserve"> Hold Climate Change Road show to raise</w:t>
      </w:r>
      <w:r w:rsidR="000825DD">
        <w:t xml:space="preserve"> </w:t>
      </w:r>
      <w:r w:rsidRPr="00D57361">
        <w:t>staff awareness about the latest climate change</w:t>
      </w:r>
      <w:r w:rsidR="000825DD">
        <w:t xml:space="preserve"> </w:t>
      </w:r>
      <w:r w:rsidRPr="00D57361">
        <w:t>science and impacts.</w:t>
      </w:r>
    </w:p>
    <w:p w:rsidR="00187D48" w:rsidRPr="00D57361" w:rsidRDefault="00187D48" w:rsidP="000825DD">
      <w:r w:rsidRPr="008E47FB">
        <w:rPr>
          <w:b/>
        </w:rPr>
        <w:t>AP2.</w:t>
      </w:r>
      <w:r w:rsidRPr="00D57361">
        <w:t xml:space="preserve"> Identify training and information needs for</w:t>
      </w:r>
      <w:r w:rsidR="000825DD">
        <w:t xml:space="preserve"> </w:t>
      </w:r>
      <w:r w:rsidRPr="00D57361">
        <w:t>staff involved in carbon management.</w:t>
      </w:r>
    </w:p>
    <w:p w:rsidR="00187D48" w:rsidRPr="00D57361" w:rsidRDefault="00187D48" w:rsidP="00187D4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color w:val="009AFF"/>
        </w:rPr>
      </w:pPr>
    </w:p>
    <w:p w:rsidR="00187D48" w:rsidRPr="00995B2A" w:rsidRDefault="00187D48" w:rsidP="00995B2A">
      <w:pPr>
        <w:pStyle w:val="Heading2"/>
      </w:pPr>
      <w:r w:rsidRPr="00995B2A">
        <w:t>2.3 What are Council’s</w:t>
      </w:r>
      <w:r w:rsidR="000825DD" w:rsidRPr="00995B2A">
        <w:t xml:space="preserve"> </w:t>
      </w:r>
      <w:r w:rsidRPr="00995B2A">
        <w:t>carbon emissions?</w:t>
      </w:r>
    </w:p>
    <w:p w:rsidR="00187D48" w:rsidRPr="00D57361" w:rsidRDefault="00187D48" w:rsidP="000825DD">
      <w:r w:rsidRPr="00D57361">
        <w:t>In 2013/14 the majority of Council’s greenhouse gas emissions are from gas and electricity used in</w:t>
      </w:r>
      <w:r w:rsidR="000825DD">
        <w:t xml:space="preserve"> </w:t>
      </w:r>
      <w:r w:rsidRPr="00D57361">
        <w:t>buildings (54%), followed by street lights (37%), plant and fleet (9%) and office paper and waste</w:t>
      </w:r>
      <w:r w:rsidR="000825DD">
        <w:t xml:space="preserve"> </w:t>
      </w:r>
      <w:r w:rsidRPr="00D57361">
        <w:t>(together less than 1%).</w:t>
      </w:r>
    </w:p>
    <w:p w:rsidR="00187D48" w:rsidRPr="00D57361" w:rsidRDefault="00187D48" w:rsidP="000825DD">
      <w:r w:rsidRPr="00D57361">
        <w:t>Total greenhouse gas emissions in 2013/14 were 14,129 tonnes CO2-e and 13,136 tonnes CO2-e after offsets</w:t>
      </w:r>
      <w:r w:rsidR="000825DD">
        <w:t xml:space="preserve"> </w:t>
      </w:r>
      <w:r w:rsidRPr="00D57361">
        <w:t xml:space="preserve">are deducted. These offsets are </w:t>
      </w:r>
      <w:proofErr w:type="spellStart"/>
      <w:r w:rsidRPr="00D57361">
        <w:t>Greenfleet</w:t>
      </w:r>
      <w:proofErr w:type="spellEnd"/>
      <w:r w:rsidRPr="00D57361">
        <w:t xml:space="preserve"> offsets for most fuel use. The 14% decrease</w:t>
      </w:r>
      <w:r w:rsidR="000825DD">
        <w:t xml:space="preserve"> </w:t>
      </w:r>
      <w:r w:rsidRPr="00D57361">
        <w:t>in total emissions in 2013/14, compared to 2010/11, is mainly due to the demolition of the Ringwood</w:t>
      </w:r>
      <w:r w:rsidR="000825DD">
        <w:t xml:space="preserve"> </w:t>
      </w:r>
      <w:r w:rsidRPr="00D57361">
        <w:t>Aquatic Centre.</w:t>
      </w:r>
    </w:p>
    <w:p w:rsidR="00187D48" w:rsidRPr="00D57361" w:rsidRDefault="00187D48" w:rsidP="000825DD">
      <w:r w:rsidRPr="00D57361">
        <w:t>In 2013/14 approximately 0.4% of electricity used for buildings was from locally generated solar power.</w:t>
      </w:r>
      <w:r w:rsidR="000825DD">
        <w:t xml:space="preserve"> </w:t>
      </w:r>
      <w:r w:rsidRPr="00D57361">
        <w:t>Solar panels have been installed at Dorset Golf (generating 9% of its electricity use), Ringwood City</w:t>
      </w:r>
      <w:r w:rsidR="000825DD">
        <w:t xml:space="preserve"> </w:t>
      </w:r>
      <w:r w:rsidRPr="00D57361">
        <w:t xml:space="preserve">Offices (generating 1.2% of its electricity use), Ringwood Multipurpose Sports Pavilion </w:t>
      </w:r>
      <w:r w:rsidRPr="00D57361">
        <w:lastRenderedPageBreak/>
        <w:t>(generating 10% of</w:t>
      </w:r>
      <w:r w:rsidR="000825DD">
        <w:t xml:space="preserve"> </w:t>
      </w:r>
      <w:r w:rsidRPr="00D57361">
        <w:t>its electricity use), Yarrunga Community Centre (% generated not available), Keystone Hall (not yet</w:t>
      </w:r>
      <w:r w:rsidR="000825DD">
        <w:t xml:space="preserve"> </w:t>
      </w:r>
      <w:r w:rsidRPr="00D57361">
        <w:t>connected) and Croydon Tennis Club (% generated not available).</w:t>
      </w:r>
    </w:p>
    <w:p w:rsidR="00187D48" w:rsidRPr="00D57361" w:rsidRDefault="00187D48" w:rsidP="000825DD">
      <w:r w:rsidRPr="00D57361">
        <w:t>In 2013/14 approximately 0.4% of electricity used for buildings was from locally generated solar power.</w:t>
      </w:r>
      <w:r w:rsidR="000825DD">
        <w:t xml:space="preserve"> </w:t>
      </w:r>
      <w:r w:rsidRPr="00D57361">
        <w:t>Solar panels have been installed at Dorset Golf (generating 9% of its electricity use), Ringwood City</w:t>
      </w:r>
      <w:r w:rsidR="000825DD">
        <w:t xml:space="preserve"> </w:t>
      </w:r>
      <w:r w:rsidRPr="00D57361">
        <w:t>Offices (generating 1.2% of its electricity use), Ringwood Multipurpose Sports Pavilion (generating 10% of</w:t>
      </w:r>
      <w:r w:rsidR="000825DD">
        <w:t xml:space="preserve"> </w:t>
      </w:r>
      <w:r w:rsidRPr="00D57361">
        <w:t>its electricity use), Yarrunga Community Centre (% generated not available), Keystone Hall (not yet</w:t>
      </w:r>
      <w:r w:rsidR="000825DD">
        <w:t xml:space="preserve"> </w:t>
      </w:r>
      <w:r w:rsidRPr="00D57361">
        <w:t>connected) and Croydon Tennis Club (% generated not available).</w:t>
      </w:r>
    </w:p>
    <w:p w:rsidR="00187D48" w:rsidRPr="00D57361" w:rsidRDefault="00187D48" w:rsidP="00187D4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187D48" w:rsidRPr="00D57361" w:rsidRDefault="00187D48" w:rsidP="008E47FB">
      <w:pPr>
        <w:pStyle w:val="Heading2"/>
      </w:pPr>
      <w:r w:rsidRPr="00D57361">
        <w:t>Croydon Civic</w:t>
      </w:r>
      <w:r w:rsidR="000825DD">
        <w:t xml:space="preserve"> </w:t>
      </w:r>
      <w:r w:rsidRPr="00D57361">
        <w:t>Car Park Lighting</w:t>
      </w:r>
      <w:r w:rsidR="000825DD">
        <w:t xml:space="preserve"> </w:t>
      </w:r>
      <w:r w:rsidRPr="00D57361">
        <w:t>Project (10 tonnes</w:t>
      </w:r>
      <w:r w:rsidR="000825DD">
        <w:t xml:space="preserve"> </w:t>
      </w:r>
      <w:r w:rsidRPr="00D57361">
        <w:t>CO2-e</w:t>
      </w:r>
      <w:r w:rsidR="000825DD">
        <w:t xml:space="preserve"> </w:t>
      </w:r>
      <w:r w:rsidRPr="00D57361">
        <w:t>saved)</w:t>
      </w:r>
    </w:p>
    <w:p w:rsidR="008E47FB" w:rsidRDefault="00187D48" w:rsidP="008E47FB">
      <w:r w:rsidRPr="00D57361">
        <w:t>During the</w:t>
      </w:r>
      <w:r w:rsidR="000825DD">
        <w:t xml:space="preserve"> </w:t>
      </w:r>
      <w:r w:rsidRPr="00D57361">
        <w:t>first half of</w:t>
      </w:r>
      <w:r w:rsidR="000825DD">
        <w:t xml:space="preserve"> </w:t>
      </w:r>
      <w:r w:rsidRPr="00D57361">
        <w:t>2014, flood</w:t>
      </w:r>
      <w:r w:rsidR="000825DD">
        <w:t xml:space="preserve"> </w:t>
      </w:r>
      <w:r w:rsidRPr="00D57361">
        <w:t>mitigation</w:t>
      </w:r>
      <w:r w:rsidR="000825DD">
        <w:t xml:space="preserve"> </w:t>
      </w:r>
      <w:r w:rsidRPr="00D57361">
        <w:t>works in</w:t>
      </w:r>
      <w:r w:rsidR="000825DD">
        <w:t xml:space="preserve"> </w:t>
      </w:r>
      <w:r w:rsidRPr="00D57361">
        <w:t>Croydon, also</w:t>
      </w:r>
      <w:r w:rsidR="000825DD">
        <w:t xml:space="preserve"> </w:t>
      </w:r>
      <w:r w:rsidRPr="00D57361">
        <w:t>involved changes to the car</w:t>
      </w:r>
      <w:r w:rsidR="000825DD">
        <w:t xml:space="preserve"> </w:t>
      </w:r>
      <w:r w:rsidRPr="00D57361">
        <w:t>park area, including lighting.</w:t>
      </w:r>
      <w:r w:rsidR="000825DD">
        <w:t xml:space="preserve"> </w:t>
      </w:r>
      <w:r w:rsidRPr="00D57361">
        <w:t>Previously, the area was lit</w:t>
      </w:r>
      <w:r w:rsidR="000825DD">
        <w:t xml:space="preserve"> </w:t>
      </w:r>
      <w:r w:rsidRPr="00D57361">
        <w:t>with 9, 150W high pressure</w:t>
      </w:r>
      <w:r w:rsidR="008E47FB">
        <w:t xml:space="preserve"> </w:t>
      </w:r>
      <w:r w:rsidRPr="00D57361">
        <w:t>sodium lamps. These were</w:t>
      </w:r>
      <w:r w:rsidR="000825DD">
        <w:t xml:space="preserve"> </w:t>
      </w:r>
      <w:r w:rsidRPr="00D57361">
        <w:t>replaced with 34, 32W</w:t>
      </w:r>
      <w:r w:rsidR="000825DD">
        <w:t xml:space="preserve"> </w:t>
      </w:r>
      <w:r w:rsidRPr="00D57361">
        <w:t>compact fluorescent lamps.</w:t>
      </w:r>
      <w:r w:rsidR="000825DD">
        <w:t xml:space="preserve"> </w:t>
      </w:r>
      <w:r w:rsidRPr="00D57361">
        <w:t>Although there are now an</w:t>
      </w:r>
      <w:r w:rsidR="000825DD">
        <w:t xml:space="preserve"> </w:t>
      </w:r>
      <w:r w:rsidRPr="00D57361">
        <w:t>additional 25 lamps, the</w:t>
      </w:r>
      <w:r w:rsidR="000825DD">
        <w:t xml:space="preserve"> </w:t>
      </w:r>
      <w:r w:rsidRPr="00D57361">
        <w:t>lighting as a whole uses 20%</w:t>
      </w:r>
      <w:r w:rsidR="008E47FB">
        <w:t xml:space="preserve"> </w:t>
      </w:r>
      <w:r w:rsidRPr="00D57361">
        <w:t>less energy and greenhouse</w:t>
      </w:r>
      <w:r w:rsidR="000825DD">
        <w:t xml:space="preserve"> </w:t>
      </w:r>
      <w:r w:rsidRPr="00D57361">
        <w:t>gas emissions. This is a saving</w:t>
      </w:r>
      <w:r w:rsidR="000825DD">
        <w:t xml:space="preserve"> </w:t>
      </w:r>
      <w:r w:rsidRPr="00D57361">
        <w:t>of almost $500 in electricity</w:t>
      </w:r>
      <w:r w:rsidR="008E47FB">
        <w:t xml:space="preserve"> </w:t>
      </w:r>
      <w:r w:rsidRPr="00D57361">
        <w:t>costs per year and 46% fewer</w:t>
      </w:r>
      <w:r w:rsidR="000825DD">
        <w:t xml:space="preserve"> </w:t>
      </w:r>
      <w:r w:rsidRPr="00D57361">
        <w:t>watts required per car park</w:t>
      </w:r>
      <w:r w:rsidR="000825DD">
        <w:t xml:space="preserve"> </w:t>
      </w:r>
      <w:r w:rsidRPr="00D57361">
        <w:t>space.</w:t>
      </w:r>
    </w:p>
    <w:p w:rsidR="00187D48" w:rsidRPr="00D57361" w:rsidRDefault="00187D48" w:rsidP="008E47FB">
      <w:r w:rsidRPr="00D57361">
        <w:t>If the high pressure sodium</w:t>
      </w:r>
      <w:r w:rsidR="000825DD">
        <w:t xml:space="preserve"> </w:t>
      </w:r>
      <w:r w:rsidRPr="00D57361">
        <w:t>lamps were used for this</w:t>
      </w:r>
      <w:r w:rsidR="000825DD">
        <w:t xml:space="preserve"> </w:t>
      </w:r>
      <w:r w:rsidRPr="00D57361">
        <w:t>project, this would have</w:t>
      </w:r>
      <w:r w:rsidR="000825DD">
        <w:t xml:space="preserve"> </w:t>
      </w:r>
      <w:r w:rsidRPr="00D57361">
        <w:t>resulted in 10 tonnes CO2-e</w:t>
      </w:r>
      <w:r w:rsidR="000825DD">
        <w:t xml:space="preserve"> </w:t>
      </w:r>
      <w:r w:rsidRPr="00D57361">
        <w:t>more than the energy efficient</w:t>
      </w:r>
      <w:r w:rsidR="000825DD">
        <w:t xml:space="preserve"> </w:t>
      </w:r>
      <w:r w:rsidRPr="00D57361">
        <w:t>option and $2500 more in</w:t>
      </w:r>
      <w:r w:rsidR="000825DD">
        <w:t xml:space="preserve"> </w:t>
      </w:r>
      <w:r w:rsidRPr="00D57361">
        <w:t>annual energy costs.</w:t>
      </w:r>
    </w:p>
    <w:p w:rsidR="00187D48" w:rsidRDefault="00187D48" w:rsidP="008E47FB">
      <w:r w:rsidRPr="00D57361">
        <w:t>This highlights the significant</w:t>
      </w:r>
      <w:r w:rsidR="000825DD">
        <w:t xml:space="preserve"> </w:t>
      </w:r>
      <w:r w:rsidRPr="00D57361">
        <w:t>opportunity for energy</w:t>
      </w:r>
      <w:r w:rsidR="000825DD">
        <w:t xml:space="preserve"> </w:t>
      </w:r>
      <w:r w:rsidRPr="00D57361">
        <w:t>efficiency in projects to</w:t>
      </w:r>
      <w:r w:rsidR="000825DD">
        <w:t xml:space="preserve"> </w:t>
      </w:r>
      <w:r w:rsidRPr="00D57361">
        <w:t>prevent an increase in assets</w:t>
      </w:r>
      <w:r w:rsidR="000825DD">
        <w:t xml:space="preserve"> </w:t>
      </w:r>
      <w:r w:rsidRPr="00D57361">
        <w:t>resulting in higher emissions</w:t>
      </w:r>
    </w:p>
    <w:p w:rsidR="000825DD" w:rsidRPr="00D57361" w:rsidRDefault="000825DD" w:rsidP="0018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87D48" w:rsidRPr="00D57361" w:rsidRDefault="00187D48" w:rsidP="008E47FB">
      <w:pPr>
        <w:pStyle w:val="Heading2"/>
      </w:pPr>
      <w:r w:rsidRPr="00D57361">
        <w:t>LED Downlight</w:t>
      </w:r>
      <w:r w:rsidR="000825DD">
        <w:t xml:space="preserve"> </w:t>
      </w:r>
      <w:r w:rsidRPr="00D57361">
        <w:t>Retrofit (10 tonnes</w:t>
      </w:r>
      <w:r w:rsidR="000825DD">
        <w:t xml:space="preserve"> </w:t>
      </w:r>
      <w:r w:rsidRPr="00D57361">
        <w:t>CO2-e</w:t>
      </w:r>
      <w:r w:rsidR="000825DD">
        <w:t xml:space="preserve"> </w:t>
      </w:r>
      <w:r w:rsidRPr="00D57361">
        <w:t>saved)</w:t>
      </w:r>
    </w:p>
    <w:p w:rsidR="00187D48" w:rsidRDefault="00187D48" w:rsidP="000825DD">
      <w:r w:rsidRPr="00D57361">
        <w:t>In early 2014,</w:t>
      </w:r>
      <w:r w:rsidR="000825DD">
        <w:t xml:space="preserve"> </w:t>
      </w:r>
      <w:r w:rsidRPr="00D57361">
        <w:t>61 power</w:t>
      </w:r>
      <w:r w:rsidR="000825DD">
        <w:t xml:space="preserve"> </w:t>
      </w:r>
      <w:r w:rsidRPr="00D57361">
        <w:t>hungry</w:t>
      </w:r>
      <w:r w:rsidR="000825DD">
        <w:t xml:space="preserve"> </w:t>
      </w:r>
      <w:r w:rsidRPr="00D57361">
        <w:t>halogen</w:t>
      </w:r>
      <w:r w:rsidR="000825DD">
        <w:t xml:space="preserve"> </w:t>
      </w:r>
      <w:r w:rsidRPr="00D57361">
        <w:t>downlights</w:t>
      </w:r>
      <w:r w:rsidR="000825DD">
        <w:t xml:space="preserve"> </w:t>
      </w:r>
      <w:r w:rsidRPr="00D57361">
        <w:t>in the foyer</w:t>
      </w:r>
      <w:r w:rsidR="000825DD">
        <w:t xml:space="preserve"> </w:t>
      </w:r>
      <w:r w:rsidRPr="00D57361">
        <w:t>and</w:t>
      </w:r>
      <w:r w:rsidR="000825DD">
        <w:t xml:space="preserve"> </w:t>
      </w:r>
      <w:r w:rsidRPr="00D57361">
        <w:t>Customer</w:t>
      </w:r>
      <w:r w:rsidR="000825DD">
        <w:t xml:space="preserve"> </w:t>
      </w:r>
      <w:r w:rsidRPr="00D57361">
        <w:t>Service area at the Ringwood</w:t>
      </w:r>
      <w:r w:rsidR="000825DD">
        <w:t xml:space="preserve"> </w:t>
      </w:r>
      <w:r w:rsidRPr="00D57361">
        <w:t>City Offices were replaced</w:t>
      </w:r>
      <w:r w:rsidR="000825DD">
        <w:t xml:space="preserve"> </w:t>
      </w:r>
      <w:r w:rsidRPr="00D57361">
        <w:t>with LED lights. The LED lights</w:t>
      </w:r>
      <w:r w:rsidR="000825DD">
        <w:t xml:space="preserve"> </w:t>
      </w:r>
      <w:r w:rsidRPr="00D57361">
        <w:t>use 80% less energy than the</w:t>
      </w:r>
      <w:r w:rsidR="000825DD">
        <w:t xml:space="preserve"> </w:t>
      </w:r>
      <w:r w:rsidRPr="00D57361">
        <w:t>halogen lamps.</w:t>
      </w:r>
    </w:p>
    <w:p w:rsidR="00187D48" w:rsidRPr="00D57361" w:rsidRDefault="00187D48" w:rsidP="000825DD">
      <w:r w:rsidRPr="00D57361">
        <w:t>This project has not only</w:t>
      </w:r>
      <w:r w:rsidR="000825DD">
        <w:t xml:space="preserve"> </w:t>
      </w:r>
      <w:r w:rsidRPr="00D57361">
        <w:t>resulted in a more uniform and</w:t>
      </w:r>
      <w:r w:rsidR="000825DD">
        <w:t xml:space="preserve"> </w:t>
      </w:r>
      <w:r w:rsidRPr="00D57361">
        <w:t>crisp lighting of the area, but</w:t>
      </w:r>
      <w:r w:rsidR="000825DD">
        <w:t xml:space="preserve"> </w:t>
      </w:r>
      <w:r w:rsidRPr="00D57361">
        <w:t>is estimated to annually</w:t>
      </w:r>
      <w:r w:rsidR="000825DD">
        <w:t xml:space="preserve"> </w:t>
      </w:r>
      <w:r w:rsidRPr="00D57361">
        <w:t>reduce greenhouse gas</w:t>
      </w:r>
      <w:r w:rsidR="000825DD">
        <w:t xml:space="preserve"> </w:t>
      </w:r>
      <w:r w:rsidRPr="00D57361">
        <w:t>emissions by 10 tonnes CO2-e</w:t>
      </w:r>
      <w:r w:rsidR="000825DD">
        <w:t xml:space="preserve"> </w:t>
      </w:r>
      <w:r w:rsidRPr="00D57361">
        <w:t>and energy savings of $2000.</w:t>
      </w:r>
      <w:r w:rsidR="000825DD">
        <w:t xml:space="preserve"> </w:t>
      </w:r>
      <w:r w:rsidRPr="00D57361">
        <w:t>In addition, LEDs have a much</w:t>
      </w:r>
      <w:r w:rsidR="000825DD">
        <w:t xml:space="preserve"> </w:t>
      </w:r>
      <w:r w:rsidRPr="00D57361">
        <w:t>longer life than the halogen</w:t>
      </w:r>
      <w:r w:rsidR="000825DD">
        <w:t xml:space="preserve"> </w:t>
      </w:r>
      <w:r w:rsidRPr="00D57361">
        <w:t>lights by 47,500 hours. This</w:t>
      </w:r>
      <w:r w:rsidR="000825DD">
        <w:t xml:space="preserve"> </w:t>
      </w:r>
      <w:r w:rsidRPr="00D57361">
        <w:t>will result in maintenance</w:t>
      </w:r>
      <w:r w:rsidR="000825DD">
        <w:t xml:space="preserve"> </w:t>
      </w:r>
      <w:r w:rsidRPr="00D57361">
        <w:t>savings as the halogen lights</w:t>
      </w:r>
      <w:r w:rsidR="000825DD">
        <w:t xml:space="preserve"> </w:t>
      </w:r>
      <w:r w:rsidRPr="00D57361">
        <w:t>last one year while the LEDs</w:t>
      </w:r>
      <w:r w:rsidR="000825DD">
        <w:t xml:space="preserve"> </w:t>
      </w:r>
      <w:r w:rsidRPr="00D57361">
        <w:t>have an estimated life of</w:t>
      </w:r>
      <w:r w:rsidR="000825DD">
        <w:t xml:space="preserve"> </w:t>
      </w:r>
      <w:r w:rsidRPr="00D57361">
        <w:t>almost 20 years.</w:t>
      </w:r>
    </w:p>
    <w:p w:rsidR="000825DD" w:rsidRDefault="000825DD" w:rsidP="0018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9AFF"/>
        </w:rPr>
      </w:pPr>
    </w:p>
    <w:p w:rsidR="00187D48" w:rsidRPr="00D57361" w:rsidRDefault="00187D48" w:rsidP="008E47FB">
      <w:pPr>
        <w:pStyle w:val="Heading2"/>
      </w:pPr>
      <w:r w:rsidRPr="00D57361">
        <w:t>Payroll Goes</w:t>
      </w:r>
      <w:r w:rsidR="000825DD">
        <w:t xml:space="preserve"> </w:t>
      </w:r>
      <w:r w:rsidRPr="00D57361">
        <w:t>Green (50kg</w:t>
      </w:r>
      <w:r w:rsidR="000825DD">
        <w:t xml:space="preserve"> </w:t>
      </w:r>
      <w:r w:rsidRPr="00D57361">
        <w:t>CO2-e</w:t>
      </w:r>
      <w:r w:rsidR="000825DD">
        <w:t xml:space="preserve"> </w:t>
      </w:r>
      <w:r w:rsidRPr="00D57361">
        <w:t>saved)</w:t>
      </w:r>
    </w:p>
    <w:p w:rsidR="00187D48" w:rsidRDefault="00187D48" w:rsidP="000825DD">
      <w:r w:rsidRPr="00D57361">
        <w:t>In May 2013,</w:t>
      </w:r>
      <w:r w:rsidR="000825DD">
        <w:t xml:space="preserve"> </w:t>
      </w:r>
      <w:r w:rsidRPr="00D57361">
        <w:t>Council</w:t>
      </w:r>
      <w:r w:rsidR="000825DD">
        <w:t xml:space="preserve"> </w:t>
      </w:r>
      <w:r w:rsidRPr="00D57361">
        <w:t>sought to</w:t>
      </w:r>
      <w:r w:rsidR="000825DD">
        <w:t xml:space="preserve"> </w:t>
      </w:r>
      <w:r w:rsidRPr="00D57361">
        <w:t>reduce the</w:t>
      </w:r>
      <w:r w:rsidR="000825DD">
        <w:t xml:space="preserve"> </w:t>
      </w:r>
      <w:r w:rsidRPr="00D57361">
        <w:t>number of</w:t>
      </w:r>
      <w:r w:rsidR="000825DD">
        <w:t xml:space="preserve"> </w:t>
      </w:r>
      <w:r w:rsidRPr="00D57361">
        <w:t>payslips and</w:t>
      </w:r>
      <w:r w:rsidR="000825DD">
        <w:t xml:space="preserve"> </w:t>
      </w:r>
      <w:r w:rsidRPr="00D57361">
        <w:t>copies of</w:t>
      </w:r>
      <w:r w:rsidR="000825DD">
        <w:t xml:space="preserve"> </w:t>
      </w:r>
      <w:r w:rsidRPr="00D57361">
        <w:t>That’s Maroondah</w:t>
      </w:r>
      <w:r w:rsidR="000825DD">
        <w:t xml:space="preserve"> </w:t>
      </w:r>
      <w:r w:rsidRPr="00D57361">
        <w:t>that were distributed in hard</w:t>
      </w:r>
      <w:r w:rsidR="000825DD">
        <w:t xml:space="preserve"> </w:t>
      </w:r>
      <w:r w:rsidRPr="00D57361">
        <w:t>copy to staff.</w:t>
      </w:r>
      <w:r w:rsidR="000825DD">
        <w:t xml:space="preserve"> </w:t>
      </w:r>
      <w:r w:rsidRPr="00D57361">
        <w:t>Although hard copies are</w:t>
      </w:r>
      <w:r w:rsidR="000825DD">
        <w:t xml:space="preserve"> </w:t>
      </w:r>
      <w:r w:rsidRPr="00D57361">
        <w:t>necessary for some staff, the</w:t>
      </w:r>
      <w:r w:rsidR="000825DD">
        <w:t xml:space="preserve"> </w:t>
      </w:r>
      <w:r w:rsidRPr="00D57361">
        <w:t>aim was to reduce paper use</w:t>
      </w:r>
      <w:r w:rsidR="000825DD">
        <w:t xml:space="preserve"> </w:t>
      </w:r>
      <w:r w:rsidRPr="00D57361">
        <w:t>by raising awareness about the</w:t>
      </w:r>
      <w:r w:rsidR="000825DD">
        <w:t xml:space="preserve"> </w:t>
      </w:r>
      <w:r w:rsidRPr="00D57361">
        <w:t>electronic format for those</w:t>
      </w:r>
      <w:r w:rsidR="000825DD">
        <w:t xml:space="preserve"> </w:t>
      </w:r>
      <w:r w:rsidRPr="00D57361">
        <w:t>who could swap to this option.</w:t>
      </w:r>
      <w:r w:rsidR="000825DD">
        <w:t xml:space="preserve"> </w:t>
      </w:r>
      <w:proofErr w:type="gramStart"/>
      <w:r w:rsidRPr="00D57361">
        <w:t>As a result</w:t>
      </w:r>
      <w:proofErr w:type="gramEnd"/>
      <w:r w:rsidRPr="00D57361">
        <w:t>, by May 2014 the</w:t>
      </w:r>
      <w:r w:rsidR="000825DD">
        <w:t xml:space="preserve"> </w:t>
      </w:r>
      <w:r w:rsidRPr="00D57361">
        <w:t>number of hardcopies were</w:t>
      </w:r>
      <w:r w:rsidR="000825DD">
        <w:t xml:space="preserve"> </w:t>
      </w:r>
      <w:r w:rsidRPr="00D57361">
        <w:t>reduced by 40% when 97 staff</w:t>
      </w:r>
      <w:r w:rsidR="000825DD">
        <w:t xml:space="preserve"> </w:t>
      </w:r>
      <w:r w:rsidRPr="00D57361">
        <w:t>opted to swap to the</w:t>
      </w:r>
      <w:r w:rsidR="000825DD">
        <w:t xml:space="preserve"> </w:t>
      </w:r>
      <w:r w:rsidRPr="00D57361">
        <w:t>electronic versions. Annually</w:t>
      </w:r>
      <w:r w:rsidR="000825DD">
        <w:t xml:space="preserve"> </w:t>
      </w:r>
      <w:r w:rsidRPr="00D57361">
        <w:t>this reduces office paper use</w:t>
      </w:r>
      <w:r w:rsidR="000825DD">
        <w:t xml:space="preserve"> </w:t>
      </w:r>
      <w:r w:rsidRPr="00D57361">
        <w:t>by 12 reams and greenhouse</w:t>
      </w:r>
      <w:r w:rsidR="000825DD">
        <w:t xml:space="preserve"> </w:t>
      </w:r>
      <w:r w:rsidRPr="00D57361">
        <w:t>gas emissions by 50kg CO2-e.</w:t>
      </w:r>
    </w:p>
    <w:p w:rsidR="00187D48" w:rsidRPr="00D57361" w:rsidRDefault="00187D48" w:rsidP="000825DD">
      <w:r w:rsidRPr="00D57361">
        <w:t>In addition, it reduces the time</w:t>
      </w:r>
      <w:r w:rsidR="000825DD">
        <w:t xml:space="preserve"> </w:t>
      </w:r>
      <w:r w:rsidRPr="00D57361">
        <w:t>needed to print and distribute</w:t>
      </w:r>
      <w:r w:rsidR="000825DD">
        <w:t xml:space="preserve"> </w:t>
      </w:r>
      <w:r w:rsidRPr="00D57361">
        <w:t>the hard copies.</w:t>
      </w:r>
      <w:r w:rsidR="000825DD">
        <w:t xml:space="preserve"> </w:t>
      </w:r>
    </w:p>
    <w:p w:rsidR="00187D48" w:rsidRDefault="00187D48" w:rsidP="00187D4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187D48" w:rsidRPr="008E47FB" w:rsidRDefault="008E47FB" w:rsidP="00995B2A">
      <w:pPr>
        <w:pStyle w:val="Heading2"/>
      </w:pPr>
      <w:r w:rsidRPr="008E47FB">
        <w:t>3</w:t>
      </w:r>
      <w:r w:rsidR="00187D48" w:rsidRPr="008E47FB">
        <w:t>. Scope</w:t>
      </w:r>
    </w:p>
    <w:p w:rsidR="00187D48" w:rsidRPr="00D57361" w:rsidRDefault="00187D48" w:rsidP="000825DD">
      <w:r w:rsidRPr="00D57361">
        <w:t>This Carbon Neutral Strategy provides a</w:t>
      </w:r>
      <w:r w:rsidR="000825DD">
        <w:t xml:space="preserve"> </w:t>
      </w:r>
      <w:r w:rsidRPr="00D57361">
        <w:t>framework for Council to reduce energy use and greenhouse gas emissions associated with Council’s services and operations.</w:t>
      </w:r>
    </w:p>
    <w:p w:rsidR="00187D48" w:rsidRPr="00D57361" w:rsidRDefault="00187D48" w:rsidP="0018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36FF"/>
        </w:rPr>
      </w:pPr>
      <w:r w:rsidRPr="00D57361">
        <w:rPr>
          <w:rFonts w:ascii="Arial" w:hAnsi="Arial" w:cs="Arial"/>
          <w:noProof/>
          <w:color w:val="0036FF"/>
          <w:lang w:eastAsia="en-AU"/>
        </w:rPr>
        <w:drawing>
          <wp:inline distT="0" distB="0" distL="0" distR="0">
            <wp:extent cx="5731510" cy="3005798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05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D48" w:rsidRPr="00D57361" w:rsidRDefault="00187D48" w:rsidP="0018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36FF"/>
        </w:rPr>
      </w:pPr>
    </w:p>
    <w:p w:rsidR="00187D48" w:rsidRPr="00D57361" w:rsidRDefault="00187D48" w:rsidP="008E4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It includes the electricity and gas used in its buildings, fuel used by fleet vehicles and plant, electricity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used for outdoor lights and street lights, waste generated by Council staff and use of office paper.</w:t>
      </w:r>
    </w:p>
    <w:p w:rsidR="00187D48" w:rsidRPr="00D57361" w:rsidRDefault="00187D48" w:rsidP="00187D4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8E47FB" w:rsidRDefault="00187D48" w:rsidP="0018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7361">
        <w:rPr>
          <w:rFonts w:ascii="Arial" w:hAnsi="Arial" w:cs="Arial"/>
        </w:rPr>
        <w:t>The greenhouse gas emissions that are covered by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this strategy are those resulting from the use of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energy and fuel and not the whole of life cycle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emissions of creating and maintaining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infrastructure and products. In 2011, Council reset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its greenhouse inventory baseline year to 2010/11.</w:t>
      </w:r>
    </w:p>
    <w:p w:rsidR="008E47FB" w:rsidRDefault="008E47FB" w:rsidP="0018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87D48" w:rsidRPr="00D57361" w:rsidRDefault="00187D48" w:rsidP="0018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7361">
        <w:rPr>
          <w:rFonts w:ascii="Arial" w:hAnsi="Arial" w:cs="Arial"/>
        </w:rPr>
        <w:t>The methodology used is the Greenhouse Gas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Protocol, developed by the World Business Council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for Sustainable Development, with consideration to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the National Greenhouse and Energy Reporting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(NGERs) framework and the National Carbon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Offset Standard (NCOS).</w:t>
      </w:r>
    </w:p>
    <w:p w:rsidR="008E47FB" w:rsidRDefault="008E47FB" w:rsidP="0018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87D48" w:rsidRPr="00D57361" w:rsidRDefault="00187D48" w:rsidP="00187D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7361">
        <w:rPr>
          <w:rFonts w:ascii="Arial" w:hAnsi="Arial" w:cs="Arial"/>
        </w:rPr>
        <w:t>Greenhouse gas emissions have been calculated by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assessing Council’s scope 1, 2 and 3 emissions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(refer to image 4). Scope 1 emissions result from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activities over which Council has direct control and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are produced directly from that activity, (such as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from use of natural gas in buildings and diesel in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trucks). Scope 2 is for the use of the electricity that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Council purchases for operations and equipment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under its control. While scope 3 relates to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greenhouse gas emissions from Council activities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for which Council does not have direct control and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are off-site (such as the impact of disposal of waste generated by staff but deposited in a landfill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run by a third party). There are additional scope 3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emissions that should be considered for addition in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future years – such as the emissions from delivery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of Council services but implemented by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contractors. At this stage, the inventory has been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constructed giving consideration to the activities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over which Council has more ability to directly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influence (refer to chart 3 for what has been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included and excluded in Council’s greenhouse gas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inventory).</w:t>
      </w:r>
    </w:p>
    <w:p w:rsidR="00187D48" w:rsidRDefault="00187D48" w:rsidP="008E4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7361">
        <w:rPr>
          <w:rFonts w:ascii="Arial" w:hAnsi="Arial" w:cs="Arial"/>
        </w:rPr>
        <w:t>Setting out a clear direction and commitment to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reducing greenhouse gas emissions will a</w:t>
      </w:r>
      <w:r w:rsidR="008E47FB">
        <w:rPr>
          <w:rFonts w:ascii="Arial" w:hAnsi="Arial" w:cs="Arial"/>
        </w:rPr>
        <w:t>l</w:t>
      </w:r>
      <w:r w:rsidRPr="00D57361">
        <w:rPr>
          <w:rFonts w:ascii="Arial" w:hAnsi="Arial" w:cs="Arial"/>
        </w:rPr>
        <w:t>low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Council to work towards its goal and engage with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the community on this issue. For example, through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its community engagement work and future work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 xml:space="preserve">on the Planning Scheme </w:t>
      </w:r>
      <w:r w:rsidRPr="00D57361">
        <w:rPr>
          <w:rFonts w:ascii="Arial" w:hAnsi="Arial" w:cs="Arial"/>
        </w:rPr>
        <w:lastRenderedPageBreak/>
        <w:t>review, this will seek to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encourage greater consideration and structure for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assessment of sustainable design in the built form.</w:t>
      </w:r>
    </w:p>
    <w:p w:rsidR="008E47FB" w:rsidRPr="00D57361" w:rsidRDefault="008E47FB" w:rsidP="008E4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87D48" w:rsidRPr="00D57361" w:rsidRDefault="00187D48" w:rsidP="00187D4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187D48" w:rsidRPr="00D57361" w:rsidRDefault="00187D48" w:rsidP="00995B2A">
      <w:pPr>
        <w:pStyle w:val="Heading2"/>
      </w:pPr>
      <w:r w:rsidRPr="00D57361">
        <w:t>4. Carbon Neutral</w:t>
      </w:r>
      <w:r w:rsidR="008E47FB">
        <w:t xml:space="preserve"> </w:t>
      </w:r>
      <w:r w:rsidRPr="00D57361">
        <w:t>Certification</w:t>
      </w:r>
    </w:p>
    <w:p w:rsidR="00187D48" w:rsidRPr="00D57361" w:rsidRDefault="00187D48" w:rsidP="00995B2A">
      <w:r w:rsidRPr="00D57361">
        <w:t>In the lead up to 2020, Council will need</w:t>
      </w:r>
      <w:r w:rsidR="008E47FB">
        <w:t xml:space="preserve"> </w:t>
      </w:r>
      <w:r w:rsidRPr="00D57361">
        <w:t>to consider whether to seek official</w:t>
      </w:r>
      <w:r w:rsidR="008E47FB">
        <w:t xml:space="preserve"> </w:t>
      </w:r>
      <w:r w:rsidRPr="00D57361">
        <w:t>carbon neutral certification.</w:t>
      </w:r>
    </w:p>
    <w:p w:rsidR="008E47FB" w:rsidRDefault="008E47FB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95B98" w:rsidRPr="00D57361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7361">
        <w:rPr>
          <w:rFonts w:ascii="Arial" w:hAnsi="Arial" w:cs="Arial"/>
        </w:rPr>
        <w:t>The National Carbon Offset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Standard (NCOS) was introduced in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July 2010. It provides a standard for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organisations who want to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voluntarily become carbon neutral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and make their carbon neutral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claim official by becoming certified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under the NCOS Carbon Neutral</w:t>
      </w:r>
    </w:p>
    <w:p w:rsidR="008E47FB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7361">
        <w:rPr>
          <w:rFonts w:ascii="Arial" w:hAnsi="Arial" w:cs="Arial"/>
        </w:rPr>
        <w:t>Program.</w:t>
      </w:r>
    </w:p>
    <w:p w:rsidR="008E47FB" w:rsidRDefault="008E47FB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47FB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7361">
        <w:rPr>
          <w:rFonts w:ascii="Arial" w:hAnsi="Arial" w:cs="Arial"/>
        </w:rPr>
        <w:t>There are currently four Australian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Councils who have become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certified under the standard. These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are the City of Melbourne, City of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Sydney, City of Yarra and Moreland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City Council. Consideration of the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opportunities, resources and costs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of becoming certified would be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required from Maroondah in the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lead up to 2020.</w:t>
      </w:r>
    </w:p>
    <w:p w:rsidR="008E47FB" w:rsidRDefault="008E47FB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95B98" w:rsidRPr="00D57361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7361">
        <w:rPr>
          <w:rFonts w:ascii="Arial" w:hAnsi="Arial" w:cs="Arial"/>
        </w:rPr>
        <w:t>Some of the benefits of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certification are the credibility of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the claim due to the review of</w:t>
      </w:r>
    </w:p>
    <w:p w:rsidR="00A95B98" w:rsidRPr="00D57361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7361">
        <w:rPr>
          <w:rFonts w:ascii="Arial" w:hAnsi="Arial" w:cs="Arial"/>
        </w:rPr>
        <w:t>Council’s carbon management work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by a third party and use of official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logo. To also be considered is the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need to firstly focus resources on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establishing and implementing an</w:t>
      </w:r>
    </w:p>
    <w:p w:rsidR="00A95B98" w:rsidRPr="00D57361" w:rsidRDefault="00A95B98" w:rsidP="008E4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7361">
        <w:rPr>
          <w:rFonts w:ascii="Arial" w:hAnsi="Arial" w:cs="Arial"/>
        </w:rPr>
        <w:t>energy saving program to achieve</w:t>
      </w:r>
      <w:r w:rsidR="008E47FB">
        <w:rPr>
          <w:rFonts w:ascii="Arial" w:hAnsi="Arial" w:cs="Arial"/>
        </w:rPr>
        <w:t xml:space="preserve"> positive outcomes.</w:t>
      </w:r>
    </w:p>
    <w:p w:rsidR="00A95B98" w:rsidRPr="00D57361" w:rsidRDefault="00A95B98" w:rsidP="00A95B9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A95B98" w:rsidRDefault="00A95B98" w:rsidP="008E4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7361">
        <w:rPr>
          <w:rFonts w:ascii="Arial" w:hAnsi="Arial" w:cs="Arial"/>
        </w:rPr>
        <w:t>The Environment Protection Authority’s (EPA) carbon management principles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provide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a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process for a</w:t>
      </w:r>
      <w:r w:rsidR="008E47FB">
        <w:rPr>
          <w:rFonts w:ascii="Arial" w:hAnsi="Arial" w:cs="Arial"/>
        </w:rPr>
        <w:t xml:space="preserve"> carbon reduction program and are</w:t>
      </w:r>
      <w:r w:rsidRPr="00D57361">
        <w:rPr>
          <w:rFonts w:ascii="Arial" w:hAnsi="Arial" w:cs="Arial"/>
        </w:rPr>
        <w:t xml:space="preserve"> built upon continual review and improvement. These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steps will guide Council’s carbon management.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By measuring current emissions, estimating what emissions could be in 2020/21 and assessing carbon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reduction options a roadmap has been created that shows greenhouse gas reductions that could result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from actions in this strategy. It also estimates the emissions that will remain without further abatement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and will need to be offset in 2020/21. These details are provided below.</w:t>
      </w:r>
    </w:p>
    <w:p w:rsidR="008E47FB" w:rsidRPr="00D57361" w:rsidRDefault="008E47FB" w:rsidP="008E4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47FB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7361">
        <w:rPr>
          <w:rFonts w:ascii="Arial" w:hAnsi="Arial" w:cs="Arial"/>
        </w:rPr>
        <w:t>It is estimated, that under a business as usual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(</w:t>
      </w:r>
      <w:proofErr w:type="spellStart"/>
      <w:r w:rsidRPr="00D57361">
        <w:rPr>
          <w:rFonts w:ascii="Arial" w:hAnsi="Arial" w:cs="Arial"/>
        </w:rPr>
        <w:t>BaU</w:t>
      </w:r>
      <w:proofErr w:type="spellEnd"/>
      <w:r w:rsidRPr="00D57361">
        <w:rPr>
          <w:rFonts w:ascii="Arial" w:hAnsi="Arial" w:cs="Arial"/>
        </w:rPr>
        <w:t>) scenario, by 2020/21 corporate greenhouse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gas emissions will increase by 35% to 22,321 tonnes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CO2-e compared to the baseline year of 2010/11. The main drivers for this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expected change are the addition of two new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major facilities, Realm, but predominantly due to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Aquanation (both larger floor space than the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centres they are replacing) and an associated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increase in staff numbers.</w:t>
      </w:r>
      <w:r w:rsidR="008E47FB">
        <w:rPr>
          <w:rFonts w:ascii="Arial" w:hAnsi="Arial" w:cs="Arial"/>
        </w:rPr>
        <w:t xml:space="preserve"> </w:t>
      </w:r>
    </w:p>
    <w:p w:rsidR="008E47FB" w:rsidRDefault="008E47FB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47FB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7361">
        <w:rPr>
          <w:rFonts w:ascii="Arial" w:hAnsi="Arial" w:cs="Arial"/>
        </w:rPr>
        <w:t>It is acknowledged that with estimated resources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this projected future growth is unlikely to be fully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offset by 2020/21, however could be achieved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beyond that to 2025/26. As a result an emissions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reduction target of 20% below 2010/11 levels (not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including Ringwood Aquatic) by 2020/21 (not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including Aquanation) is set (see graph 5), with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further investigation to secure further resources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and achieve additional abatement, including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renewable, to 2020/21. This target will limit total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growth to 15% above the total 2010/11 levels in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2020/21 instead of 35% without abatement actions</w:t>
      </w:r>
      <w:r w:rsidR="008E47FB">
        <w:rPr>
          <w:rFonts w:ascii="Arial" w:hAnsi="Arial" w:cs="Arial"/>
        </w:rPr>
        <w:t>.</w:t>
      </w:r>
    </w:p>
    <w:p w:rsidR="00A95B98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7361">
        <w:rPr>
          <w:rFonts w:ascii="Arial" w:hAnsi="Arial" w:cs="Arial"/>
        </w:rPr>
        <w:t>The proposed actions include significant energy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efficiency projects for the top three emitting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sub-sectors. These are an energy efficiency retrofit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 xml:space="preserve">program for buildings (estimated 1830 </w:t>
      </w:r>
      <w:r w:rsidR="008E47FB">
        <w:rPr>
          <w:rFonts w:ascii="Arial" w:hAnsi="Arial" w:cs="Arial"/>
        </w:rPr>
        <w:t>t</w:t>
      </w:r>
      <w:r w:rsidRPr="00D57361">
        <w:rPr>
          <w:rFonts w:ascii="Arial" w:hAnsi="Arial" w:cs="Arial"/>
        </w:rPr>
        <w:t>onnes of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abatement), the energy efficiency change over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program for street lights (estimated 2244 tonnes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 xml:space="preserve">of abatement) and the </w:t>
      </w:r>
      <w:proofErr w:type="spellStart"/>
      <w:r w:rsidRPr="00D57361">
        <w:rPr>
          <w:rFonts w:ascii="Arial" w:hAnsi="Arial" w:cs="Arial"/>
        </w:rPr>
        <w:t>EcoDriver</w:t>
      </w:r>
      <w:proofErr w:type="spellEnd"/>
      <w:r w:rsidRPr="00D57361">
        <w:rPr>
          <w:rFonts w:ascii="Arial" w:hAnsi="Arial" w:cs="Arial"/>
        </w:rPr>
        <w:t xml:space="preserve"> program to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reduce fuel consumption for vehicles and trucks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(estimated 112 tonnes of abatement).</w:t>
      </w:r>
    </w:p>
    <w:p w:rsidR="008E47FB" w:rsidRPr="00D57361" w:rsidRDefault="008E47FB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E47FB" w:rsidRPr="00995B2A" w:rsidRDefault="00A95B98" w:rsidP="00995B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7361">
        <w:rPr>
          <w:rFonts w:ascii="Arial" w:hAnsi="Arial" w:cs="Arial"/>
        </w:rPr>
        <w:t>It is estimated that this would leave 81% of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emissions (18,133 tonnes) to be offset. The amount to offset could be reduced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by increasing mitigation actions in the lead up to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2020/21.</w:t>
      </w:r>
    </w:p>
    <w:p w:rsidR="00A95B98" w:rsidRPr="00D57361" w:rsidRDefault="00A95B98" w:rsidP="00995B2A">
      <w:pPr>
        <w:pStyle w:val="Heading2"/>
      </w:pPr>
      <w:r w:rsidRPr="00D57361">
        <w:lastRenderedPageBreak/>
        <w:t>6. Buildings</w:t>
      </w:r>
    </w:p>
    <w:p w:rsidR="00A95B98" w:rsidRPr="00D57361" w:rsidRDefault="00A95B98" w:rsidP="00995B2A">
      <w:pPr>
        <w:pStyle w:val="Heading3"/>
      </w:pPr>
      <w:r w:rsidRPr="00D57361">
        <w:t>What we want to achieve</w:t>
      </w:r>
      <w:r w:rsidR="008E47FB">
        <w:t xml:space="preserve"> </w:t>
      </w:r>
      <w:r w:rsidRPr="00D57361">
        <w:t>by 2020</w:t>
      </w:r>
    </w:p>
    <w:p w:rsidR="00A95B98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Significant improvements to the energy efficiency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and greenhouse impact of our existing buildings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have been achieved, particularly for our large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energy users. This has lowered operational and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maintenance costs, aided building management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and created learning opportunities. These buildings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have an enhanced indoor environment and meet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the needs and expectations of our communities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and staff. Our new buildings achieve a high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sustainability standard and reduced lifecycle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impacts.</w:t>
      </w:r>
    </w:p>
    <w:p w:rsidR="008E47FB" w:rsidRDefault="008E47FB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95B98" w:rsidRPr="00D57361" w:rsidRDefault="00A95B98" w:rsidP="00995B2A">
      <w:pPr>
        <w:pStyle w:val="Heading3"/>
      </w:pPr>
      <w:r w:rsidRPr="00D57361">
        <w:t>We will achieve this by</w:t>
      </w:r>
    </w:p>
    <w:p w:rsidR="00A95B98" w:rsidRPr="008E47FB" w:rsidRDefault="00A95B98" w:rsidP="008E47F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E47FB">
        <w:rPr>
          <w:rFonts w:ascii="Arial" w:hAnsi="Arial" w:cs="Arial"/>
          <w:color w:val="000000"/>
        </w:rPr>
        <w:t>Avoiding energy wastage and improving the</w:t>
      </w:r>
      <w:r w:rsidR="008E47FB" w:rsidRPr="008E47FB">
        <w:rPr>
          <w:rFonts w:ascii="Arial" w:hAnsi="Arial" w:cs="Arial"/>
          <w:color w:val="000000"/>
        </w:rPr>
        <w:t xml:space="preserve"> </w:t>
      </w:r>
      <w:r w:rsidRPr="008E47FB">
        <w:rPr>
          <w:rFonts w:ascii="Arial" w:hAnsi="Arial" w:cs="Arial"/>
          <w:color w:val="000000"/>
        </w:rPr>
        <w:t>energy efficiency of buildings through a targeted</w:t>
      </w:r>
      <w:r w:rsidR="008E47FB" w:rsidRPr="008E47FB">
        <w:rPr>
          <w:rFonts w:ascii="Arial" w:hAnsi="Arial" w:cs="Arial"/>
          <w:color w:val="000000"/>
        </w:rPr>
        <w:t xml:space="preserve"> </w:t>
      </w:r>
      <w:r w:rsidRPr="008E47FB">
        <w:rPr>
          <w:rFonts w:ascii="Arial" w:hAnsi="Arial" w:cs="Arial"/>
          <w:color w:val="000000"/>
        </w:rPr>
        <w:t>energy management program.</w:t>
      </w:r>
    </w:p>
    <w:p w:rsidR="00A95B98" w:rsidRPr="008E47FB" w:rsidRDefault="00A95B98" w:rsidP="008E47F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E47FB">
        <w:rPr>
          <w:rFonts w:ascii="Arial" w:hAnsi="Arial" w:cs="Arial"/>
          <w:color w:val="000000"/>
        </w:rPr>
        <w:t>Creating energy efficient buildings by</w:t>
      </w:r>
      <w:r w:rsidR="008E47FB" w:rsidRPr="008E47FB">
        <w:rPr>
          <w:rFonts w:ascii="Arial" w:hAnsi="Arial" w:cs="Arial"/>
          <w:color w:val="000000"/>
        </w:rPr>
        <w:t xml:space="preserve"> </w:t>
      </w:r>
      <w:r w:rsidRPr="008E47FB">
        <w:rPr>
          <w:rFonts w:ascii="Arial" w:hAnsi="Arial" w:cs="Arial"/>
          <w:color w:val="000000"/>
        </w:rPr>
        <w:t>incorporating best practice energy efficiency</w:t>
      </w:r>
      <w:r w:rsidR="008E47FB" w:rsidRPr="008E47FB">
        <w:rPr>
          <w:rFonts w:ascii="Arial" w:hAnsi="Arial" w:cs="Arial"/>
          <w:color w:val="000000"/>
        </w:rPr>
        <w:t xml:space="preserve"> </w:t>
      </w:r>
      <w:r w:rsidRPr="008E47FB">
        <w:rPr>
          <w:rFonts w:ascii="Arial" w:hAnsi="Arial" w:cs="Arial"/>
          <w:color w:val="000000"/>
        </w:rPr>
        <w:t>measures in any plans and works undertaken as</w:t>
      </w:r>
      <w:r w:rsidR="008E47FB" w:rsidRPr="008E47FB">
        <w:rPr>
          <w:rFonts w:ascii="Arial" w:hAnsi="Arial" w:cs="Arial"/>
          <w:color w:val="000000"/>
        </w:rPr>
        <w:t xml:space="preserve"> </w:t>
      </w:r>
      <w:r w:rsidRPr="008E47FB">
        <w:rPr>
          <w:rFonts w:ascii="Arial" w:hAnsi="Arial" w:cs="Arial"/>
          <w:color w:val="000000"/>
        </w:rPr>
        <w:t>part of Council’s annual capital works facility</w:t>
      </w:r>
      <w:r w:rsidR="008E47FB" w:rsidRPr="008E47FB">
        <w:rPr>
          <w:rFonts w:ascii="Arial" w:hAnsi="Arial" w:cs="Arial"/>
          <w:color w:val="000000"/>
        </w:rPr>
        <w:t xml:space="preserve"> </w:t>
      </w:r>
      <w:r w:rsidRPr="008E47FB">
        <w:rPr>
          <w:rFonts w:ascii="Arial" w:hAnsi="Arial" w:cs="Arial"/>
          <w:color w:val="000000"/>
        </w:rPr>
        <w:t>improvement program.</w:t>
      </w:r>
    </w:p>
    <w:p w:rsidR="00A95B98" w:rsidRPr="008E47FB" w:rsidRDefault="00A95B98" w:rsidP="008E47F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E47FB">
        <w:rPr>
          <w:rFonts w:ascii="Arial" w:hAnsi="Arial" w:cs="Arial"/>
          <w:color w:val="000000"/>
        </w:rPr>
        <w:t>Working collaboratively with community groups,</w:t>
      </w:r>
      <w:r w:rsidR="008E47FB" w:rsidRPr="008E47FB">
        <w:rPr>
          <w:rFonts w:ascii="Arial" w:hAnsi="Arial" w:cs="Arial"/>
          <w:color w:val="000000"/>
        </w:rPr>
        <w:t xml:space="preserve"> </w:t>
      </w:r>
      <w:r w:rsidRPr="008E47FB">
        <w:rPr>
          <w:rFonts w:ascii="Arial" w:hAnsi="Arial" w:cs="Arial"/>
          <w:color w:val="000000"/>
        </w:rPr>
        <w:t>across Council departments and with external</w:t>
      </w:r>
      <w:r w:rsidR="008E47FB" w:rsidRPr="008E47FB">
        <w:rPr>
          <w:rFonts w:ascii="Arial" w:hAnsi="Arial" w:cs="Arial"/>
          <w:color w:val="000000"/>
        </w:rPr>
        <w:t xml:space="preserve"> </w:t>
      </w:r>
      <w:r w:rsidRPr="008E47FB">
        <w:rPr>
          <w:rFonts w:ascii="Arial" w:hAnsi="Arial" w:cs="Arial"/>
          <w:color w:val="000000"/>
        </w:rPr>
        <w:t>partners to meet our goals and to share and</w:t>
      </w:r>
      <w:r w:rsidR="008E47FB" w:rsidRPr="008E47FB">
        <w:rPr>
          <w:rFonts w:ascii="Arial" w:hAnsi="Arial" w:cs="Arial"/>
          <w:color w:val="000000"/>
        </w:rPr>
        <w:t xml:space="preserve"> </w:t>
      </w:r>
      <w:r w:rsidRPr="008E47FB">
        <w:rPr>
          <w:rFonts w:ascii="Arial" w:hAnsi="Arial" w:cs="Arial"/>
          <w:color w:val="000000"/>
        </w:rPr>
        <w:t>consolidate building assets.</w:t>
      </w:r>
    </w:p>
    <w:p w:rsidR="008E47FB" w:rsidRDefault="008E47FB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9AFF"/>
        </w:rPr>
      </w:pPr>
    </w:p>
    <w:p w:rsidR="00A95B98" w:rsidRPr="00995B2A" w:rsidRDefault="00A95B98" w:rsidP="00995B2A">
      <w:pPr>
        <w:pStyle w:val="Heading3"/>
      </w:pPr>
      <w:r w:rsidRPr="00995B2A">
        <w:t>Background</w:t>
      </w:r>
    </w:p>
    <w:p w:rsidR="00A95B98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The use of gas and electricity in Council buildings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is the largest contributor to corporate greenhouse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gas emissions (7637 tonnes CO2-e in 2013/14).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Together they account for 54% of total emissions.</w:t>
      </w:r>
    </w:p>
    <w:p w:rsidR="008E47FB" w:rsidRPr="00D57361" w:rsidRDefault="008E47FB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95B98" w:rsidRPr="00D57361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Although gas use has remained steady and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electricity usage increased by almost 5% since</w:t>
      </w:r>
    </w:p>
    <w:p w:rsidR="008E47FB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2010/11, (these exclude Ringwood Aquatic Centre),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energy costs for buildings have risen by an average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of 20% during this time. The past approach to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reducing energy use in buildings has been by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conducting energy audits in high energy using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buildings and then choosing actions to implement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based on available funds and suitability of actions.</w:t>
      </w:r>
    </w:p>
    <w:p w:rsidR="008E47FB" w:rsidRDefault="008E47FB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95B98" w:rsidRPr="00D57361" w:rsidRDefault="00A95B98" w:rsidP="008E4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Although these actions have assisted with reducing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greenhouse gas emissions, the opportunity for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much greater savings is available through a holistic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approach to energy efficiency sought in future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actions.</w:t>
      </w:r>
    </w:p>
    <w:p w:rsidR="00A95B98" w:rsidRPr="00D57361" w:rsidRDefault="00A95B98" w:rsidP="00A95B9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8E47FB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7361">
        <w:rPr>
          <w:rFonts w:ascii="Arial" w:hAnsi="Arial" w:cs="Arial"/>
        </w:rPr>
        <w:t>Approximately 80% of the greenhouse gas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emissions from gas and electricity use in buildings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are from 11 Council facilities. These include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Maroondah leisure facilities, administration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buildings, Croydon Library, Karralyka and</w:t>
      </w:r>
      <w:r w:rsidR="008E47FB">
        <w:rPr>
          <w:rFonts w:ascii="Arial" w:hAnsi="Arial" w:cs="Arial"/>
        </w:rPr>
        <w:t xml:space="preserve"> Federation Estate</w:t>
      </w:r>
      <w:r w:rsidRPr="00D57361">
        <w:rPr>
          <w:rFonts w:ascii="Arial" w:hAnsi="Arial" w:cs="Arial"/>
        </w:rPr>
        <w:t>. The biggest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change in emissions from the top energy using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buildings was a 25% increase in these emissions in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 xml:space="preserve">2008/09, due to the expansion of </w:t>
      </w:r>
      <w:proofErr w:type="spellStart"/>
      <w:r w:rsidRPr="00D57361">
        <w:rPr>
          <w:rFonts w:ascii="Arial" w:hAnsi="Arial" w:cs="Arial"/>
        </w:rPr>
        <w:t>Aquahub</w:t>
      </w:r>
      <w:proofErr w:type="spellEnd"/>
      <w:r w:rsidRPr="00D57361">
        <w:rPr>
          <w:rFonts w:ascii="Arial" w:hAnsi="Arial" w:cs="Arial"/>
        </w:rPr>
        <w:t>.</w:t>
      </w:r>
    </w:p>
    <w:p w:rsidR="00A95B98" w:rsidRPr="00D57361" w:rsidRDefault="00A95B98" w:rsidP="008E4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7361">
        <w:rPr>
          <w:rFonts w:ascii="Arial" w:hAnsi="Arial" w:cs="Arial"/>
        </w:rPr>
        <w:t>From 2010/11 to 2012/13, there was an average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increase in emissions of 3% for these buildings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(excluding Ringwood Aquatic Centre and the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Ringwood Library). The most significant change in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emissions from buildings to 2020/21 is expected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from the addition of Aquanation and the Realm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and result in growth of 80% (7743 tonnes) in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building emissions compared to 2010/11.</w:t>
      </w:r>
    </w:p>
    <w:p w:rsidR="00A95B98" w:rsidRPr="00D57361" w:rsidRDefault="00A95B98" w:rsidP="00A95B9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A95B98" w:rsidRPr="00D57361" w:rsidRDefault="00A95B98" w:rsidP="00995B2A">
      <w:pPr>
        <w:pStyle w:val="Heading3"/>
      </w:pPr>
      <w:r w:rsidRPr="00D57361">
        <w:t>Actions</w:t>
      </w:r>
    </w:p>
    <w:p w:rsidR="00A95B98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000000"/>
        </w:rPr>
      </w:pPr>
      <w:r w:rsidRPr="00D57361">
        <w:rPr>
          <w:rFonts w:ascii="Arial" w:hAnsi="Arial" w:cs="Arial"/>
          <w:color w:val="000000"/>
        </w:rPr>
        <w:t>Key directions informing actions for buildings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 xml:space="preserve">from </w:t>
      </w:r>
      <w:r w:rsidRPr="008E47FB">
        <w:rPr>
          <w:rFonts w:ascii="Arial" w:hAnsi="Arial" w:cs="Arial"/>
          <w:i/>
          <w:color w:val="000000"/>
        </w:rPr>
        <w:t>Maroondah 2040: Our future together</w:t>
      </w:r>
    </w:p>
    <w:p w:rsidR="008E47FB" w:rsidRPr="00D57361" w:rsidRDefault="008E47FB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95B98" w:rsidRPr="008E47FB" w:rsidRDefault="00A95B98" w:rsidP="008E4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E47FB">
        <w:rPr>
          <w:rFonts w:ascii="Arial" w:hAnsi="Arial" w:cs="Arial"/>
          <w:b/>
          <w:color w:val="000000"/>
        </w:rPr>
        <w:t>4.11</w:t>
      </w:r>
      <w:r w:rsidRPr="008E47FB">
        <w:rPr>
          <w:rFonts w:ascii="Arial" w:hAnsi="Arial" w:cs="Arial"/>
          <w:color w:val="000000"/>
        </w:rPr>
        <w:t xml:space="preserve"> Strive to become a carbon neutral Council</w:t>
      </w:r>
      <w:r w:rsidR="008E47FB" w:rsidRPr="008E47FB">
        <w:rPr>
          <w:rFonts w:ascii="Arial" w:hAnsi="Arial" w:cs="Arial"/>
          <w:color w:val="000000"/>
        </w:rPr>
        <w:t xml:space="preserve"> </w:t>
      </w:r>
      <w:r w:rsidRPr="008E47FB">
        <w:rPr>
          <w:rFonts w:ascii="Arial" w:hAnsi="Arial" w:cs="Arial"/>
          <w:color w:val="000000"/>
        </w:rPr>
        <w:t>by implementing energy efficient initiatives</w:t>
      </w:r>
    </w:p>
    <w:p w:rsidR="008E47FB" w:rsidRDefault="00A95B98" w:rsidP="008E4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E47FB">
        <w:rPr>
          <w:rFonts w:ascii="Arial" w:hAnsi="Arial" w:cs="Arial"/>
          <w:color w:val="000000"/>
        </w:rPr>
        <w:t>and embracing clean energy solutions</w:t>
      </w:r>
    </w:p>
    <w:p w:rsidR="008E47FB" w:rsidRPr="008E47FB" w:rsidRDefault="008E47FB" w:rsidP="008E4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E47FB" w:rsidRDefault="00A95B98" w:rsidP="008E4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E47FB">
        <w:rPr>
          <w:rFonts w:ascii="Arial" w:hAnsi="Arial" w:cs="Arial"/>
          <w:b/>
          <w:color w:val="000000"/>
        </w:rPr>
        <w:lastRenderedPageBreak/>
        <w:t>6.4</w:t>
      </w:r>
      <w:r w:rsidRPr="008E47FB">
        <w:rPr>
          <w:rFonts w:ascii="Arial" w:hAnsi="Arial" w:cs="Arial"/>
          <w:color w:val="000000"/>
        </w:rPr>
        <w:t xml:space="preserve"> Facilitate, lead and educate the community</w:t>
      </w:r>
      <w:r w:rsidR="008E47FB">
        <w:rPr>
          <w:rFonts w:ascii="Arial" w:hAnsi="Arial" w:cs="Arial"/>
          <w:color w:val="000000"/>
        </w:rPr>
        <w:t xml:space="preserve"> </w:t>
      </w:r>
      <w:r w:rsidRPr="008E47FB">
        <w:rPr>
          <w:rFonts w:ascii="Arial" w:hAnsi="Arial" w:cs="Arial"/>
          <w:color w:val="000000"/>
        </w:rPr>
        <w:t>in the use of environmentally sustainable</w:t>
      </w:r>
      <w:r w:rsidR="008E47FB">
        <w:rPr>
          <w:rFonts w:ascii="Arial" w:hAnsi="Arial" w:cs="Arial"/>
          <w:color w:val="000000"/>
        </w:rPr>
        <w:t xml:space="preserve"> </w:t>
      </w:r>
      <w:r w:rsidRPr="008E47FB">
        <w:rPr>
          <w:rFonts w:ascii="Arial" w:hAnsi="Arial" w:cs="Arial"/>
          <w:color w:val="000000"/>
        </w:rPr>
        <w:t>design across all forms of infrastructure to limit</w:t>
      </w:r>
      <w:r w:rsidR="008E47FB">
        <w:rPr>
          <w:rFonts w:ascii="Arial" w:hAnsi="Arial" w:cs="Arial"/>
          <w:color w:val="000000"/>
        </w:rPr>
        <w:t xml:space="preserve"> </w:t>
      </w:r>
      <w:r w:rsidRPr="008E47FB">
        <w:rPr>
          <w:rFonts w:ascii="Arial" w:hAnsi="Arial" w:cs="Arial"/>
          <w:color w:val="000000"/>
        </w:rPr>
        <w:t>carbon emissions and reduce resource</w:t>
      </w:r>
      <w:r w:rsidR="008E47FB">
        <w:rPr>
          <w:rFonts w:ascii="Arial" w:hAnsi="Arial" w:cs="Arial"/>
          <w:color w:val="000000"/>
        </w:rPr>
        <w:t xml:space="preserve"> </w:t>
      </w:r>
      <w:r w:rsidRPr="008E47FB">
        <w:rPr>
          <w:rFonts w:ascii="Arial" w:hAnsi="Arial" w:cs="Arial"/>
          <w:color w:val="000000"/>
        </w:rPr>
        <w:t>consumption</w:t>
      </w:r>
    </w:p>
    <w:p w:rsidR="008E47FB" w:rsidRDefault="008E47FB" w:rsidP="008E4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E47FB" w:rsidRDefault="00A95B98" w:rsidP="008E4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E47FB">
        <w:rPr>
          <w:rFonts w:ascii="Arial" w:hAnsi="Arial" w:cs="Arial"/>
          <w:b/>
          <w:color w:val="000000"/>
        </w:rPr>
        <w:t>6.11</w:t>
      </w:r>
      <w:r w:rsidRPr="008E47FB">
        <w:rPr>
          <w:rFonts w:ascii="Arial" w:hAnsi="Arial" w:cs="Arial"/>
          <w:color w:val="000000"/>
        </w:rPr>
        <w:t xml:space="preserve"> Ensure the management of infrastructure</w:t>
      </w:r>
      <w:r w:rsidR="008E47FB">
        <w:rPr>
          <w:rFonts w:ascii="Arial" w:hAnsi="Arial" w:cs="Arial"/>
          <w:color w:val="000000"/>
        </w:rPr>
        <w:t xml:space="preserve"> </w:t>
      </w:r>
      <w:r w:rsidRPr="008E47FB">
        <w:rPr>
          <w:rFonts w:ascii="Arial" w:hAnsi="Arial" w:cs="Arial"/>
          <w:color w:val="000000"/>
        </w:rPr>
        <w:t>and prioritisation of capital works considers</w:t>
      </w:r>
      <w:r w:rsidR="008E47FB">
        <w:rPr>
          <w:rFonts w:ascii="Arial" w:hAnsi="Arial" w:cs="Arial"/>
          <w:color w:val="000000"/>
        </w:rPr>
        <w:t xml:space="preserve"> </w:t>
      </w:r>
      <w:r w:rsidRPr="008E47FB">
        <w:rPr>
          <w:rFonts w:ascii="Arial" w:hAnsi="Arial" w:cs="Arial"/>
          <w:color w:val="000000"/>
        </w:rPr>
        <w:t>demographic change, the impacts of climate</w:t>
      </w:r>
      <w:r w:rsidR="008E47FB">
        <w:rPr>
          <w:rFonts w:ascii="Arial" w:hAnsi="Arial" w:cs="Arial"/>
          <w:color w:val="000000"/>
        </w:rPr>
        <w:t xml:space="preserve"> </w:t>
      </w:r>
      <w:r w:rsidRPr="008E47FB">
        <w:rPr>
          <w:rFonts w:ascii="Arial" w:hAnsi="Arial" w:cs="Arial"/>
          <w:color w:val="000000"/>
        </w:rPr>
        <w:t>change, and accessibility for all ages and</w:t>
      </w:r>
      <w:r w:rsidR="008E47FB">
        <w:rPr>
          <w:rFonts w:ascii="Arial" w:hAnsi="Arial" w:cs="Arial"/>
          <w:color w:val="000000"/>
        </w:rPr>
        <w:t xml:space="preserve"> </w:t>
      </w:r>
      <w:r w:rsidRPr="008E47FB">
        <w:rPr>
          <w:rFonts w:ascii="Arial" w:hAnsi="Arial" w:cs="Arial"/>
          <w:color w:val="000000"/>
        </w:rPr>
        <w:t>abilities.</w:t>
      </w:r>
      <w:r w:rsidR="008E47FB">
        <w:rPr>
          <w:rFonts w:ascii="Arial" w:hAnsi="Arial" w:cs="Arial"/>
          <w:color w:val="000000"/>
        </w:rPr>
        <w:t xml:space="preserve"> </w:t>
      </w:r>
      <w:r w:rsidRPr="008E47FB">
        <w:rPr>
          <w:rFonts w:ascii="Arial" w:hAnsi="Arial" w:cs="Arial"/>
          <w:color w:val="000000"/>
        </w:rPr>
        <w:t>Significant savings can be achieved by</w:t>
      </w:r>
      <w:r w:rsidR="008E47FB">
        <w:rPr>
          <w:rFonts w:ascii="Arial" w:hAnsi="Arial" w:cs="Arial"/>
          <w:color w:val="000000"/>
        </w:rPr>
        <w:t xml:space="preserve"> </w:t>
      </w:r>
      <w:r w:rsidRPr="008E47FB">
        <w:rPr>
          <w:rFonts w:ascii="Arial" w:hAnsi="Arial" w:cs="Arial"/>
          <w:color w:val="000000"/>
        </w:rPr>
        <w:t>implementing energy efficiency measures across a</w:t>
      </w:r>
      <w:r w:rsidR="008E47FB">
        <w:rPr>
          <w:rFonts w:ascii="Arial" w:hAnsi="Arial" w:cs="Arial"/>
          <w:color w:val="000000"/>
        </w:rPr>
        <w:t xml:space="preserve"> </w:t>
      </w:r>
      <w:r w:rsidRPr="008E47FB">
        <w:rPr>
          <w:rFonts w:ascii="Arial" w:hAnsi="Arial" w:cs="Arial"/>
          <w:color w:val="000000"/>
        </w:rPr>
        <w:t>range of existing buildings. This is through an</w:t>
      </w:r>
      <w:r w:rsidR="008E47FB">
        <w:rPr>
          <w:rFonts w:ascii="Arial" w:hAnsi="Arial" w:cs="Arial"/>
          <w:color w:val="000000"/>
        </w:rPr>
        <w:t xml:space="preserve"> </w:t>
      </w:r>
      <w:r w:rsidRPr="008E47FB">
        <w:rPr>
          <w:rFonts w:ascii="Arial" w:hAnsi="Arial" w:cs="Arial"/>
          <w:color w:val="000000"/>
        </w:rPr>
        <w:t>Energy Performance Contract (EPC). This has many benefits compared to a</w:t>
      </w:r>
      <w:r w:rsidR="008E47FB">
        <w:rPr>
          <w:rFonts w:ascii="Arial" w:hAnsi="Arial" w:cs="Arial"/>
          <w:color w:val="000000"/>
        </w:rPr>
        <w:t xml:space="preserve"> </w:t>
      </w:r>
      <w:r w:rsidRPr="008E47FB">
        <w:rPr>
          <w:rFonts w:ascii="Arial" w:hAnsi="Arial" w:cs="Arial"/>
          <w:color w:val="000000"/>
        </w:rPr>
        <w:t>traditional model, including being more</w:t>
      </w:r>
      <w:r w:rsidR="008E47FB">
        <w:rPr>
          <w:rFonts w:ascii="Arial" w:hAnsi="Arial" w:cs="Arial"/>
          <w:color w:val="000000"/>
        </w:rPr>
        <w:t xml:space="preserve"> </w:t>
      </w:r>
      <w:r w:rsidRPr="008E47FB">
        <w:rPr>
          <w:rFonts w:ascii="Arial" w:hAnsi="Arial" w:cs="Arial"/>
          <w:color w:val="000000"/>
        </w:rPr>
        <w:t>streamlined, having guaranteed energy savings and</w:t>
      </w:r>
      <w:r w:rsidR="008E47FB">
        <w:rPr>
          <w:rFonts w:ascii="Arial" w:hAnsi="Arial" w:cs="Arial"/>
          <w:color w:val="000000"/>
        </w:rPr>
        <w:t xml:space="preserve"> </w:t>
      </w:r>
      <w:r w:rsidRPr="008E47FB">
        <w:rPr>
          <w:rFonts w:ascii="Arial" w:hAnsi="Arial" w:cs="Arial"/>
          <w:color w:val="000000"/>
        </w:rPr>
        <w:t>a thorough monitoring and verification process. It</w:t>
      </w:r>
      <w:r w:rsidR="008E47FB">
        <w:rPr>
          <w:rFonts w:ascii="Arial" w:hAnsi="Arial" w:cs="Arial"/>
          <w:color w:val="000000"/>
        </w:rPr>
        <w:t xml:space="preserve"> </w:t>
      </w:r>
      <w:r w:rsidRPr="008E47FB">
        <w:rPr>
          <w:rFonts w:ascii="Arial" w:hAnsi="Arial" w:cs="Arial"/>
          <w:color w:val="000000"/>
        </w:rPr>
        <w:t>could reduce building emissions by almost 12% to</w:t>
      </w:r>
      <w:r w:rsidR="008E47FB">
        <w:rPr>
          <w:rFonts w:ascii="Arial" w:hAnsi="Arial" w:cs="Arial"/>
          <w:color w:val="000000"/>
        </w:rPr>
        <w:t xml:space="preserve"> </w:t>
      </w:r>
      <w:r w:rsidRPr="008E47FB">
        <w:rPr>
          <w:rFonts w:ascii="Arial" w:hAnsi="Arial" w:cs="Arial"/>
          <w:color w:val="000000"/>
        </w:rPr>
        <w:t>2020/21 compared to business as usual. For new</w:t>
      </w:r>
      <w:r w:rsidR="008E47FB">
        <w:rPr>
          <w:rFonts w:ascii="Arial" w:hAnsi="Arial" w:cs="Arial"/>
          <w:color w:val="000000"/>
        </w:rPr>
        <w:t xml:space="preserve"> </w:t>
      </w:r>
      <w:r w:rsidRPr="008E47FB">
        <w:rPr>
          <w:rFonts w:ascii="Arial" w:hAnsi="Arial" w:cs="Arial"/>
          <w:color w:val="000000"/>
        </w:rPr>
        <w:t>buildings and renovations, an ESD policy and</w:t>
      </w:r>
      <w:r w:rsidR="008E47FB">
        <w:rPr>
          <w:rFonts w:ascii="Arial" w:hAnsi="Arial" w:cs="Arial"/>
          <w:color w:val="000000"/>
        </w:rPr>
        <w:t xml:space="preserve"> </w:t>
      </w:r>
      <w:r w:rsidRPr="008E47FB">
        <w:rPr>
          <w:rFonts w:ascii="Arial" w:hAnsi="Arial" w:cs="Arial"/>
          <w:color w:val="000000"/>
        </w:rPr>
        <w:t>guideline will set the standard to ensure that these</w:t>
      </w:r>
      <w:r w:rsidR="008E47FB">
        <w:rPr>
          <w:rFonts w:ascii="Arial" w:hAnsi="Arial" w:cs="Arial"/>
          <w:color w:val="000000"/>
        </w:rPr>
        <w:t xml:space="preserve"> </w:t>
      </w:r>
      <w:r w:rsidRPr="008E47FB">
        <w:rPr>
          <w:rFonts w:ascii="Arial" w:hAnsi="Arial" w:cs="Arial"/>
          <w:color w:val="000000"/>
        </w:rPr>
        <w:t>have a high environmental performance. Cross-Council collaboration on an energy management</w:t>
      </w:r>
      <w:r w:rsidR="008E47FB">
        <w:rPr>
          <w:rFonts w:ascii="Arial" w:hAnsi="Arial" w:cs="Arial"/>
          <w:color w:val="000000"/>
        </w:rPr>
        <w:t xml:space="preserve"> </w:t>
      </w:r>
      <w:r w:rsidRPr="008E47FB">
        <w:rPr>
          <w:rFonts w:ascii="Arial" w:hAnsi="Arial" w:cs="Arial"/>
          <w:color w:val="000000"/>
        </w:rPr>
        <w:t>program and consolidation of building assets and</w:t>
      </w:r>
      <w:r w:rsidR="008E47FB">
        <w:rPr>
          <w:rFonts w:ascii="Arial" w:hAnsi="Arial" w:cs="Arial"/>
          <w:color w:val="000000"/>
        </w:rPr>
        <w:t xml:space="preserve"> </w:t>
      </w:r>
      <w:r w:rsidRPr="008E47FB">
        <w:rPr>
          <w:rFonts w:ascii="Arial" w:hAnsi="Arial" w:cs="Arial"/>
          <w:color w:val="000000"/>
        </w:rPr>
        <w:t>sharing of these resources amongst community</w:t>
      </w:r>
      <w:r w:rsidR="008E47FB">
        <w:rPr>
          <w:rFonts w:ascii="Arial" w:hAnsi="Arial" w:cs="Arial"/>
          <w:color w:val="000000"/>
        </w:rPr>
        <w:t xml:space="preserve"> </w:t>
      </w:r>
      <w:r w:rsidRPr="008E47FB">
        <w:rPr>
          <w:rFonts w:ascii="Arial" w:hAnsi="Arial" w:cs="Arial"/>
          <w:color w:val="000000"/>
        </w:rPr>
        <w:t>groups is part of the long term vision for managing</w:t>
      </w:r>
      <w:r w:rsidR="008E47FB">
        <w:rPr>
          <w:rFonts w:ascii="Arial" w:hAnsi="Arial" w:cs="Arial"/>
          <w:color w:val="000000"/>
        </w:rPr>
        <w:t xml:space="preserve"> </w:t>
      </w:r>
      <w:r w:rsidRPr="008E47FB">
        <w:rPr>
          <w:rFonts w:ascii="Arial" w:hAnsi="Arial" w:cs="Arial"/>
          <w:color w:val="000000"/>
        </w:rPr>
        <w:t>buildings and reducing their greenhouse impact.</w:t>
      </w:r>
    </w:p>
    <w:p w:rsidR="00A95B98" w:rsidRPr="008E47FB" w:rsidRDefault="00A95B98" w:rsidP="008E4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E47FB">
        <w:rPr>
          <w:rFonts w:ascii="Arial" w:hAnsi="Arial" w:cs="Arial"/>
          <w:color w:val="000000"/>
        </w:rPr>
        <w:t>Local renewable energy has continued to reduce in</w:t>
      </w:r>
      <w:r w:rsidR="008E47FB">
        <w:rPr>
          <w:rFonts w:ascii="Arial" w:hAnsi="Arial" w:cs="Arial"/>
          <w:color w:val="000000"/>
        </w:rPr>
        <w:t xml:space="preserve"> </w:t>
      </w:r>
      <w:r w:rsidRPr="008E47FB">
        <w:rPr>
          <w:rFonts w:ascii="Arial" w:hAnsi="Arial" w:cs="Arial"/>
          <w:color w:val="000000"/>
        </w:rPr>
        <w:t>cost. Options for Maroondah will be investigated.</w:t>
      </w:r>
    </w:p>
    <w:p w:rsidR="008E47FB" w:rsidRDefault="008E47FB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9AFF"/>
        </w:rPr>
      </w:pPr>
    </w:p>
    <w:p w:rsidR="00A95B98" w:rsidRPr="00D57361" w:rsidRDefault="00A95B98" w:rsidP="00995B2A">
      <w:pPr>
        <w:pStyle w:val="Heading3"/>
      </w:pPr>
      <w:r w:rsidRPr="00D57361">
        <w:t>Reduce</w:t>
      </w:r>
    </w:p>
    <w:p w:rsidR="00A95B98" w:rsidRPr="00D57361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E47FB">
        <w:rPr>
          <w:rFonts w:ascii="Arial" w:hAnsi="Arial" w:cs="Arial"/>
          <w:b/>
          <w:color w:val="000000"/>
        </w:rPr>
        <w:t>R1.</w:t>
      </w:r>
      <w:r w:rsidRPr="00D57361">
        <w:rPr>
          <w:rFonts w:ascii="Arial" w:hAnsi="Arial" w:cs="Arial"/>
          <w:color w:val="000000"/>
        </w:rPr>
        <w:t xml:space="preserve"> Continue to investigate the potential of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reducing energy use in buildings through an</w:t>
      </w:r>
    </w:p>
    <w:p w:rsidR="008E47FB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Energy Performance Contract as part of a joint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EAGA project, or independently.</w:t>
      </w:r>
    </w:p>
    <w:p w:rsidR="00A95B98" w:rsidRPr="00D57361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E47FB">
        <w:rPr>
          <w:rFonts w:ascii="Arial" w:hAnsi="Arial" w:cs="Arial"/>
          <w:b/>
          <w:color w:val="000000"/>
        </w:rPr>
        <w:t>R2.</w:t>
      </w:r>
      <w:r w:rsidRPr="00D57361">
        <w:rPr>
          <w:rFonts w:ascii="Arial" w:hAnsi="Arial" w:cs="Arial"/>
          <w:color w:val="000000"/>
        </w:rPr>
        <w:t xml:space="preserve"> Implement the Ringwood City Offices heating,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ventilation and air conditioning system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and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building management system replacement.</w:t>
      </w:r>
    </w:p>
    <w:p w:rsidR="008E47FB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E47FB">
        <w:rPr>
          <w:rFonts w:ascii="Arial" w:hAnsi="Arial" w:cs="Arial"/>
          <w:b/>
          <w:color w:val="000000"/>
        </w:rPr>
        <w:t>R3.</w:t>
      </w:r>
      <w:r w:rsidRPr="00D57361">
        <w:rPr>
          <w:rFonts w:ascii="Arial" w:hAnsi="Arial" w:cs="Arial"/>
          <w:color w:val="000000"/>
        </w:rPr>
        <w:t xml:space="preserve"> Continue to install energy efficient appliances,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equipment and fixtures as part of Council’s annual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capital works facility improvement program.</w:t>
      </w:r>
    </w:p>
    <w:p w:rsidR="00A95B98" w:rsidRPr="00D57361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E47FB">
        <w:rPr>
          <w:rFonts w:ascii="Arial" w:hAnsi="Arial" w:cs="Arial"/>
          <w:b/>
          <w:color w:val="000000"/>
        </w:rPr>
        <w:t>R4.</w:t>
      </w:r>
      <w:r w:rsidRPr="00D57361">
        <w:rPr>
          <w:rFonts w:ascii="Arial" w:hAnsi="Arial" w:cs="Arial"/>
          <w:color w:val="000000"/>
        </w:rPr>
        <w:t xml:space="preserve"> Ensure Green Star equivalent is achieved for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Realm.</w:t>
      </w:r>
    </w:p>
    <w:p w:rsidR="008E47FB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E47FB">
        <w:rPr>
          <w:rFonts w:ascii="Arial" w:hAnsi="Arial" w:cs="Arial"/>
          <w:b/>
          <w:color w:val="000000"/>
        </w:rPr>
        <w:t>R5.</w:t>
      </w:r>
      <w:r w:rsidRPr="00D57361">
        <w:rPr>
          <w:rFonts w:ascii="Arial" w:hAnsi="Arial" w:cs="Arial"/>
          <w:color w:val="000000"/>
        </w:rPr>
        <w:t xml:space="preserve"> Develop an ESD policy and guidelines for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Council buildings to provide an environmental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standard for new buildings and renovations.</w:t>
      </w:r>
    </w:p>
    <w:p w:rsidR="00A95B98" w:rsidRPr="00D57361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E47FB">
        <w:rPr>
          <w:rFonts w:ascii="Arial" w:hAnsi="Arial" w:cs="Arial"/>
          <w:b/>
          <w:color w:val="000000"/>
        </w:rPr>
        <w:t>R6.</w:t>
      </w:r>
      <w:r w:rsidRPr="00D57361">
        <w:rPr>
          <w:rFonts w:ascii="Arial" w:hAnsi="Arial" w:cs="Arial"/>
          <w:color w:val="000000"/>
        </w:rPr>
        <w:t xml:space="preserve"> Continue to investigate the establishment of a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green IT program, including a printer consolidation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project.</w:t>
      </w:r>
    </w:p>
    <w:p w:rsidR="00A95B98" w:rsidRPr="00D57361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E47FB">
        <w:rPr>
          <w:rFonts w:ascii="Arial" w:hAnsi="Arial" w:cs="Arial"/>
          <w:b/>
          <w:color w:val="000000"/>
        </w:rPr>
        <w:t>R7.</w:t>
      </w:r>
      <w:r w:rsidRPr="00D57361">
        <w:rPr>
          <w:rFonts w:ascii="Arial" w:hAnsi="Arial" w:cs="Arial"/>
          <w:color w:val="000000"/>
        </w:rPr>
        <w:t xml:space="preserve"> Investigate the development of an ‘energy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saving behaviour change’ program for building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users.</w:t>
      </w:r>
    </w:p>
    <w:p w:rsidR="008E47FB" w:rsidRDefault="008E47FB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9AFF"/>
        </w:rPr>
      </w:pPr>
    </w:p>
    <w:p w:rsidR="00A95B98" w:rsidRPr="00D57361" w:rsidRDefault="00A95B98" w:rsidP="00995B2A">
      <w:pPr>
        <w:pStyle w:val="Heading3"/>
      </w:pPr>
      <w:r w:rsidRPr="00D57361">
        <w:t>Replace</w:t>
      </w:r>
    </w:p>
    <w:p w:rsidR="00A95B98" w:rsidRPr="00D57361" w:rsidRDefault="00A95B98" w:rsidP="00995B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E47FB">
        <w:rPr>
          <w:rFonts w:ascii="Arial" w:hAnsi="Arial" w:cs="Arial"/>
          <w:b/>
          <w:color w:val="000000"/>
        </w:rPr>
        <w:t>RE1.</w:t>
      </w:r>
      <w:r w:rsidRPr="00D57361">
        <w:rPr>
          <w:rFonts w:ascii="Arial" w:hAnsi="Arial" w:cs="Arial"/>
          <w:color w:val="000000"/>
        </w:rPr>
        <w:t xml:space="preserve"> Investigate a business case for renewable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energy generation potential of the municipality.</w:t>
      </w:r>
    </w:p>
    <w:p w:rsidR="00A95B98" w:rsidRPr="00D57361" w:rsidRDefault="00A95B98" w:rsidP="00995B2A">
      <w:pPr>
        <w:pStyle w:val="Heading2"/>
      </w:pPr>
      <w:r w:rsidRPr="00D57361">
        <w:t>7. Street Lights</w:t>
      </w:r>
    </w:p>
    <w:p w:rsidR="00A95B98" w:rsidRPr="00D57361" w:rsidRDefault="00A95B98" w:rsidP="00995B2A">
      <w:pPr>
        <w:pStyle w:val="Heading3"/>
      </w:pPr>
      <w:r w:rsidRPr="00D57361">
        <w:t>What we want to achieve</w:t>
      </w:r>
      <w:r w:rsidR="008E47FB">
        <w:t xml:space="preserve"> </w:t>
      </w:r>
      <w:r w:rsidRPr="00D57361">
        <w:t>by 2020</w:t>
      </w:r>
    </w:p>
    <w:p w:rsidR="00A95B98" w:rsidRPr="00D57361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Significant greenhouse gas and cost savings have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been achieved for street lights on residential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streets by replacing 83% of them with energy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efficient alternatives. Council’s outdoor lights are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mostly energy efficient lamps and have reduced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operating and maintenance costs. We have a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shared vision for lighting provision that is informed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by technological and environmental considerations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and addresses safety aspects in its design.</w:t>
      </w:r>
    </w:p>
    <w:p w:rsidR="008E47FB" w:rsidRDefault="008E47FB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9AFF"/>
        </w:rPr>
      </w:pPr>
    </w:p>
    <w:p w:rsidR="00A95B98" w:rsidRPr="00D57361" w:rsidRDefault="00A95B98" w:rsidP="00995B2A">
      <w:pPr>
        <w:pStyle w:val="Heading3"/>
      </w:pPr>
      <w:r w:rsidRPr="00D57361">
        <w:t>We will achieve this by</w:t>
      </w:r>
    </w:p>
    <w:p w:rsidR="00A95B98" w:rsidRPr="008E47FB" w:rsidRDefault="00A95B98" w:rsidP="008E47F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E47FB">
        <w:rPr>
          <w:rFonts w:ascii="Arial" w:hAnsi="Arial" w:cs="Arial"/>
          <w:color w:val="000000"/>
        </w:rPr>
        <w:t>Working collaboratively across relevant Council</w:t>
      </w:r>
      <w:r w:rsidR="008E47FB" w:rsidRPr="008E47FB">
        <w:rPr>
          <w:rFonts w:ascii="Arial" w:hAnsi="Arial" w:cs="Arial"/>
          <w:color w:val="000000"/>
        </w:rPr>
        <w:t xml:space="preserve"> </w:t>
      </w:r>
      <w:r w:rsidRPr="008E47FB">
        <w:rPr>
          <w:rFonts w:ascii="Arial" w:hAnsi="Arial" w:cs="Arial"/>
          <w:color w:val="000000"/>
        </w:rPr>
        <w:t>departments to implement the street light energy</w:t>
      </w:r>
      <w:r w:rsidR="008E47FB" w:rsidRPr="008E47FB">
        <w:rPr>
          <w:rFonts w:ascii="Arial" w:hAnsi="Arial" w:cs="Arial"/>
          <w:color w:val="000000"/>
        </w:rPr>
        <w:t xml:space="preserve"> </w:t>
      </w:r>
      <w:r w:rsidRPr="008E47FB">
        <w:rPr>
          <w:rFonts w:ascii="Arial" w:hAnsi="Arial" w:cs="Arial"/>
          <w:color w:val="000000"/>
        </w:rPr>
        <w:t>efficiency bulk change project.</w:t>
      </w:r>
    </w:p>
    <w:p w:rsidR="00A95B98" w:rsidRPr="008E47FB" w:rsidRDefault="00A95B98" w:rsidP="008E47F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E47FB">
        <w:rPr>
          <w:rFonts w:ascii="Arial" w:hAnsi="Arial" w:cs="Arial"/>
          <w:color w:val="000000"/>
        </w:rPr>
        <w:lastRenderedPageBreak/>
        <w:t>Developing public lighting policy and guidelines</w:t>
      </w:r>
      <w:r w:rsidR="008E47FB" w:rsidRPr="008E47FB">
        <w:rPr>
          <w:rFonts w:ascii="Arial" w:hAnsi="Arial" w:cs="Arial"/>
          <w:color w:val="000000"/>
        </w:rPr>
        <w:t xml:space="preserve"> </w:t>
      </w:r>
      <w:r w:rsidRPr="008E47FB">
        <w:rPr>
          <w:rFonts w:ascii="Arial" w:hAnsi="Arial" w:cs="Arial"/>
          <w:color w:val="000000"/>
        </w:rPr>
        <w:t>that consider the needs of road users,</w:t>
      </w:r>
      <w:r w:rsidR="008E47FB" w:rsidRPr="008E47FB">
        <w:rPr>
          <w:rFonts w:ascii="Arial" w:hAnsi="Arial" w:cs="Arial"/>
          <w:color w:val="000000"/>
        </w:rPr>
        <w:t xml:space="preserve"> </w:t>
      </w:r>
      <w:r w:rsidRPr="008E47FB">
        <w:rPr>
          <w:rFonts w:ascii="Arial" w:hAnsi="Arial" w:cs="Arial"/>
          <w:color w:val="000000"/>
        </w:rPr>
        <w:t>pedestrians, users of open space, community</w:t>
      </w:r>
      <w:r w:rsidR="008E47FB" w:rsidRPr="008E47FB">
        <w:rPr>
          <w:rFonts w:ascii="Arial" w:hAnsi="Arial" w:cs="Arial"/>
          <w:color w:val="000000"/>
        </w:rPr>
        <w:t xml:space="preserve"> </w:t>
      </w:r>
      <w:r w:rsidRPr="008E47FB">
        <w:rPr>
          <w:rFonts w:ascii="Arial" w:hAnsi="Arial" w:cs="Arial"/>
          <w:color w:val="000000"/>
        </w:rPr>
        <w:t>groups, greenhouse and environmental impacts</w:t>
      </w:r>
      <w:r w:rsidR="008E47FB" w:rsidRPr="008E47FB">
        <w:rPr>
          <w:rFonts w:ascii="Arial" w:hAnsi="Arial" w:cs="Arial"/>
          <w:color w:val="000000"/>
        </w:rPr>
        <w:t xml:space="preserve"> </w:t>
      </w:r>
      <w:r w:rsidRPr="008E47FB">
        <w:rPr>
          <w:rFonts w:ascii="Arial" w:hAnsi="Arial" w:cs="Arial"/>
          <w:color w:val="000000"/>
        </w:rPr>
        <w:t>and technology choices.</w:t>
      </w:r>
    </w:p>
    <w:p w:rsidR="00A95B98" w:rsidRPr="008E47FB" w:rsidRDefault="00A95B98" w:rsidP="008E47F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E47FB">
        <w:rPr>
          <w:rFonts w:ascii="Arial" w:hAnsi="Arial" w:cs="Arial"/>
          <w:color w:val="000000"/>
        </w:rPr>
        <w:t>Enhancing our knowledge and expertise by</w:t>
      </w:r>
      <w:r w:rsidR="008E47FB" w:rsidRPr="008E47FB">
        <w:rPr>
          <w:rFonts w:ascii="Arial" w:hAnsi="Arial" w:cs="Arial"/>
          <w:color w:val="000000"/>
        </w:rPr>
        <w:t xml:space="preserve"> </w:t>
      </w:r>
      <w:r w:rsidRPr="008E47FB">
        <w:rPr>
          <w:rFonts w:ascii="Arial" w:hAnsi="Arial" w:cs="Arial"/>
          <w:color w:val="000000"/>
        </w:rPr>
        <w:t>trialling emerging energy efficient lighting</w:t>
      </w:r>
    </w:p>
    <w:p w:rsidR="00A95B98" w:rsidRPr="008E47FB" w:rsidRDefault="00A95B98" w:rsidP="008E47F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E47FB">
        <w:rPr>
          <w:rFonts w:ascii="Arial" w:hAnsi="Arial" w:cs="Arial"/>
          <w:color w:val="000000"/>
        </w:rPr>
        <w:t>technologies for Council’s outdoor lights.</w:t>
      </w:r>
    </w:p>
    <w:p w:rsidR="008E47FB" w:rsidRPr="00D57361" w:rsidRDefault="008E47FB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95B98" w:rsidRPr="00D57361" w:rsidRDefault="00A95B98" w:rsidP="00995B2A">
      <w:pPr>
        <w:pStyle w:val="Heading3"/>
      </w:pPr>
      <w:r w:rsidRPr="00D57361">
        <w:t>Background</w:t>
      </w:r>
    </w:p>
    <w:p w:rsidR="00A95B98" w:rsidRPr="00D57361" w:rsidRDefault="00A95B98" w:rsidP="008E4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The biggest opportunity for greenhouse gas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reductions from public lighting are the 6804 street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lights on residential streets that are paid in full by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Council and operated and maintained by the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electricity distributor. There is an energy efficient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option available for 83% (5698 lights) of these,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which are mostly 80W mercury vapour lamps</w:t>
      </w:r>
      <w:r w:rsidR="008E47FB">
        <w:rPr>
          <w:rFonts w:ascii="Arial" w:hAnsi="Arial" w:cs="Arial"/>
          <w:color w:val="000000"/>
        </w:rPr>
        <w:t>.</w:t>
      </w:r>
      <w:r w:rsidRPr="00D57361">
        <w:rPr>
          <w:rFonts w:ascii="Arial" w:hAnsi="Arial" w:cs="Arial"/>
          <w:color w:val="000000"/>
        </w:rPr>
        <w:t xml:space="preserve"> A project is underway to replace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a third of these lights with lamps that are 77%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more energy efficient. Council’s outdoor lighting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includes lighting in parks, reserves, car parks, path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lighting, traffic lights and sporting oval lights.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These are installed by Council with sporting oval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lights installed by sporting clubs, but remain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Council assets.</w:t>
      </w:r>
    </w:p>
    <w:p w:rsidR="00A95B98" w:rsidRPr="00D57361" w:rsidRDefault="00A95B98" w:rsidP="00A95B9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A95B98" w:rsidRPr="00D57361" w:rsidRDefault="00A95B98" w:rsidP="008E4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7361">
        <w:rPr>
          <w:rFonts w:ascii="Arial" w:hAnsi="Arial" w:cs="Arial"/>
        </w:rPr>
        <w:t>Greenhouse gas emissions from street lights on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residential streets are not expected to increase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significantly to 2020 due to very limited growth of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new housing areas. Additional outdoor lighting is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planned for some areas to improve amenity, such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as a new shared path connecting Reilly Street and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Greenwood Avenue and likely increases to car park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lighting associated with new builds such as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Aquanation and Norwood Kindergarten. This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highlights the importance of being able to make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these improvements and offset growth in energy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by choosing energy efficient options.</w:t>
      </w:r>
    </w:p>
    <w:p w:rsidR="00A95B98" w:rsidRPr="00D57361" w:rsidRDefault="00A95B98" w:rsidP="00A95B9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A95B98" w:rsidRPr="00D57361" w:rsidRDefault="00A95B98" w:rsidP="00995B2A">
      <w:pPr>
        <w:pStyle w:val="Heading3"/>
      </w:pPr>
      <w:r w:rsidRPr="00D57361">
        <w:t>Actions</w:t>
      </w:r>
    </w:p>
    <w:p w:rsidR="00A95B98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Key directions informing actions for street lights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from Maroondah 2040: Our future together</w:t>
      </w:r>
    </w:p>
    <w:p w:rsidR="008E47FB" w:rsidRPr="00D57361" w:rsidRDefault="008E47FB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E47FB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E47FB">
        <w:rPr>
          <w:rFonts w:ascii="Arial" w:hAnsi="Arial" w:cs="Arial"/>
          <w:b/>
          <w:color w:val="000000"/>
        </w:rPr>
        <w:t xml:space="preserve">1.1 </w:t>
      </w:r>
      <w:r w:rsidRPr="00D57361">
        <w:rPr>
          <w:rFonts w:ascii="Arial" w:hAnsi="Arial" w:cs="Arial"/>
          <w:color w:val="000000"/>
        </w:rPr>
        <w:t>Work in partnership to address community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safety issues, with a focus on activity centres,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public spaces, roads and public transport</w:t>
      </w:r>
    </w:p>
    <w:p w:rsidR="008E47FB" w:rsidRDefault="008E47FB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8E47FB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E47FB">
        <w:rPr>
          <w:rFonts w:ascii="Arial" w:hAnsi="Arial" w:cs="Arial"/>
          <w:b/>
          <w:color w:val="000000"/>
        </w:rPr>
        <w:t>4.11</w:t>
      </w:r>
      <w:r w:rsidRPr="00D57361">
        <w:rPr>
          <w:rFonts w:ascii="Arial" w:hAnsi="Arial" w:cs="Arial"/>
          <w:color w:val="000000"/>
        </w:rPr>
        <w:t xml:space="preserve"> Strive to become a carbon neutral Council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by implementing energy efficient initiatives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and embracing clean energy solutions.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The energy efficiency street light project will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replace mercury vapour lamps with light emitting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diode lamps (LEDs). This will result in substantial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energy and cost savings with a 40% emission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reduction for streetlights to 2020/21 compared to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2010/11 (refer to graph 10). Outdoor lighting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projec</w:t>
      </w:r>
      <w:r w:rsidR="008E47FB">
        <w:rPr>
          <w:rFonts w:ascii="Arial" w:hAnsi="Arial" w:cs="Arial"/>
          <w:color w:val="000000"/>
        </w:rPr>
        <w:t>ts will also be informed by the c</w:t>
      </w:r>
      <w:r w:rsidRPr="00D57361">
        <w:rPr>
          <w:rFonts w:ascii="Arial" w:hAnsi="Arial" w:cs="Arial"/>
          <w:color w:val="000000"/>
        </w:rPr>
        <w:t>ollaborative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creation of a street lighting policy and guidelines.</w:t>
      </w:r>
    </w:p>
    <w:p w:rsidR="008E47FB" w:rsidRDefault="008E47FB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95B98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This will set out and allow a consistent approach to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Council’s lighting of outdoor spaces in the future.</w:t>
      </w:r>
    </w:p>
    <w:p w:rsidR="008E47FB" w:rsidRPr="00D57361" w:rsidRDefault="008E47FB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95B98" w:rsidRPr="00D57361" w:rsidRDefault="00A95B98" w:rsidP="00995B2A">
      <w:pPr>
        <w:pStyle w:val="Heading3"/>
      </w:pPr>
      <w:r w:rsidRPr="00D57361">
        <w:t>Reduce</w:t>
      </w:r>
    </w:p>
    <w:p w:rsidR="008E47FB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E47FB">
        <w:rPr>
          <w:rFonts w:ascii="Arial" w:hAnsi="Arial" w:cs="Arial"/>
          <w:b/>
          <w:color w:val="000000"/>
        </w:rPr>
        <w:t>R1.</w:t>
      </w:r>
      <w:r w:rsidRPr="00D57361">
        <w:rPr>
          <w:rFonts w:ascii="Arial" w:hAnsi="Arial" w:cs="Arial"/>
          <w:color w:val="000000"/>
        </w:rPr>
        <w:t xml:space="preserve"> Continue to implement phase 1 of the street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light energy efficiency program (achieving 33% of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the residential street light changeover target).</w:t>
      </w:r>
    </w:p>
    <w:p w:rsidR="008E47FB" w:rsidRDefault="008E47FB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E47FB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E47FB">
        <w:rPr>
          <w:rFonts w:ascii="Arial" w:hAnsi="Arial" w:cs="Arial"/>
          <w:b/>
          <w:color w:val="000000"/>
        </w:rPr>
        <w:t>R2.</w:t>
      </w:r>
      <w:r w:rsidRPr="00D57361">
        <w:rPr>
          <w:rFonts w:ascii="Arial" w:hAnsi="Arial" w:cs="Arial"/>
          <w:color w:val="000000"/>
        </w:rPr>
        <w:t xml:space="preserve"> Plan for and implement phase 2 of the street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light energy efficiency program (achieving 67% of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the residential street light changeover target).</w:t>
      </w:r>
    </w:p>
    <w:p w:rsidR="008E47FB" w:rsidRDefault="008E47FB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95B98" w:rsidRPr="00D57361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E47FB">
        <w:rPr>
          <w:rFonts w:ascii="Arial" w:hAnsi="Arial" w:cs="Arial"/>
          <w:b/>
          <w:color w:val="000000"/>
        </w:rPr>
        <w:t>R3.</w:t>
      </w:r>
      <w:r w:rsidRPr="00D57361">
        <w:rPr>
          <w:rFonts w:ascii="Arial" w:hAnsi="Arial" w:cs="Arial"/>
          <w:color w:val="000000"/>
        </w:rPr>
        <w:t xml:space="preserve"> Develop outdoor and street lighting policy and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guidelines.</w:t>
      </w:r>
    </w:p>
    <w:p w:rsidR="008E47FB" w:rsidRDefault="008E47FB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95B98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E47FB">
        <w:rPr>
          <w:rFonts w:ascii="Arial" w:hAnsi="Arial" w:cs="Arial"/>
          <w:b/>
          <w:color w:val="000000"/>
        </w:rPr>
        <w:t>R4.</w:t>
      </w:r>
      <w:r w:rsidRPr="00D57361">
        <w:rPr>
          <w:rFonts w:ascii="Arial" w:hAnsi="Arial" w:cs="Arial"/>
          <w:color w:val="000000"/>
        </w:rPr>
        <w:t xml:space="preserve"> Map non-standard (decorative) street lights to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determine energy efficiency options.</w:t>
      </w:r>
    </w:p>
    <w:p w:rsidR="008E47FB" w:rsidRPr="008E47FB" w:rsidRDefault="008E47FB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A95B98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E47FB">
        <w:rPr>
          <w:rFonts w:ascii="Arial" w:hAnsi="Arial" w:cs="Arial"/>
          <w:b/>
          <w:color w:val="000000"/>
        </w:rPr>
        <w:lastRenderedPageBreak/>
        <w:t>R5</w:t>
      </w:r>
      <w:r w:rsidRPr="00D57361">
        <w:rPr>
          <w:rFonts w:ascii="Arial" w:hAnsi="Arial" w:cs="Arial"/>
          <w:color w:val="000000"/>
        </w:rPr>
        <w:t>. Map off-street outdoor lighting assets to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identify energy efficiency options and add to asset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register.</w:t>
      </w:r>
    </w:p>
    <w:p w:rsidR="008E47FB" w:rsidRPr="00D57361" w:rsidRDefault="008E47FB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95B98" w:rsidRPr="00D57361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R6. Investigate options to provide support for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sports clubs to install energy efficient outdoor</w:t>
      </w:r>
    </w:p>
    <w:p w:rsidR="00A95B98" w:rsidRPr="00D57361" w:rsidRDefault="00A95B98" w:rsidP="00A95B9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lighting.</w:t>
      </w:r>
    </w:p>
    <w:p w:rsidR="00A95B98" w:rsidRPr="00995B2A" w:rsidRDefault="00A95B98" w:rsidP="00995B2A">
      <w:pPr>
        <w:pStyle w:val="Heading2"/>
        <w:rPr>
          <w:color w:val="365F91" w:themeColor="accent1" w:themeShade="BF"/>
        </w:rPr>
      </w:pPr>
      <w:r w:rsidRPr="00D57361">
        <w:t>8. Plant &amp; Fleet</w:t>
      </w:r>
    </w:p>
    <w:p w:rsidR="00A95B98" w:rsidRPr="00D57361" w:rsidRDefault="00A95B98" w:rsidP="00995B2A">
      <w:pPr>
        <w:pStyle w:val="Heading3"/>
      </w:pPr>
      <w:r w:rsidRPr="00D57361">
        <w:t>What we want to achieve</w:t>
      </w:r>
      <w:r w:rsidR="008E47FB">
        <w:t xml:space="preserve"> </w:t>
      </w:r>
      <w:r w:rsidRPr="00D57361">
        <w:t>by 2020</w:t>
      </w:r>
    </w:p>
    <w:p w:rsidR="00A95B98" w:rsidRPr="00D57361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Our plant and fleet have a reduced operational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greenhouse impact through purchasing choices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that consider environmental criteria, regular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maintenance and fuel efficient driving. We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encourage alternative transport modes and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alternatives to travel for staff business trips.</w:t>
      </w:r>
    </w:p>
    <w:p w:rsidR="00A95B98" w:rsidRPr="00D57361" w:rsidRDefault="00A95B98" w:rsidP="00995B2A">
      <w:pPr>
        <w:pStyle w:val="Heading3"/>
      </w:pPr>
      <w:r w:rsidRPr="00D57361">
        <w:t>We will achieve this by</w:t>
      </w:r>
    </w:p>
    <w:p w:rsidR="00A95B98" w:rsidRPr="008E47FB" w:rsidRDefault="00A95B98" w:rsidP="008E47F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E47FB">
        <w:rPr>
          <w:rFonts w:ascii="Arial" w:hAnsi="Arial" w:cs="Arial"/>
          <w:color w:val="000000"/>
        </w:rPr>
        <w:t>Encouraging fuel efficient vehicle choices</w:t>
      </w:r>
      <w:r w:rsidR="008E47FB" w:rsidRPr="008E47FB">
        <w:rPr>
          <w:rFonts w:ascii="Arial" w:hAnsi="Arial" w:cs="Arial"/>
          <w:color w:val="000000"/>
        </w:rPr>
        <w:t xml:space="preserve"> </w:t>
      </w:r>
      <w:r w:rsidRPr="008E47FB">
        <w:rPr>
          <w:rFonts w:ascii="Arial" w:hAnsi="Arial" w:cs="Arial"/>
          <w:color w:val="000000"/>
        </w:rPr>
        <w:t>through guidelines in the Motor Vehicle Policy.</w:t>
      </w:r>
    </w:p>
    <w:p w:rsidR="00A95B98" w:rsidRPr="008E47FB" w:rsidRDefault="00A95B98" w:rsidP="008E47F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E47FB">
        <w:rPr>
          <w:rFonts w:ascii="Arial" w:hAnsi="Arial" w:cs="Arial"/>
          <w:color w:val="000000"/>
        </w:rPr>
        <w:t>Offering travel avoidance and diverse transport</w:t>
      </w:r>
      <w:r w:rsidR="008E47FB" w:rsidRPr="008E47FB">
        <w:rPr>
          <w:rFonts w:ascii="Arial" w:hAnsi="Arial" w:cs="Arial"/>
          <w:color w:val="000000"/>
        </w:rPr>
        <w:t xml:space="preserve"> </w:t>
      </w:r>
      <w:r w:rsidRPr="008E47FB">
        <w:rPr>
          <w:rFonts w:ascii="Arial" w:hAnsi="Arial" w:cs="Arial"/>
          <w:color w:val="000000"/>
        </w:rPr>
        <w:t>options when there are communication</w:t>
      </w:r>
      <w:r w:rsidR="008E47FB">
        <w:rPr>
          <w:rFonts w:ascii="Arial" w:hAnsi="Arial" w:cs="Arial"/>
          <w:color w:val="000000"/>
        </w:rPr>
        <w:t>.</w:t>
      </w:r>
    </w:p>
    <w:p w:rsidR="00A95B98" w:rsidRPr="008E47FB" w:rsidRDefault="00A95B98" w:rsidP="008E47F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E47FB">
        <w:rPr>
          <w:rFonts w:ascii="Arial" w:hAnsi="Arial" w:cs="Arial"/>
          <w:color w:val="000000"/>
        </w:rPr>
        <w:t xml:space="preserve">technologies, public </w:t>
      </w:r>
      <w:proofErr w:type="gramStart"/>
      <w:r w:rsidRPr="008E47FB">
        <w:rPr>
          <w:rFonts w:ascii="Arial" w:hAnsi="Arial" w:cs="Arial"/>
          <w:color w:val="000000"/>
        </w:rPr>
        <w:t>transport</w:t>
      </w:r>
      <w:proofErr w:type="gramEnd"/>
      <w:r w:rsidRPr="008E47FB">
        <w:rPr>
          <w:rFonts w:ascii="Arial" w:hAnsi="Arial" w:cs="Arial"/>
          <w:color w:val="000000"/>
        </w:rPr>
        <w:t xml:space="preserve"> and cycling</w:t>
      </w:r>
      <w:r w:rsidR="008E47FB" w:rsidRPr="008E47FB">
        <w:rPr>
          <w:rFonts w:ascii="Arial" w:hAnsi="Arial" w:cs="Arial"/>
          <w:color w:val="000000"/>
        </w:rPr>
        <w:t xml:space="preserve"> </w:t>
      </w:r>
      <w:r w:rsidRPr="008E47FB">
        <w:rPr>
          <w:rFonts w:ascii="Arial" w:hAnsi="Arial" w:cs="Arial"/>
          <w:color w:val="000000"/>
        </w:rPr>
        <w:t>choices available.</w:t>
      </w:r>
    </w:p>
    <w:p w:rsidR="00A95B98" w:rsidRPr="008E47FB" w:rsidRDefault="00A95B98" w:rsidP="008E47F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E47FB">
        <w:rPr>
          <w:rFonts w:ascii="Arial" w:hAnsi="Arial" w:cs="Arial"/>
          <w:color w:val="000000"/>
        </w:rPr>
        <w:t>Implementing actions with financial,</w:t>
      </w:r>
      <w:r w:rsidR="008E47FB" w:rsidRPr="008E47FB">
        <w:rPr>
          <w:rFonts w:ascii="Arial" w:hAnsi="Arial" w:cs="Arial"/>
          <w:color w:val="000000"/>
        </w:rPr>
        <w:t xml:space="preserve"> </w:t>
      </w:r>
      <w:r w:rsidRPr="008E47FB">
        <w:rPr>
          <w:rFonts w:ascii="Arial" w:hAnsi="Arial" w:cs="Arial"/>
          <w:color w:val="000000"/>
        </w:rPr>
        <w:t>environmental and health and wellbeing benefits</w:t>
      </w:r>
    </w:p>
    <w:p w:rsidR="008E47FB" w:rsidRPr="00995B2A" w:rsidRDefault="00A95B98" w:rsidP="00A95B9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E47FB">
        <w:rPr>
          <w:rFonts w:ascii="Arial" w:hAnsi="Arial" w:cs="Arial"/>
          <w:color w:val="000000"/>
        </w:rPr>
        <w:t>and/or are useful for trialling low carbon options.</w:t>
      </w:r>
    </w:p>
    <w:p w:rsidR="008E47FB" w:rsidRPr="00D57361" w:rsidRDefault="008E47FB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95B98" w:rsidRPr="00D57361" w:rsidRDefault="00A95B98" w:rsidP="00995B2A">
      <w:pPr>
        <w:pStyle w:val="Heading3"/>
      </w:pPr>
      <w:r w:rsidRPr="00D57361">
        <w:t>Background</w:t>
      </w:r>
    </w:p>
    <w:p w:rsidR="008E47FB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The vehicle fleet includes tool of trade vehicles and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vehicles which are part of the pool for Council staff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to be able to conduct site visits and attend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meetings. Travelling within Maroondah via non-car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based transport for staff business travel is not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common and staff rely heavily on pool vehicles.</w:t>
      </w:r>
    </w:p>
    <w:p w:rsidR="008E47FB" w:rsidRDefault="008E47FB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95B98" w:rsidRPr="00D57361" w:rsidRDefault="00A95B98" w:rsidP="008E47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Actions to reduce greenhouse gas emissions from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this sector acknowledge the limits of the public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transport network and alternative transport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options but seek to grow the use of these options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where practical, as well as embracing the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alternatives to travel that are available due to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communication technologies.</w:t>
      </w:r>
    </w:p>
    <w:p w:rsidR="00A95B98" w:rsidRPr="00D57361" w:rsidRDefault="00A95B98" w:rsidP="00A95B9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A95B98" w:rsidRPr="00D57361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7361">
        <w:rPr>
          <w:rFonts w:ascii="Arial" w:hAnsi="Arial" w:cs="Arial"/>
        </w:rPr>
        <w:t>Almost 80% of the emissions from plant and fleet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are from the combustion of fuel from the use of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 xml:space="preserve">cars, utes, </w:t>
      </w:r>
      <w:proofErr w:type="gramStart"/>
      <w:r w:rsidRPr="00D57361">
        <w:rPr>
          <w:rFonts w:ascii="Arial" w:hAnsi="Arial" w:cs="Arial"/>
        </w:rPr>
        <w:t>trucks</w:t>
      </w:r>
      <w:proofErr w:type="gramEnd"/>
      <w:r w:rsidRPr="00D57361">
        <w:rPr>
          <w:rFonts w:ascii="Arial" w:hAnsi="Arial" w:cs="Arial"/>
        </w:rPr>
        <w:t xml:space="preserve"> and street sweepers. There have not been significant changes</w:t>
      </w:r>
    </w:p>
    <w:p w:rsidR="00A95B98" w:rsidRPr="00D57361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7361">
        <w:rPr>
          <w:rFonts w:ascii="Arial" w:hAnsi="Arial" w:cs="Arial"/>
        </w:rPr>
        <w:t>to vehicle numbers since 2010 and greenhouse gas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emissions from this sub-sector have remained at a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similar level during this time. It is estimated that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emissions to 2020/21 from plant and fleet may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increase by 9% due to a growth in equivalent full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time (EFT) staff to 2017. With potential for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additional future growth in emission from the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procurement of vehicles and plant that are less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efficient than the current mix, an increase in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service demand due to population growth in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Maroondah and an ageing population to 2020. The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growth in fuel consumption and associated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emissions could be increased further by travel time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extensions caused by the progressive decrease in</w:t>
      </w:r>
      <w:r w:rsidR="008E47FB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efficiency of the road network from increased</w:t>
      </w:r>
    </w:p>
    <w:p w:rsidR="00A95B98" w:rsidRDefault="00A95B98" w:rsidP="00A95B9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D57361">
        <w:rPr>
          <w:rFonts w:ascii="Arial" w:hAnsi="Arial" w:cs="Arial"/>
        </w:rPr>
        <w:t>traffic congestion.</w:t>
      </w:r>
    </w:p>
    <w:p w:rsidR="008E47FB" w:rsidRPr="00D57361" w:rsidRDefault="008E47FB" w:rsidP="00A95B9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A95B98" w:rsidRPr="00D57361" w:rsidRDefault="00A95B98" w:rsidP="00995B2A">
      <w:pPr>
        <w:pStyle w:val="Heading3"/>
      </w:pPr>
      <w:r w:rsidRPr="00D57361">
        <w:t>Actions</w:t>
      </w:r>
    </w:p>
    <w:p w:rsidR="00A95B98" w:rsidRPr="00D57361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Key directions informing actions for plant &amp; fleet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from Maroondah 2040: Our future together:</w:t>
      </w:r>
    </w:p>
    <w:p w:rsidR="00A95B98" w:rsidRPr="00D57361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E47FB">
        <w:rPr>
          <w:rFonts w:ascii="Arial" w:hAnsi="Arial" w:cs="Arial"/>
          <w:b/>
          <w:color w:val="000000"/>
        </w:rPr>
        <w:t>4.15</w:t>
      </w:r>
      <w:r w:rsidRPr="00D57361">
        <w:rPr>
          <w:rFonts w:ascii="Arial" w:hAnsi="Arial" w:cs="Arial"/>
          <w:color w:val="000000"/>
        </w:rPr>
        <w:t xml:space="preserve"> Work in partnership to reduce greenhouse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gas emissions and support the community in</w:t>
      </w:r>
    </w:p>
    <w:p w:rsidR="008E47FB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adapting to a post peak oil environment</w:t>
      </w:r>
      <w:r w:rsidR="008E47FB">
        <w:rPr>
          <w:rFonts w:ascii="Arial" w:hAnsi="Arial" w:cs="Arial"/>
          <w:color w:val="000000"/>
        </w:rPr>
        <w:t>.</w:t>
      </w:r>
    </w:p>
    <w:p w:rsidR="008E47FB" w:rsidRDefault="008E47FB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95B98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87EC0">
        <w:rPr>
          <w:rFonts w:ascii="Arial" w:hAnsi="Arial" w:cs="Arial"/>
          <w:b/>
          <w:color w:val="000000"/>
        </w:rPr>
        <w:t>5.6</w:t>
      </w:r>
      <w:r w:rsidRPr="00D57361">
        <w:rPr>
          <w:rFonts w:ascii="Arial" w:hAnsi="Arial" w:cs="Arial"/>
          <w:color w:val="000000"/>
        </w:rPr>
        <w:t xml:space="preserve"> Advocate for and encourage the use of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sustainable transport by enhancing local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access to public transport, supporting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behaviour change initiatives and enhancing the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pedestrian and cycling network, including the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provision of on-road bicycle lanes</w:t>
      </w:r>
      <w:r w:rsidR="008E47FB">
        <w:rPr>
          <w:rFonts w:ascii="Arial" w:hAnsi="Arial" w:cs="Arial"/>
          <w:color w:val="000000"/>
        </w:rPr>
        <w:t>.</w:t>
      </w:r>
    </w:p>
    <w:p w:rsidR="008E47FB" w:rsidRPr="00D57361" w:rsidRDefault="008E47FB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8E47FB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87EC0">
        <w:rPr>
          <w:rFonts w:ascii="Arial" w:hAnsi="Arial" w:cs="Arial"/>
          <w:b/>
          <w:color w:val="000000"/>
        </w:rPr>
        <w:t>5.8</w:t>
      </w:r>
      <w:r w:rsidRPr="00D57361">
        <w:rPr>
          <w:rFonts w:ascii="Arial" w:hAnsi="Arial" w:cs="Arial"/>
          <w:color w:val="000000"/>
        </w:rPr>
        <w:t xml:space="preserve"> Work in partnership to ensure sustainable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transport options and public transport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connections are considered in the design of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new developments and public spaces.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Actions for this sub-sector target the vehicle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groups with the highest emissions. The plant and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fleet actions for which savings are able to be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 xml:space="preserve">calculated are for the </w:t>
      </w:r>
      <w:proofErr w:type="spellStart"/>
      <w:r w:rsidRPr="00D57361">
        <w:rPr>
          <w:rFonts w:ascii="Arial" w:hAnsi="Arial" w:cs="Arial"/>
          <w:color w:val="000000"/>
        </w:rPr>
        <w:t>EcoDriver</w:t>
      </w:r>
      <w:proofErr w:type="spellEnd"/>
      <w:r w:rsidRPr="00D57361">
        <w:rPr>
          <w:rFonts w:ascii="Arial" w:hAnsi="Arial" w:cs="Arial"/>
          <w:color w:val="000000"/>
        </w:rPr>
        <w:t xml:space="preserve"> training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(recommended to be implemented each year to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2020/21) and the hybrid trial (assumption: to result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in at least 1 hybrid to be kept in the fleet to 2020).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Estimates suggest that these actions would offset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expected growth in emissions to 2020/21 due to an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increase in car trips associated with additional staff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(refer to graph 12). Opportunities in this subsector,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besides avoiding travel, are to choose the most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fuel efficient vehicles for the task, as well as the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least greenhouse gas emissions per kilometre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travelled and to investigate and prepare for new</w:t>
      </w:r>
      <w:r w:rsidR="008E47FB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technologies, such as electric vehicles.</w:t>
      </w:r>
    </w:p>
    <w:p w:rsidR="008E47FB" w:rsidRDefault="008E47FB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95B98" w:rsidRPr="00D57361" w:rsidRDefault="00A95B98" w:rsidP="00995B2A">
      <w:pPr>
        <w:pStyle w:val="Heading3"/>
      </w:pPr>
      <w:r w:rsidRPr="00D57361">
        <w:t>Avoid</w:t>
      </w:r>
    </w:p>
    <w:p w:rsidR="00A95B98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87EC0">
        <w:rPr>
          <w:rFonts w:ascii="Arial" w:hAnsi="Arial" w:cs="Arial"/>
          <w:b/>
          <w:color w:val="000000"/>
        </w:rPr>
        <w:t>A1.</w:t>
      </w:r>
      <w:r w:rsidRPr="00D57361">
        <w:rPr>
          <w:rFonts w:ascii="Arial" w:hAnsi="Arial" w:cs="Arial"/>
          <w:color w:val="000000"/>
        </w:rPr>
        <w:t xml:space="preserve"> Publicise safe and amenable walking routes and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destinations around Croydon and Ringwood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 xml:space="preserve">Offices </w:t>
      </w:r>
      <w:r w:rsidR="00C87EC0">
        <w:rPr>
          <w:rFonts w:ascii="Arial" w:hAnsi="Arial" w:cs="Arial"/>
          <w:color w:val="000000"/>
        </w:rPr>
        <w:t xml:space="preserve">by using the </w:t>
      </w:r>
      <w:proofErr w:type="spellStart"/>
      <w:r w:rsidR="00C87EC0">
        <w:rPr>
          <w:rFonts w:ascii="Arial" w:hAnsi="Arial" w:cs="Arial"/>
          <w:color w:val="000000"/>
        </w:rPr>
        <w:t>Walkscore</w:t>
      </w:r>
      <w:proofErr w:type="spellEnd"/>
      <w:r w:rsidR="00C87EC0">
        <w:rPr>
          <w:rFonts w:ascii="Arial" w:hAnsi="Arial" w:cs="Arial"/>
          <w:color w:val="000000"/>
        </w:rPr>
        <w:t xml:space="preserve"> website.</w:t>
      </w:r>
    </w:p>
    <w:p w:rsidR="00C87EC0" w:rsidRPr="00D57361" w:rsidRDefault="00C87EC0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95B98" w:rsidRPr="00D57361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87EC0">
        <w:rPr>
          <w:rFonts w:ascii="Arial" w:hAnsi="Arial" w:cs="Arial"/>
          <w:b/>
          <w:color w:val="000000"/>
        </w:rPr>
        <w:t>A2.</w:t>
      </w:r>
      <w:r w:rsidRPr="00D57361">
        <w:rPr>
          <w:rFonts w:ascii="Arial" w:hAnsi="Arial" w:cs="Arial"/>
          <w:color w:val="000000"/>
        </w:rPr>
        <w:t xml:space="preserve"> Encourage employee to use teleconferencing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functions on Council phones with an awareness</w:t>
      </w:r>
      <w:r w:rsidR="00C87EC0">
        <w:rPr>
          <w:rFonts w:ascii="Arial" w:hAnsi="Arial" w:cs="Arial"/>
          <w:color w:val="000000"/>
        </w:rPr>
        <w:t xml:space="preserve"> campaign.</w:t>
      </w:r>
    </w:p>
    <w:p w:rsidR="00A95B98" w:rsidRPr="00D57361" w:rsidRDefault="00A95B98" w:rsidP="00995B2A">
      <w:pPr>
        <w:pStyle w:val="Heading3"/>
      </w:pPr>
      <w:r w:rsidRPr="00D57361">
        <w:t>Reduce</w:t>
      </w:r>
    </w:p>
    <w:p w:rsidR="00C87EC0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87EC0">
        <w:rPr>
          <w:rFonts w:ascii="Arial" w:hAnsi="Arial" w:cs="Arial"/>
          <w:b/>
          <w:color w:val="000000"/>
        </w:rPr>
        <w:t>R1</w:t>
      </w:r>
      <w:r w:rsidRPr="00D57361">
        <w:rPr>
          <w:rFonts w:ascii="Arial" w:hAnsi="Arial" w:cs="Arial"/>
          <w:color w:val="000000"/>
        </w:rPr>
        <w:t>. Trial hybrid passenger vehicle</w:t>
      </w:r>
      <w:r w:rsidR="00C87EC0">
        <w:rPr>
          <w:rFonts w:ascii="Arial" w:hAnsi="Arial" w:cs="Arial"/>
          <w:color w:val="000000"/>
        </w:rPr>
        <w:t>s</w:t>
      </w:r>
      <w:r w:rsidRPr="00D57361">
        <w:rPr>
          <w:rFonts w:ascii="Arial" w:hAnsi="Arial" w:cs="Arial"/>
          <w:color w:val="000000"/>
        </w:rPr>
        <w:t>, to assess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performance and then consider expansion of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hybrids as a greater proportion of the fleet.</w:t>
      </w:r>
    </w:p>
    <w:p w:rsidR="00C87EC0" w:rsidRDefault="00C87EC0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A95B98" w:rsidRPr="00D57361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87EC0">
        <w:rPr>
          <w:rFonts w:ascii="Arial" w:hAnsi="Arial" w:cs="Arial"/>
          <w:b/>
          <w:color w:val="000000"/>
        </w:rPr>
        <w:t>R2.</w:t>
      </w:r>
      <w:r w:rsidRPr="00D57361">
        <w:rPr>
          <w:rFonts w:ascii="Arial" w:hAnsi="Arial" w:cs="Arial"/>
          <w:color w:val="000000"/>
        </w:rPr>
        <w:t xml:space="preserve"> Provide Myki cards for employees to borrow</w:t>
      </w:r>
      <w:r w:rsidR="00C87EC0">
        <w:rPr>
          <w:rFonts w:ascii="Arial" w:hAnsi="Arial" w:cs="Arial"/>
          <w:color w:val="000000"/>
        </w:rPr>
        <w:t xml:space="preserve"> for work commuting.</w:t>
      </w:r>
    </w:p>
    <w:p w:rsidR="00C87EC0" w:rsidRDefault="00C87EC0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A95B98" w:rsidRPr="00D57361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87EC0">
        <w:rPr>
          <w:rFonts w:ascii="Arial" w:hAnsi="Arial" w:cs="Arial"/>
          <w:b/>
          <w:color w:val="000000"/>
        </w:rPr>
        <w:t>R3.</w:t>
      </w:r>
      <w:r w:rsidRPr="00D57361">
        <w:rPr>
          <w:rFonts w:ascii="Arial" w:hAnsi="Arial" w:cs="Arial"/>
          <w:color w:val="000000"/>
        </w:rPr>
        <w:t xml:space="preserve"> Update Council’s travel and vehicle usage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policy to endorse and encourage more efficient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and sustainabl</w:t>
      </w:r>
      <w:r w:rsidR="00C87EC0">
        <w:rPr>
          <w:rFonts w:ascii="Arial" w:hAnsi="Arial" w:cs="Arial"/>
          <w:color w:val="000000"/>
        </w:rPr>
        <w:t>e business transport practices.</w:t>
      </w:r>
    </w:p>
    <w:p w:rsidR="00C87EC0" w:rsidRDefault="00C87EC0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:rsidR="00A95B98" w:rsidRPr="00D57361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87EC0">
        <w:rPr>
          <w:rFonts w:ascii="Arial" w:hAnsi="Arial" w:cs="Arial"/>
          <w:b/>
          <w:color w:val="000000"/>
        </w:rPr>
        <w:t>R4.</w:t>
      </w:r>
      <w:r w:rsidRPr="00D57361">
        <w:rPr>
          <w:rFonts w:ascii="Arial" w:hAnsi="Arial" w:cs="Arial"/>
          <w:color w:val="000000"/>
        </w:rPr>
        <w:t xml:space="preserve"> Delivery </w:t>
      </w:r>
      <w:proofErr w:type="spellStart"/>
      <w:r w:rsidRPr="00D57361">
        <w:rPr>
          <w:rFonts w:ascii="Arial" w:hAnsi="Arial" w:cs="Arial"/>
          <w:color w:val="000000"/>
        </w:rPr>
        <w:t>EcoDriver</w:t>
      </w:r>
      <w:proofErr w:type="spellEnd"/>
      <w:r w:rsidRPr="00D57361">
        <w:rPr>
          <w:rFonts w:ascii="Arial" w:hAnsi="Arial" w:cs="Arial"/>
          <w:color w:val="000000"/>
        </w:rPr>
        <w:t xml:space="preserve"> Program</w:t>
      </w:r>
      <w:r w:rsidR="00C87EC0">
        <w:rPr>
          <w:rFonts w:ascii="Arial" w:hAnsi="Arial" w:cs="Arial"/>
          <w:color w:val="000000"/>
        </w:rPr>
        <w:t>s</w:t>
      </w:r>
      <w:r w:rsidRPr="00D57361">
        <w:rPr>
          <w:rFonts w:ascii="Arial" w:hAnsi="Arial" w:cs="Arial"/>
          <w:color w:val="000000"/>
        </w:rPr>
        <w:t xml:space="preserve"> for fleet vehicle</w:t>
      </w:r>
      <w:r w:rsidR="00C87EC0">
        <w:rPr>
          <w:rFonts w:ascii="Arial" w:hAnsi="Arial" w:cs="Arial"/>
          <w:color w:val="000000"/>
        </w:rPr>
        <w:t xml:space="preserve"> owners across the organisation.</w:t>
      </w:r>
    </w:p>
    <w:p w:rsidR="00A95B98" w:rsidRPr="00D57361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R5. Establish an online fleet vehicle booking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system that allows staff to view vehicle bookings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to a</w:t>
      </w:r>
      <w:r w:rsidR="00C87EC0">
        <w:rPr>
          <w:rFonts w:ascii="Arial" w:hAnsi="Arial" w:cs="Arial"/>
          <w:color w:val="000000"/>
        </w:rPr>
        <w:t>rrange car pooling to meetings.</w:t>
      </w:r>
    </w:p>
    <w:p w:rsidR="00A95B98" w:rsidRPr="00D57361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87EC0">
        <w:rPr>
          <w:rFonts w:ascii="Arial" w:hAnsi="Arial" w:cs="Arial"/>
          <w:b/>
          <w:color w:val="000000"/>
        </w:rPr>
        <w:t>R6.</w:t>
      </w:r>
      <w:r w:rsidRPr="00D57361">
        <w:rPr>
          <w:rFonts w:ascii="Arial" w:hAnsi="Arial" w:cs="Arial"/>
          <w:color w:val="000000"/>
        </w:rPr>
        <w:t xml:space="preserve"> Assess more efficient truck options at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replacement if higher efficiency than current is</w:t>
      </w:r>
    </w:p>
    <w:p w:rsidR="00C87EC0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available.</w:t>
      </w:r>
    </w:p>
    <w:p w:rsidR="00C87EC0" w:rsidRDefault="00C87EC0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87EC0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87EC0">
        <w:rPr>
          <w:rFonts w:ascii="Arial" w:hAnsi="Arial" w:cs="Arial"/>
          <w:b/>
          <w:color w:val="000000"/>
        </w:rPr>
        <w:t>R7.</w:t>
      </w:r>
      <w:r w:rsidRPr="00D57361">
        <w:rPr>
          <w:rFonts w:ascii="Arial" w:hAnsi="Arial" w:cs="Arial"/>
          <w:color w:val="000000"/>
        </w:rPr>
        <w:t xml:space="preserve"> Establish energy efficiency criteria for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evaluation of plant purchases.</w:t>
      </w:r>
    </w:p>
    <w:p w:rsidR="00C87EC0" w:rsidRDefault="00C87EC0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95B98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87EC0">
        <w:rPr>
          <w:rFonts w:ascii="Arial" w:hAnsi="Arial" w:cs="Arial"/>
          <w:b/>
          <w:color w:val="000000"/>
        </w:rPr>
        <w:t>R8.</w:t>
      </w:r>
      <w:r w:rsidRPr="00D57361">
        <w:rPr>
          <w:rFonts w:ascii="Arial" w:hAnsi="Arial" w:cs="Arial"/>
          <w:color w:val="000000"/>
        </w:rPr>
        <w:t xml:space="preserve"> Provide information about responsibi</w:t>
      </w:r>
      <w:r w:rsidR="00C87EC0">
        <w:rPr>
          <w:rFonts w:ascii="Arial" w:hAnsi="Arial" w:cs="Arial"/>
          <w:color w:val="000000"/>
        </w:rPr>
        <w:t xml:space="preserve">lities </w:t>
      </w:r>
      <w:r w:rsidRPr="00D57361">
        <w:rPr>
          <w:rFonts w:ascii="Arial" w:hAnsi="Arial" w:cs="Arial"/>
          <w:color w:val="000000"/>
        </w:rPr>
        <w:t>for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owners and drivers of Council vehicles at induction.</w:t>
      </w:r>
    </w:p>
    <w:p w:rsidR="00C87EC0" w:rsidRDefault="00C87EC0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95B98" w:rsidRPr="00D57361" w:rsidRDefault="00A95B98" w:rsidP="00995B2A">
      <w:pPr>
        <w:pStyle w:val="Heading3"/>
      </w:pPr>
      <w:r w:rsidRPr="00D57361">
        <w:t>Replace</w:t>
      </w:r>
    </w:p>
    <w:p w:rsidR="00A95B98" w:rsidRPr="00D57361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87EC0">
        <w:rPr>
          <w:rFonts w:ascii="Arial" w:hAnsi="Arial" w:cs="Arial"/>
          <w:b/>
          <w:color w:val="000000"/>
        </w:rPr>
        <w:t>RE1</w:t>
      </w:r>
      <w:r w:rsidRPr="00D57361">
        <w:rPr>
          <w:rFonts w:ascii="Arial" w:hAnsi="Arial" w:cs="Arial"/>
          <w:color w:val="000000"/>
        </w:rPr>
        <w:t>. Investigate inclusion of electric vehicles in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Council’s fleet.</w:t>
      </w:r>
    </w:p>
    <w:p w:rsidR="00A95B98" w:rsidRPr="00D57361" w:rsidRDefault="00A95B98" w:rsidP="00995B2A">
      <w:pPr>
        <w:pStyle w:val="Heading3"/>
      </w:pPr>
      <w:r w:rsidRPr="00D57361">
        <w:t>Offset</w:t>
      </w:r>
    </w:p>
    <w:p w:rsidR="00A95B98" w:rsidRPr="00D57361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87EC0">
        <w:rPr>
          <w:rFonts w:ascii="Arial" w:hAnsi="Arial" w:cs="Arial"/>
          <w:b/>
          <w:color w:val="000000"/>
        </w:rPr>
        <w:t>O1.</w:t>
      </w:r>
      <w:r w:rsidRPr="00D57361">
        <w:rPr>
          <w:rFonts w:ascii="Arial" w:hAnsi="Arial" w:cs="Arial"/>
          <w:color w:val="000000"/>
        </w:rPr>
        <w:t xml:space="preserve"> Continue to purchase </w:t>
      </w:r>
      <w:proofErr w:type="spellStart"/>
      <w:r w:rsidRPr="00D57361">
        <w:rPr>
          <w:rFonts w:ascii="Arial" w:hAnsi="Arial" w:cs="Arial"/>
          <w:color w:val="000000"/>
        </w:rPr>
        <w:t>Greenfleet</w:t>
      </w:r>
      <w:proofErr w:type="spellEnd"/>
      <w:r w:rsidRPr="00D57361">
        <w:rPr>
          <w:rFonts w:ascii="Arial" w:hAnsi="Arial" w:cs="Arial"/>
          <w:color w:val="000000"/>
        </w:rPr>
        <w:t xml:space="preserve"> offsets and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review once offsets policy has been established.</w:t>
      </w:r>
    </w:p>
    <w:p w:rsidR="00A95B98" w:rsidRPr="00D57361" w:rsidRDefault="00A95B98" w:rsidP="00995B2A">
      <w:pPr>
        <w:pStyle w:val="Heading3"/>
      </w:pPr>
      <w:r w:rsidRPr="00D57361">
        <w:t>Monitoring &amp; reporting</w:t>
      </w:r>
    </w:p>
    <w:p w:rsidR="00A95B98" w:rsidRPr="00D57361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M1. Conduct an employee travel survey to monitor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change</w:t>
      </w:r>
      <w:r w:rsidR="00C87EC0">
        <w:rPr>
          <w:rFonts w:ascii="Arial" w:hAnsi="Arial" w:cs="Arial"/>
          <w:color w:val="000000"/>
        </w:rPr>
        <w:t>s in employee travel behaviour.</w:t>
      </w:r>
    </w:p>
    <w:p w:rsidR="00C87EC0" w:rsidRPr="00D57361" w:rsidRDefault="00C87EC0" w:rsidP="00A95B9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A95B98" w:rsidRPr="00D57361" w:rsidRDefault="00A95B98" w:rsidP="00995B2A">
      <w:pPr>
        <w:pStyle w:val="Heading2"/>
      </w:pPr>
      <w:r w:rsidRPr="00D57361">
        <w:lastRenderedPageBreak/>
        <w:t>9. Waste</w:t>
      </w:r>
    </w:p>
    <w:p w:rsidR="00A95B98" w:rsidRPr="00D57361" w:rsidRDefault="00A95B98" w:rsidP="00995B2A">
      <w:pPr>
        <w:pStyle w:val="Heading3"/>
      </w:pPr>
      <w:r w:rsidRPr="00D57361">
        <w:t>What we want to achieve</w:t>
      </w:r>
      <w:r w:rsidR="00C87EC0">
        <w:t xml:space="preserve"> </w:t>
      </w:r>
      <w:r w:rsidRPr="00D57361">
        <w:t>by 2020</w:t>
      </w:r>
    </w:p>
    <w:p w:rsidR="00A95B98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A workplace culture has been created that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minimises the lifecycle impacts of waste. It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recognises that waste avoidance is an essential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 xml:space="preserve">approach to carbon reduction that also </w:t>
      </w:r>
      <w:r w:rsidR="00C87EC0">
        <w:rPr>
          <w:rFonts w:ascii="Arial" w:hAnsi="Arial" w:cs="Arial"/>
          <w:color w:val="000000"/>
        </w:rPr>
        <w:t>r</w:t>
      </w:r>
      <w:r w:rsidRPr="00D57361">
        <w:rPr>
          <w:rFonts w:ascii="Arial" w:hAnsi="Arial" w:cs="Arial"/>
          <w:color w:val="000000"/>
        </w:rPr>
        <w:t>educes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costs and resource use. Maroondah values and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encourages behaviour that leads to waste being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diverted from landfill.</w:t>
      </w:r>
    </w:p>
    <w:p w:rsidR="00C87EC0" w:rsidRPr="00D57361" w:rsidRDefault="00C87EC0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95B98" w:rsidRPr="00D57361" w:rsidRDefault="00A95B98" w:rsidP="00995B2A">
      <w:pPr>
        <w:pStyle w:val="Heading3"/>
      </w:pPr>
      <w:r w:rsidRPr="00D57361">
        <w:t>We will achieve this by</w:t>
      </w:r>
    </w:p>
    <w:p w:rsidR="00A95B98" w:rsidRPr="00C87EC0" w:rsidRDefault="00A95B98" w:rsidP="00C87EC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87EC0">
        <w:rPr>
          <w:rFonts w:ascii="Arial" w:hAnsi="Arial" w:cs="Arial"/>
          <w:color w:val="000000"/>
        </w:rPr>
        <w:t>Promoting options that re-value waste as a</w:t>
      </w:r>
      <w:r w:rsidR="00C87EC0" w:rsidRPr="00C87EC0">
        <w:rPr>
          <w:rFonts w:ascii="Arial" w:hAnsi="Arial" w:cs="Arial"/>
          <w:color w:val="000000"/>
        </w:rPr>
        <w:t xml:space="preserve"> </w:t>
      </w:r>
      <w:r w:rsidRPr="00C87EC0">
        <w:rPr>
          <w:rFonts w:ascii="Arial" w:hAnsi="Arial" w:cs="Arial"/>
          <w:color w:val="000000"/>
        </w:rPr>
        <w:t>resource to change disposal patterns.</w:t>
      </w:r>
    </w:p>
    <w:p w:rsidR="00A95B98" w:rsidRPr="00C87EC0" w:rsidRDefault="00A95B98" w:rsidP="00C87EC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87EC0">
        <w:rPr>
          <w:rFonts w:ascii="Arial" w:hAnsi="Arial" w:cs="Arial"/>
          <w:color w:val="000000"/>
        </w:rPr>
        <w:t>Sharing knowledge to encourage a common</w:t>
      </w:r>
      <w:r w:rsidR="00C87EC0" w:rsidRPr="00C87EC0">
        <w:rPr>
          <w:rFonts w:ascii="Arial" w:hAnsi="Arial" w:cs="Arial"/>
          <w:color w:val="000000"/>
        </w:rPr>
        <w:t xml:space="preserve"> </w:t>
      </w:r>
      <w:r w:rsidRPr="00C87EC0">
        <w:rPr>
          <w:rFonts w:ascii="Arial" w:hAnsi="Arial" w:cs="Arial"/>
          <w:color w:val="000000"/>
        </w:rPr>
        <w:t>understanding across Council about the costs</w:t>
      </w:r>
    </w:p>
    <w:p w:rsidR="00C87EC0" w:rsidRPr="00C87EC0" w:rsidRDefault="00A95B98" w:rsidP="00C87EC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87EC0">
        <w:rPr>
          <w:rFonts w:ascii="Arial" w:hAnsi="Arial" w:cs="Arial"/>
          <w:color w:val="000000"/>
        </w:rPr>
        <w:t>and impacts of waste.</w:t>
      </w:r>
    </w:p>
    <w:p w:rsidR="00A95B98" w:rsidRPr="00C87EC0" w:rsidRDefault="00A95B98" w:rsidP="00C87EC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87EC0">
        <w:rPr>
          <w:rFonts w:ascii="Arial" w:hAnsi="Arial" w:cs="Arial"/>
          <w:color w:val="000000"/>
        </w:rPr>
        <w:t>Promoting a staff led approach to waste</w:t>
      </w:r>
      <w:r w:rsidR="00C87EC0" w:rsidRPr="00C87EC0">
        <w:rPr>
          <w:rFonts w:ascii="Arial" w:hAnsi="Arial" w:cs="Arial"/>
          <w:color w:val="000000"/>
        </w:rPr>
        <w:t xml:space="preserve"> </w:t>
      </w:r>
      <w:r w:rsidRPr="00C87EC0">
        <w:rPr>
          <w:rFonts w:ascii="Arial" w:hAnsi="Arial" w:cs="Arial"/>
          <w:color w:val="000000"/>
        </w:rPr>
        <w:t>minimisation.</w:t>
      </w:r>
    </w:p>
    <w:p w:rsidR="00C87EC0" w:rsidRPr="00D57361" w:rsidRDefault="00C87EC0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95B98" w:rsidRPr="00D57361" w:rsidRDefault="00A95B98" w:rsidP="00995B2A">
      <w:pPr>
        <w:pStyle w:val="Heading3"/>
      </w:pPr>
      <w:r w:rsidRPr="00D57361">
        <w:t>Background</w:t>
      </w:r>
    </w:p>
    <w:p w:rsidR="00C87EC0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Audit results of waste generated by Council staff, indicate that much of what is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going to landfill can be diverted via the current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recycling system and with food waste diversion.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Council has a food composting system at only one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of its facilities – the Ringwood City Offices.</w:t>
      </w:r>
    </w:p>
    <w:p w:rsidR="00C87EC0" w:rsidRDefault="00C87EC0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95B98" w:rsidRPr="00D57361" w:rsidRDefault="00A95B98" w:rsidP="00C87E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Although in future Council will be investigating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options to divert food waste from residential bins,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this will not include commercial (or Council)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 xml:space="preserve">premises. A large and important </w:t>
      </w:r>
      <w:r w:rsidR="00C87EC0">
        <w:rPr>
          <w:rFonts w:ascii="Arial" w:hAnsi="Arial" w:cs="Arial"/>
          <w:color w:val="000000"/>
        </w:rPr>
        <w:t>c</w:t>
      </w:r>
      <w:r w:rsidRPr="00D57361">
        <w:rPr>
          <w:rFonts w:ascii="Arial" w:hAnsi="Arial" w:cs="Arial"/>
          <w:color w:val="000000"/>
        </w:rPr>
        <w:t>omponent of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reducing waste to landfill is via awareness and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education campaigns, as individual behaviour has a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large influence on what is diverted.</w:t>
      </w:r>
    </w:p>
    <w:p w:rsidR="00A95B98" w:rsidRPr="00D57361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95B98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7361">
        <w:rPr>
          <w:rFonts w:ascii="Arial" w:hAnsi="Arial" w:cs="Arial"/>
        </w:rPr>
        <w:t>Organic material that ends up in landfill produces</w:t>
      </w:r>
      <w:r w:rsidR="00C87EC0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methane, a potent greenhouse gas, as it breaks</w:t>
      </w:r>
      <w:r w:rsidR="00C87EC0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down. Greenhouse gas emissions for this section</w:t>
      </w:r>
      <w:r w:rsidR="00C87EC0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are calculated from waste audits conducted at the</w:t>
      </w:r>
      <w:r w:rsidR="00C87EC0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Croydon and Ringwood City Offices and average</w:t>
      </w:r>
      <w:r w:rsidR="00C87EC0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emissions per EFT extrapolated to the</w:t>
      </w:r>
      <w:r w:rsidR="00C87EC0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organisation’s total EFT.</w:t>
      </w:r>
    </w:p>
    <w:p w:rsidR="00C87EC0" w:rsidRPr="00D57361" w:rsidRDefault="00C87EC0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95B98" w:rsidRPr="00D57361" w:rsidRDefault="00A95B98" w:rsidP="00C87E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7361">
        <w:rPr>
          <w:rFonts w:ascii="Arial" w:hAnsi="Arial" w:cs="Arial"/>
        </w:rPr>
        <w:t>Due to an estimated increase in staff numbers,</w:t>
      </w:r>
      <w:r w:rsidR="00C87EC0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without any reduction actions, emissions from</w:t>
      </w:r>
      <w:r w:rsidR="00C87EC0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waste are expected to increase by 77% to 2020/21.</w:t>
      </w:r>
    </w:p>
    <w:p w:rsidR="00A95B98" w:rsidRPr="00D57361" w:rsidRDefault="00A95B98" w:rsidP="00A95B9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A95B98" w:rsidRPr="00D57361" w:rsidRDefault="00A95B98" w:rsidP="00995B2A">
      <w:pPr>
        <w:pStyle w:val="Heading3"/>
      </w:pPr>
      <w:r w:rsidRPr="00D57361">
        <w:t>Actions</w:t>
      </w:r>
    </w:p>
    <w:p w:rsidR="00A95B98" w:rsidRPr="00D57361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Key directions informing actions for waste from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Maroondah 2040: Our future together</w:t>
      </w:r>
    </w:p>
    <w:p w:rsidR="00C87EC0" w:rsidRDefault="00C87EC0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87EC0" w:rsidRPr="00D57361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87EC0">
        <w:rPr>
          <w:rFonts w:ascii="Arial" w:hAnsi="Arial" w:cs="Arial"/>
          <w:b/>
          <w:color w:val="000000"/>
        </w:rPr>
        <w:t>4.2</w:t>
      </w:r>
      <w:r w:rsidRPr="00D57361">
        <w:rPr>
          <w:rFonts w:ascii="Arial" w:hAnsi="Arial" w:cs="Arial"/>
          <w:color w:val="000000"/>
        </w:rPr>
        <w:t xml:space="preserve"> Provide leadership and adopt sustainable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innovative approaches to limit consumption,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prevent litter, reduce waste to landfill and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encourage reuse and recycling of resources.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An effective long term approach to reduce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emissions from waste is to encourage waste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avoidance. This is by supporting and encouraging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staff to design their own approach to waste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minimisation and provide information about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correct recycling practices. This is the focus of the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waste actions, followed by expanding Council’s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infrastructure options to reduce waste sent to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landfill. Council did participate in the Waste Wise</w:t>
      </w:r>
      <w:r w:rsidR="00C87EC0">
        <w:rPr>
          <w:rFonts w:ascii="Arial" w:hAnsi="Arial" w:cs="Arial"/>
          <w:color w:val="000000"/>
        </w:rPr>
        <w:t xml:space="preserve"> </w:t>
      </w:r>
      <w:proofErr w:type="gramStart"/>
      <w:r w:rsidRPr="00D57361">
        <w:rPr>
          <w:rFonts w:ascii="Arial" w:hAnsi="Arial" w:cs="Arial"/>
          <w:color w:val="000000"/>
        </w:rPr>
        <w:t>program,</w:t>
      </w:r>
      <w:proofErr w:type="gramEnd"/>
      <w:r w:rsidRPr="00D57361">
        <w:rPr>
          <w:rFonts w:ascii="Arial" w:hAnsi="Arial" w:cs="Arial"/>
          <w:color w:val="000000"/>
        </w:rPr>
        <w:t xml:space="preserve"> however the accreditation program has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ceased to exist. This has reduced the assistance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with minimising waste and actions in this section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are the key ones that could be implemented if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resources are available. Co-benefits of reducing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waste to landfill include supporting the recycling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industry, reducing pressure on landfills and making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better use of resources through conscious reuse. It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is difficult to estimate the potential greenhouse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gas savings from these actions due to their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voluntary nature, however as they are implemented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this will become more apparent.</w:t>
      </w:r>
    </w:p>
    <w:p w:rsidR="00A95B98" w:rsidRPr="00D57361" w:rsidRDefault="00A95B98" w:rsidP="00995B2A">
      <w:pPr>
        <w:pStyle w:val="Heading3"/>
      </w:pPr>
      <w:r w:rsidRPr="00D57361">
        <w:lastRenderedPageBreak/>
        <w:t>Avoid</w:t>
      </w:r>
    </w:p>
    <w:p w:rsidR="00A95B98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87EC0">
        <w:rPr>
          <w:rFonts w:ascii="Arial" w:hAnsi="Arial" w:cs="Arial"/>
          <w:b/>
          <w:color w:val="000000"/>
        </w:rPr>
        <w:t>A1.</w:t>
      </w:r>
      <w:r w:rsidRPr="00D57361">
        <w:rPr>
          <w:rFonts w:ascii="Arial" w:hAnsi="Arial" w:cs="Arial"/>
          <w:color w:val="000000"/>
        </w:rPr>
        <w:t xml:space="preserve"> Develop a staff awareness campaign to avoid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and reduce food waste.</w:t>
      </w:r>
    </w:p>
    <w:p w:rsidR="00C87EC0" w:rsidRPr="00D57361" w:rsidRDefault="00C87EC0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95B98" w:rsidRPr="00D57361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87EC0">
        <w:rPr>
          <w:rFonts w:ascii="Arial" w:hAnsi="Arial" w:cs="Arial"/>
          <w:b/>
          <w:color w:val="000000"/>
        </w:rPr>
        <w:t>A2.</w:t>
      </w:r>
      <w:r w:rsidRPr="00D57361">
        <w:rPr>
          <w:rFonts w:ascii="Arial" w:hAnsi="Arial" w:cs="Arial"/>
          <w:color w:val="000000"/>
        </w:rPr>
        <w:t xml:space="preserve"> Establish a ‘waste avoidance’ champion group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to decrease waste to landfill.</w:t>
      </w:r>
    </w:p>
    <w:p w:rsidR="00A95B98" w:rsidRPr="00D57361" w:rsidRDefault="00A95B98" w:rsidP="00995B2A">
      <w:pPr>
        <w:pStyle w:val="Heading3"/>
      </w:pPr>
      <w:r w:rsidRPr="00D57361">
        <w:t>Reduce</w:t>
      </w:r>
    </w:p>
    <w:p w:rsidR="00A95B98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87EC0">
        <w:rPr>
          <w:rFonts w:ascii="Arial" w:hAnsi="Arial" w:cs="Arial"/>
          <w:b/>
          <w:color w:val="000000"/>
        </w:rPr>
        <w:t>R1.</w:t>
      </w:r>
      <w:r w:rsidRPr="00D57361">
        <w:rPr>
          <w:rFonts w:ascii="Arial" w:hAnsi="Arial" w:cs="Arial"/>
          <w:color w:val="000000"/>
        </w:rPr>
        <w:t xml:space="preserve"> Investigate availability of recycling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infrastructure for staff at Council facilities and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install where needed if feasible.</w:t>
      </w:r>
    </w:p>
    <w:p w:rsidR="00C87EC0" w:rsidRPr="00D57361" w:rsidRDefault="00C87EC0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95B98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87EC0">
        <w:rPr>
          <w:rFonts w:ascii="Arial" w:hAnsi="Arial" w:cs="Arial"/>
          <w:b/>
          <w:color w:val="000000"/>
        </w:rPr>
        <w:t>R2.</w:t>
      </w:r>
      <w:r w:rsidRPr="00D57361">
        <w:rPr>
          <w:rFonts w:ascii="Arial" w:hAnsi="Arial" w:cs="Arial"/>
          <w:color w:val="000000"/>
        </w:rPr>
        <w:t xml:space="preserve"> Investigate composting of food waste at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Council sites with high volumes of food waste.</w:t>
      </w:r>
    </w:p>
    <w:p w:rsidR="00C87EC0" w:rsidRPr="00D57361" w:rsidRDefault="00C87EC0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95B98" w:rsidRPr="00D57361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87EC0">
        <w:rPr>
          <w:rFonts w:ascii="Arial" w:hAnsi="Arial" w:cs="Arial"/>
          <w:b/>
          <w:color w:val="000000"/>
        </w:rPr>
        <w:t>R3.</w:t>
      </w:r>
      <w:r w:rsidRPr="00D57361">
        <w:rPr>
          <w:rFonts w:ascii="Arial" w:hAnsi="Arial" w:cs="Arial"/>
          <w:color w:val="000000"/>
        </w:rPr>
        <w:t xml:space="preserve"> Continue awareness raising program to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increase recycling rate at Council facilities.</w:t>
      </w:r>
    </w:p>
    <w:p w:rsidR="00A95B98" w:rsidRPr="00D57361" w:rsidRDefault="00A95B98" w:rsidP="00995B2A">
      <w:pPr>
        <w:pStyle w:val="Heading3"/>
      </w:pPr>
      <w:r w:rsidRPr="00D57361">
        <w:t>Monitoring &amp; reporting</w:t>
      </w:r>
    </w:p>
    <w:p w:rsidR="00A95B98" w:rsidRPr="00D57361" w:rsidRDefault="00A95B98" w:rsidP="00C87E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87EC0">
        <w:rPr>
          <w:rFonts w:ascii="Arial" w:hAnsi="Arial" w:cs="Arial"/>
          <w:b/>
          <w:color w:val="000000"/>
        </w:rPr>
        <w:t>M1.</w:t>
      </w:r>
      <w:r w:rsidRPr="00D57361">
        <w:rPr>
          <w:rFonts w:ascii="Arial" w:hAnsi="Arial" w:cs="Arial"/>
          <w:color w:val="000000"/>
        </w:rPr>
        <w:t xml:space="preserve"> Continue annual waste audits at the Croydon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and Ringwood City Offices.</w:t>
      </w:r>
    </w:p>
    <w:p w:rsidR="00A95B98" w:rsidRPr="00D57361" w:rsidRDefault="00A95B98" w:rsidP="00A95B9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A95B98" w:rsidRPr="00D57361" w:rsidRDefault="00A95B98" w:rsidP="00995B2A">
      <w:pPr>
        <w:pStyle w:val="Heading2"/>
      </w:pPr>
      <w:r w:rsidRPr="00D57361">
        <w:t>10. Paper</w:t>
      </w:r>
    </w:p>
    <w:p w:rsidR="00A95B98" w:rsidRPr="00D57361" w:rsidRDefault="00A95B98" w:rsidP="00995B2A">
      <w:pPr>
        <w:pStyle w:val="Heading3"/>
      </w:pPr>
      <w:r w:rsidRPr="00D57361">
        <w:t>What we want to achieve by</w:t>
      </w:r>
      <w:r w:rsidR="00C87EC0">
        <w:t xml:space="preserve"> </w:t>
      </w:r>
      <w:r w:rsidRPr="00D57361">
        <w:t>2020</w:t>
      </w:r>
    </w:p>
    <w:p w:rsidR="00C87EC0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We have reduced office paper use per EFT by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accepting alternative work practices, assessing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opportunities to avoid paper use and using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electronic storage and devices. Our office paper is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from ethical sources and has a reduced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environmental impact in its production and</w:t>
      </w:r>
      <w:r w:rsidR="00C87EC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disposal.</w:t>
      </w:r>
    </w:p>
    <w:p w:rsidR="00B542B0" w:rsidRDefault="00B542B0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95B98" w:rsidRPr="00D57361" w:rsidRDefault="00A95B98" w:rsidP="00995B2A">
      <w:pPr>
        <w:pStyle w:val="Heading3"/>
      </w:pPr>
      <w:r w:rsidRPr="00D57361">
        <w:t>We will achieve this by</w:t>
      </w:r>
    </w:p>
    <w:p w:rsidR="00A95B98" w:rsidRPr="00B542B0" w:rsidRDefault="00A95B98" w:rsidP="00B542B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542B0">
        <w:rPr>
          <w:rFonts w:ascii="Arial" w:hAnsi="Arial" w:cs="Arial"/>
          <w:color w:val="000000"/>
        </w:rPr>
        <w:t>Recognising and addressing office paper’s whole</w:t>
      </w:r>
      <w:r w:rsidR="00B542B0" w:rsidRPr="00B542B0">
        <w:rPr>
          <w:rFonts w:ascii="Arial" w:hAnsi="Arial" w:cs="Arial"/>
          <w:color w:val="000000"/>
        </w:rPr>
        <w:t xml:space="preserve"> </w:t>
      </w:r>
      <w:r w:rsidRPr="00B542B0">
        <w:rPr>
          <w:rFonts w:ascii="Arial" w:hAnsi="Arial" w:cs="Arial"/>
          <w:color w:val="000000"/>
        </w:rPr>
        <w:t>of life cycle impacts.</w:t>
      </w:r>
    </w:p>
    <w:p w:rsidR="00B542B0" w:rsidRPr="00D57361" w:rsidRDefault="00B542B0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95B98" w:rsidRPr="00B542B0" w:rsidRDefault="00A95B98" w:rsidP="00B542B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542B0">
        <w:rPr>
          <w:rFonts w:ascii="Arial" w:hAnsi="Arial" w:cs="Arial"/>
          <w:color w:val="000000"/>
        </w:rPr>
        <w:t>Proving infrastructure and information that allow</w:t>
      </w:r>
      <w:r w:rsidR="00B542B0" w:rsidRPr="00B542B0">
        <w:rPr>
          <w:rFonts w:ascii="Arial" w:hAnsi="Arial" w:cs="Arial"/>
          <w:color w:val="000000"/>
        </w:rPr>
        <w:t xml:space="preserve"> </w:t>
      </w:r>
      <w:r w:rsidRPr="00B542B0">
        <w:rPr>
          <w:rFonts w:ascii="Arial" w:hAnsi="Arial" w:cs="Arial"/>
          <w:color w:val="000000"/>
        </w:rPr>
        <w:t>for opportunities to avoid paper use.</w:t>
      </w:r>
    </w:p>
    <w:p w:rsidR="00B542B0" w:rsidRPr="00D57361" w:rsidRDefault="00B542B0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95B98" w:rsidRPr="00D57361" w:rsidRDefault="00A95B98" w:rsidP="00995B2A">
      <w:pPr>
        <w:pStyle w:val="Heading3"/>
      </w:pPr>
      <w:r w:rsidRPr="00D57361">
        <w:t>Background</w:t>
      </w:r>
    </w:p>
    <w:p w:rsidR="00A95B98" w:rsidRPr="00D57361" w:rsidRDefault="00A95B98" w:rsidP="00B542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In 2013/14, 5296 reams of office paper were used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by Council. The majority of this use was white A4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paper (87%), followed by coloured paper (6%) and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Council letterhead (5%). The greenhouse gas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emissions associated with paper use are from the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impact of obtaining the fibre, pulping, paper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making and transport to market of the product.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There are additional considerations for choosing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paper including the type of bleaching used, ethical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sources of timber products and fibre type.</w:t>
      </w:r>
    </w:p>
    <w:p w:rsidR="00A95B98" w:rsidRPr="00D57361" w:rsidRDefault="00A95B98" w:rsidP="00A95B9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A95B98" w:rsidRPr="00D57361" w:rsidRDefault="00A95B98" w:rsidP="00B542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7361">
        <w:rPr>
          <w:rFonts w:ascii="Arial" w:hAnsi="Arial" w:cs="Arial"/>
        </w:rPr>
        <w:t>Greenhouse gas emissions from office paper use and reams of paper per EFT had remained consistent</w:t>
      </w:r>
      <w:r w:rsidR="00B542B0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since 2010/11 to 2012/13 (refer to graph 15). While in 2013/14 there was a drop of approximately 20%. This</w:t>
      </w:r>
      <w:r w:rsidR="00B542B0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may be due to an increase in use of electronic technology and may be a significant factor in continuing</w:t>
      </w:r>
      <w:r w:rsidR="00B542B0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to reduce emissions. It is estimated that without any actions to reduce emissions from paper, an increase</w:t>
      </w:r>
      <w:r w:rsidR="00B542B0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in staff numbers will result in growth of paper use emissions by 33% to 2020/21 compared to 2010/11.</w:t>
      </w:r>
    </w:p>
    <w:p w:rsidR="00A95B98" w:rsidRPr="00D57361" w:rsidRDefault="00A95B98" w:rsidP="00995B2A">
      <w:pPr>
        <w:pStyle w:val="Heading3"/>
      </w:pPr>
    </w:p>
    <w:p w:rsidR="00A95B98" w:rsidRPr="00D57361" w:rsidRDefault="00A95B98" w:rsidP="00995B2A">
      <w:pPr>
        <w:pStyle w:val="Heading3"/>
      </w:pPr>
      <w:r w:rsidRPr="00D57361">
        <w:t>Actions</w:t>
      </w:r>
    </w:p>
    <w:p w:rsidR="00A95B98" w:rsidRPr="00B542B0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B542B0">
        <w:rPr>
          <w:rFonts w:ascii="Arial" w:hAnsi="Arial" w:cs="Arial"/>
          <w:b/>
          <w:color w:val="000000"/>
        </w:rPr>
        <w:t>Key directions informing actions for paper from</w:t>
      </w:r>
      <w:r w:rsidR="00B542B0" w:rsidRPr="00B542B0">
        <w:rPr>
          <w:rFonts w:ascii="Arial" w:hAnsi="Arial" w:cs="Arial"/>
          <w:b/>
          <w:color w:val="000000"/>
        </w:rPr>
        <w:t xml:space="preserve"> </w:t>
      </w:r>
      <w:r w:rsidRPr="00B542B0">
        <w:rPr>
          <w:rFonts w:ascii="Arial" w:hAnsi="Arial" w:cs="Arial"/>
          <w:b/>
          <w:color w:val="000000"/>
        </w:rPr>
        <w:t>Maroondah 2040: Our future together</w:t>
      </w:r>
    </w:p>
    <w:p w:rsidR="00B542B0" w:rsidRPr="00D57361" w:rsidRDefault="00B542B0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95B98" w:rsidRPr="00D57361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542B0">
        <w:rPr>
          <w:rFonts w:ascii="Arial" w:hAnsi="Arial" w:cs="Arial"/>
          <w:b/>
          <w:color w:val="000000"/>
        </w:rPr>
        <w:t xml:space="preserve">4.2 </w:t>
      </w:r>
      <w:r w:rsidRPr="00D57361">
        <w:rPr>
          <w:rFonts w:ascii="Arial" w:hAnsi="Arial" w:cs="Arial"/>
          <w:color w:val="000000"/>
        </w:rPr>
        <w:t>Provide leadership and adopt sustainable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innovative approaches to limit consumption,</w:t>
      </w:r>
    </w:p>
    <w:p w:rsidR="00A95B98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prevent litter, reduce waste to landfill and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encourage reuse and recycling of resources.</w:t>
      </w:r>
    </w:p>
    <w:p w:rsidR="00B542B0" w:rsidRPr="00D57361" w:rsidRDefault="00B542B0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95B98" w:rsidRPr="00D57361" w:rsidRDefault="00A95B98" w:rsidP="00995B2A">
      <w:pPr>
        <w:pStyle w:val="Heading3"/>
      </w:pPr>
      <w:r w:rsidRPr="00D57361">
        <w:lastRenderedPageBreak/>
        <w:t>Avoid</w:t>
      </w:r>
    </w:p>
    <w:p w:rsidR="00A95B98" w:rsidRPr="00D57361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542B0">
        <w:rPr>
          <w:rFonts w:ascii="Arial" w:hAnsi="Arial" w:cs="Arial"/>
          <w:b/>
          <w:color w:val="000000"/>
        </w:rPr>
        <w:t>A1</w:t>
      </w:r>
      <w:r w:rsidR="00B542B0">
        <w:rPr>
          <w:rFonts w:ascii="Arial" w:hAnsi="Arial" w:cs="Arial"/>
          <w:b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Raise awareness about Council’s electronic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templates for letters, reports and information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bulletins.</w:t>
      </w:r>
    </w:p>
    <w:p w:rsidR="00A95B98" w:rsidRPr="00D57361" w:rsidRDefault="00A95B98" w:rsidP="00995B2A">
      <w:pPr>
        <w:pStyle w:val="Heading3"/>
      </w:pPr>
      <w:r w:rsidRPr="00D57361">
        <w:t>Reduce</w:t>
      </w:r>
    </w:p>
    <w:p w:rsidR="00B542B0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542B0">
        <w:rPr>
          <w:rFonts w:ascii="Arial" w:hAnsi="Arial" w:cs="Arial"/>
          <w:b/>
          <w:color w:val="000000"/>
        </w:rPr>
        <w:t>R1</w:t>
      </w:r>
      <w:r w:rsidR="00B542B0">
        <w:rPr>
          <w:rFonts w:ascii="Arial" w:hAnsi="Arial" w:cs="Arial"/>
          <w:b/>
          <w:color w:val="000000"/>
        </w:rPr>
        <w:t>.</w:t>
      </w:r>
      <w:r w:rsidRPr="00D57361">
        <w:rPr>
          <w:rFonts w:ascii="Arial" w:hAnsi="Arial" w:cs="Arial"/>
          <w:color w:val="000000"/>
        </w:rPr>
        <w:t xml:space="preserve"> Create a checklist to guide paper purchases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informed by position on pulp source, certification,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offsets and source of manufacture.</w:t>
      </w:r>
    </w:p>
    <w:p w:rsidR="00A95B98" w:rsidRPr="00D57361" w:rsidRDefault="00A95B98" w:rsidP="00995B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542B0">
        <w:rPr>
          <w:rFonts w:ascii="Arial" w:hAnsi="Arial" w:cs="Arial"/>
          <w:b/>
          <w:color w:val="000000"/>
        </w:rPr>
        <w:t>R2.</w:t>
      </w:r>
      <w:r w:rsidRPr="00D57361">
        <w:rPr>
          <w:rFonts w:ascii="Arial" w:hAnsi="Arial" w:cs="Arial"/>
          <w:color w:val="000000"/>
        </w:rPr>
        <w:t xml:space="preserve"> Encourage double sided paper use by providing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collection trays and signage at print stations.</w:t>
      </w:r>
    </w:p>
    <w:p w:rsidR="00A95B98" w:rsidRPr="00D57361" w:rsidRDefault="00A95B98" w:rsidP="00995B2A">
      <w:pPr>
        <w:pStyle w:val="Heading2"/>
      </w:pPr>
      <w:r w:rsidRPr="00D57361">
        <w:t>11. Offsets</w:t>
      </w:r>
    </w:p>
    <w:p w:rsidR="00A95B98" w:rsidRPr="00D57361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Offsets are created from activities that avoid or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reduce greenhouse gas emission, or remove</w:t>
      </w:r>
    </w:p>
    <w:p w:rsidR="00A95B98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carbon from the atmosphere, such as from energy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efficiency and renewable energy projects or forest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planting. To achieve carbon neutrality, offsets are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purchased to ‘cancel out’ the remaining emissions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that are produced from Council’s activities after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actions to avoid and reduce emissions have been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implemented. Energy avoidance and efficiency are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the focus of this strategy and to be implemented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ahead of offsets, this also reduces the cost that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would be required for offsetting in the future.</w:t>
      </w:r>
    </w:p>
    <w:p w:rsidR="00B542B0" w:rsidRPr="00D57361" w:rsidRDefault="00B542B0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95B98" w:rsidRPr="00D57361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It is important to ensure offsets are certified to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 xml:space="preserve">increase the certainty that the offsets are </w:t>
      </w:r>
      <w:r w:rsidR="00B542B0">
        <w:rPr>
          <w:rFonts w:ascii="Arial" w:hAnsi="Arial" w:cs="Arial"/>
          <w:color w:val="000000"/>
        </w:rPr>
        <w:t>a</w:t>
      </w:r>
      <w:r w:rsidRPr="00D57361">
        <w:rPr>
          <w:rFonts w:ascii="Arial" w:hAnsi="Arial" w:cs="Arial"/>
          <w:color w:val="000000"/>
        </w:rPr>
        <w:t>chieving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credible emission reductions. To assist with this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credibility the NCOS specifies that eligible offsets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for carbon neutral claims must be verified by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particular schemes. The standard requires that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offsets meet a number of principles to ensure they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are robust and credible. These principles are: that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they are additional to what would have happened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without the purchase of the offset and additional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to Australia’s international emission targets; that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the emission reduction is permanent; that a robust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methodology was used to calculate emission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reductions; that information about the project is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publically accessible; that the project does not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result in an increase in emissions elsewhere; that a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project’s emission reductions are independently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audited; and offsets are listed on a registry that is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accessible to the public.</w:t>
      </w:r>
    </w:p>
    <w:p w:rsidR="00B542B0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For over 10 years Council has purchased Green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Fleet offsets for all of the fuel purchased on BP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fuel cards. These offsets are for the planting of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native trees around Australia. Council also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 xml:space="preserve">previously purchased 50% </w:t>
      </w:r>
      <w:proofErr w:type="spellStart"/>
      <w:r w:rsidRPr="00D57361">
        <w:rPr>
          <w:rFonts w:ascii="Arial" w:hAnsi="Arial" w:cs="Arial"/>
          <w:color w:val="000000"/>
        </w:rPr>
        <w:t>GreenPower</w:t>
      </w:r>
      <w:proofErr w:type="spellEnd"/>
      <w:r w:rsidRPr="00D57361">
        <w:rPr>
          <w:rFonts w:ascii="Arial" w:hAnsi="Arial" w:cs="Arial"/>
          <w:color w:val="000000"/>
        </w:rPr>
        <w:t xml:space="preserve"> for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 xml:space="preserve">streetlights and 10% for Council buildings. </w:t>
      </w:r>
    </w:p>
    <w:p w:rsidR="00B542B0" w:rsidRDefault="00B542B0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95B98" w:rsidRPr="00D57361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Since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 xml:space="preserve">2013/14, </w:t>
      </w:r>
      <w:proofErr w:type="spellStart"/>
      <w:r w:rsidRPr="00D57361">
        <w:rPr>
          <w:rFonts w:ascii="Arial" w:hAnsi="Arial" w:cs="Arial"/>
          <w:color w:val="000000"/>
        </w:rPr>
        <w:t>GreenPower</w:t>
      </w:r>
      <w:proofErr w:type="spellEnd"/>
      <w:r w:rsidRPr="00D57361">
        <w:rPr>
          <w:rFonts w:ascii="Arial" w:hAnsi="Arial" w:cs="Arial"/>
          <w:color w:val="000000"/>
        </w:rPr>
        <w:t xml:space="preserve"> funds have been diverted to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the street light energy efficiency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project to focus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on firstly achieving energy and cost savings ahead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of purchasing offsets.</w:t>
      </w:r>
    </w:p>
    <w:p w:rsidR="00A95B98" w:rsidRPr="00D57361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The key action for this section is to develop an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offsets policy which will set out the key principles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to guide future offset purchases. This is to address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and prioritise the variety of projects, locations,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co-benefits and costs. For example, projects can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be located overseas or in Australia, such as landfill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gas capture projects in Australia that prevent the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more powerful greenhouse gas, methane, being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emitted into the atmosphere; fuel efficient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domestic stoves project in Zambia that require less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wood fuel and has associated health benefits due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to better indoor air quality and creates local jobs; a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project to avoid deforestation in Brazil with</w:t>
      </w:r>
    </w:p>
    <w:p w:rsidR="00A95B98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biodiversity benefits and which utilises sustainable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forest management practices.</w:t>
      </w:r>
      <w:r w:rsidR="00B542B0">
        <w:rPr>
          <w:rFonts w:ascii="Arial" w:hAnsi="Arial" w:cs="Arial"/>
          <w:color w:val="000000"/>
        </w:rPr>
        <w:t xml:space="preserve"> </w:t>
      </w:r>
      <w:proofErr w:type="gramStart"/>
      <w:r w:rsidRPr="00D57361">
        <w:rPr>
          <w:rFonts w:ascii="Arial" w:hAnsi="Arial" w:cs="Arial"/>
          <w:color w:val="000000"/>
        </w:rPr>
        <w:t xml:space="preserve">An </w:t>
      </w:r>
      <w:r w:rsidR="00B542B0">
        <w:rPr>
          <w:rFonts w:ascii="Arial" w:hAnsi="Arial" w:cs="Arial"/>
          <w:color w:val="000000"/>
        </w:rPr>
        <w:t xml:space="preserve"> a</w:t>
      </w:r>
      <w:r w:rsidRPr="00D57361">
        <w:rPr>
          <w:rFonts w:ascii="Arial" w:hAnsi="Arial" w:cs="Arial"/>
          <w:color w:val="000000"/>
        </w:rPr>
        <w:t>llocation</w:t>
      </w:r>
      <w:proofErr w:type="gramEnd"/>
      <w:r w:rsidRPr="00D57361">
        <w:rPr>
          <w:rFonts w:ascii="Arial" w:hAnsi="Arial" w:cs="Arial"/>
          <w:color w:val="000000"/>
        </w:rPr>
        <w:t xml:space="preserve"> for purchasing offsets to achieve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carbon neutral from 2020/21 has been included in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the Long Term Financial Plan.</w:t>
      </w:r>
    </w:p>
    <w:p w:rsidR="00B542B0" w:rsidRPr="00D57361" w:rsidRDefault="00B542B0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95B98" w:rsidRPr="00D57361" w:rsidRDefault="00A95B98" w:rsidP="00995B2A">
      <w:pPr>
        <w:pStyle w:val="Heading3"/>
      </w:pPr>
      <w:r w:rsidRPr="00D57361">
        <w:t>Actions</w:t>
      </w:r>
    </w:p>
    <w:p w:rsidR="00A95B98" w:rsidRPr="00D57361" w:rsidRDefault="00A95B98" w:rsidP="00B542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542B0">
        <w:rPr>
          <w:rFonts w:ascii="Arial" w:hAnsi="Arial" w:cs="Arial"/>
          <w:b/>
          <w:color w:val="000000"/>
        </w:rPr>
        <w:t>O1.</w:t>
      </w:r>
      <w:r w:rsidRPr="00D57361">
        <w:rPr>
          <w:rFonts w:ascii="Arial" w:hAnsi="Arial" w:cs="Arial"/>
          <w:color w:val="000000"/>
        </w:rPr>
        <w:t xml:space="preserve"> Develop an offsets policy to guide future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offset activity and purchases.</w:t>
      </w:r>
    </w:p>
    <w:p w:rsidR="00A95B98" w:rsidRPr="00D57361" w:rsidRDefault="00A95B98" w:rsidP="00A95B9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A95B98" w:rsidRPr="00D57361" w:rsidRDefault="00A95B98" w:rsidP="00995B2A">
      <w:pPr>
        <w:pStyle w:val="Heading2"/>
      </w:pPr>
      <w:r w:rsidRPr="00D57361">
        <w:t>12. Funding of the Strategy</w:t>
      </w:r>
    </w:p>
    <w:p w:rsidR="00A95B98" w:rsidRPr="00D57361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Abatement action taken early results in greater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savings over time and reduces the rise in</w:t>
      </w:r>
    </w:p>
    <w:p w:rsidR="00A95B98" w:rsidRPr="00D57361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operational costs. To enable actions to be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implemented to further reduce emissions above</w:t>
      </w:r>
    </w:p>
    <w:p w:rsidR="00A95B98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lastRenderedPageBreak/>
        <w:t>what has been proposed in this Strategy funds are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required in addition to what has been currently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allocated.</w:t>
      </w:r>
    </w:p>
    <w:p w:rsidR="00B542B0" w:rsidRPr="00D57361" w:rsidRDefault="00B542B0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95B98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Funding for past corporate carbon reduction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projects has generally been from Council’s annual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capital works program, operational budgets and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has included some grant funding. It seems unlikely,</w:t>
      </w:r>
      <w:r w:rsidR="00B542B0">
        <w:rPr>
          <w:rFonts w:ascii="Arial" w:hAnsi="Arial" w:cs="Arial"/>
          <w:color w:val="000000"/>
        </w:rPr>
        <w:t xml:space="preserve"> </w:t>
      </w:r>
      <w:proofErr w:type="gramStart"/>
      <w:r w:rsidRPr="00D57361">
        <w:rPr>
          <w:rFonts w:ascii="Arial" w:hAnsi="Arial" w:cs="Arial"/>
          <w:color w:val="000000"/>
        </w:rPr>
        <w:t>in the near future</w:t>
      </w:r>
      <w:proofErr w:type="gramEnd"/>
      <w:r w:rsidRPr="00D57361">
        <w:rPr>
          <w:rFonts w:ascii="Arial" w:hAnsi="Arial" w:cs="Arial"/>
          <w:color w:val="000000"/>
        </w:rPr>
        <w:t>, that there will be significant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grants available to Councils from the Federal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Government, but there may be opportunities from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the State Government. Preliminary analysis of the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Federal Government’s Emission Reduction Fund by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the Victorian Greenhouse Alliances suggests that it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will not likely be a viable option for Councils due to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the low price offer for emission reductions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compared to the high project costs for Local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Governments. This highlights the need to explore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other funding options. Some of these options are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described below.</w:t>
      </w:r>
    </w:p>
    <w:p w:rsidR="00B542B0" w:rsidRPr="00D57361" w:rsidRDefault="00B542B0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95B98" w:rsidRPr="00D57361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A Revolving Energy Fund uses the savings from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projects that reduce energy and associated</w:t>
      </w:r>
    </w:p>
    <w:p w:rsidR="00A95B98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maintenance costs and reinvests these funds into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more sustainability projects.</w:t>
      </w:r>
    </w:p>
    <w:p w:rsidR="00B542B0" w:rsidRPr="00D57361" w:rsidRDefault="00B542B0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A95B98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It can fund, or part fund energy saving projects,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however this type of fund does not have to be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limited to energy and could include water saving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and other sustainability projects.</w:t>
      </w:r>
    </w:p>
    <w:p w:rsidR="00B542B0" w:rsidRPr="00D57361" w:rsidRDefault="00B542B0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542B0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Maroondah has established a Revolving Energy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Fund which includes the funds that were previously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 xml:space="preserve">spent on </w:t>
      </w:r>
      <w:proofErr w:type="spellStart"/>
      <w:r w:rsidRPr="00D57361">
        <w:rPr>
          <w:rFonts w:ascii="Arial" w:hAnsi="Arial" w:cs="Arial"/>
          <w:color w:val="000000"/>
        </w:rPr>
        <w:t>GreenPower</w:t>
      </w:r>
      <w:proofErr w:type="spellEnd"/>
      <w:r w:rsidRPr="00D57361">
        <w:rPr>
          <w:rFonts w:ascii="Arial" w:hAnsi="Arial" w:cs="Arial"/>
          <w:color w:val="000000"/>
        </w:rPr>
        <w:t xml:space="preserve"> and instead now committed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to energy efficiency. A standard operating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 xml:space="preserve">procedure has been developed for the </w:t>
      </w:r>
      <w:proofErr w:type="spellStart"/>
      <w:r w:rsidRPr="00D57361">
        <w:rPr>
          <w:rFonts w:ascii="Arial" w:hAnsi="Arial" w:cs="Arial"/>
          <w:color w:val="000000"/>
        </w:rPr>
        <w:t>GreenPower</w:t>
      </w:r>
      <w:proofErr w:type="spellEnd"/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component. An action in this strategy is to develop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a standard operating procedure for the Fund as a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whole. This will create an agreement on how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savings from energy efficiency projects will be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calculated, how financial savings will be shared and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what portion will be reinvested into new projects.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This could provide an additional funding stream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and assist with medium to long term planning for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energy reduction projects, especially if run in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parallel with a long term capital works plan.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Another funding option is offered by Council’s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current energy retailer.</w:t>
      </w:r>
    </w:p>
    <w:p w:rsidR="00B542B0" w:rsidRDefault="00B542B0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542B0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AGL offers on-bill payment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for energy efficiency projects for Procurement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Australia customers. This is for projects that AGL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Energy Services implement with a minimum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project value of $10,000. Payments are included on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en</w:t>
      </w:r>
      <w:r w:rsidR="00B542B0">
        <w:rPr>
          <w:rFonts w:ascii="Arial" w:hAnsi="Arial" w:cs="Arial"/>
          <w:color w:val="000000"/>
        </w:rPr>
        <w:t>ergy bills over 6 to 12 months.</w:t>
      </w:r>
    </w:p>
    <w:p w:rsidR="00B542B0" w:rsidRDefault="00B542B0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95B98" w:rsidRPr="00D57361" w:rsidRDefault="00B542B0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</w:t>
      </w:r>
      <w:r w:rsidR="00A95B98" w:rsidRPr="00D57361">
        <w:rPr>
          <w:rFonts w:ascii="Arial" w:hAnsi="Arial" w:cs="Arial"/>
          <w:color w:val="000000"/>
        </w:rPr>
        <w:t>nterest is not</w:t>
      </w:r>
      <w:r>
        <w:rPr>
          <w:rFonts w:ascii="Arial" w:hAnsi="Arial" w:cs="Arial"/>
          <w:color w:val="000000"/>
        </w:rPr>
        <w:t xml:space="preserve"> </w:t>
      </w:r>
      <w:r w:rsidR="00A95B98" w:rsidRPr="00D57361">
        <w:rPr>
          <w:rFonts w:ascii="Arial" w:hAnsi="Arial" w:cs="Arial"/>
          <w:color w:val="000000"/>
        </w:rPr>
        <w:t>charged for this option.</w:t>
      </w:r>
      <w:r>
        <w:rPr>
          <w:rFonts w:ascii="Arial" w:hAnsi="Arial" w:cs="Arial"/>
          <w:color w:val="000000"/>
        </w:rPr>
        <w:t xml:space="preserve"> </w:t>
      </w:r>
      <w:r w:rsidR="00A95B98" w:rsidRPr="00D57361">
        <w:rPr>
          <w:rFonts w:ascii="Arial" w:hAnsi="Arial" w:cs="Arial"/>
          <w:color w:val="000000"/>
        </w:rPr>
        <w:t>An EPC involves an Energy Service Contract</w:t>
      </w:r>
    </w:p>
    <w:p w:rsidR="00B542B0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Provider delivering the whole suite of actions for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the assessment and delivery of energy efficiency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retrofits in buildings. This is a more streamlined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approach compared to the traditional model, as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the whole process from audit to implementation to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monitoring and verification is with one provider. An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EPC model includes guaranteed energy savings. In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the instance where a loan is taken, this model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allows for EPC loan repayments to be made from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energy savings from the project.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The Clean Energy Finance Corporation (CEFC)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provides financing options for low carbon projects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and is a fund established via federal legislation. It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can offer Councils Energy Loans via a co-financing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agreement with a major bank. As the CEFC aim to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make it easier to get finance for energy efficiency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and renewable projects financing could be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structured more closely to paybacks and “below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market interest rates”.</w:t>
      </w:r>
    </w:p>
    <w:p w:rsidR="00B542B0" w:rsidRDefault="00B542B0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95B98" w:rsidRPr="00D57361" w:rsidRDefault="00A95B98" w:rsidP="00995B2A">
      <w:pPr>
        <w:pStyle w:val="Heading3"/>
      </w:pPr>
      <w:r w:rsidRPr="00D57361">
        <w:t>Actions</w:t>
      </w:r>
    </w:p>
    <w:p w:rsidR="00A95B98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542B0">
        <w:rPr>
          <w:rFonts w:ascii="Arial" w:hAnsi="Arial" w:cs="Arial"/>
          <w:b/>
          <w:color w:val="000000"/>
        </w:rPr>
        <w:t>F1.</w:t>
      </w:r>
      <w:r w:rsidRPr="00D57361">
        <w:rPr>
          <w:rFonts w:ascii="Arial" w:hAnsi="Arial" w:cs="Arial"/>
          <w:color w:val="000000"/>
        </w:rPr>
        <w:t xml:space="preserve"> Compile standard operating procedure for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the Revolving Energy Fund.</w:t>
      </w:r>
    </w:p>
    <w:p w:rsidR="00B542B0" w:rsidRPr="00D57361" w:rsidRDefault="00B542B0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95B98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542B0">
        <w:rPr>
          <w:rFonts w:ascii="Arial" w:hAnsi="Arial" w:cs="Arial"/>
          <w:b/>
          <w:color w:val="000000"/>
        </w:rPr>
        <w:t>F2.</w:t>
      </w:r>
      <w:r w:rsidRPr="00D57361">
        <w:rPr>
          <w:rFonts w:ascii="Arial" w:hAnsi="Arial" w:cs="Arial"/>
          <w:color w:val="000000"/>
        </w:rPr>
        <w:t xml:space="preserve"> Assess alternative funding options for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projects such as through the CEFC, AGL and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leasing schemes.</w:t>
      </w:r>
    </w:p>
    <w:p w:rsidR="00B542B0" w:rsidRPr="00D57361" w:rsidRDefault="00B542B0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95B98" w:rsidRPr="00D57361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542B0">
        <w:rPr>
          <w:rFonts w:ascii="Arial" w:hAnsi="Arial" w:cs="Arial"/>
          <w:b/>
          <w:color w:val="000000"/>
        </w:rPr>
        <w:t>R1.</w:t>
      </w:r>
      <w:r w:rsidRPr="00D57361">
        <w:rPr>
          <w:rFonts w:ascii="Arial" w:hAnsi="Arial" w:cs="Arial"/>
          <w:color w:val="000000"/>
        </w:rPr>
        <w:t xml:space="preserve"> Continue to investigate the potential of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reducing energy use in buildings through an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Energy Performance Contract as part of a joint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EAGA project, or independently.</w:t>
      </w:r>
    </w:p>
    <w:p w:rsidR="00A95B98" w:rsidRPr="00D57361" w:rsidRDefault="00A95B98" w:rsidP="00A95B9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i/>
          <w:iCs/>
          <w:color w:val="000000"/>
        </w:rPr>
      </w:pPr>
    </w:p>
    <w:p w:rsidR="00A95B98" w:rsidRPr="00D57361" w:rsidRDefault="00A95B98" w:rsidP="00995B2A">
      <w:pPr>
        <w:pStyle w:val="Heading2"/>
      </w:pPr>
      <w:r w:rsidRPr="00D57361">
        <w:lastRenderedPageBreak/>
        <w:t>13. Data Management</w:t>
      </w:r>
      <w:r w:rsidR="00B542B0">
        <w:t xml:space="preserve"> </w:t>
      </w:r>
      <w:r w:rsidRPr="00D57361">
        <w:t>&amp; Reporting</w:t>
      </w:r>
    </w:p>
    <w:p w:rsidR="00A95B98" w:rsidRDefault="00B542B0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95B98" w:rsidRPr="00D57361">
        <w:rPr>
          <w:rFonts w:ascii="Arial" w:hAnsi="Arial" w:cs="Arial"/>
        </w:rPr>
        <w:t>Data is an essential component of the carbon</w:t>
      </w:r>
      <w:r>
        <w:rPr>
          <w:rFonts w:ascii="Arial" w:hAnsi="Arial" w:cs="Arial"/>
        </w:rPr>
        <w:t xml:space="preserve"> </w:t>
      </w:r>
      <w:r w:rsidR="00A95B98" w:rsidRPr="00D57361">
        <w:rPr>
          <w:rFonts w:ascii="Arial" w:hAnsi="Arial" w:cs="Arial"/>
        </w:rPr>
        <w:t>neutral strategy, as it provides an understanding of</w:t>
      </w:r>
      <w:r>
        <w:rPr>
          <w:rFonts w:ascii="Arial" w:hAnsi="Arial" w:cs="Arial"/>
        </w:rPr>
        <w:t xml:space="preserve"> </w:t>
      </w:r>
      <w:r w:rsidR="00A95B98" w:rsidRPr="00D57361">
        <w:rPr>
          <w:rFonts w:ascii="Arial" w:hAnsi="Arial" w:cs="Arial"/>
        </w:rPr>
        <w:t>how Council is tracking towards its goal and the</w:t>
      </w:r>
      <w:r>
        <w:rPr>
          <w:rFonts w:ascii="Arial" w:hAnsi="Arial" w:cs="Arial"/>
        </w:rPr>
        <w:t xml:space="preserve"> </w:t>
      </w:r>
      <w:r w:rsidR="00A95B98" w:rsidRPr="00D57361">
        <w:rPr>
          <w:rFonts w:ascii="Arial" w:hAnsi="Arial" w:cs="Arial"/>
        </w:rPr>
        <w:t>details of energy use and emissions generated</w:t>
      </w:r>
      <w:r>
        <w:rPr>
          <w:rFonts w:ascii="Arial" w:hAnsi="Arial" w:cs="Arial"/>
        </w:rPr>
        <w:t xml:space="preserve"> </w:t>
      </w:r>
      <w:r w:rsidR="00A95B98" w:rsidRPr="00D57361">
        <w:rPr>
          <w:rFonts w:ascii="Arial" w:hAnsi="Arial" w:cs="Arial"/>
        </w:rPr>
        <w:t>within each subsector.</w:t>
      </w:r>
    </w:p>
    <w:p w:rsidR="00B542B0" w:rsidRPr="00D57361" w:rsidRDefault="00B542B0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95B98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7361">
        <w:rPr>
          <w:rFonts w:ascii="Arial" w:hAnsi="Arial" w:cs="Arial"/>
        </w:rPr>
        <w:t>In particular, accurate data provides a trend of</w:t>
      </w:r>
      <w:r w:rsidR="00B542B0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emissions and costs over time, helps to</w:t>
      </w:r>
      <w:r w:rsidR="00B542B0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identify</w:t>
      </w:r>
      <w:r w:rsidR="00B542B0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opportunities for action and aids communication</w:t>
      </w:r>
      <w:r w:rsidR="00B542B0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and sharing of knowledge about what influences</w:t>
      </w:r>
      <w:r w:rsidR="00B542B0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energy and fuel use.</w:t>
      </w:r>
    </w:p>
    <w:p w:rsidR="00B542B0" w:rsidRPr="00D57361" w:rsidRDefault="00B542B0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95B98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7361">
        <w:rPr>
          <w:rFonts w:ascii="Arial" w:hAnsi="Arial" w:cs="Arial"/>
        </w:rPr>
        <w:t>It is especially important to provide information</w:t>
      </w:r>
      <w:r w:rsidR="00B542B0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 xml:space="preserve">and reporting that will be useful </w:t>
      </w:r>
      <w:proofErr w:type="gramStart"/>
      <w:r w:rsidRPr="00D57361">
        <w:rPr>
          <w:rFonts w:ascii="Arial" w:hAnsi="Arial" w:cs="Arial"/>
        </w:rPr>
        <w:t xml:space="preserve">to </w:t>
      </w:r>
      <w:r w:rsidR="00B542B0">
        <w:rPr>
          <w:rFonts w:ascii="Arial" w:hAnsi="Arial" w:cs="Arial"/>
        </w:rPr>
        <w:t xml:space="preserve"> s</w:t>
      </w:r>
      <w:r w:rsidRPr="00D57361">
        <w:rPr>
          <w:rFonts w:ascii="Arial" w:hAnsi="Arial" w:cs="Arial"/>
        </w:rPr>
        <w:t>takeholders</w:t>
      </w:r>
      <w:proofErr w:type="gramEnd"/>
      <w:r w:rsidRPr="00D57361">
        <w:rPr>
          <w:rFonts w:ascii="Arial" w:hAnsi="Arial" w:cs="Arial"/>
        </w:rPr>
        <w:t>,</w:t>
      </w:r>
      <w:r w:rsidR="00B542B0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particularly those implementing actions. This is to</w:t>
      </w:r>
      <w:r w:rsidR="00B542B0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provide an indication about the effectiveness of</w:t>
      </w:r>
      <w:r w:rsidR="00B542B0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actions.</w:t>
      </w:r>
    </w:p>
    <w:p w:rsidR="00B542B0" w:rsidRPr="00D57361" w:rsidRDefault="00B542B0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95B98" w:rsidRPr="00D57361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7361">
        <w:rPr>
          <w:rFonts w:ascii="Arial" w:hAnsi="Arial" w:cs="Arial"/>
        </w:rPr>
        <w:t>The sub-sector with the largest and most complex</w:t>
      </w:r>
      <w:r w:rsidR="00B542B0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data to capture is buildings. It also provides the</w:t>
      </w:r>
      <w:r w:rsidR="00B542B0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greatest opportunity for improvements. These</w:t>
      </w:r>
      <w:r w:rsidR="00B542B0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improvements are in streamlining the data capture</w:t>
      </w:r>
      <w:r w:rsidR="00B542B0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and recording process as well as capturing billing</w:t>
      </w:r>
      <w:r w:rsidR="00B542B0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errors and anomalies. This will not only create</w:t>
      </w:r>
      <w:r w:rsidR="00B542B0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more accurate data, but could provide financial</w:t>
      </w:r>
      <w:r w:rsidR="00B542B0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savings when incorrect billing is identified.</w:t>
      </w:r>
      <w:r w:rsidR="00B542B0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In addition to the data for compiling the corporate</w:t>
      </w:r>
      <w:r w:rsidR="00B542B0">
        <w:rPr>
          <w:rFonts w:ascii="Arial" w:hAnsi="Arial" w:cs="Arial"/>
        </w:rPr>
        <w:t xml:space="preserve"> e</w:t>
      </w:r>
      <w:r w:rsidRPr="00D57361">
        <w:rPr>
          <w:rFonts w:ascii="Arial" w:hAnsi="Arial" w:cs="Arial"/>
        </w:rPr>
        <w:t>mission profile, a data system for capturing</w:t>
      </w:r>
      <w:r w:rsidR="00B542B0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abatement actions could be formalised. Important</w:t>
      </w:r>
    </w:p>
    <w:p w:rsidR="00A95B98" w:rsidRPr="00D57361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7361">
        <w:rPr>
          <w:rFonts w:ascii="Arial" w:hAnsi="Arial" w:cs="Arial"/>
        </w:rPr>
        <w:t>in this monitoring process is that the method</w:t>
      </w:r>
      <w:r w:rsidR="00B542B0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chosen is transparent, replicable and agreed upon</w:t>
      </w:r>
      <w:r w:rsidR="00B542B0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by stakeholders to provide a more detailed</w:t>
      </w:r>
      <w:r w:rsidR="00B542B0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understanding about the impact of actions.</w:t>
      </w:r>
    </w:p>
    <w:p w:rsidR="00A95B98" w:rsidRPr="00D57361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57361">
        <w:rPr>
          <w:rFonts w:ascii="Arial" w:hAnsi="Arial" w:cs="Arial"/>
        </w:rPr>
        <w:t>Evidence indicates that programs with robust</w:t>
      </w:r>
      <w:r w:rsidR="00B542B0">
        <w:rPr>
          <w:rFonts w:ascii="Arial" w:hAnsi="Arial" w:cs="Arial"/>
        </w:rPr>
        <w:t xml:space="preserve"> </w:t>
      </w:r>
      <w:r w:rsidRPr="00D57361">
        <w:rPr>
          <w:rFonts w:ascii="Arial" w:hAnsi="Arial" w:cs="Arial"/>
        </w:rPr>
        <w:t>monitoring and verification achieve better</w:t>
      </w:r>
    </w:p>
    <w:p w:rsidR="00A95B98" w:rsidRDefault="00A95B98" w:rsidP="00A95B9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  <w:r w:rsidRPr="00D57361">
        <w:rPr>
          <w:rFonts w:ascii="Arial" w:hAnsi="Arial" w:cs="Arial"/>
        </w:rPr>
        <w:t>outcomes.</w:t>
      </w:r>
      <w:r w:rsidR="00B542B0">
        <w:rPr>
          <w:rFonts w:ascii="Arial" w:hAnsi="Arial" w:cs="Arial"/>
        </w:rPr>
        <w:t xml:space="preserve"> </w:t>
      </w:r>
    </w:p>
    <w:p w:rsidR="00B542B0" w:rsidRPr="00D57361" w:rsidRDefault="00B542B0" w:rsidP="00A95B9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A95B98" w:rsidRPr="00D57361" w:rsidRDefault="00A95B98" w:rsidP="00995B2A">
      <w:pPr>
        <w:pStyle w:val="Heading3"/>
      </w:pPr>
      <w:r w:rsidRPr="00D57361">
        <w:t>Actions</w:t>
      </w:r>
    </w:p>
    <w:p w:rsidR="00A95B98" w:rsidRPr="00D57361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542B0">
        <w:rPr>
          <w:rFonts w:ascii="Arial" w:hAnsi="Arial" w:cs="Arial"/>
          <w:b/>
          <w:color w:val="000000"/>
        </w:rPr>
        <w:t>DM&amp;R1.</w:t>
      </w:r>
      <w:r w:rsidRPr="00D57361">
        <w:rPr>
          <w:rFonts w:ascii="Arial" w:hAnsi="Arial" w:cs="Arial"/>
          <w:color w:val="000000"/>
        </w:rPr>
        <w:t xml:space="preserve"> Investigate the information required by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the Steering Committees to further</w:t>
      </w:r>
    </w:p>
    <w:p w:rsidR="00A95B98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understanding of emission profiles and to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identify savings and track efficiency of actions.</w:t>
      </w:r>
    </w:p>
    <w:p w:rsidR="00B542B0" w:rsidRPr="00D57361" w:rsidRDefault="00B542B0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95B98" w:rsidRPr="00D57361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542B0">
        <w:rPr>
          <w:rFonts w:ascii="Arial" w:hAnsi="Arial" w:cs="Arial"/>
          <w:b/>
          <w:color w:val="000000"/>
        </w:rPr>
        <w:t>DM&amp;R2.</w:t>
      </w:r>
      <w:r w:rsidRPr="00D57361">
        <w:rPr>
          <w:rFonts w:ascii="Arial" w:hAnsi="Arial" w:cs="Arial"/>
          <w:color w:val="000000"/>
        </w:rPr>
        <w:t xml:space="preserve"> Create a communications plan for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reporting and providing information about the</w:t>
      </w:r>
    </w:p>
    <w:p w:rsidR="00A95B98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carbon neutral work.</w:t>
      </w:r>
    </w:p>
    <w:p w:rsidR="00B542B0" w:rsidRPr="00D57361" w:rsidRDefault="00B542B0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542B0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542B0">
        <w:rPr>
          <w:rFonts w:ascii="Arial" w:hAnsi="Arial" w:cs="Arial"/>
          <w:b/>
          <w:color w:val="000000"/>
        </w:rPr>
        <w:t>DM&amp;R3.</w:t>
      </w:r>
      <w:r w:rsidRPr="00D57361">
        <w:rPr>
          <w:rFonts w:ascii="Arial" w:hAnsi="Arial" w:cs="Arial"/>
          <w:color w:val="000000"/>
        </w:rPr>
        <w:t xml:space="preserve"> Investigate a framework for monitoring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and reporting estimated energy and emission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savings for projects run in-house.</w:t>
      </w:r>
    </w:p>
    <w:p w:rsidR="00B542B0" w:rsidRDefault="00B542B0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95B98" w:rsidRPr="00D57361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542B0">
        <w:rPr>
          <w:rFonts w:ascii="Arial" w:hAnsi="Arial" w:cs="Arial"/>
          <w:b/>
          <w:color w:val="000000"/>
        </w:rPr>
        <w:t>DM&amp;R4.</w:t>
      </w:r>
      <w:r w:rsidRPr="00D57361">
        <w:rPr>
          <w:rFonts w:ascii="Arial" w:hAnsi="Arial" w:cs="Arial"/>
          <w:color w:val="000000"/>
        </w:rPr>
        <w:t xml:space="preserve"> Investigate options for data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management systems for carbon inventories as</w:t>
      </w:r>
    </w:p>
    <w:p w:rsidR="00A95B98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part of the EAGA utilities management project.</w:t>
      </w:r>
    </w:p>
    <w:p w:rsidR="00B542B0" w:rsidRPr="00D57361" w:rsidRDefault="00B542B0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95B98" w:rsidRPr="00D57361" w:rsidRDefault="00A95B98" w:rsidP="00A95B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542B0">
        <w:rPr>
          <w:rFonts w:ascii="Arial" w:hAnsi="Arial" w:cs="Arial"/>
          <w:b/>
          <w:color w:val="000000"/>
        </w:rPr>
        <w:t>DM&amp;R5.</w:t>
      </w:r>
      <w:r w:rsidRPr="00D57361">
        <w:rPr>
          <w:rFonts w:ascii="Arial" w:hAnsi="Arial" w:cs="Arial"/>
          <w:color w:val="000000"/>
        </w:rPr>
        <w:t xml:space="preserve"> Report annually on progress of</w:t>
      </w:r>
      <w:r w:rsidR="00B542B0">
        <w:rPr>
          <w:rFonts w:ascii="Arial" w:hAnsi="Arial" w:cs="Arial"/>
          <w:color w:val="000000"/>
        </w:rPr>
        <w:t xml:space="preserve"> </w:t>
      </w:r>
      <w:r w:rsidRPr="00D57361">
        <w:rPr>
          <w:rFonts w:ascii="Arial" w:hAnsi="Arial" w:cs="Arial"/>
          <w:color w:val="000000"/>
        </w:rPr>
        <w:t>implementing actions from the Carbon Neutral</w:t>
      </w:r>
    </w:p>
    <w:p w:rsidR="00A95B98" w:rsidRPr="00D57361" w:rsidRDefault="00A95B98" w:rsidP="00A95B9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D57361">
        <w:rPr>
          <w:rFonts w:ascii="Arial" w:hAnsi="Arial" w:cs="Arial"/>
          <w:color w:val="000000"/>
        </w:rPr>
        <w:t>Strategy.</w:t>
      </w:r>
    </w:p>
    <w:p w:rsidR="00A95B98" w:rsidRPr="00D57361" w:rsidRDefault="00A95B98" w:rsidP="00A95B9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A95B98" w:rsidRDefault="00A95B98" w:rsidP="00A95B9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color w:val="0036FF"/>
        </w:rPr>
      </w:pPr>
      <w:r w:rsidRPr="00D57361">
        <w:rPr>
          <w:rFonts w:ascii="Arial" w:hAnsi="Arial" w:cs="Arial"/>
          <w:b/>
          <w:bCs/>
          <w:color w:val="0036FF"/>
        </w:rPr>
        <w:t>14. Action Plan</w:t>
      </w:r>
    </w:p>
    <w:p w:rsidR="00461D6A" w:rsidRPr="00D57361" w:rsidRDefault="00461D6A" w:rsidP="00A95B9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color w:val="0036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2"/>
        <w:gridCol w:w="1558"/>
        <w:gridCol w:w="1631"/>
        <w:gridCol w:w="1631"/>
        <w:gridCol w:w="1484"/>
        <w:gridCol w:w="1326"/>
      </w:tblGrid>
      <w:tr w:rsidR="00E53D8F" w:rsidRPr="00461D6A" w:rsidTr="00737F80">
        <w:tc>
          <w:tcPr>
            <w:tcW w:w="1612" w:type="dxa"/>
            <w:shd w:val="clear" w:color="auto" w:fill="002060"/>
          </w:tcPr>
          <w:p w:rsidR="00461D6A" w:rsidRPr="00461D6A" w:rsidRDefault="00461D6A" w:rsidP="00461D6A">
            <w:pPr>
              <w:rPr>
                <w:b/>
                <w:color w:val="FFFFFF" w:themeColor="background1"/>
              </w:rPr>
            </w:pPr>
            <w:r w:rsidRPr="00461D6A">
              <w:rPr>
                <w:b/>
                <w:color w:val="FFFFFF" w:themeColor="background1"/>
              </w:rPr>
              <w:t>Action</w:t>
            </w:r>
          </w:p>
        </w:tc>
        <w:tc>
          <w:tcPr>
            <w:tcW w:w="1558" w:type="dxa"/>
            <w:shd w:val="clear" w:color="auto" w:fill="002060"/>
          </w:tcPr>
          <w:p w:rsidR="00461D6A" w:rsidRPr="00461D6A" w:rsidRDefault="00461D6A" w:rsidP="00461D6A">
            <w:pPr>
              <w:rPr>
                <w:b/>
                <w:color w:val="FFFFFF" w:themeColor="background1"/>
              </w:rPr>
            </w:pPr>
            <w:r w:rsidRPr="00461D6A">
              <w:rPr>
                <w:b/>
                <w:color w:val="FFFFFF" w:themeColor="background1"/>
              </w:rPr>
              <w:t xml:space="preserve">Aim and </w:t>
            </w:r>
            <w:proofErr w:type="spellStart"/>
            <w:r w:rsidRPr="00461D6A">
              <w:rPr>
                <w:b/>
                <w:color w:val="FFFFFF" w:themeColor="background1"/>
              </w:rPr>
              <w:t>benfits</w:t>
            </w:r>
            <w:proofErr w:type="spellEnd"/>
          </w:p>
        </w:tc>
        <w:tc>
          <w:tcPr>
            <w:tcW w:w="1631" w:type="dxa"/>
            <w:shd w:val="clear" w:color="auto" w:fill="002060"/>
          </w:tcPr>
          <w:p w:rsidR="00461D6A" w:rsidRPr="00461D6A" w:rsidRDefault="00461D6A" w:rsidP="00461D6A">
            <w:pPr>
              <w:rPr>
                <w:b/>
                <w:color w:val="FFFFFF" w:themeColor="background1"/>
              </w:rPr>
            </w:pPr>
            <w:r w:rsidRPr="00461D6A">
              <w:rPr>
                <w:rFonts w:ascii="Gotham-Bold" w:hAnsi="Gotham-Bold" w:cs="Gotham-Bold"/>
                <w:b/>
                <w:bCs/>
                <w:color w:val="FFFFFF" w:themeColor="background1"/>
              </w:rPr>
              <w:t xml:space="preserve">Lead </w:t>
            </w:r>
          </w:p>
        </w:tc>
        <w:tc>
          <w:tcPr>
            <w:tcW w:w="1631" w:type="dxa"/>
            <w:shd w:val="clear" w:color="auto" w:fill="002060"/>
          </w:tcPr>
          <w:p w:rsidR="00461D6A" w:rsidRPr="00461D6A" w:rsidRDefault="00461D6A" w:rsidP="00461D6A">
            <w:pPr>
              <w:rPr>
                <w:b/>
                <w:color w:val="FFFFFF" w:themeColor="background1"/>
              </w:rPr>
            </w:pPr>
            <w:r w:rsidRPr="00461D6A">
              <w:rPr>
                <w:rFonts w:ascii="Gotham-Bold" w:hAnsi="Gotham-Bold" w:cs="Gotham-Bold"/>
                <w:b/>
                <w:bCs/>
                <w:color w:val="FFFFFF" w:themeColor="background1"/>
              </w:rPr>
              <w:t xml:space="preserve">Support </w:t>
            </w:r>
          </w:p>
        </w:tc>
        <w:tc>
          <w:tcPr>
            <w:tcW w:w="1484" w:type="dxa"/>
            <w:shd w:val="clear" w:color="auto" w:fill="002060"/>
          </w:tcPr>
          <w:p w:rsidR="00461D6A" w:rsidRPr="00461D6A" w:rsidRDefault="00461D6A" w:rsidP="00461D6A">
            <w:pPr>
              <w:rPr>
                <w:b/>
                <w:color w:val="FFFFFF" w:themeColor="background1"/>
              </w:rPr>
            </w:pPr>
            <w:r w:rsidRPr="00461D6A">
              <w:rPr>
                <w:rFonts w:ascii="Gotham-Bold" w:hAnsi="Gotham-Bold" w:cs="Gotham-Bold"/>
                <w:b/>
                <w:bCs/>
                <w:color w:val="FFFFFF" w:themeColor="background1"/>
              </w:rPr>
              <w:t xml:space="preserve"> Timeframe* </w:t>
            </w:r>
          </w:p>
        </w:tc>
        <w:tc>
          <w:tcPr>
            <w:tcW w:w="1326" w:type="dxa"/>
            <w:shd w:val="clear" w:color="auto" w:fill="002060"/>
          </w:tcPr>
          <w:p w:rsidR="00461D6A" w:rsidRPr="00461D6A" w:rsidRDefault="00461D6A" w:rsidP="00461D6A">
            <w:pPr>
              <w:rPr>
                <w:b/>
                <w:color w:val="FFFFFF" w:themeColor="background1"/>
              </w:rPr>
            </w:pPr>
            <w:r w:rsidRPr="00461D6A">
              <w:rPr>
                <w:rFonts w:ascii="Gotham-Bold" w:hAnsi="Gotham-Bold" w:cs="Gotham-Bold"/>
                <w:b/>
                <w:bCs/>
                <w:color w:val="FFFFFF" w:themeColor="background1"/>
              </w:rPr>
              <w:t>Status**</w:t>
            </w:r>
          </w:p>
        </w:tc>
      </w:tr>
      <w:tr w:rsidR="00E53D8F" w:rsidRPr="00461D6A" w:rsidTr="00737F80">
        <w:tc>
          <w:tcPr>
            <w:tcW w:w="1612" w:type="dxa"/>
            <w:shd w:val="clear" w:color="auto" w:fill="0070C0"/>
          </w:tcPr>
          <w:p w:rsidR="00461D6A" w:rsidRPr="00461D6A" w:rsidRDefault="00461D6A" w:rsidP="00461D6A">
            <w:pPr>
              <w:rPr>
                <w:rFonts w:ascii="Arial" w:hAnsi="Arial" w:cs="Arial"/>
                <w:color w:val="FFFFFF" w:themeColor="background1"/>
              </w:rPr>
            </w:pPr>
            <w:r w:rsidRPr="00461D6A">
              <w:rPr>
                <w:color w:val="FFFFFF" w:themeColor="background1"/>
              </w:rPr>
              <w:t>Approach</w:t>
            </w:r>
          </w:p>
        </w:tc>
        <w:tc>
          <w:tcPr>
            <w:tcW w:w="1558" w:type="dxa"/>
            <w:shd w:val="clear" w:color="auto" w:fill="0070C0"/>
          </w:tcPr>
          <w:p w:rsidR="00461D6A" w:rsidRPr="00461D6A" w:rsidRDefault="00461D6A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631" w:type="dxa"/>
            <w:shd w:val="clear" w:color="auto" w:fill="0070C0"/>
          </w:tcPr>
          <w:p w:rsidR="00461D6A" w:rsidRPr="00461D6A" w:rsidRDefault="00461D6A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631" w:type="dxa"/>
            <w:shd w:val="clear" w:color="auto" w:fill="0070C0"/>
          </w:tcPr>
          <w:p w:rsidR="00461D6A" w:rsidRPr="00461D6A" w:rsidRDefault="00461D6A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484" w:type="dxa"/>
            <w:shd w:val="clear" w:color="auto" w:fill="0070C0"/>
          </w:tcPr>
          <w:p w:rsidR="00461D6A" w:rsidRPr="00461D6A" w:rsidRDefault="00461D6A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326" w:type="dxa"/>
            <w:shd w:val="clear" w:color="auto" w:fill="0070C0"/>
          </w:tcPr>
          <w:p w:rsidR="00461D6A" w:rsidRPr="00461D6A" w:rsidRDefault="00461D6A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E53D8F" w:rsidTr="00737F80">
        <w:trPr>
          <w:trHeight w:val="1174"/>
        </w:trPr>
        <w:tc>
          <w:tcPr>
            <w:tcW w:w="1612" w:type="dxa"/>
          </w:tcPr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AP1. Hold Climate Change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Road show to raise staff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awareness about the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latest climate change</w:t>
            </w:r>
          </w:p>
          <w:p w:rsidR="00461D6A" w:rsidRPr="00D8526C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color w:val="000000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 xml:space="preserve">science and </w:t>
            </w:r>
            <w:r>
              <w:rPr>
                <w:rFonts w:ascii="Gotham-Book" w:hAnsi="Gotham-Book" w:cs="Gotham-Book"/>
                <w:sz w:val="19"/>
                <w:szCs w:val="19"/>
              </w:rPr>
              <w:lastRenderedPageBreak/>
              <w:t>impacts.</w:t>
            </w:r>
          </w:p>
        </w:tc>
        <w:tc>
          <w:tcPr>
            <w:tcW w:w="1558" w:type="dxa"/>
          </w:tcPr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lastRenderedPageBreak/>
              <w:t>Provide staff with the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opportunity to inquire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about climate change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related issues and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 xml:space="preserve">hear about </w:t>
            </w:r>
            <w:r>
              <w:rPr>
                <w:rFonts w:ascii="Gotham-Book" w:hAnsi="Gotham-Book" w:cs="Gotham-Book"/>
                <w:sz w:val="19"/>
                <w:szCs w:val="19"/>
              </w:rPr>
              <w:lastRenderedPageBreak/>
              <w:t>Council’s</w:t>
            </w:r>
          </w:p>
          <w:p w:rsidR="00461D6A" w:rsidRPr="00D8526C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color w:val="000000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climate change work.</w:t>
            </w:r>
          </w:p>
        </w:tc>
        <w:tc>
          <w:tcPr>
            <w:tcW w:w="1631" w:type="dxa"/>
          </w:tcPr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lastRenderedPageBreak/>
              <w:t>Integrated</w:t>
            </w:r>
          </w:p>
          <w:p w:rsidR="00461D6A" w:rsidRPr="00D8526C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color w:val="000000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Planning</w:t>
            </w:r>
          </w:p>
        </w:tc>
        <w:tc>
          <w:tcPr>
            <w:tcW w:w="1631" w:type="dxa"/>
          </w:tcPr>
          <w:p w:rsidR="00461D6A" w:rsidRPr="00D8526C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color w:val="000000"/>
                <w:sz w:val="19"/>
                <w:szCs w:val="19"/>
              </w:rPr>
            </w:pPr>
          </w:p>
        </w:tc>
        <w:tc>
          <w:tcPr>
            <w:tcW w:w="1484" w:type="dxa"/>
          </w:tcPr>
          <w:p w:rsidR="00461D6A" w:rsidRPr="00D8526C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color w:val="000000"/>
                <w:sz w:val="19"/>
                <w:szCs w:val="19"/>
              </w:rPr>
            </w:pPr>
            <w:r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  <w:t xml:space="preserve">1 </w:t>
            </w: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>2 3 4 5 6 7</w:t>
            </w:r>
          </w:p>
        </w:tc>
        <w:tc>
          <w:tcPr>
            <w:tcW w:w="1326" w:type="dxa"/>
          </w:tcPr>
          <w:p w:rsidR="00461D6A" w:rsidRPr="00D8526C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color w:val="000000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</w:t>
            </w:r>
          </w:p>
        </w:tc>
      </w:tr>
      <w:tr w:rsidR="00E53D8F" w:rsidTr="00737F80">
        <w:tc>
          <w:tcPr>
            <w:tcW w:w="1612" w:type="dxa"/>
          </w:tcPr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AP2. Identify training and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information needs for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staff involved in carbon</w:t>
            </w:r>
          </w:p>
          <w:p w:rsidR="00461D6A" w:rsidRPr="00D8526C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color w:val="000000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management.</w:t>
            </w:r>
          </w:p>
        </w:tc>
        <w:tc>
          <w:tcPr>
            <w:tcW w:w="1558" w:type="dxa"/>
          </w:tcPr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Increase staff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knowledge and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expertise to improve</w:t>
            </w:r>
          </w:p>
          <w:p w:rsidR="00461D6A" w:rsidRPr="00D8526C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color w:val="000000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 xml:space="preserve">carbon management. </w:t>
            </w:r>
          </w:p>
          <w:p w:rsidR="00461D6A" w:rsidRPr="00D8526C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color w:val="000000"/>
                <w:sz w:val="19"/>
                <w:szCs w:val="19"/>
              </w:rPr>
            </w:pPr>
          </w:p>
        </w:tc>
        <w:tc>
          <w:tcPr>
            <w:tcW w:w="1631" w:type="dxa"/>
          </w:tcPr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Carbon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Neutral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Steering</w:t>
            </w:r>
          </w:p>
          <w:p w:rsidR="00461D6A" w:rsidRPr="00D8526C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color w:val="000000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Committees</w:t>
            </w:r>
          </w:p>
        </w:tc>
        <w:tc>
          <w:tcPr>
            <w:tcW w:w="1631" w:type="dxa"/>
          </w:tcPr>
          <w:p w:rsidR="00461D6A" w:rsidRPr="00D8526C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color w:val="000000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HR</w:t>
            </w:r>
          </w:p>
        </w:tc>
        <w:tc>
          <w:tcPr>
            <w:tcW w:w="1484" w:type="dxa"/>
          </w:tcPr>
          <w:p w:rsidR="00461D6A" w:rsidRDefault="00461D6A" w:rsidP="00461D6A">
            <w:r w:rsidRPr="002428CE"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  <w:t xml:space="preserve">1 2 3 4 5 6 7 </w:t>
            </w:r>
          </w:p>
        </w:tc>
        <w:tc>
          <w:tcPr>
            <w:tcW w:w="1326" w:type="dxa"/>
          </w:tcPr>
          <w:p w:rsidR="00461D6A" w:rsidRDefault="00461D6A">
            <w:r w:rsidRPr="002428CE">
              <w:rPr>
                <w:rFonts w:ascii="Gotham-Book" w:hAnsi="Gotham-Book" w:cs="Gotham-Book"/>
                <w:color w:val="000000"/>
                <w:sz w:val="19"/>
                <w:szCs w:val="19"/>
              </w:rPr>
              <w:t>NC</w:t>
            </w:r>
          </w:p>
        </w:tc>
      </w:tr>
      <w:tr w:rsidR="00E53D8F" w:rsidRPr="00461D6A" w:rsidTr="00737F80">
        <w:tc>
          <w:tcPr>
            <w:tcW w:w="1612" w:type="dxa"/>
            <w:shd w:val="clear" w:color="auto" w:fill="0070C0"/>
          </w:tcPr>
          <w:p w:rsidR="00461D6A" w:rsidRPr="00461D6A" w:rsidRDefault="00461D6A" w:rsidP="00461D6A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color w:val="FFFFFF" w:themeColor="background1"/>
              </w:rPr>
              <w:t>Buildings</w:t>
            </w:r>
          </w:p>
        </w:tc>
        <w:tc>
          <w:tcPr>
            <w:tcW w:w="1558" w:type="dxa"/>
            <w:shd w:val="clear" w:color="auto" w:fill="0070C0"/>
          </w:tcPr>
          <w:p w:rsidR="00461D6A" w:rsidRPr="00461D6A" w:rsidRDefault="00461D6A" w:rsidP="00461D6A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631" w:type="dxa"/>
            <w:shd w:val="clear" w:color="auto" w:fill="0070C0"/>
          </w:tcPr>
          <w:p w:rsidR="00461D6A" w:rsidRPr="00461D6A" w:rsidRDefault="00461D6A" w:rsidP="00461D6A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631" w:type="dxa"/>
            <w:shd w:val="clear" w:color="auto" w:fill="0070C0"/>
          </w:tcPr>
          <w:p w:rsidR="00461D6A" w:rsidRPr="00461D6A" w:rsidRDefault="00461D6A" w:rsidP="00461D6A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484" w:type="dxa"/>
            <w:shd w:val="clear" w:color="auto" w:fill="0070C0"/>
          </w:tcPr>
          <w:p w:rsidR="00461D6A" w:rsidRPr="00461D6A" w:rsidRDefault="00461D6A" w:rsidP="00461D6A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326" w:type="dxa"/>
            <w:shd w:val="clear" w:color="auto" w:fill="0070C0"/>
          </w:tcPr>
          <w:p w:rsidR="00461D6A" w:rsidRPr="00461D6A" w:rsidRDefault="00461D6A" w:rsidP="00461D6A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E53D8F" w:rsidTr="00737F80">
        <w:tc>
          <w:tcPr>
            <w:tcW w:w="1612" w:type="dxa"/>
          </w:tcPr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R1. Continue to investigate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the potential of reducing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energy use in buildings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through an Energy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Performance Contract as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part of a joint EAGA</w:t>
            </w:r>
          </w:p>
          <w:p w:rsidR="00461D6A" w:rsidRDefault="00461D6A" w:rsidP="00461D6A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0036FF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project, or independently.</w:t>
            </w:r>
          </w:p>
          <w:p w:rsidR="00461D6A" w:rsidRDefault="00461D6A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0036FF"/>
              </w:rPr>
            </w:pPr>
          </w:p>
        </w:tc>
        <w:tc>
          <w:tcPr>
            <w:tcW w:w="1558" w:type="dxa"/>
          </w:tcPr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To provide a holistic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and efficient process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to improve energy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efficiency and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building maintenance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with guaranteed</w:t>
            </w:r>
          </w:p>
          <w:p w:rsidR="00461D6A" w:rsidRDefault="00461D6A" w:rsidP="00461D6A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0036FF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energy savings.</w:t>
            </w:r>
          </w:p>
        </w:tc>
        <w:tc>
          <w:tcPr>
            <w:tcW w:w="1631" w:type="dxa"/>
          </w:tcPr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Assets,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Integrated</w:t>
            </w:r>
          </w:p>
          <w:p w:rsidR="00461D6A" w:rsidRPr="00B51604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Planning</w:t>
            </w:r>
          </w:p>
        </w:tc>
        <w:tc>
          <w:tcPr>
            <w:tcW w:w="1631" w:type="dxa"/>
          </w:tcPr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Carbon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Neutral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Buildings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Steering</w:t>
            </w:r>
          </w:p>
          <w:p w:rsidR="00461D6A" w:rsidRPr="00B51604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Committee</w:t>
            </w:r>
          </w:p>
        </w:tc>
        <w:tc>
          <w:tcPr>
            <w:tcW w:w="1484" w:type="dxa"/>
          </w:tcPr>
          <w:p w:rsidR="00461D6A" w:rsidRDefault="00461D6A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0036FF"/>
              </w:rPr>
            </w:pPr>
            <w:r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  <w:t xml:space="preserve">1 2 </w:t>
            </w: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>3 4 5 6 7</w:t>
            </w:r>
          </w:p>
        </w:tc>
        <w:tc>
          <w:tcPr>
            <w:tcW w:w="1326" w:type="dxa"/>
          </w:tcPr>
          <w:p w:rsidR="00461D6A" w:rsidRDefault="00461D6A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0036FF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</w:t>
            </w:r>
          </w:p>
        </w:tc>
      </w:tr>
      <w:tr w:rsidR="00E53D8F" w:rsidTr="00737F80">
        <w:tc>
          <w:tcPr>
            <w:tcW w:w="1612" w:type="dxa"/>
          </w:tcPr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R2. Implement the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Ringwood City Offices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heating, ventilation and air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conditioning system and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building management</w:t>
            </w:r>
          </w:p>
          <w:p w:rsidR="00461D6A" w:rsidRDefault="00461D6A" w:rsidP="00461D6A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0036FF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system replacement.</w:t>
            </w:r>
          </w:p>
        </w:tc>
        <w:tc>
          <w:tcPr>
            <w:tcW w:w="1558" w:type="dxa"/>
          </w:tcPr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To improve the air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flow temperature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control and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management of the</w:t>
            </w:r>
          </w:p>
          <w:p w:rsidR="00461D6A" w:rsidRDefault="00461D6A" w:rsidP="00461D6A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0036FF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HVAC system.</w:t>
            </w:r>
          </w:p>
        </w:tc>
        <w:tc>
          <w:tcPr>
            <w:tcW w:w="1631" w:type="dxa"/>
          </w:tcPr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36FF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Assets</w:t>
            </w:r>
          </w:p>
          <w:p w:rsidR="00461D6A" w:rsidRDefault="00461D6A" w:rsidP="00461D6A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0036FF"/>
              </w:rPr>
            </w:pPr>
          </w:p>
        </w:tc>
        <w:tc>
          <w:tcPr>
            <w:tcW w:w="1631" w:type="dxa"/>
          </w:tcPr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Integrated</w:t>
            </w:r>
          </w:p>
          <w:p w:rsidR="00461D6A" w:rsidRDefault="00461D6A" w:rsidP="00461D6A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0036FF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Planning</w:t>
            </w:r>
          </w:p>
        </w:tc>
        <w:tc>
          <w:tcPr>
            <w:tcW w:w="1484" w:type="dxa"/>
          </w:tcPr>
          <w:p w:rsidR="00461D6A" w:rsidRDefault="00461D6A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0036FF"/>
              </w:rPr>
            </w:pPr>
            <w:r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  <w:t xml:space="preserve">1 2 </w:t>
            </w: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>3 4 5 6 7</w:t>
            </w:r>
          </w:p>
        </w:tc>
        <w:tc>
          <w:tcPr>
            <w:tcW w:w="1326" w:type="dxa"/>
          </w:tcPr>
          <w:p w:rsidR="00461D6A" w:rsidRDefault="00461D6A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0036FF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NC</w:t>
            </w:r>
          </w:p>
        </w:tc>
      </w:tr>
      <w:tr w:rsidR="00E53D8F" w:rsidTr="00737F80">
        <w:tc>
          <w:tcPr>
            <w:tcW w:w="1612" w:type="dxa"/>
          </w:tcPr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R3. Continue to install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energy efficient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appliances, equipment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and fixtures as part of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Council’s annual capital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works facility</w:t>
            </w:r>
          </w:p>
          <w:p w:rsidR="00461D6A" w:rsidRDefault="00461D6A" w:rsidP="00461D6A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0036FF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improvement program.</w:t>
            </w:r>
          </w:p>
        </w:tc>
        <w:tc>
          <w:tcPr>
            <w:tcW w:w="1558" w:type="dxa"/>
          </w:tcPr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To ensure that energy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efficient options are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chosen to minimise</w:t>
            </w:r>
          </w:p>
          <w:p w:rsidR="00461D6A" w:rsidRDefault="00461D6A" w:rsidP="00461D6A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0036FF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emissions growth.</w:t>
            </w:r>
          </w:p>
        </w:tc>
        <w:tc>
          <w:tcPr>
            <w:tcW w:w="1631" w:type="dxa"/>
          </w:tcPr>
          <w:p w:rsidR="00461D6A" w:rsidRDefault="00461D6A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0036FF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Assets</w:t>
            </w:r>
          </w:p>
        </w:tc>
        <w:tc>
          <w:tcPr>
            <w:tcW w:w="1631" w:type="dxa"/>
          </w:tcPr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Integrated</w:t>
            </w:r>
          </w:p>
          <w:p w:rsidR="00461D6A" w:rsidRDefault="00461D6A" w:rsidP="00461D6A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0036FF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Planning</w:t>
            </w:r>
          </w:p>
        </w:tc>
        <w:tc>
          <w:tcPr>
            <w:tcW w:w="1484" w:type="dxa"/>
          </w:tcPr>
          <w:p w:rsidR="00461D6A" w:rsidRDefault="00461D6A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0036FF"/>
              </w:rPr>
            </w:pPr>
            <w:r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  <w:t>1 2 3 4 5 6 7</w:t>
            </w:r>
          </w:p>
        </w:tc>
        <w:tc>
          <w:tcPr>
            <w:tcW w:w="1326" w:type="dxa"/>
          </w:tcPr>
          <w:p w:rsidR="00461D6A" w:rsidRDefault="00461D6A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0036FF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</w:t>
            </w:r>
          </w:p>
        </w:tc>
      </w:tr>
      <w:tr w:rsidR="00E53D8F" w:rsidTr="00737F80">
        <w:tc>
          <w:tcPr>
            <w:tcW w:w="1612" w:type="dxa"/>
          </w:tcPr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R4. Continue to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encourage and advocate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for Green Star certification</w:t>
            </w:r>
          </w:p>
          <w:p w:rsidR="00461D6A" w:rsidRDefault="00461D6A" w:rsidP="00461D6A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0036FF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for the Realm.</w:t>
            </w:r>
          </w:p>
        </w:tc>
        <w:tc>
          <w:tcPr>
            <w:tcW w:w="1558" w:type="dxa"/>
          </w:tcPr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To trial the Green Star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process, reduce the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potential greenhouse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gas emissions from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the building’s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lastRenderedPageBreak/>
              <w:t>operations and seek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improvements in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Indoor Environment</w:t>
            </w:r>
          </w:p>
          <w:p w:rsidR="00461D6A" w:rsidRDefault="00461D6A" w:rsidP="00461D6A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0036FF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Quality.</w:t>
            </w:r>
          </w:p>
        </w:tc>
        <w:tc>
          <w:tcPr>
            <w:tcW w:w="1631" w:type="dxa"/>
          </w:tcPr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lastRenderedPageBreak/>
              <w:t>Business &amp;</w:t>
            </w:r>
          </w:p>
          <w:p w:rsidR="00461D6A" w:rsidRDefault="00461D6A" w:rsidP="00461D6A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0036FF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Development</w:t>
            </w:r>
          </w:p>
        </w:tc>
        <w:tc>
          <w:tcPr>
            <w:tcW w:w="1631" w:type="dxa"/>
          </w:tcPr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Integrated</w:t>
            </w:r>
          </w:p>
          <w:p w:rsidR="00461D6A" w:rsidRDefault="00461D6A" w:rsidP="00461D6A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0036FF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Planning</w:t>
            </w:r>
          </w:p>
        </w:tc>
        <w:tc>
          <w:tcPr>
            <w:tcW w:w="1484" w:type="dxa"/>
          </w:tcPr>
          <w:p w:rsidR="00461D6A" w:rsidRDefault="00461D6A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0036FF"/>
              </w:rPr>
            </w:pPr>
            <w:r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  <w:t xml:space="preserve">1 2 </w:t>
            </w: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>3 4 5 6 7</w:t>
            </w:r>
          </w:p>
        </w:tc>
        <w:tc>
          <w:tcPr>
            <w:tcW w:w="1326" w:type="dxa"/>
          </w:tcPr>
          <w:p w:rsidR="00461D6A" w:rsidRDefault="00461D6A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0036FF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</w:t>
            </w:r>
          </w:p>
        </w:tc>
      </w:tr>
      <w:tr w:rsidR="00E53D8F" w:rsidTr="00737F80">
        <w:tc>
          <w:tcPr>
            <w:tcW w:w="1612" w:type="dxa"/>
          </w:tcPr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R5. Develop an ESD policy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and guidelines for Council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buildings to provide an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environmental standard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for new buildings and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renovations.</w:t>
            </w:r>
          </w:p>
        </w:tc>
        <w:tc>
          <w:tcPr>
            <w:tcW w:w="1558" w:type="dxa"/>
          </w:tcPr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To identify the cost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and energy savings of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adopting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environmental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building standards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and to provide a joint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understanding at the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planning and design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phase of projects.</w:t>
            </w:r>
          </w:p>
        </w:tc>
        <w:tc>
          <w:tcPr>
            <w:tcW w:w="1631" w:type="dxa"/>
          </w:tcPr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Assets,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Integrated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Planning</w:t>
            </w:r>
          </w:p>
        </w:tc>
        <w:tc>
          <w:tcPr>
            <w:tcW w:w="1631" w:type="dxa"/>
          </w:tcPr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Carbon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Neutral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Buildings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Steering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Committee</w:t>
            </w:r>
          </w:p>
        </w:tc>
        <w:tc>
          <w:tcPr>
            <w:tcW w:w="1484" w:type="dxa"/>
          </w:tcPr>
          <w:p w:rsidR="00461D6A" w:rsidRDefault="00461D6A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</w:pP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 xml:space="preserve">1 </w:t>
            </w:r>
            <w:r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  <w:t xml:space="preserve">2 </w:t>
            </w: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>3 4 5 6 7</w:t>
            </w:r>
          </w:p>
        </w:tc>
        <w:tc>
          <w:tcPr>
            <w:tcW w:w="1326" w:type="dxa"/>
          </w:tcPr>
          <w:p w:rsidR="00461D6A" w:rsidRDefault="00461D6A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NC</w:t>
            </w:r>
          </w:p>
        </w:tc>
      </w:tr>
      <w:tr w:rsidR="00E53D8F" w:rsidTr="00737F80">
        <w:tc>
          <w:tcPr>
            <w:tcW w:w="1612" w:type="dxa"/>
          </w:tcPr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R6. Continue to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investigate the delivery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of a green IT program,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including a printer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consolidation project.</w:t>
            </w:r>
          </w:p>
        </w:tc>
        <w:tc>
          <w:tcPr>
            <w:tcW w:w="1558" w:type="dxa"/>
          </w:tcPr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Understand Council’s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energy use attributable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to IT equipment to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enable action planning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and to identify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improvements. With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printer consolidation to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reduce energy and paper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use.</w:t>
            </w:r>
          </w:p>
        </w:tc>
        <w:tc>
          <w:tcPr>
            <w:tcW w:w="1631" w:type="dxa"/>
          </w:tcPr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IT,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Governance,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Integrated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Planning</w:t>
            </w:r>
          </w:p>
        </w:tc>
        <w:tc>
          <w:tcPr>
            <w:tcW w:w="1631" w:type="dxa"/>
          </w:tcPr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</w:p>
        </w:tc>
        <w:tc>
          <w:tcPr>
            <w:tcW w:w="1484" w:type="dxa"/>
          </w:tcPr>
          <w:p w:rsidR="00461D6A" w:rsidRDefault="00461D6A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color w:val="000000"/>
                <w:sz w:val="19"/>
                <w:szCs w:val="19"/>
              </w:rPr>
            </w:pPr>
            <w:r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  <w:t xml:space="preserve">1 2 </w:t>
            </w: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>3 4 5 6 7</w:t>
            </w:r>
          </w:p>
        </w:tc>
        <w:tc>
          <w:tcPr>
            <w:tcW w:w="1326" w:type="dxa"/>
          </w:tcPr>
          <w:p w:rsidR="00461D6A" w:rsidRDefault="00461D6A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</w:t>
            </w:r>
          </w:p>
        </w:tc>
      </w:tr>
      <w:tr w:rsidR="00E53D8F" w:rsidTr="00737F80">
        <w:tc>
          <w:tcPr>
            <w:tcW w:w="1612" w:type="dxa"/>
          </w:tcPr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R7. Investigate the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development of an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energy saving behaviour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change program for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building users.</w:t>
            </w:r>
          </w:p>
        </w:tc>
        <w:tc>
          <w:tcPr>
            <w:tcW w:w="1558" w:type="dxa"/>
          </w:tcPr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To identify the energy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avoidance opportunities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available and investigate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methods of program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delivery</w:t>
            </w:r>
          </w:p>
        </w:tc>
        <w:tc>
          <w:tcPr>
            <w:tcW w:w="1631" w:type="dxa"/>
          </w:tcPr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Carbon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Neutral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Buildings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Steering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Committee</w:t>
            </w:r>
          </w:p>
        </w:tc>
        <w:tc>
          <w:tcPr>
            <w:tcW w:w="1631" w:type="dxa"/>
          </w:tcPr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</w:p>
        </w:tc>
        <w:tc>
          <w:tcPr>
            <w:tcW w:w="1484" w:type="dxa"/>
          </w:tcPr>
          <w:p w:rsidR="00461D6A" w:rsidRDefault="00461D6A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color w:val="000000"/>
                <w:sz w:val="19"/>
                <w:szCs w:val="19"/>
              </w:rPr>
            </w:pP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 xml:space="preserve">1 </w:t>
            </w:r>
            <w:r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  <w:t xml:space="preserve">2 3 </w:t>
            </w: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>4 5 6 7</w:t>
            </w:r>
          </w:p>
        </w:tc>
        <w:tc>
          <w:tcPr>
            <w:tcW w:w="1326" w:type="dxa"/>
          </w:tcPr>
          <w:p w:rsidR="00461D6A" w:rsidRDefault="00461D6A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NC</w:t>
            </w:r>
          </w:p>
        </w:tc>
      </w:tr>
      <w:tr w:rsidR="00E53D8F" w:rsidTr="00737F80">
        <w:tc>
          <w:tcPr>
            <w:tcW w:w="1612" w:type="dxa"/>
          </w:tcPr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RE1. Investigate a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business case for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renewable energy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generation potential of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the municipality.</w:t>
            </w:r>
          </w:p>
        </w:tc>
        <w:tc>
          <w:tcPr>
            <w:tcW w:w="1558" w:type="dxa"/>
          </w:tcPr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To identify the large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scale opportunities for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renewable energy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infrastructure to offset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the energy used by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council</w:t>
            </w:r>
          </w:p>
        </w:tc>
        <w:tc>
          <w:tcPr>
            <w:tcW w:w="1631" w:type="dxa"/>
          </w:tcPr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Assets,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Integrated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Planning</w:t>
            </w:r>
          </w:p>
        </w:tc>
        <w:tc>
          <w:tcPr>
            <w:tcW w:w="1631" w:type="dxa"/>
          </w:tcPr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Leisure,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Finance,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Carbon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Neutral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Buildings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Steering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Committee</w:t>
            </w:r>
          </w:p>
        </w:tc>
        <w:tc>
          <w:tcPr>
            <w:tcW w:w="1484" w:type="dxa"/>
          </w:tcPr>
          <w:p w:rsidR="00461D6A" w:rsidRDefault="00461D6A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color w:val="000000"/>
                <w:sz w:val="19"/>
                <w:szCs w:val="19"/>
              </w:rPr>
            </w:pP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 xml:space="preserve">1 2 3 </w:t>
            </w:r>
            <w:r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  <w:t xml:space="preserve">4 5 </w:t>
            </w: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>6 7</w:t>
            </w:r>
          </w:p>
        </w:tc>
        <w:tc>
          <w:tcPr>
            <w:tcW w:w="1326" w:type="dxa"/>
          </w:tcPr>
          <w:p w:rsidR="00461D6A" w:rsidRDefault="00461D6A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NC</w:t>
            </w:r>
          </w:p>
        </w:tc>
      </w:tr>
      <w:tr w:rsidR="00E53D8F" w:rsidRPr="00461D6A" w:rsidTr="00737F80">
        <w:tc>
          <w:tcPr>
            <w:tcW w:w="1612" w:type="dxa"/>
            <w:shd w:val="clear" w:color="auto" w:fill="0070C0"/>
          </w:tcPr>
          <w:p w:rsidR="00461D6A" w:rsidRPr="00461D6A" w:rsidRDefault="00461D6A" w:rsidP="00461D6A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color w:val="FFFFFF" w:themeColor="background1"/>
              </w:rPr>
              <w:t>Streetlights</w:t>
            </w:r>
          </w:p>
        </w:tc>
        <w:tc>
          <w:tcPr>
            <w:tcW w:w="1558" w:type="dxa"/>
            <w:shd w:val="clear" w:color="auto" w:fill="0070C0"/>
          </w:tcPr>
          <w:p w:rsidR="00461D6A" w:rsidRPr="00461D6A" w:rsidRDefault="00461D6A" w:rsidP="00461D6A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631" w:type="dxa"/>
            <w:shd w:val="clear" w:color="auto" w:fill="0070C0"/>
          </w:tcPr>
          <w:p w:rsidR="00461D6A" w:rsidRPr="00461D6A" w:rsidRDefault="00461D6A" w:rsidP="00461D6A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631" w:type="dxa"/>
            <w:shd w:val="clear" w:color="auto" w:fill="0070C0"/>
          </w:tcPr>
          <w:p w:rsidR="00461D6A" w:rsidRPr="00461D6A" w:rsidRDefault="00461D6A" w:rsidP="00461D6A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484" w:type="dxa"/>
            <w:shd w:val="clear" w:color="auto" w:fill="0070C0"/>
          </w:tcPr>
          <w:p w:rsidR="00461D6A" w:rsidRPr="00461D6A" w:rsidRDefault="00461D6A" w:rsidP="00461D6A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326" w:type="dxa"/>
            <w:shd w:val="clear" w:color="auto" w:fill="0070C0"/>
          </w:tcPr>
          <w:p w:rsidR="00461D6A" w:rsidRPr="00461D6A" w:rsidRDefault="00461D6A" w:rsidP="00461D6A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E53D8F" w:rsidTr="00737F80">
        <w:tc>
          <w:tcPr>
            <w:tcW w:w="1612" w:type="dxa"/>
          </w:tcPr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R1. Continue to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 xml:space="preserve">implement </w:t>
            </w:r>
            <w:r>
              <w:rPr>
                <w:rFonts w:ascii="Gotham-Book" w:hAnsi="Gotham-Book" w:cs="Gotham-Book"/>
                <w:sz w:val="19"/>
                <w:szCs w:val="19"/>
              </w:rPr>
              <w:lastRenderedPageBreak/>
              <w:t>phase 1 of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the street light energy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efficiency program.</w:t>
            </w:r>
          </w:p>
        </w:tc>
        <w:tc>
          <w:tcPr>
            <w:tcW w:w="1558" w:type="dxa"/>
          </w:tcPr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lastRenderedPageBreak/>
              <w:t>Consider a long term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lastRenderedPageBreak/>
              <w:t>approach to reduce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energy and maintenance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charges for street lights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on residential streets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and identify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opportunities for safety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improvements.</w:t>
            </w:r>
          </w:p>
        </w:tc>
        <w:tc>
          <w:tcPr>
            <w:tcW w:w="1631" w:type="dxa"/>
          </w:tcPr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lastRenderedPageBreak/>
              <w:t>Engineering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&amp; Building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lastRenderedPageBreak/>
              <w:t>Services,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Integrated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Planning</w:t>
            </w:r>
          </w:p>
        </w:tc>
        <w:tc>
          <w:tcPr>
            <w:tcW w:w="1631" w:type="dxa"/>
          </w:tcPr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lastRenderedPageBreak/>
              <w:t>Carbon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Neutral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lastRenderedPageBreak/>
              <w:t>Street lights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Steering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Committee</w:t>
            </w:r>
          </w:p>
        </w:tc>
        <w:tc>
          <w:tcPr>
            <w:tcW w:w="1484" w:type="dxa"/>
          </w:tcPr>
          <w:p w:rsidR="00461D6A" w:rsidRDefault="00461D6A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color w:val="000000"/>
                <w:sz w:val="19"/>
                <w:szCs w:val="19"/>
              </w:rPr>
            </w:pPr>
            <w:r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  <w:lastRenderedPageBreak/>
              <w:t xml:space="preserve">1 2 </w:t>
            </w: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>3 4 5 6 7</w:t>
            </w:r>
          </w:p>
        </w:tc>
        <w:tc>
          <w:tcPr>
            <w:tcW w:w="1326" w:type="dxa"/>
          </w:tcPr>
          <w:p w:rsidR="00461D6A" w:rsidRDefault="00461D6A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</w:t>
            </w:r>
          </w:p>
        </w:tc>
      </w:tr>
      <w:tr w:rsidR="00E53D8F" w:rsidTr="00737F80">
        <w:tc>
          <w:tcPr>
            <w:tcW w:w="1612" w:type="dxa"/>
          </w:tcPr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R2. Plan for and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implement phase 2 of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the street light energy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efficiency program.</w:t>
            </w:r>
          </w:p>
        </w:tc>
        <w:tc>
          <w:tcPr>
            <w:tcW w:w="1558" w:type="dxa"/>
          </w:tcPr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Consider a long term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approach to reduce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energy and maintenance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charges for street lights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on residential streets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and identify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opportunities for safety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improvements.</w:t>
            </w:r>
          </w:p>
        </w:tc>
        <w:tc>
          <w:tcPr>
            <w:tcW w:w="1631" w:type="dxa"/>
          </w:tcPr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Engineering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&amp; Building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Services,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Integrated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Planning</w:t>
            </w:r>
          </w:p>
        </w:tc>
        <w:tc>
          <w:tcPr>
            <w:tcW w:w="1631" w:type="dxa"/>
          </w:tcPr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Carbon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Neutral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Street lights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Steering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Committee</w:t>
            </w:r>
          </w:p>
        </w:tc>
        <w:tc>
          <w:tcPr>
            <w:tcW w:w="1484" w:type="dxa"/>
          </w:tcPr>
          <w:p w:rsidR="00461D6A" w:rsidRDefault="00461D6A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color w:val="000000"/>
                <w:sz w:val="19"/>
                <w:szCs w:val="19"/>
              </w:rPr>
            </w:pP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 xml:space="preserve">1 </w:t>
            </w:r>
            <w:r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  <w:t>2 3 4 5 6 7</w:t>
            </w:r>
          </w:p>
        </w:tc>
        <w:tc>
          <w:tcPr>
            <w:tcW w:w="1326" w:type="dxa"/>
          </w:tcPr>
          <w:p w:rsidR="00461D6A" w:rsidRDefault="00461D6A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NC</w:t>
            </w:r>
          </w:p>
        </w:tc>
      </w:tr>
      <w:tr w:rsidR="00E53D8F" w:rsidTr="00737F80">
        <w:tc>
          <w:tcPr>
            <w:tcW w:w="1612" w:type="dxa"/>
          </w:tcPr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R3. Develop outdoor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and street lighting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policy and guidelines.</w:t>
            </w:r>
          </w:p>
        </w:tc>
        <w:tc>
          <w:tcPr>
            <w:tcW w:w="1558" w:type="dxa"/>
          </w:tcPr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Provide consistent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direction and a holistic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approach to lighting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design and operation.</w:t>
            </w:r>
          </w:p>
        </w:tc>
        <w:tc>
          <w:tcPr>
            <w:tcW w:w="1631" w:type="dxa"/>
          </w:tcPr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Engineering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&amp; Building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Services,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Integrated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Planning</w:t>
            </w:r>
          </w:p>
        </w:tc>
        <w:tc>
          <w:tcPr>
            <w:tcW w:w="1631" w:type="dxa"/>
          </w:tcPr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Carbon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Neutral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Street lights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Steering</w:t>
            </w:r>
          </w:p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Committee</w:t>
            </w:r>
          </w:p>
        </w:tc>
        <w:tc>
          <w:tcPr>
            <w:tcW w:w="1484" w:type="dxa"/>
          </w:tcPr>
          <w:p w:rsidR="00461D6A" w:rsidRDefault="007A3EFA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color w:val="000000"/>
                <w:sz w:val="19"/>
                <w:szCs w:val="19"/>
              </w:rPr>
            </w:pP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 xml:space="preserve">1 </w:t>
            </w:r>
            <w:r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  <w:t xml:space="preserve">2 </w:t>
            </w: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>3 4 5 6 7</w:t>
            </w:r>
          </w:p>
        </w:tc>
        <w:tc>
          <w:tcPr>
            <w:tcW w:w="1326" w:type="dxa"/>
          </w:tcPr>
          <w:p w:rsidR="00461D6A" w:rsidRDefault="007A3EFA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NC</w:t>
            </w:r>
          </w:p>
        </w:tc>
      </w:tr>
      <w:tr w:rsidR="00E53D8F" w:rsidTr="00737F80">
        <w:tc>
          <w:tcPr>
            <w:tcW w:w="1612" w:type="dxa"/>
          </w:tcPr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R4. Map non-standard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(decorative) street lights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to determine energy</w:t>
            </w:r>
          </w:p>
          <w:p w:rsidR="00461D6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efficiency options.</w:t>
            </w:r>
          </w:p>
        </w:tc>
        <w:tc>
          <w:tcPr>
            <w:tcW w:w="1558" w:type="dxa"/>
          </w:tcPr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To achieve a more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efficient process by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incorporating this into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the energy efficiency</w:t>
            </w:r>
          </w:p>
          <w:p w:rsidR="00461D6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street light project.</w:t>
            </w:r>
          </w:p>
        </w:tc>
        <w:tc>
          <w:tcPr>
            <w:tcW w:w="1631" w:type="dxa"/>
          </w:tcPr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Engineering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&amp; Building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Services,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Operations,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Assets,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Integrated</w:t>
            </w:r>
          </w:p>
          <w:p w:rsidR="00461D6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Planning</w:t>
            </w:r>
          </w:p>
        </w:tc>
        <w:tc>
          <w:tcPr>
            <w:tcW w:w="1631" w:type="dxa"/>
          </w:tcPr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</w:p>
        </w:tc>
        <w:tc>
          <w:tcPr>
            <w:tcW w:w="1484" w:type="dxa"/>
          </w:tcPr>
          <w:p w:rsidR="00461D6A" w:rsidRDefault="007A3EFA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color w:val="000000"/>
                <w:sz w:val="19"/>
                <w:szCs w:val="19"/>
              </w:rPr>
            </w:pP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 xml:space="preserve">1 2 </w:t>
            </w:r>
            <w:r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  <w:t xml:space="preserve">3 </w:t>
            </w: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>4 5 6 7</w:t>
            </w:r>
          </w:p>
        </w:tc>
        <w:tc>
          <w:tcPr>
            <w:tcW w:w="1326" w:type="dxa"/>
          </w:tcPr>
          <w:p w:rsidR="00461D6A" w:rsidRDefault="007A3EFA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NC</w:t>
            </w:r>
          </w:p>
        </w:tc>
      </w:tr>
      <w:tr w:rsidR="00E53D8F" w:rsidTr="00737F80">
        <w:tc>
          <w:tcPr>
            <w:tcW w:w="1612" w:type="dxa"/>
          </w:tcPr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R5. Map off-street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outdoor lighting assets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to identify energy</w:t>
            </w:r>
          </w:p>
          <w:p w:rsidR="00461D6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efficiency options.</w:t>
            </w:r>
          </w:p>
        </w:tc>
        <w:tc>
          <w:tcPr>
            <w:tcW w:w="1558" w:type="dxa"/>
          </w:tcPr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To improve the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energy efficiency of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current lighting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assets and assess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against street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lighting policy and</w:t>
            </w:r>
          </w:p>
          <w:p w:rsidR="00461D6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guidelines.</w:t>
            </w:r>
          </w:p>
        </w:tc>
        <w:tc>
          <w:tcPr>
            <w:tcW w:w="1631" w:type="dxa"/>
          </w:tcPr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Carbon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Neutral Street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lights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Steering</w:t>
            </w:r>
          </w:p>
          <w:p w:rsidR="00461D6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Committee</w:t>
            </w:r>
          </w:p>
        </w:tc>
        <w:tc>
          <w:tcPr>
            <w:tcW w:w="1631" w:type="dxa"/>
          </w:tcPr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</w:p>
        </w:tc>
        <w:tc>
          <w:tcPr>
            <w:tcW w:w="1484" w:type="dxa"/>
          </w:tcPr>
          <w:p w:rsidR="00461D6A" w:rsidRDefault="007A3EFA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color w:val="000000"/>
                <w:sz w:val="19"/>
                <w:szCs w:val="19"/>
              </w:rPr>
            </w:pP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 xml:space="preserve">1 2 3 4 </w:t>
            </w:r>
            <w:r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  <w:t xml:space="preserve">5 </w:t>
            </w: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>6 7</w:t>
            </w:r>
          </w:p>
        </w:tc>
        <w:tc>
          <w:tcPr>
            <w:tcW w:w="1326" w:type="dxa"/>
          </w:tcPr>
          <w:p w:rsidR="00461D6A" w:rsidRDefault="007A3EFA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NC</w:t>
            </w:r>
          </w:p>
        </w:tc>
      </w:tr>
      <w:tr w:rsidR="00E53D8F" w:rsidTr="00737F80">
        <w:tc>
          <w:tcPr>
            <w:tcW w:w="1612" w:type="dxa"/>
          </w:tcPr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R6. Investigate options to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provide support for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sports clubs to install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energy efficient outdoor</w:t>
            </w:r>
          </w:p>
          <w:p w:rsidR="00461D6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lighting.</w:t>
            </w:r>
          </w:p>
        </w:tc>
        <w:tc>
          <w:tcPr>
            <w:tcW w:w="1558" w:type="dxa"/>
          </w:tcPr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To reduce the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barrier of higher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upfront cost of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some energy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efficient options. To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raise awareness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about Council’s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lastRenderedPageBreak/>
              <w:t>commitment to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energy efficiency</w:t>
            </w:r>
          </w:p>
          <w:p w:rsidR="00461D6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for its assets.</w:t>
            </w:r>
          </w:p>
        </w:tc>
        <w:tc>
          <w:tcPr>
            <w:tcW w:w="1631" w:type="dxa"/>
          </w:tcPr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lastRenderedPageBreak/>
              <w:t>Leisure,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Culture and</w:t>
            </w:r>
          </w:p>
          <w:p w:rsidR="00461D6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Youth</w:t>
            </w:r>
          </w:p>
        </w:tc>
        <w:tc>
          <w:tcPr>
            <w:tcW w:w="1631" w:type="dxa"/>
          </w:tcPr>
          <w:p w:rsidR="00461D6A" w:rsidRDefault="00461D6A" w:rsidP="00461D6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</w:p>
        </w:tc>
        <w:tc>
          <w:tcPr>
            <w:tcW w:w="1484" w:type="dxa"/>
          </w:tcPr>
          <w:p w:rsidR="00461D6A" w:rsidRDefault="007A3EFA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color w:val="000000"/>
                <w:sz w:val="19"/>
                <w:szCs w:val="19"/>
              </w:rPr>
            </w:pP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 xml:space="preserve">1 2 3 4 </w:t>
            </w:r>
            <w:r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  <w:t xml:space="preserve">5 </w:t>
            </w: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>6 7</w:t>
            </w:r>
          </w:p>
        </w:tc>
        <w:tc>
          <w:tcPr>
            <w:tcW w:w="1326" w:type="dxa"/>
          </w:tcPr>
          <w:p w:rsidR="00461D6A" w:rsidRDefault="007A3EFA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NC</w:t>
            </w:r>
          </w:p>
        </w:tc>
      </w:tr>
      <w:tr w:rsidR="00E53D8F" w:rsidRPr="00461D6A" w:rsidTr="00737F80">
        <w:tc>
          <w:tcPr>
            <w:tcW w:w="1612" w:type="dxa"/>
            <w:shd w:val="clear" w:color="auto" w:fill="0070C0"/>
          </w:tcPr>
          <w:p w:rsidR="007A3EFA" w:rsidRPr="00461D6A" w:rsidRDefault="007A3EFA" w:rsidP="007A3EFA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color w:val="FFFFFF" w:themeColor="background1"/>
              </w:rPr>
              <w:t>Plant and Fleet</w:t>
            </w:r>
          </w:p>
        </w:tc>
        <w:tc>
          <w:tcPr>
            <w:tcW w:w="1558" w:type="dxa"/>
            <w:shd w:val="clear" w:color="auto" w:fill="0070C0"/>
          </w:tcPr>
          <w:p w:rsidR="007A3EFA" w:rsidRPr="00461D6A" w:rsidRDefault="007A3EFA" w:rsidP="007A3EFA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631" w:type="dxa"/>
            <w:shd w:val="clear" w:color="auto" w:fill="0070C0"/>
          </w:tcPr>
          <w:p w:rsidR="007A3EFA" w:rsidRPr="00461D6A" w:rsidRDefault="007A3EFA" w:rsidP="007A3EFA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631" w:type="dxa"/>
            <w:shd w:val="clear" w:color="auto" w:fill="0070C0"/>
          </w:tcPr>
          <w:p w:rsidR="007A3EFA" w:rsidRPr="00461D6A" w:rsidRDefault="007A3EFA" w:rsidP="007A3EFA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484" w:type="dxa"/>
            <w:shd w:val="clear" w:color="auto" w:fill="0070C0"/>
          </w:tcPr>
          <w:p w:rsidR="007A3EFA" w:rsidRPr="00461D6A" w:rsidRDefault="007A3EFA" w:rsidP="007A3EFA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326" w:type="dxa"/>
            <w:shd w:val="clear" w:color="auto" w:fill="0070C0"/>
          </w:tcPr>
          <w:p w:rsidR="007A3EFA" w:rsidRPr="00461D6A" w:rsidRDefault="007A3EFA" w:rsidP="007A3EFA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E53D8F" w:rsidTr="00737F80">
        <w:tc>
          <w:tcPr>
            <w:tcW w:w="1612" w:type="dxa"/>
          </w:tcPr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A1. Publicise safe and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amenable walking routes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and destinations around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Croydon and Ringwood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Offices by using the</w:t>
            </w:r>
          </w:p>
          <w:p w:rsidR="00461D6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proofErr w:type="spellStart"/>
            <w:r>
              <w:rPr>
                <w:rFonts w:ascii="Gotham-Book" w:hAnsi="Gotham-Book" w:cs="Gotham-Book"/>
                <w:sz w:val="19"/>
                <w:szCs w:val="19"/>
              </w:rPr>
              <w:t>Walkscore</w:t>
            </w:r>
            <w:proofErr w:type="spellEnd"/>
            <w:r>
              <w:rPr>
                <w:rFonts w:ascii="Gotham-Book" w:hAnsi="Gotham-Book" w:cs="Gotham-Book"/>
                <w:sz w:val="19"/>
                <w:szCs w:val="19"/>
              </w:rPr>
              <w:t xml:space="preserve"> website.</w:t>
            </w:r>
          </w:p>
        </w:tc>
        <w:tc>
          <w:tcPr>
            <w:tcW w:w="1558" w:type="dxa"/>
          </w:tcPr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Increase number of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staff walking at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lunchtime and</w:t>
            </w:r>
          </w:p>
          <w:p w:rsidR="00461D6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avoiding car use.</w:t>
            </w:r>
          </w:p>
        </w:tc>
        <w:tc>
          <w:tcPr>
            <w:tcW w:w="1631" w:type="dxa"/>
          </w:tcPr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Integrated</w:t>
            </w:r>
          </w:p>
          <w:p w:rsidR="00461D6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Planning</w:t>
            </w:r>
          </w:p>
        </w:tc>
        <w:tc>
          <w:tcPr>
            <w:tcW w:w="1631" w:type="dxa"/>
          </w:tcPr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Human</w:t>
            </w:r>
          </w:p>
          <w:p w:rsidR="00461D6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Resources</w:t>
            </w:r>
          </w:p>
        </w:tc>
        <w:tc>
          <w:tcPr>
            <w:tcW w:w="1484" w:type="dxa"/>
          </w:tcPr>
          <w:p w:rsidR="00461D6A" w:rsidRDefault="007A3EFA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color w:val="000000"/>
                <w:sz w:val="19"/>
                <w:szCs w:val="19"/>
              </w:rPr>
            </w:pPr>
            <w:r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  <w:t xml:space="preserve">1 2 </w:t>
            </w: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>3 4 5 6 7</w:t>
            </w:r>
          </w:p>
        </w:tc>
        <w:tc>
          <w:tcPr>
            <w:tcW w:w="1326" w:type="dxa"/>
          </w:tcPr>
          <w:p w:rsidR="00461D6A" w:rsidRDefault="007A3EFA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NC</w:t>
            </w:r>
          </w:p>
        </w:tc>
      </w:tr>
      <w:tr w:rsidR="00E53D8F" w:rsidTr="00737F80">
        <w:tc>
          <w:tcPr>
            <w:tcW w:w="1612" w:type="dxa"/>
          </w:tcPr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A2. Encourage employee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to use teleconferencing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functions on Council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phones with an</w:t>
            </w:r>
          </w:p>
          <w:p w:rsidR="00461D6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awareness campaign.</w:t>
            </w:r>
          </w:p>
        </w:tc>
        <w:tc>
          <w:tcPr>
            <w:tcW w:w="1558" w:type="dxa"/>
          </w:tcPr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Reduction in vehicle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trips made between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Council workplaces</w:t>
            </w:r>
          </w:p>
          <w:p w:rsidR="00461D6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by employees.</w:t>
            </w:r>
          </w:p>
        </w:tc>
        <w:tc>
          <w:tcPr>
            <w:tcW w:w="1631" w:type="dxa"/>
          </w:tcPr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IT, Integrated</w:t>
            </w:r>
          </w:p>
          <w:p w:rsidR="00461D6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Planning</w:t>
            </w:r>
          </w:p>
        </w:tc>
        <w:tc>
          <w:tcPr>
            <w:tcW w:w="1631" w:type="dxa"/>
          </w:tcPr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Communications</w:t>
            </w:r>
          </w:p>
          <w:p w:rsidR="00461D6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&amp; Marketing</w:t>
            </w:r>
          </w:p>
        </w:tc>
        <w:tc>
          <w:tcPr>
            <w:tcW w:w="1484" w:type="dxa"/>
          </w:tcPr>
          <w:p w:rsidR="00461D6A" w:rsidRDefault="007A3EFA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color w:val="000000"/>
                <w:sz w:val="19"/>
                <w:szCs w:val="19"/>
              </w:rPr>
            </w:pP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 xml:space="preserve">1 </w:t>
            </w:r>
            <w:r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  <w:t xml:space="preserve">2 </w:t>
            </w: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>3 4 5 6 7</w:t>
            </w:r>
          </w:p>
        </w:tc>
        <w:tc>
          <w:tcPr>
            <w:tcW w:w="1326" w:type="dxa"/>
          </w:tcPr>
          <w:p w:rsidR="00461D6A" w:rsidRDefault="007A3EFA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NC</w:t>
            </w:r>
          </w:p>
        </w:tc>
      </w:tr>
      <w:tr w:rsidR="00E53D8F" w:rsidTr="00737F80">
        <w:tc>
          <w:tcPr>
            <w:tcW w:w="1612" w:type="dxa"/>
          </w:tcPr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R1. Trial hybrid passenger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vehicle to assess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performance and then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consider expansion of</w:t>
            </w:r>
          </w:p>
          <w:p w:rsidR="007A3EFA" w:rsidRDefault="007A3EFA" w:rsidP="00E53D8F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hybrid as a greater</w:t>
            </w:r>
            <w:r w:rsidR="00E53D8F">
              <w:rPr>
                <w:rFonts w:ascii="Gotham-Book" w:hAnsi="Gotham-Book" w:cs="Gotham-Book"/>
                <w:sz w:val="19"/>
                <w:szCs w:val="19"/>
              </w:rPr>
              <w:t xml:space="preserve"> </w:t>
            </w:r>
            <w:r>
              <w:rPr>
                <w:rFonts w:ascii="Gotham-Book" w:hAnsi="Gotham-Book" w:cs="Gotham-Book"/>
                <w:sz w:val="19"/>
                <w:szCs w:val="19"/>
              </w:rPr>
              <w:t>proportion of the fleet.</w:t>
            </w:r>
          </w:p>
        </w:tc>
        <w:tc>
          <w:tcPr>
            <w:tcW w:w="1558" w:type="dxa"/>
          </w:tcPr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Understanding of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fuel saving potential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and acceptance as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 fleet vehicle</w:t>
            </w:r>
          </w:p>
        </w:tc>
        <w:tc>
          <w:tcPr>
            <w:tcW w:w="1631" w:type="dxa"/>
          </w:tcPr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Operations</w:t>
            </w:r>
          </w:p>
        </w:tc>
        <w:tc>
          <w:tcPr>
            <w:tcW w:w="1631" w:type="dxa"/>
          </w:tcPr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Integrated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Planning</w:t>
            </w:r>
          </w:p>
        </w:tc>
        <w:tc>
          <w:tcPr>
            <w:tcW w:w="1484" w:type="dxa"/>
          </w:tcPr>
          <w:p w:rsidR="007A3EFA" w:rsidRDefault="007A3EFA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color w:val="000000"/>
                <w:sz w:val="19"/>
                <w:szCs w:val="19"/>
              </w:rPr>
            </w:pP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 xml:space="preserve">1 </w:t>
            </w:r>
            <w:r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  <w:t xml:space="preserve">2 </w:t>
            </w: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>3 4 5 6 7</w:t>
            </w:r>
          </w:p>
        </w:tc>
        <w:tc>
          <w:tcPr>
            <w:tcW w:w="1326" w:type="dxa"/>
          </w:tcPr>
          <w:p w:rsidR="007A3EFA" w:rsidRDefault="007A3EFA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NC</w:t>
            </w:r>
          </w:p>
        </w:tc>
      </w:tr>
      <w:tr w:rsidR="00E53D8F" w:rsidTr="00737F80">
        <w:tc>
          <w:tcPr>
            <w:tcW w:w="1612" w:type="dxa"/>
          </w:tcPr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R2. Provide Myki cards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for employees to borrow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for work commuting.</w:t>
            </w:r>
          </w:p>
        </w:tc>
        <w:tc>
          <w:tcPr>
            <w:tcW w:w="1558" w:type="dxa"/>
          </w:tcPr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Reduction in fleet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use by expanding</w:t>
            </w:r>
          </w:p>
          <w:p w:rsidR="007A3EFA" w:rsidRDefault="007A3EFA" w:rsidP="00E53D8F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 xml:space="preserve">current HR </w:t>
            </w:r>
            <w:r w:rsidR="00E53D8F">
              <w:rPr>
                <w:rFonts w:ascii="Gotham-Book" w:hAnsi="Gotham-Book" w:cs="Gotham-Book"/>
                <w:sz w:val="19"/>
                <w:szCs w:val="19"/>
              </w:rPr>
              <w:t>M</w:t>
            </w:r>
            <w:r>
              <w:rPr>
                <w:rFonts w:ascii="Gotham-Book" w:hAnsi="Gotham-Book" w:cs="Gotham-Book"/>
                <w:sz w:val="19"/>
                <w:szCs w:val="19"/>
              </w:rPr>
              <w:t>yki</w:t>
            </w:r>
            <w:r w:rsidR="00E53D8F">
              <w:rPr>
                <w:rFonts w:ascii="Gotham-Book" w:hAnsi="Gotham-Book" w:cs="Gotham-Book"/>
                <w:sz w:val="19"/>
                <w:szCs w:val="19"/>
              </w:rPr>
              <w:t xml:space="preserve"> </w:t>
            </w:r>
            <w:r>
              <w:rPr>
                <w:rFonts w:ascii="Gotham-Book" w:hAnsi="Gotham-Book" w:cs="Gotham-Book"/>
                <w:sz w:val="19"/>
                <w:szCs w:val="19"/>
              </w:rPr>
              <w:t>system.</w:t>
            </w:r>
          </w:p>
        </w:tc>
        <w:tc>
          <w:tcPr>
            <w:tcW w:w="1631" w:type="dxa"/>
          </w:tcPr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Integrated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Planning</w:t>
            </w:r>
          </w:p>
        </w:tc>
        <w:tc>
          <w:tcPr>
            <w:tcW w:w="1631" w:type="dxa"/>
          </w:tcPr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HR; Finance;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Customer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Service</w:t>
            </w:r>
          </w:p>
        </w:tc>
        <w:tc>
          <w:tcPr>
            <w:tcW w:w="1484" w:type="dxa"/>
          </w:tcPr>
          <w:p w:rsidR="007A3EFA" w:rsidRDefault="007A3EFA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color w:val="000000"/>
                <w:sz w:val="19"/>
                <w:szCs w:val="19"/>
              </w:rPr>
            </w:pP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 xml:space="preserve">1 </w:t>
            </w:r>
            <w:r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  <w:t xml:space="preserve">2 </w:t>
            </w: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>3 4 5 6 7</w:t>
            </w:r>
          </w:p>
        </w:tc>
        <w:tc>
          <w:tcPr>
            <w:tcW w:w="1326" w:type="dxa"/>
          </w:tcPr>
          <w:p w:rsidR="007A3EFA" w:rsidRDefault="007A3EFA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</w:t>
            </w:r>
          </w:p>
        </w:tc>
      </w:tr>
      <w:tr w:rsidR="00E53D8F" w:rsidTr="00737F80">
        <w:tc>
          <w:tcPr>
            <w:tcW w:w="1612" w:type="dxa"/>
          </w:tcPr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R3. Update Council's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travel and vehicle usage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policy to endorse and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encourage more efficient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and sustainable business transport practices.</w:t>
            </w:r>
          </w:p>
        </w:tc>
        <w:tc>
          <w:tcPr>
            <w:tcW w:w="1558" w:type="dxa"/>
          </w:tcPr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Reduce the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likelihood of the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fleet becoming less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efficient over time.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Encourage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proofErr w:type="spellStart"/>
            <w:r>
              <w:rPr>
                <w:rFonts w:ascii="Gotham-Book" w:hAnsi="Gotham-Book" w:cs="Gotham-Book"/>
                <w:sz w:val="19"/>
                <w:szCs w:val="19"/>
              </w:rPr>
              <w:t>EcoDriver</w:t>
            </w:r>
            <w:proofErr w:type="spellEnd"/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behaviours</w:t>
            </w:r>
          </w:p>
        </w:tc>
        <w:tc>
          <w:tcPr>
            <w:tcW w:w="1631" w:type="dxa"/>
          </w:tcPr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Integrated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Planning</w:t>
            </w:r>
          </w:p>
        </w:tc>
        <w:tc>
          <w:tcPr>
            <w:tcW w:w="1631" w:type="dxa"/>
          </w:tcPr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Operations, HR</w:t>
            </w:r>
          </w:p>
        </w:tc>
        <w:tc>
          <w:tcPr>
            <w:tcW w:w="1484" w:type="dxa"/>
          </w:tcPr>
          <w:p w:rsidR="007A3EFA" w:rsidRDefault="007A3EFA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color w:val="000000"/>
                <w:sz w:val="19"/>
                <w:szCs w:val="19"/>
              </w:rPr>
            </w:pP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 xml:space="preserve">1 2 3 </w:t>
            </w:r>
            <w:r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  <w:t xml:space="preserve">4 5 </w:t>
            </w: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>6 7</w:t>
            </w:r>
          </w:p>
        </w:tc>
        <w:tc>
          <w:tcPr>
            <w:tcW w:w="1326" w:type="dxa"/>
          </w:tcPr>
          <w:p w:rsidR="007A3EFA" w:rsidRDefault="007A3EFA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</w:t>
            </w:r>
          </w:p>
        </w:tc>
      </w:tr>
      <w:tr w:rsidR="00E53D8F" w:rsidTr="00737F80">
        <w:tc>
          <w:tcPr>
            <w:tcW w:w="1612" w:type="dxa"/>
          </w:tcPr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 xml:space="preserve">R4. Delivery </w:t>
            </w:r>
            <w:proofErr w:type="spellStart"/>
            <w:r>
              <w:rPr>
                <w:rFonts w:ascii="Gotham-Book" w:hAnsi="Gotham-Book" w:cs="Gotham-Book"/>
                <w:sz w:val="19"/>
                <w:szCs w:val="19"/>
              </w:rPr>
              <w:t>EcoDriver</w:t>
            </w:r>
            <w:proofErr w:type="spellEnd"/>
            <w:r>
              <w:rPr>
                <w:rFonts w:ascii="Gotham-Book" w:hAnsi="Gotham-Book" w:cs="Gotham-Book"/>
                <w:sz w:val="19"/>
                <w:szCs w:val="19"/>
              </w:rPr>
              <w:t xml:space="preserve"> Program for fleet vehicle owners across the organisation.</w:t>
            </w:r>
          </w:p>
        </w:tc>
        <w:tc>
          <w:tcPr>
            <w:tcW w:w="1558" w:type="dxa"/>
          </w:tcPr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Reduce fuel use and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driver stress.</w:t>
            </w:r>
          </w:p>
        </w:tc>
        <w:tc>
          <w:tcPr>
            <w:tcW w:w="1631" w:type="dxa"/>
          </w:tcPr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Integrated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Planning</w:t>
            </w:r>
          </w:p>
        </w:tc>
        <w:tc>
          <w:tcPr>
            <w:tcW w:w="1631" w:type="dxa"/>
          </w:tcPr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Operations</w:t>
            </w:r>
          </w:p>
        </w:tc>
        <w:tc>
          <w:tcPr>
            <w:tcW w:w="1484" w:type="dxa"/>
          </w:tcPr>
          <w:p w:rsidR="007A3EFA" w:rsidRDefault="007A3EFA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color w:val="000000"/>
                <w:sz w:val="19"/>
                <w:szCs w:val="19"/>
              </w:rPr>
            </w:pPr>
            <w:r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  <w:t xml:space="preserve">1 2 3 </w:t>
            </w: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>4 5 6 7</w:t>
            </w:r>
          </w:p>
        </w:tc>
        <w:tc>
          <w:tcPr>
            <w:tcW w:w="1326" w:type="dxa"/>
          </w:tcPr>
          <w:p w:rsidR="007A3EFA" w:rsidRDefault="007A3EFA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</w:t>
            </w:r>
          </w:p>
        </w:tc>
      </w:tr>
      <w:tr w:rsidR="00E53D8F" w:rsidTr="00737F80">
        <w:tc>
          <w:tcPr>
            <w:tcW w:w="1612" w:type="dxa"/>
          </w:tcPr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lastRenderedPageBreak/>
              <w:t>R5. Establish an online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fleet vehicle booking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system that allows staff to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view vehicle bookings to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arrange car pooling to meetings.</w:t>
            </w:r>
          </w:p>
        </w:tc>
        <w:tc>
          <w:tcPr>
            <w:tcW w:w="1558" w:type="dxa"/>
          </w:tcPr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Reduce number of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sole occupant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vehicles.</w:t>
            </w:r>
          </w:p>
        </w:tc>
        <w:tc>
          <w:tcPr>
            <w:tcW w:w="1631" w:type="dxa"/>
          </w:tcPr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Integrated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Planning</w:t>
            </w:r>
          </w:p>
        </w:tc>
        <w:tc>
          <w:tcPr>
            <w:tcW w:w="1631" w:type="dxa"/>
          </w:tcPr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IT</w:t>
            </w:r>
          </w:p>
        </w:tc>
        <w:tc>
          <w:tcPr>
            <w:tcW w:w="1484" w:type="dxa"/>
          </w:tcPr>
          <w:p w:rsidR="007A3EFA" w:rsidRDefault="007A3EFA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</w:pP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 xml:space="preserve">1 2 3 </w:t>
            </w:r>
            <w:r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  <w:t xml:space="preserve">4 </w:t>
            </w: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>5 6 7</w:t>
            </w:r>
          </w:p>
        </w:tc>
        <w:tc>
          <w:tcPr>
            <w:tcW w:w="1326" w:type="dxa"/>
          </w:tcPr>
          <w:p w:rsidR="007A3EFA" w:rsidRDefault="007A3EFA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NC</w:t>
            </w:r>
          </w:p>
        </w:tc>
      </w:tr>
      <w:tr w:rsidR="00E53D8F" w:rsidTr="00737F80">
        <w:tc>
          <w:tcPr>
            <w:tcW w:w="1612" w:type="dxa"/>
          </w:tcPr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R6. Assess more efficient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truck options at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replacement if higher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efficiency than current is available.</w:t>
            </w:r>
          </w:p>
        </w:tc>
        <w:tc>
          <w:tcPr>
            <w:tcW w:w="1558" w:type="dxa"/>
          </w:tcPr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Continue to improve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the fuel efficiency of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the truck fleet with</w:t>
            </w:r>
          </w:p>
          <w:p w:rsidR="007A3EFA" w:rsidRDefault="007A3EFA" w:rsidP="00E53D8F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potential air quality</w:t>
            </w:r>
            <w:r w:rsidR="00E53D8F">
              <w:rPr>
                <w:rFonts w:ascii="Gotham-Book" w:hAnsi="Gotham-Book" w:cs="Gotham-Book"/>
                <w:sz w:val="19"/>
                <w:szCs w:val="19"/>
              </w:rPr>
              <w:t xml:space="preserve"> </w:t>
            </w:r>
            <w:r>
              <w:rPr>
                <w:rFonts w:ascii="Gotham-Book" w:hAnsi="Gotham-Book" w:cs="Gotham-Book"/>
                <w:sz w:val="19"/>
                <w:szCs w:val="19"/>
              </w:rPr>
              <w:t>improvements.</w:t>
            </w:r>
          </w:p>
        </w:tc>
        <w:tc>
          <w:tcPr>
            <w:tcW w:w="1631" w:type="dxa"/>
          </w:tcPr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Operations</w:t>
            </w:r>
          </w:p>
        </w:tc>
        <w:tc>
          <w:tcPr>
            <w:tcW w:w="1631" w:type="dxa"/>
          </w:tcPr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</w:p>
        </w:tc>
        <w:tc>
          <w:tcPr>
            <w:tcW w:w="1484" w:type="dxa"/>
          </w:tcPr>
          <w:p w:rsidR="007A3EFA" w:rsidRDefault="007A3EFA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</w:pPr>
            <w:r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  <w:t>1 2 3 4 5 6 7</w:t>
            </w:r>
          </w:p>
        </w:tc>
        <w:tc>
          <w:tcPr>
            <w:tcW w:w="1326" w:type="dxa"/>
          </w:tcPr>
          <w:p w:rsidR="007A3EFA" w:rsidRDefault="007A3EFA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NC</w:t>
            </w:r>
          </w:p>
        </w:tc>
      </w:tr>
      <w:tr w:rsidR="00E53D8F" w:rsidTr="00737F80">
        <w:tc>
          <w:tcPr>
            <w:tcW w:w="1612" w:type="dxa"/>
          </w:tcPr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R7. Establish energy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efficiency criteria for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evaluation of plant purchases.</w:t>
            </w:r>
          </w:p>
        </w:tc>
        <w:tc>
          <w:tcPr>
            <w:tcW w:w="1558" w:type="dxa"/>
          </w:tcPr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Environmental criteria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to aid decision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making and reduce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fuel use</w:t>
            </w:r>
          </w:p>
        </w:tc>
        <w:tc>
          <w:tcPr>
            <w:tcW w:w="1631" w:type="dxa"/>
          </w:tcPr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Operations,</w:t>
            </w:r>
          </w:p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Golf</w:t>
            </w:r>
          </w:p>
        </w:tc>
        <w:tc>
          <w:tcPr>
            <w:tcW w:w="1631" w:type="dxa"/>
          </w:tcPr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</w:p>
        </w:tc>
        <w:tc>
          <w:tcPr>
            <w:tcW w:w="1484" w:type="dxa"/>
          </w:tcPr>
          <w:p w:rsidR="007A3EFA" w:rsidRDefault="007A3EFA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</w:pP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 xml:space="preserve">1 </w:t>
            </w:r>
            <w:r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  <w:t xml:space="preserve">2 </w:t>
            </w: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>3 4 5 6 7</w:t>
            </w:r>
          </w:p>
        </w:tc>
        <w:tc>
          <w:tcPr>
            <w:tcW w:w="1326" w:type="dxa"/>
          </w:tcPr>
          <w:p w:rsidR="007A3EFA" w:rsidRDefault="007A3EFA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NC</w:t>
            </w:r>
          </w:p>
        </w:tc>
      </w:tr>
      <w:tr w:rsidR="00E53D8F" w:rsidTr="00737F80">
        <w:tc>
          <w:tcPr>
            <w:tcW w:w="1612" w:type="dxa"/>
          </w:tcPr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R8. Provide information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about responsibilities for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owners and drivers of</w:t>
            </w:r>
          </w:p>
          <w:p w:rsidR="007A3EFA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Council vehicles at induction.</w:t>
            </w:r>
          </w:p>
        </w:tc>
        <w:tc>
          <w:tcPr>
            <w:tcW w:w="1558" w:type="dxa"/>
          </w:tcPr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Reduce maintenance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costs and raise</w:t>
            </w:r>
          </w:p>
          <w:p w:rsidR="007A3EFA" w:rsidRDefault="00810DB7" w:rsidP="00E53D8F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awareness about</w:t>
            </w:r>
            <w:r w:rsidR="00E53D8F">
              <w:rPr>
                <w:rFonts w:ascii="Gotham-Book" w:hAnsi="Gotham-Book" w:cs="Gotham-Book"/>
                <w:sz w:val="19"/>
                <w:szCs w:val="19"/>
              </w:rPr>
              <w:t xml:space="preserve"> </w:t>
            </w:r>
            <w:r>
              <w:rPr>
                <w:rFonts w:ascii="Gotham-Book" w:hAnsi="Gotham-Book" w:cs="Gotham-Book"/>
                <w:sz w:val="19"/>
                <w:szCs w:val="19"/>
              </w:rPr>
              <w:t>efficient vehicle use.</w:t>
            </w:r>
          </w:p>
        </w:tc>
        <w:tc>
          <w:tcPr>
            <w:tcW w:w="1631" w:type="dxa"/>
          </w:tcPr>
          <w:p w:rsidR="007A3EFA" w:rsidRDefault="00810DB7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Operations</w:t>
            </w:r>
          </w:p>
        </w:tc>
        <w:tc>
          <w:tcPr>
            <w:tcW w:w="1631" w:type="dxa"/>
          </w:tcPr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Integrated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Planning,</w:t>
            </w:r>
          </w:p>
          <w:p w:rsidR="007A3EFA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HR</w:t>
            </w:r>
          </w:p>
        </w:tc>
        <w:tc>
          <w:tcPr>
            <w:tcW w:w="1484" w:type="dxa"/>
          </w:tcPr>
          <w:p w:rsidR="007A3EFA" w:rsidRDefault="00810DB7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</w:pP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 xml:space="preserve">1 2 </w:t>
            </w:r>
            <w:r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  <w:t xml:space="preserve">3 </w:t>
            </w: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>4 5 6 7</w:t>
            </w:r>
          </w:p>
        </w:tc>
        <w:tc>
          <w:tcPr>
            <w:tcW w:w="1326" w:type="dxa"/>
          </w:tcPr>
          <w:p w:rsidR="007A3EFA" w:rsidRDefault="00810DB7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NC</w:t>
            </w:r>
          </w:p>
        </w:tc>
      </w:tr>
      <w:tr w:rsidR="00E53D8F" w:rsidTr="00737F80">
        <w:tc>
          <w:tcPr>
            <w:tcW w:w="1612" w:type="dxa"/>
          </w:tcPr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RE1. Investigate inclusion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of electric vehicles in</w:t>
            </w:r>
          </w:p>
          <w:p w:rsidR="007A3EFA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Council’s fleet.</w:t>
            </w:r>
          </w:p>
        </w:tc>
        <w:tc>
          <w:tcPr>
            <w:tcW w:w="1558" w:type="dxa"/>
          </w:tcPr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Understand costs and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benefits of inclusion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of electric vehicles in</w:t>
            </w:r>
          </w:p>
          <w:p w:rsidR="007A3EFA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fleet.</w:t>
            </w:r>
          </w:p>
        </w:tc>
        <w:tc>
          <w:tcPr>
            <w:tcW w:w="1631" w:type="dxa"/>
          </w:tcPr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Operations,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Integrated</w:t>
            </w:r>
          </w:p>
          <w:p w:rsidR="007A3EFA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Planning</w:t>
            </w:r>
          </w:p>
        </w:tc>
        <w:tc>
          <w:tcPr>
            <w:tcW w:w="1631" w:type="dxa"/>
          </w:tcPr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</w:p>
        </w:tc>
        <w:tc>
          <w:tcPr>
            <w:tcW w:w="1484" w:type="dxa"/>
          </w:tcPr>
          <w:p w:rsidR="007A3EFA" w:rsidRDefault="00810DB7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</w:pP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 xml:space="preserve">1 2 </w:t>
            </w:r>
            <w:r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  <w:t xml:space="preserve">3 </w:t>
            </w: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>4 5 6 7</w:t>
            </w:r>
          </w:p>
        </w:tc>
        <w:tc>
          <w:tcPr>
            <w:tcW w:w="1326" w:type="dxa"/>
          </w:tcPr>
          <w:p w:rsidR="007A3EFA" w:rsidRDefault="00810DB7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NC</w:t>
            </w:r>
          </w:p>
        </w:tc>
      </w:tr>
      <w:tr w:rsidR="00E53D8F" w:rsidTr="00737F80">
        <w:tc>
          <w:tcPr>
            <w:tcW w:w="1612" w:type="dxa"/>
          </w:tcPr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O1. Continue to purchase</w:t>
            </w:r>
          </w:p>
          <w:p w:rsidR="007A3EFA" w:rsidRDefault="00810DB7" w:rsidP="00E53D8F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proofErr w:type="spellStart"/>
            <w:r>
              <w:rPr>
                <w:rFonts w:ascii="Gotham-Book" w:hAnsi="Gotham-Book" w:cs="Gotham-Book"/>
                <w:sz w:val="19"/>
                <w:szCs w:val="19"/>
              </w:rPr>
              <w:t>Greenfleet</w:t>
            </w:r>
            <w:proofErr w:type="spellEnd"/>
            <w:r>
              <w:rPr>
                <w:rFonts w:ascii="Gotham-Book" w:hAnsi="Gotham-Book" w:cs="Gotham-Book"/>
                <w:sz w:val="19"/>
                <w:szCs w:val="19"/>
              </w:rPr>
              <w:t xml:space="preserve"> offsets and</w:t>
            </w:r>
            <w:r w:rsidR="00E53D8F">
              <w:rPr>
                <w:rFonts w:ascii="Gotham-Book" w:hAnsi="Gotham-Book" w:cs="Gotham-Book"/>
                <w:sz w:val="19"/>
                <w:szCs w:val="19"/>
              </w:rPr>
              <w:t xml:space="preserve"> </w:t>
            </w:r>
            <w:r>
              <w:rPr>
                <w:rFonts w:ascii="Gotham-Book" w:hAnsi="Gotham-Book" w:cs="Gotham-Book"/>
                <w:sz w:val="19"/>
                <w:szCs w:val="19"/>
              </w:rPr>
              <w:t>review once offsets policy has been established.</w:t>
            </w:r>
          </w:p>
        </w:tc>
        <w:tc>
          <w:tcPr>
            <w:tcW w:w="1558" w:type="dxa"/>
          </w:tcPr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Continue to support</w:t>
            </w:r>
          </w:p>
          <w:p w:rsidR="007A3EFA" w:rsidRDefault="00810DB7" w:rsidP="00E53D8F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well established offset</w:t>
            </w:r>
            <w:r w:rsidR="00E53D8F">
              <w:rPr>
                <w:rFonts w:ascii="Gotham-Book" w:hAnsi="Gotham-Book" w:cs="Gotham-Book"/>
                <w:sz w:val="19"/>
                <w:szCs w:val="19"/>
              </w:rPr>
              <w:t xml:space="preserve"> </w:t>
            </w:r>
            <w:r>
              <w:rPr>
                <w:rFonts w:ascii="Gotham-Book" w:hAnsi="Gotham-Book" w:cs="Gotham-Book"/>
                <w:sz w:val="19"/>
                <w:szCs w:val="19"/>
              </w:rPr>
              <w:t>process and program.</w:t>
            </w:r>
          </w:p>
        </w:tc>
        <w:tc>
          <w:tcPr>
            <w:tcW w:w="1631" w:type="dxa"/>
          </w:tcPr>
          <w:p w:rsidR="007A3EFA" w:rsidRDefault="00810DB7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Operations</w:t>
            </w:r>
          </w:p>
        </w:tc>
        <w:tc>
          <w:tcPr>
            <w:tcW w:w="1631" w:type="dxa"/>
          </w:tcPr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</w:p>
        </w:tc>
        <w:tc>
          <w:tcPr>
            <w:tcW w:w="1484" w:type="dxa"/>
          </w:tcPr>
          <w:p w:rsidR="007A3EFA" w:rsidRDefault="00810DB7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</w:pPr>
            <w:r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  <w:t xml:space="preserve">1 2 3 4 </w:t>
            </w: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>5 6 7</w:t>
            </w:r>
          </w:p>
        </w:tc>
        <w:tc>
          <w:tcPr>
            <w:tcW w:w="1326" w:type="dxa"/>
          </w:tcPr>
          <w:p w:rsidR="007A3EFA" w:rsidRDefault="00810DB7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</w:t>
            </w:r>
          </w:p>
        </w:tc>
      </w:tr>
      <w:tr w:rsidR="00E53D8F" w:rsidTr="00737F80">
        <w:tc>
          <w:tcPr>
            <w:tcW w:w="1612" w:type="dxa"/>
          </w:tcPr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M1. Conduct an employee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travel survey to monitor</w:t>
            </w:r>
          </w:p>
          <w:p w:rsidR="007A3EFA" w:rsidRDefault="00810DB7" w:rsidP="00E53D8F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changes in employee</w:t>
            </w:r>
            <w:r w:rsidR="00E53D8F">
              <w:rPr>
                <w:rFonts w:ascii="Gotham-Book" w:hAnsi="Gotham-Book" w:cs="Gotham-Book"/>
                <w:sz w:val="19"/>
                <w:szCs w:val="19"/>
              </w:rPr>
              <w:t xml:space="preserve"> </w:t>
            </w:r>
            <w:r>
              <w:rPr>
                <w:rFonts w:ascii="Gotham-Book" w:hAnsi="Gotham-Book" w:cs="Gotham-Book"/>
                <w:sz w:val="19"/>
                <w:szCs w:val="19"/>
              </w:rPr>
              <w:t>travel behaviour.</w:t>
            </w:r>
          </w:p>
        </w:tc>
        <w:tc>
          <w:tcPr>
            <w:tcW w:w="1558" w:type="dxa"/>
          </w:tcPr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Assess effectiveness</w:t>
            </w:r>
          </w:p>
          <w:p w:rsidR="007A3EFA" w:rsidRDefault="00810DB7" w:rsidP="00E53D8F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of actions to reduce</w:t>
            </w:r>
            <w:r w:rsidR="00E53D8F">
              <w:rPr>
                <w:rFonts w:ascii="Gotham-Book" w:hAnsi="Gotham-Book" w:cs="Gotham-Book"/>
                <w:sz w:val="19"/>
                <w:szCs w:val="19"/>
              </w:rPr>
              <w:t xml:space="preserve"> </w:t>
            </w:r>
            <w:r>
              <w:rPr>
                <w:rFonts w:ascii="Gotham-Book" w:hAnsi="Gotham-Book" w:cs="Gotham-Book"/>
                <w:sz w:val="19"/>
                <w:szCs w:val="19"/>
              </w:rPr>
              <w:t>emissions.</w:t>
            </w:r>
          </w:p>
        </w:tc>
        <w:tc>
          <w:tcPr>
            <w:tcW w:w="1631" w:type="dxa"/>
          </w:tcPr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Integrated</w:t>
            </w:r>
          </w:p>
          <w:p w:rsidR="007A3EFA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Planning</w:t>
            </w:r>
          </w:p>
        </w:tc>
        <w:tc>
          <w:tcPr>
            <w:tcW w:w="1631" w:type="dxa"/>
          </w:tcPr>
          <w:p w:rsidR="007A3EFA" w:rsidRDefault="007A3EFA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</w:p>
        </w:tc>
        <w:tc>
          <w:tcPr>
            <w:tcW w:w="1484" w:type="dxa"/>
          </w:tcPr>
          <w:p w:rsidR="007A3EFA" w:rsidRDefault="00810DB7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</w:pPr>
            <w:r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  <w:t xml:space="preserve">1 </w:t>
            </w: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 xml:space="preserve">2 3 </w:t>
            </w:r>
            <w:r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  <w:t xml:space="preserve">4 </w:t>
            </w: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>5 6 7</w:t>
            </w:r>
          </w:p>
        </w:tc>
        <w:tc>
          <w:tcPr>
            <w:tcW w:w="1326" w:type="dxa"/>
          </w:tcPr>
          <w:p w:rsidR="007A3EFA" w:rsidRDefault="00810DB7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</w:t>
            </w:r>
          </w:p>
        </w:tc>
      </w:tr>
      <w:tr w:rsidR="00E53D8F" w:rsidRPr="00461D6A" w:rsidTr="00737F80">
        <w:tc>
          <w:tcPr>
            <w:tcW w:w="1612" w:type="dxa"/>
            <w:shd w:val="clear" w:color="auto" w:fill="0070C0"/>
          </w:tcPr>
          <w:p w:rsidR="00810DB7" w:rsidRPr="00461D6A" w:rsidRDefault="00810DB7" w:rsidP="00810DB7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color w:val="FFFFFF" w:themeColor="background1"/>
              </w:rPr>
              <w:t>Waste</w:t>
            </w:r>
          </w:p>
        </w:tc>
        <w:tc>
          <w:tcPr>
            <w:tcW w:w="1558" w:type="dxa"/>
            <w:shd w:val="clear" w:color="auto" w:fill="0070C0"/>
          </w:tcPr>
          <w:p w:rsidR="00810DB7" w:rsidRPr="00461D6A" w:rsidRDefault="00810DB7" w:rsidP="00810DB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631" w:type="dxa"/>
            <w:shd w:val="clear" w:color="auto" w:fill="0070C0"/>
          </w:tcPr>
          <w:p w:rsidR="00810DB7" w:rsidRPr="00461D6A" w:rsidRDefault="00810DB7" w:rsidP="00810DB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631" w:type="dxa"/>
            <w:shd w:val="clear" w:color="auto" w:fill="0070C0"/>
          </w:tcPr>
          <w:p w:rsidR="00810DB7" w:rsidRPr="00461D6A" w:rsidRDefault="00810DB7" w:rsidP="00810DB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484" w:type="dxa"/>
            <w:shd w:val="clear" w:color="auto" w:fill="0070C0"/>
          </w:tcPr>
          <w:p w:rsidR="00810DB7" w:rsidRPr="00461D6A" w:rsidRDefault="00810DB7" w:rsidP="00810DB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326" w:type="dxa"/>
            <w:shd w:val="clear" w:color="auto" w:fill="0070C0"/>
          </w:tcPr>
          <w:p w:rsidR="00810DB7" w:rsidRPr="00461D6A" w:rsidRDefault="00810DB7" w:rsidP="00810DB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E53D8F" w:rsidTr="00737F80">
        <w:tc>
          <w:tcPr>
            <w:tcW w:w="1612" w:type="dxa"/>
          </w:tcPr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A1. Develop a staff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awareness campaign to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 xml:space="preserve">avoid and </w:t>
            </w:r>
            <w:r>
              <w:rPr>
                <w:rFonts w:ascii="Gotham-Book" w:hAnsi="Gotham-Book" w:cs="Gotham-Book"/>
                <w:sz w:val="19"/>
                <w:szCs w:val="19"/>
              </w:rPr>
              <w:lastRenderedPageBreak/>
              <w:t>reduce food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waste.</w:t>
            </w:r>
          </w:p>
        </w:tc>
        <w:tc>
          <w:tcPr>
            <w:tcW w:w="1558" w:type="dxa"/>
          </w:tcPr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lastRenderedPageBreak/>
              <w:t>To encourage the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reduction of food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 xml:space="preserve">waste creation </w:t>
            </w:r>
            <w:r>
              <w:rPr>
                <w:rFonts w:ascii="Gotham-Book" w:hAnsi="Gotham-Book" w:cs="Gotham-Book"/>
                <w:sz w:val="19"/>
                <w:szCs w:val="19"/>
              </w:rPr>
              <w:lastRenderedPageBreak/>
              <w:t>as a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first preference ahead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of introducing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systems to divert food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waste from landfill.</w:t>
            </w:r>
          </w:p>
        </w:tc>
        <w:tc>
          <w:tcPr>
            <w:tcW w:w="1631" w:type="dxa"/>
          </w:tcPr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lastRenderedPageBreak/>
              <w:t>Waste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Management</w:t>
            </w:r>
          </w:p>
        </w:tc>
        <w:tc>
          <w:tcPr>
            <w:tcW w:w="1631" w:type="dxa"/>
          </w:tcPr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Integrated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Planning</w:t>
            </w:r>
          </w:p>
        </w:tc>
        <w:tc>
          <w:tcPr>
            <w:tcW w:w="1484" w:type="dxa"/>
          </w:tcPr>
          <w:p w:rsidR="00810DB7" w:rsidRDefault="00810DB7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</w:pP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 xml:space="preserve">1 </w:t>
            </w:r>
            <w:r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  <w:t xml:space="preserve">2 </w:t>
            </w: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>3 4 5 6 7</w:t>
            </w:r>
          </w:p>
        </w:tc>
        <w:tc>
          <w:tcPr>
            <w:tcW w:w="1326" w:type="dxa"/>
          </w:tcPr>
          <w:p w:rsidR="00810DB7" w:rsidRDefault="00810DB7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NC</w:t>
            </w:r>
          </w:p>
        </w:tc>
      </w:tr>
      <w:tr w:rsidR="00E53D8F" w:rsidTr="00737F80">
        <w:tc>
          <w:tcPr>
            <w:tcW w:w="1612" w:type="dxa"/>
          </w:tcPr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A2. Establish a ‘waste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avoidance’ champion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group to decrease waste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to landfill.</w:t>
            </w:r>
          </w:p>
        </w:tc>
        <w:tc>
          <w:tcPr>
            <w:tcW w:w="1558" w:type="dxa"/>
          </w:tcPr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To encourage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ownership of waste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reduction and build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knowledge and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awareness to improve practices.</w:t>
            </w:r>
          </w:p>
        </w:tc>
        <w:tc>
          <w:tcPr>
            <w:tcW w:w="1631" w:type="dxa"/>
          </w:tcPr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Waste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Management</w:t>
            </w:r>
          </w:p>
        </w:tc>
        <w:tc>
          <w:tcPr>
            <w:tcW w:w="1631" w:type="dxa"/>
          </w:tcPr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Integrated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Planning</w:t>
            </w:r>
          </w:p>
        </w:tc>
        <w:tc>
          <w:tcPr>
            <w:tcW w:w="1484" w:type="dxa"/>
          </w:tcPr>
          <w:p w:rsidR="00810DB7" w:rsidRDefault="00810DB7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</w:pP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 xml:space="preserve">1 2 </w:t>
            </w:r>
            <w:r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  <w:t xml:space="preserve">3 </w:t>
            </w: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>4 5 6 7</w:t>
            </w:r>
          </w:p>
        </w:tc>
        <w:tc>
          <w:tcPr>
            <w:tcW w:w="1326" w:type="dxa"/>
          </w:tcPr>
          <w:p w:rsidR="00810DB7" w:rsidRDefault="00810DB7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NC</w:t>
            </w:r>
          </w:p>
        </w:tc>
      </w:tr>
      <w:tr w:rsidR="00E53D8F" w:rsidTr="00737F80">
        <w:tc>
          <w:tcPr>
            <w:tcW w:w="1612" w:type="dxa"/>
          </w:tcPr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R1. Investigate availability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of recycling infrastructure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for staff at Council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facilities and install where needed if feasible.</w:t>
            </w:r>
          </w:p>
        </w:tc>
        <w:tc>
          <w:tcPr>
            <w:tcW w:w="1558" w:type="dxa"/>
          </w:tcPr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To ensure community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and staff using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Council buildings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have a recycling option.</w:t>
            </w:r>
          </w:p>
        </w:tc>
        <w:tc>
          <w:tcPr>
            <w:tcW w:w="1631" w:type="dxa"/>
          </w:tcPr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Waste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Management</w:t>
            </w:r>
          </w:p>
        </w:tc>
        <w:tc>
          <w:tcPr>
            <w:tcW w:w="1631" w:type="dxa"/>
          </w:tcPr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Integrated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Planning</w:t>
            </w:r>
          </w:p>
        </w:tc>
        <w:tc>
          <w:tcPr>
            <w:tcW w:w="1484" w:type="dxa"/>
          </w:tcPr>
          <w:p w:rsidR="00810DB7" w:rsidRDefault="00810DB7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</w:pP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 xml:space="preserve">1 </w:t>
            </w:r>
            <w:r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  <w:t xml:space="preserve">2 </w:t>
            </w: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>3 4 5 6 7</w:t>
            </w:r>
          </w:p>
        </w:tc>
        <w:tc>
          <w:tcPr>
            <w:tcW w:w="1326" w:type="dxa"/>
          </w:tcPr>
          <w:p w:rsidR="00810DB7" w:rsidRDefault="00810DB7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</w:t>
            </w:r>
          </w:p>
        </w:tc>
      </w:tr>
      <w:tr w:rsidR="00E53D8F" w:rsidTr="00737F80">
        <w:tc>
          <w:tcPr>
            <w:tcW w:w="1612" w:type="dxa"/>
          </w:tcPr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R2. Investigate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composting of food waste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at Council sites with high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volumes of food waste.</w:t>
            </w:r>
          </w:p>
        </w:tc>
        <w:tc>
          <w:tcPr>
            <w:tcW w:w="1558" w:type="dxa"/>
          </w:tcPr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To emphasise that waste is a resource and simple changes in behaviour can save costs and reduce resources going to landfill.</w:t>
            </w:r>
          </w:p>
        </w:tc>
        <w:tc>
          <w:tcPr>
            <w:tcW w:w="1631" w:type="dxa"/>
          </w:tcPr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Waste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Management</w:t>
            </w:r>
          </w:p>
        </w:tc>
        <w:tc>
          <w:tcPr>
            <w:tcW w:w="1631" w:type="dxa"/>
          </w:tcPr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Integrated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Planning</w:t>
            </w:r>
          </w:p>
        </w:tc>
        <w:tc>
          <w:tcPr>
            <w:tcW w:w="1484" w:type="dxa"/>
          </w:tcPr>
          <w:p w:rsidR="00810DB7" w:rsidRDefault="00810DB7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</w:pP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 xml:space="preserve">1 2 </w:t>
            </w:r>
            <w:r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  <w:t xml:space="preserve">3 </w:t>
            </w: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>4 5 6 7</w:t>
            </w:r>
          </w:p>
        </w:tc>
        <w:tc>
          <w:tcPr>
            <w:tcW w:w="1326" w:type="dxa"/>
          </w:tcPr>
          <w:p w:rsidR="00810DB7" w:rsidRDefault="00810DB7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</w:t>
            </w:r>
          </w:p>
        </w:tc>
      </w:tr>
      <w:tr w:rsidR="00E53D8F" w:rsidTr="00737F80">
        <w:tc>
          <w:tcPr>
            <w:tcW w:w="1612" w:type="dxa"/>
          </w:tcPr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R3. Continue awareness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raising program to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increase recycling rate at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Council facilities.</w:t>
            </w:r>
          </w:p>
        </w:tc>
        <w:tc>
          <w:tcPr>
            <w:tcW w:w="1558" w:type="dxa"/>
          </w:tcPr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To emphasise that waste is a resource and simple changes in behaviour can save costs and reduce resources going to landfill.</w:t>
            </w:r>
          </w:p>
        </w:tc>
        <w:tc>
          <w:tcPr>
            <w:tcW w:w="1631" w:type="dxa"/>
          </w:tcPr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Waste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Management,</w:t>
            </w:r>
          </w:p>
        </w:tc>
        <w:tc>
          <w:tcPr>
            <w:tcW w:w="1631" w:type="dxa"/>
          </w:tcPr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Integrated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Planning</w:t>
            </w:r>
          </w:p>
        </w:tc>
        <w:tc>
          <w:tcPr>
            <w:tcW w:w="1484" w:type="dxa"/>
          </w:tcPr>
          <w:p w:rsidR="00810DB7" w:rsidRDefault="00810DB7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</w:pP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 xml:space="preserve">1 </w:t>
            </w:r>
            <w:r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  <w:t xml:space="preserve">2 </w:t>
            </w: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>3 4 5 6 7</w:t>
            </w:r>
          </w:p>
        </w:tc>
        <w:tc>
          <w:tcPr>
            <w:tcW w:w="1326" w:type="dxa"/>
          </w:tcPr>
          <w:p w:rsidR="00810DB7" w:rsidRDefault="00810DB7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</w:t>
            </w:r>
          </w:p>
        </w:tc>
      </w:tr>
      <w:tr w:rsidR="00E53D8F" w:rsidTr="00737F80">
        <w:tc>
          <w:tcPr>
            <w:tcW w:w="1612" w:type="dxa"/>
          </w:tcPr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M1. Continue annual waste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audits at the Croydon and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Ringwood City Offices.</w:t>
            </w:r>
          </w:p>
        </w:tc>
        <w:tc>
          <w:tcPr>
            <w:tcW w:w="1558" w:type="dxa"/>
          </w:tcPr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Assess the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effectiveness of waste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reduction actions and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inform future priority actions.</w:t>
            </w:r>
          </w:p>
        </w:tc>
        <w:tc>
          <w:tcPr>
            <w:tcW w:w="1631" w:type="dxa"/>
          </w:tcPr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Integrated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Planning</w:t>
            </w:r>
          </w:p>
        </w:tc>
        <w:tc>
          <w:tcPr>
            <w:tcW w:w="1631" w:type="dxa"/>
          </w:tcPr>
          <w:p w:rsidR="00810DB7" w:rsidRDefault="00810DB7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</w:p>
        </w:tc>
        <w:tc>
          <w:tcPr>
            <w:tcW w:w="1484" w:type="dxa"/>
          </w:tcPr>
          <w:p w:rsidR="00810DB7" w:rsidRDefault="00810DB7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</w:pPr>
            <w:r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  <w:t>1 2 3 4 5 6 7</w:t>
            </w:r>
          </w:p>
        </w:tc>
        <w:tc>
          <w:tcPr>
            <w:tcW w:w="1326" w:type="dxa"/>
          </w:tcPr>
          <w:p w:rsidR="00810DB7" w:rsidRDefault="00810DB7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</w:t>
            </w:r>
          </w:p>
        </w:tc>
      </w:tr>
      <w:tr w:rsidR="00E53D8F" w:rsidRPr="00461D6A" w:rsidTr="00737F80">
        <w:tc>
          <w:tcPr>
            <w:tcW w:w="1612" w:type="dxa"/>
            <w:shd w:val="clear" w:color="auto" w:fill="0070C0"/>
          </w:tcPr>
          <w:p w:rsidR="00810DB7" w:rsidRPr="00461D6A" w:rsidRDefault="00810DB7" w:rsidP="00810DB7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color w:val="FFFFFF" w:themeColor="background1"/>
              </w:rPr>
              <w:t>Paper</w:t>
            </w:r>
          </w:p>
        </w:tc>
        <w:tc>
          <w:tcPr>
            <w:tcW w:w="1558" w:type="dxa"/>
            <w:shd w:val="clear" w:color="auto" w:fill="0070C0"/>
          </w:tcPr>
          <w:p w:rsidR="00810DB7" w:rsidRPr="00461D6A" w:rsidRDefault="00810DB7" w:rsidP="00810DB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631" w:type="dxa"/>
            <w:shd w:val="clear" w:color="auto" w:fill="0070C0"/>
          </w:tcPr>
          <w:p w:rsidR="00810DB7" w:rsidRPr="00461D6A" w:rsidRDefault="00810DB7" w:rsidP="00810DB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631" w:type="dxa"/>
            <w:shd w:val="clear" w:color="auto" w:fill="0070C0"/>
          </w:tcPr>
          <w:p w:rsidR="00810DB7" w:rsidRPr="00461D6A" w:rsidRDefault="00810DB7" w:rsidP="00810DB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484" w:type="dxa"/>
            <w:shd w:val="clear" w:color="auto" w:fill="0070C0"/>
          </w:tcPr>
          <w:p w:rsidR="00810DB7" w:rsidRPr="00461D6A" w:rsidRDefault="00810DB7" w:rsidP="00810DB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326" w:type="dxa"/>
            <w:shd w:val="clear" w:color="auto" w:fill="0070C0"/>
          </w:tcPr>
          <w:p w:rsidR="00810DB7" w:rsidRPr="00461D6A" w:rsidRDefault="00810DB7" w:rsidP="00810DB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E53D8F" w:rsidTr="00737F80">
        <w:tc>
          <w:tcPr>
            <w:tcW w:w="1612" w:type="dxa"/>
          </w:tcPr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A1. Raise awareness about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Council’s electronic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templates for letters,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reports and information bulletins.</w:t>
            </w:r>
          </w:p>
        </w:tc>
        <w:tc>
          <w:tcPr>
            <w:tcW w:w="1558" w:type="dxa"/>
          </w:tcPr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Reduce the quantity of printed material.</w:t>
            </w:r>
          </w:p>
        </w:tc>
        <w:tc>
          <w:tcPr>
            <w:tcW w:w="1631" w:type="dxa"/>
          </w:tcPr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Communications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&amp; Marketing</w:t>
            </w:r>
          </w:p>
        </w:tc>
        <w:tc>
          <w:tcPr>
            <w:tcW w:w="1631" w:type="dxa"/>
          </w:tcPr>
          <w:p w:rsidR="00810DB7" w:rsidRDefault="00810DB7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</w:p>
        </w:tc>
        <w:tc>
          <w:tcPr>
            <w:tcW w:w="1484" w:type="dxa"/>
          </w:tcPr>
          <w:p w:rsidR="00810DB7" w:rsidRDefault="00810DB7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</w:pPr>
            <w:r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  <w:t>1 2 3 4 5 6 7</w:t>
            </w:r>
          </w:p>
        </w:tc>
        <w:tc>
          <w:tcPr>
            <w:tcW w:w="1326" w:type="dxa"/>
          </w:tcPr>
          <w:p w:rsidR="00810DB7" w:rsidRDefault="00810DB7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</w:t>
            </w:r>
          </w:p>
        </w:tc>
      </w:tr>
      <w:tr w:rsidR="00E53D8F" w:rsidTr="00737F80">
        <w:tc>
          <w:tcPr>
            <w:tcW w:w="1612" w:type="dxa"/>
          </w:tcPr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lastRenderedPageBreak/>
              <w:t>R1. Create a checklist to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guide paper purchases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informed by position on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pulp source, certification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and source of manufacture.</w:t>
            </w:r>
          </w:p>
        </w:tc>
        <w:tc>
          <w:tcPr>
            <w:tcW w:w="1558" w:type="dxa"/>
          </w:tcPr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Simplified paper selection process.</w:t>
            </w:r>
          </w:p>
        </w:tc>
        <w:tc>
          <w:tcPr>
            <w:tcW w:w="1631" w:type="dxa"/>
          </w:tcPr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Governance,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Integrated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Planning</w:t>
            </w:r>
          </w:p>
        </w:tc>
        <w:tc>
          <w:tcPr>
            <w:tcW w:w="1631" w:type="dxa"/>
          </w:tcPr>
          <w:p w:rsidR="00810DB7" w:rsidRDefault="00810DB7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</w:p>
        </w:tc>
        <w:tc>
          <w:tcPr>
            <w:tcW w:w="1484" w:type="dxa"/>
          </w:tcPr>
          <w:p w:rsidR="00810DB7" w:rsidRDefault="00810DB7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</w:pP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 xml:space="preserve">1 </w:t>
            </w:r>
            <w:r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  <w:t xml:space="preserve">2 </w:t>
            </w: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>3 4 5 6 7</w:t>
            </w:r>
          </w:p>
        </w:tc>
        <w:tc>
          <w:tcPr>
            <w:tcW w:w="1326" w:type="dxa"/>
          </w:tcPr>
          <w:p w:rsidR="00810DB7" w:rsidRDefault="00810DB7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NC</w:t>
            </w:r>
          </w:p>
        </w:tc>
      </w:tr>
      <w:tr w:rsidR="00E53D8F" w:rsidTr="00737F80">
        <w:tc>
          <w:tcPr>
            <w:tcW w:w="1612" w:type="dxa"/>
          </w:tcPr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R2. Encourage double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sided paper use by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providing collection trays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 xml:space="preserve">and signage at print stations. </w:t>
            </w:r>
          </w:p>
        </w:tc>
        <w:tc>
          <w:tcPr>
            <w:tcW w:w="1558" w:type="dxa"/>
          </w:tcPr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Visual prompt to remind staff of the paper reduction goal.</w:t>
            </w:r>
          </w:p>
        </w:tc>
        <w:tc>
          <w:tcPr>
            <w:tcW w:w="1631" w:type="dxa"/>
          </w:tcPr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Integrated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Planning</w:t>
            </w:r>
          </w:p>
        </w:tc>
        <w:tc>
          <w:tcPr>
            <w:tcW w:w="1631" w:type="dxa"/>
          </w:tcPr>
          <w:p w:rsidR="00810DB7" w:rsidRDefault="00810DB7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</w:p>
        </w:tc>
        <w:tc>
          <w:tcPr>
            <w:tcW w:w="1484" w:type="dxa"/>
          </w:tcPr>
          <w:p w:rsidR="00810DB7" w:rsidRDefault="00810DB7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</w:pPr>
            <w:r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  <w:t>1 2 3 4 5 6 7</w:t>
            </w:r>
          </w:p>
        </w:tc>
        <w:tc>
          <w:tcPr>
            <w:tcW w:w="1326" w:type="dxa"/>
          </w:tcPr>
          <w:p w:rsidR="00810DB7" w:rsidRDefault="00810DB7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</w:t>
            </w:r>
          </w:p>
        </w:tc>
      </w:tr>
      <w:tr w:rsidR="00E53D8F" w:rsidRPr="00461D6A" w:rsidTr="00737F80">
        <w:tc>
          <w:tcPr>
            <w:tcW w:w="1612" w:type="dxa"/>
            <w:shd w:val="clear" w:color="auto" w:fill="0070C0"/>
          </w:tcPr>
          <w:p w:rsidR="00810DB7" w:rsidRPr="00461D6A" w:rsidRDefault="00810DB7" w:rsidP="00810DB7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color w:val="FFFFFF" w:themeColor="background1"/>
              </w:rPr>
              <w:t>Offsets</w:t>
            </w:r>
          </w:p>
        </w:tc>
        <w:tc>
          <w:tcPr>
            <w:tcW w:w="1558" w:type="dxa"/>
            <w:shd w:val="clear" w:color="auto" w:fill="0070C0"/>
          </w:tcPr>
          <w:p w:rsidR="00810DB7" w:rsidRPr="00461D6A" w:rsidRDefault="00810DB7" w:rsidP="00810DB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631" w:type="dxa"/>
            <w:shd w:val="clear" w:color="auto" w:fill="0070C0"/>
          </w:tcPr>
          <w:p w:rsidR="00810DB7" w:rsidRPr="00461D6A" w:rsidRDefault="00810DB7" w:rsidP="00810DB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631" w:type="dxa"/>
            <w:shd w:val="clear" w:color="auto" w:fill="0070C0"/>
          </w:tcPr>
          <w:p w:rsidR="00810DB7" w:rsidRPr="00461D6A" w:rsidRDefault="00810DB7" w:rsidP="00810DB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484" w:type="dxa"/>
            <w:shd w:val="clear" w:color="auto" w:fill="0070C0"/>
          </w:tcPr>
          <w:p w:rsidR="00810DB7" w:rsidRPr="00461D6A" w:rsidRDefault="00810DB7" w:rsidP="00810DB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326" w:type="dxa"/>
            <w:shd w:val="clear" w:color="auto" w:fill="0070C0"/>
          </w:tcPr>
          <w:p w:rsidR="00810DB7" w:rsidRPr="00461D6A" w:rsidRDefault="00810DB7" w:rsidP="00810DB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E53D8F" w:rsidTr="00737F80">
        <w:tc>
          <w:tcPr>
            <w:tcW w:w="1612" w:type="dxa"/>
          </w:tcPr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O1. Develop an offsets policy to guide future offset activity and purchases.</w:t>
            </w:r>
          </w:p>
        </w:tc>
        <w:tc>
          <w:tcPr>
            <w:tcW w:w="1558" w:type="dxa"/>
          </w:tcPr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Provide a sound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framework that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reflects Council’s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support for furthering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low carbon projects/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technologies/ communities.</w:t>
            </w:r>
          </w:p>
        </w:tc>
        <w:tc>
          <w:tcPr>
            <w:tcW w:w="1631" w:type="dxa"/>
          </w:tcPr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Integrated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Planning</w:t>
            </w:r>
          </w:p>
        </w:tc>
        <w:tc>
          <w:tcPr>
            <w:tcW w:w="1631" w:type="dxa"/>
          </w:tcPr>
          <w:p w:rsidR="00810DB7" w:rsidRDefault="00810DB7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Finance</w:t>
            </w:r>
          </w:p>
        </w:tc>
        <w:tc>
          <w:tcPr>
            <w:tcW w:w="1484" w:type="dxa"/>
          </w:tcPr>
          <w:p w:rsidR="00810DB7" w:rsidRDefault="00810DB7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</w:pP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 xml:space="preserve">1 2 3 4 </w:t>
            </w:r>
            <w:r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  <w:t xml:space="preserve">5 </w:t>
            </w: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>6 7</w:t>
            </w:r>
          </w:p>
        </w:tc>
        <w:tc>
          <w:tcPr>
            <w:tcW w:w="1326" w:type="dxa"/>
          </w:tcPr>
          <w:p w:rsidR="00810DB7" w:rsidRDefault="00810DB7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NC</w:t>
            </w:r>
          </w:p>
        </w:tc>
      </w:tr>
      <w:tr w:rsidR="00E53D8F" w:rsidRPr="00461D6A" w:rsidTr="00737F80">
        <w:tc>
          <w:tcPr>
            <w:tcW w:w="1612" w:type="dxa"/>
            <w:shd w:val="clear" w:color="auto" w:fill="0070C0"/>
          </w:tcPr>
          <w:p w:rsidR="00810DB7" w:rsidRPr="00461D6A" w:rsidRDefault="00810DB7" w:rsidP="00810DB7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color w:val="FFFFFF" w:themeColor="background1"/>
              </w:rPr>
              <w:t>Funds</w:t>
            </w:r>
          </w:p>
        </w:tc>
        <w:tc>
          <w:tcPr>
            <w:tcW w:w="1558" w:type="dxa"/>
            <w:shd w:val="clear" w:color="auto" w:fill="0070C0"/>
          </w:tcPr>
          <w:p w:rsidR="00810DB7" w:rsidRPr="00461D6A" w:rsidRDefault="00810DB7" w:rsidP="00810DB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631" w:type="dxa"/>
            <w:shd w:val="clear" w:color="auto" w:fill="0070C0"/>
          </w:tcPr>
          <w:p w:rsidR="00810DB7" w:rsidRPr="00461D6A" w:rsidRDefault="00810DB7" w:rsidP="00810DB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631" w:type="dxa"/>
            <w:shd w:val="clear" w:color="auto" w:fill="0070C0"/>
          </w:tcPr>
          <w:p w:rsidR="00810DB7" w:rsidRPr="00461D6A" w:rsidRDefault="00810DB7" w:rsidP="00810DB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484" w:type="dxa"/>
            <w:shd w:val="clear" w:color="auto" w:fill="0070C0"/>
          </w:tcPr>
          <w:p w:rsidR="00810DB7" w:rsidRPr="00461D6A" w:rsidRDefault="00810DB7" w:rsidP="00810DB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326" w:type="dxa"/>
            <w:shd w:val="clear" w:color="auto" w:fill="0070C0"/>
          </w:tcPr>
          <w:p w:rsidR="00810DB7" w:rsidRPr="00461D6A" w:rsidRDefault="00810DB7" w:rsidP="00810DB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E53D8F" w:rsidTr="00737F80">
        <w:tc>
          <w:tcPr>
            <w:tcW w:w="1612" w:type="dxa"/>
          </w:tcPr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F1. Compile standard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operating procedure for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the Revolving Energy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Fund.</w:t>
            </w:r>
          </w:p>
        </w:tc>
        <w:tc>
          <w:tcPr>
            <w:tcW w:w="1558" w:type="dxa"/>
          </w:tcPr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To enable the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planned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implementation of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energy efficiency</w:t>
            </w:r>
          </w:p>
          <w:p w:rsidR="00810DB7" w:rsidRDefault="00810DB7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projects and</w:t>
            </w:r>
            <w:r w:rsidR="00737F80">
              <w:rPr>
                <w:rFonts w:ascii="Gotham-Book" w:hAnsi="Gotham-Book" w:cs="Gotham-Book"/>
                <w:sz w:val="19"/>
                <w:szCs w:val="19"/>
              </w:rPr>
              <w:t xml:space="preserve"> </w:t>
            </w:r>
            <w:r>
              <w:rPr>
                <w:rFonts w:ascii="Gotham-Book" w:hAnsi="Gotham-Book" w:cs="Gotham-Book"/>
                <w:sz w:val="19"/>
                <w:szCs w:val="19"/>
              </w:rPr>
              <w:t xml:space="preserve">diversify </w:t>
            </w:r>
            <w:r w:rsidR="00737F80">
              <w:rPr>
                <w:rFonts w:ascii="Gotham-Book" w:hAnsi="Gotham-Book" w:cs="Gotham-Book"/>
                <w:sz w:val="19"/>
                <w:szCs w:val="19"/>
              </w:rPr>
              <w:t>f</w:t>
            </w:r>
            <w:r>
              <w:rPr>
                <w:rFonts w:ascii="Gotham-Book" w:hAnsi="Gotham-Book" w:cs="Gotham-Book"/>
                <w:sz w:val="19"/>
                <w:szCs w:val="19"/>
              </w:rPr>
              <w:t>unding sources.</w:t>
            </w:r>
          </w:p>
        </w:tc>
        <w:tc>
          <w:tcPr>
            <w:tcW w:w="1631" w:type="dxa"/>
          </w:tcPr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Finance,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Assets,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Integrated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Planning</w:t>
            </w:r>
          </w:p>
        </w:tc>
        <w:tc>
          <w:tcPr>
            <w:tcW w:w="1631" w:type="dxa"/>
          </w:tcPr>
          <w:p w:rsidR="00810DB7" w:rsidRDefault="00810DB7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</w:p>
        </w:tc>
        <w:tc>
          <w:tcPr>
            <w:tcW w:w="1484" w:type="dxa"/>
          </w:tcPr>
          <w:p w:rsidR="00810DB7" w:rsidRDefault="00810DB7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color w:val="000000"/>
                <w:sz w:val="19"/>
                <w:szCs w:val="19"/>
              </w:rPr>
            </w:pPr>
            <w:r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  <w:t xml:space="preserve">1 </w:t>
            </w: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>2 3 4 5 6 7</w:t>
            </w:r>
          </w:p>
        </w:tc>
        <w:tc>
          <w:tcPr>
            <w:tcW w:w="1326" w:type="dxa"/>
          </w:tcPr>
          <w:p w:rsidR="00810DB7" w:rsidRDefault="00810DB7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</w:t>
            </w:r>
          </w:p>
        </w:tc>
      </w:tr>
      <w:tr w:rsidR="00E53D8F" w:rsidTr="00737F80">
        <w:tc>
          <w:tcPr>
            <w:tcW w:w="1612" w:type="dxa"/>
          </w:tcPr>
          <w:p w:rsidR="00810DB7" w:rsidRDefault="00810DB7" w:rsidP="00737F80">
            <w:r>
              <w:t>F2. Assess alternative</w:t>
            </w:r>
            <w:r w:rsidR="00737F80">
              <w:t xml:space="preserve"> </w:t>
            </w:r>
            <w:proofErr w:type="gramStart"/>
            <w:r>
              <w:t xml:space="preserve">funding </w:t>
            </w:r>
            <w:r w:rsidR="00737F80">
              <w:t xml:space="preserve"> o</w:t>
            </w:r>
            <w:r>
              <w:t>ptions</w:t>
            </w:r>
            <w:proofErr w:type="gramEnd"/>
            <w:r>
              <w:t xml:space="preserve"> for</w:t>
            </w:r>
            <w:r w:rsidR="00737F80">
              <w:t xml:space="preserve"> </w:t>
            </w:r>
            <w:r>
              <w:t>projects such as through</w:t>
            </w:r>
            <w:r w:rsidR="00737F80">
              <w:t xml:space="preserve"> </w:t>
            </w:r>
            <w:r>
              <w:t>the CEFC, AGL and</w:t>
            </w:r>
            <w:r w:rsidR="00737F80">
              <w:t xml:space="preserve"> </w:t>
            </w:r>
            <w:r>
              <w:t>leasing schemes.</w:t>
            </w:r>
          </w:p>
        </w:tc>
        <w:tc>
          <w:tcPr>
            <w:tcW w:w="1558" w:type="dxa"/>
          </w:tcPr>
          <w:p w:rsidR="00810DB7" w:rsidRDefault="00810DB7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To accelerate</w:t>
            </w:r>
            <w:r w:rsidR="00737F80">
              <w:rPr>
                <w:rFonts w:ascii="Gotham-Book" w:hAnsi="Gotham-Book" w:cs="Gotham-Book"/>
                <w:sz w:val="19"/>
                <w:szCs w:val="19"/>
              </w:rPr>
              <w:t xml:space="preserve"> </w:t>
            </w:r>
            <w:r>
              <w:rPr>
                <w:rFonts w:ascii="Gotham-Book" w:hAnsi="Gotham-Book" w:cs="Gotham-Book"/>
                <w:sz w:val="19"/>
                <w:szCs w:val="19"/>
              </w:rPr>
              <w:t>implementation of</w:t>
            </w:r>
            <w:r w:rsidR="00737F80">
              <w:rPr>
                <w:rFonts w:ascii="Gotham-Book" w:hAnsi="Gotham-Book" w:cs="Gotham-Book"/>
                <w:sz w:val="19"/>
                <w:szCs w:val="19"/>
              </w:rPr>
              <w:t xml:space="preserve"> </w:t>
            </w:r>
            <w:r>
              <w:rPr>
                <w:rFonts w:ascii="Gotham-Book" w:hAnsi="Gotham-Book" w:cs="Gotham-Book"/>
                <w:sz w:val="19"/>
                <w:szCs w:val="19"/>
              </w:rPr>
              <w:t>abatement actions.</w:t>
            </w:r>
          </w:p>
        </w:tc>
        <w:tc>
          <w:tcPr>
            <w:tcW w:w="1631" w:type="dxa"/>
          </w:tcPr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Finance,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Integrated</w:t>
            </w:r>
          </w:p>
          <w:p w:rsidR="00810DB7" w:rsidRDefault="00810DB7" w:rsidP="00810DB7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Planning</w:t>
            </w:r>
          </w:p>
        </w:tc>
        <w:tc>
          <w:tcPr>
            <w:tcW w:w="1631" w:type="dxa"/>
          </w:tcPr>
          <w:p w:rsidR="00810DB7" w:rsidRDefault="00810DB7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</w:p>
        </w:tc>
        <w:tc>
          <w:tcPr>
            <w:tcW w:w="1484" w:type="dxa"/>
          </w:tcPr>
          <w:p w:rsidR="00810DB7" w:rsidRDefault="00810DB7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color w:val="000000"/>
                <w:sz w:val="19"/>
                <w:szCs w:val="19"/>
              </w:rPr>
            </w:pPr>
            <w:r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  <w:t>1 2 3 4 5 6 7</w:t>
            </w:r>
          </w:p>
        </w:tc>
        <w:tc>
          <w:tcPr>
            <w:tcW w:w="1326" w:type="dxa"/>
          </w:tcPr>
          <w:p w:rsidR="00810DB7" w:rsidRDefault="00810DB7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NC</w:t>
            </w:r>
          </w:p>
        </w:tc>
      </w:tr>
      <w:tr w:rsidR="00E53D8F" w:rsidRPr="00461D6A" w:rsidTr="00737F80">
        <w:tc>
          <w:tcPr>
            <w:tcW w:w="1612" w:type="dxa"/>
            <w:shd w:val="clear" w:color="auto" w:fill="0070C0"/>
          </w:tcPr>
          <w:p w:rsidR="00810DB7" w:rsidRPr="00737F80" w:rsidRDefault="00737F80" w:rsidP="00737F80">
            <w:pPr>
              <w:rPr>
                <w:rFonts w:ascii="Arial" w:hAnsi="Arial" w:cs="Arial"/>
                <w:color w:val="FFFFFF" w:themeColor="background1"/>
              </w:rPr>
            </w:pPr>
            <w:r w:rsidRPr="00737F80">
              <w:rPr>
                <w:color w:val="FFFFFF" w:themeColor="background1"/>
              </w:rPr>
              <w:t>Data management &amp; reporting</w:t>
            </w:r>
          </w:p>
        </w:tc>
        <w:tc>
          <w:tcPr>
            <w:tcW w:w="1558" w:type="dxa"/>
            <w:shd w:val="clear" w:color="auto" w:fill="0070C0"/>
          </w:tcPr>
          <w:p w:rsidR="00810DB7" w:rsidRPr="00461D6A" w:rsidRDefault="00810DB7" w:rsidP="00810DB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631" w:type="dxa"/>
            <w:shd w:val="clear" w:color="auto" w:fill="0070C0"/>
          </w:tcPr>
          <w:p w:rsidR="00810DB7" w:rsidRPr="00461D6A" w:rsidRDefault="00810DB7" w:rsidP="00810DB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631" w:type="dxa"/>
            <w:shd w:val="clear" w:color="auto" w:fill="0070C0"/>
          </w:tcPr>
          <w:p w:rsidR="00810DB7" w:rsidRPr="00461D6A" w:rsidRDefault="00810DB7" w:rsidP="00810DB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484" w:type="dxa"/>
            <w:shd w:val="clear" w:color="auto" w:fill="0070C0"/>
          </w:tcPr>
          <w:p w:rsidR="00810DB7" w:rsidRPr="00461D6A" w:rsidRDefault="00810DB7" w:rsidP="00810DB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1326" w:type="dxa"/>
            <w:shd w:val="clear" w:color="auto" w:fill="0070C0"/>
          </w:tcPr>
          <w:p w:rsidR="00810DB7" w:rsidRPr="00461D6A" w:rsidRDefault="00810DB7" w:rsidP="00810DB7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</w:tr>
      <w:tr w:rsidR="00E53D8F" w:rsidTr="00737F80">
        <w:tc>
          <w:tcPr>
            <w:tcW w:w="1612" w:type="dxa"/>
          </w:tcPr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DM&amp;R1. Investigate the</w:t>
            </w:r>
          </w:p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information required by</w:t>
            </w:r>
          </w:p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the Steering Committees</w:t>
            </w:r>
          </w:p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 xml:space="preserve">to further </w:t>
            </w:r>
            <w:r>
              <w:rPr>
                <w:rFonts w:ascii="Gotham-Book" w:hAnsi="Gotham-Book" w:cs="Gotham-Book"/>
                <w:sz w:val="19"/>
                <w:szCs w:val="19"/>
              </w:rPr>
              <w:lastRenderedPageBreak/>
              <w:t>understanding</w:t>
            </w:r>
          </w:p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of emission profiles and</w:t>
            </w:r>
          </w:p>
          <w:p w:rsidR="00810DB7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to identify savings and track efficiency of actions.</w:t>
            </w:r>
          </w:p>
        </w:tc>
        <w:tc>
          <w:tcPr>
            <w:tcW w:w="1558" w:type="dxa"/>
          </w:tcPr>
          <w:p w:rsidR="00810DB7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lastRenderedPageBreak/>
              <w:t>To provide meaningful and useful data.</w:t>
            </w:r>
          </w:p>
        </w:tc>
        <w:tc>
          <w:tcPr>
            <w:tcW w:w="1631" w:type="dxa"/>
          </w:tcPr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Integrated</w:t>
            </w:r>
          </w:p>
          <w:p w:rsidR="00810DB7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Planning</w:t>
            </w:r>
          </w:p>
        </w:tc>
        <w:tc>
          <w:tcPr>
            <w:tcW w:w="1631" w:type="dxa"/>
          </w:tcPr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Carbon Neutral</w:t>
            </w:r>
          </w:p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Steering</w:t>
            </w:r>
          </w:p>
          <w:p w:rsidR="00810DB7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Committees</w:t>
            </w:r>
          </w:p>
        </w:tc>
        <w:tc>
          <w:tcPr>
            <w:tcW w:w="1484" w:type="dxa"/>
          </w:tcPr>
          <w:p w:rsidR="00810DB7" w:rsidRDefault="00737F80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color w:val="000000"/>
                <w:sz w:val="19"/>
                <w:szCs w:val="19"/>
              </w:rPr>
            </w:pPr>
            <w:r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  <w:t xml:space="preserve">1 </w:t>
            </w: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>2 3 4 5 6 7</w:t>
            </w:r>
          </w:p>
        </w:tc>
        <w:tc>
          <w:tcPr>
            <w:tcW w:w="1326" w:type="dxa"/>
          </w:tcPr>
          <w:p w:rsidR="00810DB7" w:rsidRDefault="00737F80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NC</w:t>
            </w:r>
          </w:p>
        </w:tc>
      </w:tr>
      <w:tr w:rsidR="00E53D8F" w:rsidTr="00737F80">
        <w:tc>
          <w:tcPr>
            <w:tcW w:w="1612" w:type="dxa"/>
          </w:tcPr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DM&amp;R2. Create a communications plan for</w:t>
            </w:r>
          </w:p>
          <w:p w:rsidR="00810DB7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reporting and providing information about the carbon neutral work.</w:t>
            </w:r>
          </w:p>
        </w:tc>
        <w:tc>
          <w:tcPr>
            <w:tcW w:w="1558" w:type="dxa"/>
          </w:tcPr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Assist with a</w:t>
            </w:r>
          </w:p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structured approach</w:t>
            </w:r>
          </w:p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to raising awareness</w:t>
            </w:r>
          </w:p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about carbon</w:t>
            </w:r>
          </w:p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management and to</w:t>
            </w:r>
          </w:p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be able to reach</w:t>
            </w:r>
          </w:p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staff not directly</w:t>
            </w:r>
          </w:p>
          <w:p w:rsidR="00810DB7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 xml:space="preserve">working on carbon management. </w:t>
            </w:r>
          </w:p>
        </w:tc>
        <w:tc>
          <w:tcPr>
            <w:tcW w:w="1631" w:type="dxa"/>
          </w:tcPr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Integrated</w:t>
            </w:r>
          </w:p>
          <w:p w:rsidR="00810DB7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Planning</w:t>
            </w:r>
          </w:p>
        </w:tc>
        <w:tc>
          <w:tcPr>
            <w:tcW w:w="1631" w:type="dxa"/>
          </w:tcPr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Communications</w:t>
            </w:r>
          </w:p>
          <w:p w:rsidR="00810DB7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&amp; Marketing</w:t>
            </w:r>
          </w:p>
        </w:tc>
        <w:tc>
          <w:tcPr>
            <w:tcW w:w="1484" w:type="dxa"/>
          </w:tcPr>
          <w:p w:rsidR="00810DB7" w:rsidRDefault="00737F80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color w:val="000000"/>
                <w:sz w:val="19"/>
                <w:szCs w:val="19"/>
              </w:rPr>
            </w:pP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 xml:space="preserve">1 </w:t>
            </w:r>
            <w:r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  <w:t xml:space="preserve">2 </w:t>
            </w: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>3 4 5 6 7</w:t>
            </w:r>
          </w:p>
        </w:tc>
        <w:tc>
          <w:tcPr>
            <w:tcW w:w="1326" w:type="dxa"/>
          </w:tcPr>
          <w:p w:rsidR="00810DB7" w:rsidRDefault="00737F80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NC</w:t>
            </w:r>
          </w:p>
        </w:tc>
      </w:tr>
      <w:tr w:rsidR="00E53D8F" w:rsidTr="00737F80">
        <w:tc>
          <w:tcPr>
            <w:tcW w:w="1612" w:type="dxa"/>
          </w:tcPr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DM&amp;R3. Investigate a</w:t>
            </w:r>
          </w:p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framework for</w:t>
            </w:r>
          </w:p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monitoring and reporting</w:t>
            </w:r>
          </w:p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estimated energy and</w:t>
            </w:r>
          </w:p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emission savings for</w:t>
            </w:r>
          </w:p>
          <w:p w:rsidR="00810DB7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projects run in-house.</w:t>
            </w:r>
          </w:p>
        </w:tc>
        <w:tc>
          <w:tcPr>
            <w:tcW w:w="1558" w:type="dxa"/>
          </w:tcPr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To utilise a method</w:t>
            </w:r>
          </w:p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that has support of</w:t>
            </w:r>
          </w:p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stakeholders to</w:t>
            </w:r>
          </w:p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determine</w:t>
            </w:r>
          </w:p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effectiveness of</w:t>
            </w:r>
          </w:p>
          <w:p w:rsidR="00810DB7" w:rsidRDefault="00737F80" w:rsidP="00D21299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action</w:t>
            </w:r>
            <w:r w:rsidR="00D21299">
              <w:rPr>
                <w:rFonts w:ascii="Gotham-Book" w:hAnsi="Gotham-Book" w:cs="Gotham-Book"/>
                <w:sz w:val="19"/>
                <w:szCs w:val="19"/>
              </w:rPr>
              <w:t xml:space="preserve"> </w:t>
            </w:r>
            <w:r>
              <w:rPr>
                <w:rFonts w:ascii="Gotham-Book" w:hAnsi="Gotham-Book" w:cs="Gotham-Book"/>
                <w:sz w:val="19"/>
                <w:szCs w:val="19"/>
              </w:rPr>
              <w:t>implementation.</w:t>
            </w:r>
          </w:p>
        </w:tc>
        <w:tc>
          <w:tcPr>
            <w:tcW w:w="1631" w:type="dxa"/>
          </w:tcPr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Integrated</w:t>
            </w:r>
          </w:p>
          <w:p w:rsidR="00810DB7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Planning</w:t>
            </w:r>
          </w:p>
        </w:tc>
        <w:tc>
          <w:tcPr>
            <w:tcW w:w="1631" w:type="dxa"/>
          </w:tcPr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Carbon Neutral</w:t>
            </w:r>
          </w:p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Steering</w:t>
            </w:r>
          </w:p>
          <w:p w:rsidR="00810DB7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Committees</w:t>
            </w:r>
          </w:p>
        </w:tc>
        <w:tc>
          <w:tcPr>
            <w:tcW w:w="1484" w:type="dxa"/>
          </w:tcPr>
          <w:p w:rsidR="00810DB7" w:rsidRDefault="00737F80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color w:val="000000"/>
                <w:sz w:val="19"/>
                <w:szCs w:val="19"/>
              </w:rPr>
            </w:pP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 xml:space="preserve">1 2 </w:t>
            </w:r>
            <w:r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  <w:t xml:space="preserve">3 </w:t>
            </w: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>4 5 6 7</w:t>
            </w:r>
          </w:p>
        </w:tc>
        <w:tc>
          <w:tcPr>
            <w:tcW w:w="1326" w:type="dxa"/>
          </w:tcPr>
          <w:p w:rsidR="00810DB7" w:rsidRDefault="00737F80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NC</w:t>
            </w:r>
          </w:p>
        </w:tc>
      </w:tr>
      <w:tr w:rsidR="00E53D8F" w:rsidTr="00737F80">
        <w:tc>
          <w:tcPr>
            <w:tcW w:w="1612" w:type="dxa"/>
          </w:tcPr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DM&amp;R4. Investigate</w:t>
            </w:r>
          </w:p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options for data</w:t>
            </w:r>
          </w:p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management systems for</w:t>
            </w:r>
          </w:p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carbon inventories as</w:t>
            </w:r>
          </w:p>
          <w:p w:rsidR="00737F80" w:rsidRDefault="00737F80" w:rsidP="00D21299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part of the EAGA utilities</w:t>
            </w:r>
            <w:r w:rsidR="00D21299">
              <w:rPr>
                <w:rFonts w:ascii="Gotham-Book" w:hAnsi="Gotham-Book" w:cs="Gotham-Book"/>
                <w:sz w:val="19"/>
                <w:szCs w:val="19"/>
              </w:rPr>
              <w:t xml:space="preserve"> </w:t>
            </w:r>
            <w:r>
              <w:rPr>
                <w:rFonts w:ascii="Gotham-Book" w:hAnsi="Gotham-Book" w:cs="Gotham-Book"/>
                <w:sz w:val="19"/>
                <w:szCs w:val="19"/>
              </w:rPr>
              <w:t>management project.</w:t>
            </w:r>
          </w:p>
        </w:tc>
        <w:tc>
          <w:tcPr>
            <w:tcW w:w="1558" w:type="dxa"/>
          </w:tcPr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To streamline the</w:t>
            </w:r>
          </w:p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data capture and</w:t>
            </w:r>
          </w:p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reporting process.</w:t>
            </w:r>
          </w:p>
        </w:tc>
        <w:tc>
          <w:tcPr>
            <w:tcW w:w="1631" w:type="dxa"/>
          </w:tcPr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Integrated</w:t>
            </w:r>
          </w:p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Planning</w:t>
            </w:r>
          </w:p>
        </w:tc>
        <w:tc>
          <w:tcPr>
            <w:tcW w:w="1631" w:type="dxa"/>
          </w:tcPr>
          <w:p w:rsidR="00737F80" w:rsidRDefault="00737F80" w:rsidP="007A3EFA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Finance, IT</w:t>
            </w:r>
          </w:p>
        </w:tc>
        <w:tc>
          <w:tcPr>
            <w:tcW w:w="1484" w:type="dxa"/>
          </w:tcPr>
          <w:p w:rsidR="00737F80" w:rsidRDefault="00737F80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color w:val="000000"/>
                <w:sz w:val="19"/>
                <w:szCs w:val="19"/>
              </w:rPr>
            </w:pP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 xml:space="preserve">1 </w:t>
            </w:r>
            <w:r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  <w:t xml:space="preserve">2 </w:t>
            </w:r>
            <w:r>
              <w:rPr>
                <w:rFonts w:ascii="Gotham-Book" w:hAnsi="Gotham-Book" w:cs="Gotham-Book"/>
                <w:color w:val="000000"/>
                <w:sz w:val="19"/>
                <w:szCs w:val="19"/>
              </w:rPr>
              <w:t>3 4 5 6 7</w:t>
            </w:r>
          </w:p>
        </w:tc>
        <w:tc>
          <w:tcPr>
            <w:tcW w:w="1326" w:type="dxa"/>
          </w:tcPr>
          <w:p w:rsidR="00737F80" w:rsidRDefault="00737F80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NC</w:t>
            </w:r>
          </w:p>
        </w:tc>
      </w:tr>
      <w:tr w:rsidR="00E53D8F" w:rsidTr="00737F80">
        <w:tc>
          <w:tcPr>
            <w:tcW w:w="1612" w:type="dxa"/>
          </w:tcPr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DM&amp;R5. Report annually</w:t>
            </w:r>
          </w:p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on progress on</w:t>
            </w:r>
          </w:p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implementing actions</w:t>
            </w:r>
          </w:p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from the Carbon Neutral</w:t>
            </w:r>
          </w:p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Strategy.</w:t>
            </w:r>
          </w:p>
        </w:tc>
        <w:tc>
          <w:tcPr>
            <w:tcW w:w="1558" w:type="dxa"/>
          </w:tcPr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To identify possible</w:t>
            </w:r>
          </w:p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barriers to action</w:t>
            </w:r>
          </w:p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implementation,</w:t>
            </w:r>
          </w:p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track progress and</w:t>
            </w:r>
          </w:p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assist with project</w:t>
            </w:r>
          </w:p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planning.</w:t>
            </w:r>
          </w:p>
        </w:tc>
        <w:tc>
          <w:tcPr>
            <w:tcW w:w="1631" w:type="dxa"/>
          </w:tcPr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Integrated</w:t>
            </w:r>
          </w:p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Planning</w:t>
            </w:r>
          </w:p>
        </w:tc>
        <w:tc>
          <w:tcPr>
            <w:tcW w:w="1631" w:type="dxa"/>
          </w:tcPr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Carbon Neutral</w:t>
            </w:r>
          </w:p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Steering</w:t>
            </w:r>
          </w:p>
          <w:p w:rsidR="00737F80" w:rsidRDefault="00737F80" w:rsidP="00737F80">
            <w:pPr>
              <w:autoSpaceDE w:val="0"/>
              <w:autoSpaceDN w:val="0"/>
              <w:adjustRightInd w:val="0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Committees</w:t>
            </w:r>
          </w:p>
        </w:tc>
        <w:tc>
          <w:tcPr>
            <w:tcW w:w="1484" w:type="dxa"/>
          </w:tcPr>
          <w:p w:rsidR="00737F80" w:rsidRDefault="00737F80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color w:val="000000"/>
                <w:sz w:val="19"/>
                <w:szCs w:val="19"/>
              </w:rPr>
            </w:pPr>
            <w:r>
              <w:rPr>
                <w:rFonts w:ascii="GothamRounded-Bold" w:hAnsi="GothamRounded-Bold" w:cs="GothamRounded-Bold"/>
                <w:b/>
                <w:bCs/>
                <w:color w:val="FF4000"/>
                <w:sz w:val="19"/>
                <w:szCs w:val="19"/>
              </w:rPr>
              <w:t>1 2 3 4 5 6 7</w:t>
            </w:r>
          </w:p>
        </w:tc>
        <w:tc>
          <w:tcPr>
            <w:tcW w:w="1326" w:type="dxa"/>
          </w:tcPr>
          <w:p w:rsidR="00737F80" w:rsidRDefault="00737F80" w:rsidP="00A95B9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rFonts w:ascii="Gotham-Book" w:hAnsi="Gotham-Book" w:cs="Gotham-Book"/>
                <w:sz w:val="19"/>
                <w:szCs w:val="19"/>
              </w:rPr>
            </w:pPr>
            <w:r>
              <w:rPr>
                <w:rFonts w:ascii="Gotham-Book" w:hAnsi="Gotham-Book" w:cs="Gotham-Book"/>
                <w:sz w:val="19"/>
                <w:szCs w:val="19"/>
              </w:rPr>
              <w:t>NC</w:t>
            </w:r>
          </w:p>
        </w:tc>
      </w:tr>
    </w:tbl>
    <w:p w:rsidR="00B542B0" w:rsidRDefault="00B542B0" w:rsidP="00A95B9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color w:val="0036FF"/>
        </w:rPr>
      </w:pPr>
    </w:p>
    <w:p w:rsidR="00B542B0" w:rsidRDefault="00B542B0" w:rsidP="00A95B9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color w:val="0036FF"/>
        </w:rPr>
      </w:pPr>
    </w:p>
    <w:p w:rsidR="00461D6A" w:rsidRDefault="00461D6A" w:rsidP="00A95B9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color w:val="0036FF"/>
        </w:rPr>
      </w:pPr>
    </w:p>
    <w:p w:rsidR="00461D6A" w:rsidRDefault="00461D6A" w:rsidP="00A95B9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color w:val="0036FF"/>
        </w:rPr>
      </w:pPr>
    </w:p>
    <w:p w:rsidR="00461D6A" w:rsidRDefault="00461D6A" w:rsidP="00A95B9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color w:val="0036FF"/>
        </w:rPr>
      </w:pPr>
    </w:p>
    <w:p w:rsidR="00461D6A" w:rsidRDefault="00461D6A" w:rsidP="00A95B9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color w:val="0036FF"/>
        </w:rPr>
      </w:pPr>
    </w:p>
    <w:p w:rsidR="00461D6A" w:rsidRDefault="00461D6A" w:rsidP="00A95B9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color w:val="0036FF"/>
        </w:rPr>
      </w:pPr>
    </w:p>
    <w:p w:rsidR="00461D6A" w:rsidRDefault="00461D6A" w:rsidP="00A95B9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color w:val="0036FF"/>
        </w:rPr>
      </w:pPr>
    </w:p>
    <w:p w:rsidR="00995B2A" w:rsidRDefault="00995B2A" w:rsidP="00A95B9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color w:val="0036FF"/>
        </w:rPr>
      </w:pPr>
    </w:p>
    <w:p w:rsidR="00A95B98" w:rsidRPr="00D57361" w:rsidRDefault="00A95B98" w:rsidP="00995B2A">
      <w:pPr>
        <w:pStyle w:val="Heading2"/>
      </w:pPr>
      <w:r w:rsidRPr="00D57361">
        <w:lastRenderedPageBreak/>
        <w:t>Glossary</w:t>
      </w:r>
    </w:p>
    <w:p w:rsidR="00A95B98" w:rsidRPr="00D57361" w:rsidRDefault="00A95B98" w:rsidP="00A95B98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bCs/>
          <w:color w:val="0036FF"/>
        </w:rPr>
      </w:pPr>
    </w:p>
    <w:p w:rsidR="00A95B98" w:rsidRPr="00B542B0" w:rsidRDefault="00A95B98" w:rsidP="00B542B0">
      <w:r w:rsidRPr="00B542B0">
        <w:rPr>
          <w:b/>
          <w:bCs/>
        </w:rPr>
        <w:t xml:space="preserve">Climate change mitigation </w:t>
      </w:r>
      <w:r w:rsidRPr="00B542B0">
        <w:t>– actions that avoid or</w:t>
      </w:r>
      <w:r w:rsidR="00B542B0" w:rsidRPr="00B542B0">
        <w:t xml:space="preserve"> </w:t>
      </w:r>
      <w:r w:rsidRPr="00B542B0">
        <w:t>reduce the production of greenhouse gas</w:t>
      </w:r>
    </w:p>
    <w:p w:rsidR="00A95B98" w:rsidRPr="00B542B0" w:rsidRDefault="00A95B98" w:rsidP="00B542B0">
      <w:r w:rsidRPr="00B542B0">
        <w:t>emissions, such as via renewable energy, energy</w:t>
      </w:r>
      <w:r w:rsidR="00B542B0" w:rsidRPr="00B542B0">
        <w:t xml:space="preserve"> </w:t>
      </w:r>
      <w:r w:rsidRPr="00B542B0">
        <w:t>efficiency and behaviour change.</w:t>
      </w:r>
    </w:p>
    <w:p w:rsidR="00A95B98" w:rsidRPr="00B542B0" w:rsidRDefault="00A95B98" w:rsidP="00B542B0">
      <w:r w:rsidRPr="00B542B0">
        <w:rPr>
          <w:b/>
          <w:bCs/>
        </w:rPr>
        <w:t>Climate change adaptation</w:t>
      </w:r>
      <w:r w:rsidRPr="00B542B0">
        <w:rPr>
          <w:bCs/>
        </w:rPr>
        <w:t xml:space="preserve"> </w:t>
      </w:r>
      <w:r w:rsidRPr="00B542B0">
        <w:t>– actions that are</w:t>
      </w:r>
      <w:r w:rsidR="00B542B0">
        <w:t xml:space="preserve"> </w:t>
      </w:r>
      <w:r w:rsidRPr="00B542B0">
        <w:t>taken to reduce the impacts of actual or expected</w:t>
      </w:r>
    </w:p>
    <w:p w:rsidR="00A95B98" w:rsidRPr="00B542B0" w:rsidRDefault="00A95B98" w:rsidP="00B542B0">
      <w:r w:rsidRPr="00B542B0">
        <w:t>changes in climate and to use any opportunities</w:t>
      </w:r>
      <w:r w:rsidR="00B542B0">
        <w:t xml:space="preserve"> </w:t>
      </w:r>
      <w:r w:rsidRPr="00B542B0">
        <w:t>these changes may present.</w:t>
      </w:r>
    </w:p>
    <w:p w:rsidR="00A95B98" w:rsidRPr="00B542B0" w:rsidRDefault="00A95B98" w:rsidP="00B542B0">
      <w:r w:rsidRPr="00B542B0">
        <w:rPr>
          <w:b/>
          <w:bCs/>
        </w:rPr>
        <w:t xml:space="preserve">Greenhouse gases </w:t>
      </w:r>
      <w:r w:rsidRPr="00B542B0">
        <w:t>– the 6 major greenhouse gases</w:t>
      </w:r>
      <w:r w:rsidR="00B542B0">
        <w:t xml:space="preserve"> </w:t>
      </w:r>
      <w:r w:rsidRPr="00B542B0">
        <w:t>are water vapour, carbon dioxide (CO2), methane</w:t>
      </w:r>
      <w:r w:rsidR="00B542B0">
        <w:t xml:space="preserve"> </w:t>
      </w:r>
      <w:r w:rsidRPr="00B542B0">
        <w:t>(CH4) (these 3 are naturally in the atmosphere),</w:t>
      </w:r>
      <w:r w:rsidR="00B542B0">
        <w:t xml:space="preserve"> </w:t>
      </w:r>
      <w:r w:rsidRPr="00B542B0">
        <w:t>nitrous oxide (N2O), hydro fluorocarbons (HFCs),</w:t>
      </w:r>
      <w:r w:rsidR="00B542B0">
        <w:t xml:space="preserve"> </w:t>
      </w:r>
      <w:r w:rsidRPr="00B542B0">
        <w:t>perfluorocarbons (PFCs), sulphur hexafluoride</w:t>
      </w:r>
      <w:r w:rsidR="00B542B0">
        <w:t xml:space="preserve"> </w:t>
      </w:r>
      <w:r w:rsidRPr="00B542B0">
        <w:t>(SF6) (these last 3 are synthetic).</w:t>
      </w:r>
    </w:p>
    <w:p w:rsidR="00A95B98" w:rsidRPr="00B542B0" w:rsidRDefault="00A95B98" w:rsidP="00B542B0">
      <w:r w:rsidRPr="00B542B0">
        <w:rPr>
          <w:bCs/>
        </w:rPr>
        <w:t xml:space="preserve">CO2-e </w:t>
      </w:r>
      <w:r w:rsidRPr="00B542B0">
        <w:t>– to make measuring of greenhouse gases</w:t>
      </w:r>
      <w:r w:rsidR="00B542B0">
        <w:t xml:space="preserve"> </w:t>
      </w:r>
      <w:r w:rsidRPr="00B542B0">
        <w:t>consistent, greenhouse gas emissions are all</w:t>
      </w:r>
    </w:p>
    <w:p w:rsidR="00B542B0" w:rsidRDefault="00A95B98" w:rsidP="00B542B0">
      <w:r w:rsidRPr="00B542B0">
        <w:t>converted to a carbon dioxide equivalent.</w:t>
      </w:r>
    </w:p>
    <w:p w:rsidR="00A95B98" w:rsidRPr="00B542B0" w:rsidRDefault="00A95B98" w:rsidP="00B542B0">
      <w:r w:rsidRPr="00B542B0">
        <w:rPr>
          <w:b/>
          <w:bCs/>
        </w:rPr>
        <w:t xml:space="preserve">Carbon </w:t>
      </w:r>
      <w:r w:rsidRPr="00B542B0">
        <w:t>– can be used as shorthand to mean</w:t>
      </w:r>
      <w:r w:rsidR="00B542B0">
        <w:t xml:space="preserve"> </w:t>
      </w:r>
      <w:r w:rsidRPr="00B542B0">
        <w:t>greenhouse gases.</w:t>
      </w:r>
    </w:p>
    <w:p w:rsidR="00A95B98" w:rsidRPr="00B542B0" w:rsidRDefault="00A95B98" w:rsidP="00B542B0">
      <w:r w:rsidRPr="00B542B0">
        <w:rPr>
          <w:b/>
          <w:bCs/>
        </w:rPr>
        <w:t xml:space="preserve">Carbon neutral </w:t>
      </w:r>
      <w:r w:rsidRPr="00B542B0">
        <w:t>– when an organisation or</w:t>
      </w:r>
      <w:r w:rsidR="00B542B0">
        <w:t xml:space="preserve"> </w:t>
      </w:r>
      <w:r w:rsidRPr="00B542B0">
        <w:t>product’s net greenhouse gas emissions are zero.</w:t>
      </w:r>
    </w:p>
    <w:p w:rsidR="00A95B98" w:rsidRPr="00B542B0" w:rsidRDefault="00A95B98" w:rsidP="00B542B0">
      <w:r w:rsidRPr="00B542B0">
        <w:t>This is achieved by measuring and reducing</w:t>
      </w:r>
      <w:r w:rsidR="00B542B0">
        <w:t xml:space="preserve"> </w:t>
      </w:r>
      <w:r w:rsidRPr="00B542B0">
        <w:t>emissions and then buying offsets equivalent to</w:t>
      </w:r>
    </w:p>
    <w:p w:rsidR="00A95B98" w:rsidRPr="00B542B0" w:rsidRDefault="00A95B98" w:rsidP="00B542B0">
      <w:r w:rsidRPr="00B542B0">
        <w:t>the remaining emissions.</w:t>
      </w:r>
    </w:p>
    <w:p w:rsidR="00A95B98" w:rsidRPr="00B542B0" w:rsidRDefault="00A95B98" w:rsidP="00B542B0">
      <w:r w:rsidRPr="00B542B0">
        <w:rPr>
          <w:b/>
          <w:bCs/>
        </w:rPr>
        <w:t xml:space="preserve">Carbon zero </w:t>
      </w:r>
      <w:r w:rsidRPr="00B542B0">
        <w:t>- when greenhouse gases are reduced</w:t>
      </w:r>
      <w:r w:rsidR="00B542B0">
        <w:t xml:space="preserve"> </w:t>
      </w:r>
      <w:r w:rsidRPr="00B542B0">
        <w:t>to zero via actions without the purchase of offsets.</w:t>
      </w:r>
    </w:p>
    <w:p w:rsidR="00A95B98" w:rsidRPr="00B542B0" w:rsidRDefault="00A95B98" w:rsidP="00B542B0">
      <w:r w:rsidRPr="00B542B0">
        <w:rPr>
          <w:b/>
          <w:bCs/>
        </w:rPr>
        <w:t xml:space="preserve">Offsets </w:t>
      </w:r>
      <w:r w:rsidRPr="00B542B0">
        <w:t>– created from activities that reduce or</w:t>
      </w:r>
      <w:r w:rsidR="00B542B0">
        <w:t xml:space="preserve"> </w:t>
      </w:r>
      <w:r w:rsidRPr="00B542B0">
        <w:t>remove greenhouse gases from the atmosphere</w:t>
      </w:r>
      <w:r w:rsidR="00B542B0">
        <w:t xml:space="preserve"> </w:t>
      </w:r>
      <w:r w:rsidRPr="00B542B0">
        <w:t>that would not have occurred without the offset</w:t>
      </w:r>
      <w:r w:rsidR="00B542B0">
        <w:t xml:space="preserve"> </w:t>
      </w:r>
      <w:r w:rsidRPr="00B542B0">
        <w:t>program.</w:t>
      </w:r>
    </w:p>
    <w:p w:rsidR="00B542B0" w:rsidRDefault="00A95B98" w:rsidP="00B542B0">
      <w:r w:rsidRPr="00B542B0">
        <w:rPr>
          <w:b/>
          <w:bCs/>
        </w:rPr>
        <w:t xml:space="preserve">Scope 1 emissions </w:t>
      </w:r>
      <w:r w:rsidRPr="00B542B0">
        <w:t>– Greenhouse gas emissions</w:t>
      </w:r>
      <w:r w:rsidR="00B542B0">
        <w:t xml:space="preserve"> </w:t>
      </w:r>
      <w:r w:rsidRPr="00B542B0">
        <w:t>that result directly from activities at a facility.</w:t>
      </w:r>
    </w:p>
    <w:p w:rsidR="00B542B0" w:rsidRDefault="00A95B98" w:rsidP="00B542B0">
      <w:r w:rsidRPr="00B542B0">
        <w:rPr>
          <w:b/>
          <w:bCs/>
        </w:rPr>
        <w:t xml:space="preserve">Scope 2 emissions </w:t>
      </w:r>
      <w:r w:rsidRPr="00B542B0">
        <w:t>– Greenhouse gas emissions</w:t>
      </w:r>
      <w:r w:rsidR="00B542B0">
        <w:t xml:space="preserve"> </w:t>
      </w:r>
      <w:r w:rsidRPr="00B542B0">
        <w:t>that result from the generation of electricity,</w:t>
      </w:r>
      <w:r w:rsidR="00B542B0">
        <w:t xml:space="preserve"> </w:t>
      </w:r>
      <w:r w:rsidRPr="00B542B0">
        <w:t>heating, cooling or steam that is used at a facility.</w:t>
      </w:r>
    </w:p>
    <w:p w:rsidR="00B542B0" w:rsidRPr="00B542B0" w:rsidRDefault="00B542B0" w:rsidP="00B542B0">
      <w:r>
        <w:t>S</w:t>
      </w:r>
      <w:r w:rsidR="00A95B98" w:rsidRPr="00B542B0">
        <w:rPr>
          <w:b/>
          <w:bCs/>
        </w:rPr>
        <w:t xml:space="preserve">cope 3 emissions </w:t>
      </w:r>
      <w:r w:rsidR="00A95B98" w:rsidRPr="00B542B0">
        <w:t>– Greenhouse gas emissions</w:t>
      </w:r>
      <w:r>
        <w:t xml:space="preserve"> </w:t>
      </w:r>
      <w:r w:rsidR="00A95B98" w:rsidRPr="00B542B0">
        <w:t>that result from the activities of a facility but</w:t>
      </w:r>
      <w:r>
        <w:t xml:space="preserve"> </w:t>
      </w:r>
      <w:r w:rsidR="00A95B98" w:rsidRPr="00B542B0">
        <w:t>emitted by another facility.</w:t>
      </w:r>
    </w:p>
    <w:p w:rsidR="00A95B98" w:rsidRPr="00B542B0" w:rsidRDefault="00A95B98" w:rsidP="00995B2A">
      <w:pPr>
        <w:pStyle w:val="Heading2"/>
      </w:pPr>
      <w:r w:rsidRPr="00B542B0">
        <w:t>References</w:t>
      </w:r>
    </w:p>
    <w:p w:rsidR="00A95B98" w:rsidRPr="00B542B0" w:rsidRDefault="00A95B98" w:rsidP="00B542B0">
      <w:r w:rsidRPr="00B542B0">
        <w:t>Australian Government, Bureau of Meteorology</w:t>
      </w:r>
      <w:r w:rsidR="00B542B0">
        <w:t xml:space="preserve"> </w:t>
      </w:r>
      <w:r w:rsidRPr="00B542B0">
        <w:t xml:space="preserve">and CSIRO, 2014, </w:t>
      </w:r>
      <w:r w:rsidRPr="00B542B0">
        <w:rPr>
          <w:i/>
          <w:iCs/>
        </w:rPr>
        <w:t>State of the Climate Report,</w:t>
      </w:r>
      <w:r w:rsidR="00B542B0">
        <w:rPr>
          <w:i/>
          <w:iCs/>
        </w:rPr>
        <w:t xml:space="preserve"> </w:t>
      </w:r>
      <w:r w:rsidRPr="00B542B0">
        <w:t>www.bom.gov.au</w:t>
      </w:r>
    </w:p>
    <w:p w:rsidR="00A95B98" w:rsidRPr="00B542B0" w:rsidRDefault="00A95B98" w:rsidP="00B542B0">
      <w:r w:rsidRPr="00B542B0">
        <w:t>Australian Government, Department of the</w:t>
      </w:r>
      <w:r w:rsidR="00B542B0">
        <w:t xml:space="preserve"> </w:t>
      </w:r>
      <w:r w:rsidRPr="00B542B0">
        <w:t>Environment, www.climatechange.gov.au</w:t>
      </w:r>
    </w:p>
    <w:p w:rsidR="00A95B98" w:rsidRPr="00B542B0" w:rsidRDefault="00A95B98" w:rsidP="00B542B0">
      <w:pPr>
        <w:rPr>
          <w:i/>
          <w:iCs/>
        </w:rPr>
      </w:pPr>
      <w:r w:rsidRPr="00B542B0">
        <w:t>Australian Government, Department of Resources,</w:t>
      </w:r>
      <w:r w:rsidR="00B542B0">
        <w:t xml:space="preserve"> </w:t>
      </w:r>
      <w:r w:rsidRPr="00B542B0">
        <w:t xml:space="preserve">Energy and Tourism, August 2011, </w:t>
      </w:r>
      <w:r w:rsidRPr="00B542B0">
        <w:rPr>
          <w:i/>
          <w:iCs/>
        </w:rPr>
        <w:t>Energy Efficiency</w:t>
      </w:r>
      <w:r w:rsidR="00B542B0">
        <w:rPr>
          <w:i/>
          <w:iCs/>
        </w:rPr>
        <w:t xml:space="preserve"> </w:t>
      </w:r>
      <w:r w:rsidRPr="00B542B0">
        <w:rPr>
          <w:i/>
          <w:iCs/>
        </w:rPr>
        <w:t>Opportunities Assessment Handbook</w:t>
      </w:r>
    </w:p>
    <w:p w:rsidR="00A95B98" w:rsidRPr="00B542B0" w:rsidRDefault="00A95B98" w:rsidP="00B542B0">
      <w:r w:rsidRPr="00B542B0">
        <w:t>Australian Policy Online, apo.org.au</w:t>
      </w:r>
    </w:p>
    <w:p w:rsidR="00A95B98" w:rsidRPr="00B542B0" w:rsidRDefault="00A95B98" w:rsidP="00B542B0">
      <w:r w:rsidRPr="00B542B0">
        <w:t>Climate Council, 2014, www.climatecouncil.org.au</w:t>
      </w:r>
    </w:p>
    <w:p w:rsidR="00A95B98" w:rsidRPr="00B542B0" w:rsidRDefault="00A95B98" w:rsidP="00B542B0">
      <w:r w:rsidRPr="00B542B0">
        <w:lastRenderedPageBreak/>
        <w:t>EPA Victoria, Carbon Management at Work,</w:t>
      </w:r>
    </w:p>
    <w:p w:rsidR="00A95B98" w:rsidRPr="00B542B0" w:rsidRDefault="00A95B98" w:rsidP="00B542B0">
      <w:r w:rsidRPr="00B542B0">
        <w:t>www.epa.vic.gov.au/business-and-industry/loweryour-impact/carbon-management-at-work</w:t>
      </w:r>
    </w:p>
    <w:p w:rsidR="00A95B98" w:rsidRPr="00B542B0" w:rsidRDefault="00A95B98" w:rsidP="00B542B0">
      <w:r w:rsidRPr="00B542B0">
        <w:t>Intergovernmental Panel on Climate Change,</w:t>
      </w:r>
      <w:r w:rsidR="00B542B0">
        <w:t xml:space="preserve"> </w:t>
      </w:r>
      <w:r w:rsidRPr="00B542B0">
        <w:t>www.ipcc.ch</w:t>
      </w:r>
    </w:p>
    <w:p w:rsidR="00A95B98" w:rsidRPr="00B542B0" w:rsidRDefault="00A95B98" w:rsidP="00B542B0">
      <w:r w:rsidRPr="00B542B0">
        <w:t>Intergovernmental Panel on Climate Change</w:t>
      </w:r>
      <w:r w:rsidR="00B542B0">
        <w:t xml:space="preserve"> </w:t>
      </w:r>
      <w:r w:rsidRPr="00B542B0">
        <w:t xml:space="preserve">Working Group III, 8 May 2014, </w:t>
      </w:r>
      <w:r w:rsidRPr="00B542B0">
        <w:rPr>
          <w:i/>
          <w:iCs/>
        </w:rPr>
        <w:t xml:space="preserve">What’s in it </w:t>
      </w:r>
      <w:proofErr w:type="gramStart"/>
      <w:r w:rsidRPr="00B542B0">
        <w:rPr>
          <w:i/>
          <w:iCs/>
        </w:rPr>
        <w:t>For</w:t>
      </w:r>
      <w:proofErr w:type="gramEnd"/>
      <w:r w:rsidR="00B542B0">
        <w:rPr>
          <w:i/>
          <w:iCs/>
        </w:rPr>
        <w:t xml:space="preserve"> </w:t>
      </w:r>
      <w:r w:rsidRPr="00B542B0">
        <w:rPr>
          <w:i/>
          <w:iCs/>
        </w:rPr>
        <w:t xml:space="preserve">Australia? </w:t>
      </w:r>
      <w:r w:rsidRPr="00B542B0">
        <w:t>(presentation)</w:t>
      </w:r>
    </w:p>
    <w:p w:rsidR="00A95B98" w:rsidRPr="00B542B0" w:rsidRDefault="00A95B98" w:rsidP="00B542B0">
      <w:pPr>
        <w:rPr>
          <w:i/>
          <w:iCs/>
        </w:rPr>
      </w:pPr>
      <w:r w:rsidRPr="00B542B0">
        <w:t xml:space="preserve">Ironbark Sustainability, 2014, </w:t>
      </w:r>
      <w:r w:rsidRPr="00B542B0">
        <w:rPr>
          <w:i/>
          <w:iCs/>
        </w:rPr>
        <w:t>Maroondah City</w:t>
      </w:r>
      <w:r w:rsidR="00B542B0">
        <w:rPr>
          <w:i/>
          <w:iCs/>
        </w:rPr>
        <w:t xml:space="preserve"> </w:t>
      </w:r>
      <w:r w:rsidRPr="00B542B0">
        <w:rPr>
          <w:i/>
          <w:iCs/>
        </w:rPr>
        <w:t>Council Street Lighting Bulk Replacement Program:</w:t>
      </w:r>
    </w:p>
    <w:p w:rsidR="00A95B98" w:rsidRPr="00B542B0" w:rsidRDefault="00A95B98" w:rsidP="00B542B0">
      <w:pPr>
        <w:rPr>
          <w:i/>
          <w:iCs/>
        </w:rPr>
      </w:pPr>
      <w:r w:rsidRPr="00B542B0">
        <w:rPr>
          <w:i/>
          <w:iCs/>
        </w:rPr>
        <w:t>feasibility analysis and strategic approach</w:t>
      </w:r>
    </w:p>
    <w:p w:rsidR="00A95B98" w:rsidRPr="00B542B0" w:rsidRDefault="00A95B98" w:rsidP="00B542B0">
      <w:pPr>
        <w:rPr>
          <w:i/>
          <w:iCs/>
        </w:rPr>
      </w:pPr>
      <w:r w:rsidRPr="00B542B0">
        <w:t xml:space="preserve">Maroondah City Council, May 2014, </w:t>
      </w:r>
      <w:r w:rsidRPr="00B542B0">
        <w:rPr>
          <w:i/>
          <w:iCs/>
        </w:rPr>
        <w:t>Draft</w:t>
      </w:r>
      <w:r w:rsidR="00B542B0">
        <w:rPr>
          <w:i/>
          <w:iCs/>
        </w:rPr>
        <w:t xml:space="preserve"> </w:t>
      </w:r>
      <w:r w:rsidRPr="00B542B0">
        <w:rPr>
          <w:i/>
          <w:iCs/>
        </w:rPr>
        <w:t>Maroondah 2040 Community Vision</w:t>
      </w:r>
    </w:p>
    <w:p w:rsidR="00A95B98" w:rsidRPr="00B542B0" w:rsidRDefault="00A95B98" w:rsidP="00B542B0">
      <w:pPr>
        <w:rPr>
          <w:i/>
          <w:iCs/>
        </w:rPr>
      </w:pPr>
      <w:r w:rsidRPr="00B542B0">
        <w:t xml:space="preserve">Maroondah City Council, 2013, </w:t>
      </w:r>
      <w:r w:rsidRPr="00B542B0">
        <w:rPr>
          <w:i/>
          <w:iCs/>
        </w:rPr>
        <w:t>Maroondah 2040</w:t>
      </w:r>
    </w:p>
    <w:p w:rsidR="00A95B98" w:rsidRPr="00B542B0" w:rsidRDefault="00A95B98" w:rsidP="00B542B0">
      <w:pPr>
        <w:rPr>
          <w:i/>
          <w:iCs/>
        </w:rPr>
      </w:pPr>
      <w:r w:rsidRPr="00B542B0">
        <w:rPr>
          <w:i/>
          <w:iCs/>
        </w:rPr>
        <w:t>Community Engagement Report: where do we</w:t>
      </w:r>
      <w:r w:rsidR="00B542B0">
        <w:rPr>
          <w:i/>
          <w:iCs/>
        </w:rPr>
        <w:t xml:space="preserve"> </w:t>
      </w:r>
      <w:r w:rsidRPr="00B542B0">
        <w:rPr>
          <w:i/>
          <w:iCs/>
        </w:rPr>
        <w:t>want to go?</w:t>
      </w:r>
    </w:p>
    <w:p w:rsidR="00A95B98" w:rsidRPr="00B542B0" w:rsidRDefault="00A95B98" w:rsidP="00B542B0">
      <w:pPr>
        <w:rPr>
          <w:i/>
          <w:iCs/>
        </w:rPr>
      </w:pPr>
      <w:r w:rsidRPr="00B542B0">
        <w:t xml:space="preserve">Maroondah City Council, 2013, </w:t>
      </w:r>
      <w:r w:rsidRPr="00B542B0">
        <w:rPr>
          <w:i/>
          <w:iCs/>
        </w:rPr>
        <w:t>Maroondah 2040</w:t>
      </w:r>
    </w:p>
    <w:p w:rsidR="00A95B98" w:rsidRPr="00B542B0" w:rsidRDefault="00A95B98" w:rsidP="00B542B0">
      <w:pPr>
        <w:rPr>
          <w:i/>
          <w:iCs/>
        </w:rPr>
      </w:pPr>
      <w:r w:rsidRPr="00B542B0">
        <w:rPr>
          <w:i/>
          <w:iCs/>
        </w:rPr>
        <w:t>Future Forum Outcomes Report</w:t>
      </w:r>
    </w:p>
    <w:p w:rsidR="00A95B98" w:rsidRPr="00B542B0" w:rsidRDefault="00A95B98" w:rsidP="00B542B0">
      <w:pPr>
        <w:rPr>
          <w:i/>
          <w:iCs/>
        </w:rPr>
      </w:pPr>
      <w:r w:rsidRPr="00B542B0">
        <w:t xml:space="preserve">Maroondah City Council, 2009, </w:t>
      </w:r>
      <w:r w:rsidRPr="00B542B0">
        <w:rPr>
          <w:i/>
          <w:iCs/>
        </w:rPr>
        <w:t>Sustainability</w:t>
      </w:r>
      <w:r w:rsidR="00B542B0">
        <w:rPr>
          <w:i/>
          <w:iCs/>
        </w:rPr>
        <w:t xml:space="preserve"> </w:t>
      </w:r>
      <w:r w:rsidRPr="00B542B0">
        <w:rPr>
          <w:i/>
          <w:iCs/>
        </w:rPr>
        <w:t>Strategy</w:t>
      </w:r>
    </w:p>
    <w:p w:rsidR="00A95B98" w:rsidRPr="00B542B0" w:rsidRDefault="00A95B98" w:rsidP="00B542B0">
      <w:pPr>
        <w:rPr>
          <w:i/>
          <w:iCs/>
        </w:rPr>
      </w:pPr>
      <w:r w:rsidRPr="00B542B0">
        <w:t xml:space="preserve">Municipal Association of Victoria, 2010, </w:t>
      </w:r>
      <w:r w:rsidRPr="00B542B0">
        <w:rPr>
          <w:i/>
          <w:iCs/>
        </w:rPr>
        <w:t>The</w:t>
      </w:r>
      <w:r w:rsidR="00B542B0">
        <w:rPr>
          <w:i/>
          <w:iCs/>
        </w:rPr>
        <w:t xml:space="preserve"> </w:t>
      </w:r>
      <w:r w:rsidRPr="00B542B0">
        <w:rPr>
          <w:i/>
          <w:iCs/>
        </w:rPr>
        <w:t>Victorian Local Government Guide to Reducing</w:t>
      </w:r>
    </w:p>
    <w:p w:rsidR="00A95B98" w:rsidRPr="00B542B0" w:rsidRDefault="00A95B98" w:rsidP="00B542B0">
      <w:pPr>
        <w:rPr>
          <w:i/>
          <w:iCs/>
        </w:rPr>
      </w:pPr>
      <w:r w:rsidRPr="00B542B0">
        <w:rPr>
          <w:i/>
          <w:iCs/>
        </w:rPr>
        <w:t>Carbon Emissions</w:t>
      </w:r>
    </w:p>
    <w:p w:rsidR="00A95B98" w:rsidRPr="00B542B0" w:rsidRDefault="00A95B98" w:rsidP="00B542B0">
      <w:pPr>
        <w:rPr>
          <w:i/>
          <w:iCs/>
        </w:rPr>
      </w:pPr>
      <w:r w:rsidRPr="00B542B0">
        <w:t>SGS Economics and Planning, May 2013,</w:t>
      </w:r>
      <w:r w:rsidR="00B542B0">
        <w:t xml:space="preserve"> </w:t>
      </w:r>
      <w:r w:rsidRPr="00B542B0">
        <w:rPr>
          <w:i/>
          <w:iCs/>
        </w:rPr>
        <w:t>Maroondah 2040 Research Report</w:t>
      </w:r>
    </w:p>
    <w:p w:rsidR="00A95B98" w:rsidRPr="00B542B0" w:rsidRDefault="00A95B98" w:rsidP="00B542B0">
      <w:r w:rsidRPr="00B542B0">
        <w:t>World Business Council for Sustainable</w:t>
      </w:r>
      <w:r w:rsidR="00B542B0">
        <w:t xml:space="preserve"> </w:t>
      </w:r>
      <w:r w:rsidRPr="00B542B0">
        <w:t>Development, World Resources Institute,</w:t>
      </w:r>
    </w:p>
    <w:p w:rsidR="00A95B98" w:rsidRPr="00B542B0" w:rsidRDefault="00A95B98" w:rsidP="00B542B0">
      <w:r w:rsidRPr="00B542B0">
        <w:rPr>
          <w:i/>
          <w:iCs/>
        </w:rPr>
        <w:t>The Greenhouse Gas Protocol, A corporate</w:t>
      </w:r>
      <w:r w:rsidR="00B542B0">
        <w:rPr>
          <w:i/>
          <w:iCs/>
        </w:rPr>
        <w:t xml:space="preserve"> </w:t>
      </w:r>
      <w:r w:rsidRPr="00B542B0">
        <w:rPr>
          <w:i/>
          <w:iCs/>
        </w:rPr>
        <w:t>accounting and reporting standard</w:t>
      </w:r>
      <w:r w:rsidRPr="00B542B0">
        <w:t>,</w:t>
      </w:r>
    </w:p>
    <w:p w:rsidR="00A95B98" w:rsidRPr="00B542B0" w:rsidRDefault="00A95B98" w:rsidP="00B542B0">
      <w:r w:rsidRPr="00B542B0">
        <w:rPr>
          <w:rFonts w:ascii="Arial" w:hAnsi="Arial" w:cs="Arial"/>
        </w:rPr>
        <w:t>www.ghgprotocol.org</w:t>
      </w:r>
    </w:p>
    <w:p w:rsidR="00A95B98" w:rsidRPr="00B542B0" w:rsidRDefault="00A95B98" w:rsidP="00B542B0">
      <w:pPr>
        <w:rPr>
          <w:b/>
          <w:bCs/>
        </w:rPr>
      </w:pPr>
      <w:r w:rsidRPr="00B542B0">
        <w:rPr>
          <w:b/>
          <w:bCs/>
        </w:rPr>
        <w:t>Appendix 1</w:t>
      </w:r>
    </w:p>
    <w:p w:rsidR="00737F80" w:rsidRDefault="00737F80" w:rsidP="00995B2A">
      <w:pPr>
        <w:pStyle w:val="Heading2"/>
      </w:pPr>
      <w:r>
        <w:t>Appendix 1</w:t>
      </w:r>
    </w:p>
    <w:p w:rsidR="00737F80" w:rsidRPr="00995B2A" w:rsidRDefault="00737F80" w:rsidP="00995B2A">
      <w:pPr>
        <w:pStyle w:val="Heading3"/>
        <w:rPr>
          <w:rStyle w:val="Heading3Char"/>
        </w:rPr>
      </w:pPr>
      <w:r>
        <w:t>Assumptions used for pathway to carbon neutral</w:t>
      </w:r>
    </w:p>
    <w:p w:rsidR="00737F80" w:rsidRDefault="00737F80" w:rsidP="00737F80">
      <w:pPr>
        <w:pStyle w:val="Heading3"/>
      </w:pPr>
      <w:r>
        <w:t>General assumptions:</w:t>
      </w:r>
    </w:p>
    <w:p w:rsidR="00737F80" w:rsidRPr="00737F80" w:rsidRDefault="00737F80" w:rsidP="00737F8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color w:val="000000"/>
          <w:sz w:val="19"/>
          <w:szCs w:val="19"/>
        </w:rPr>
      </w:pPr>
      <w:r w:rsidRPr="00737F80">
        <w:rPr>
          <w:rFonts w:ascii="Gotham-Book" w:hAnsi="Gotham-Book" w:cs="Gotham-Book"/>
          <w:color w:val="000000"/>
          <w:sz w:val="19"/>
          <w:szCs w:val="19"/>
        </w:rPr>
        <w:t>No change in emission factors</w:t>
      </w:r>
    </w:p>
    <w:p w:rsidR="00737F80" w:rsidRDefault="00737F80" w:rsidP="00737F8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color w:val="000000"/>
          <w:sz w:val="19"/>
          <w:szCs w:val="19"/>
        </w:rPr>
      </w:pPr>
      <w:r w:rsidRPr="00737F80">
        <w:rPr>
          <w:rFonts w:ascii="Gotham-Book" w:hAnsi="Gotham-Book" w:cs="Gotham-Book"/>
          <w:color w:val="000000"/>
          <w:sz w:val="19"/>
          <w:szCs w:val="19"/>
        </w:rPr>
        <w:t>No other significant changes to Council infrastructure besides the addition of Aquanation and the Realm (note that projected emissions for these two buildings are best estimates and will need to be</w:t>
      </w:r>
      <w:r>
        <w:rPr>
          <w:rFonts w:ascii="Gotham-Book" w:hAnsi="Gotham-Book" w:cs="Gotham-Book"/>
          <w:color w:val="000000"/>
          <w:sz w:val="19"/>
          <w:szCs w:val="19"/>
        </w:rPr>
        <w:t xml:space="preserve"> </w:t>
      </w:r>
      <w:r w:rsidRPr="00737F80">
        <w:rPr>
          <w:rFonts w:ascii="Gotham-Book" w:hAnsi="Gotham-Book" w:cs="Gotham-Book"/>
          <w:color w:val="000000"/>
          <w:sz w:val="19"/>
          <w:szCs w:val="19"/>
        </w:rPr>
        <w:t>reviewed once buildings are operational).</w:t>
      </w:r>
    </w:p>
    <w:p w:rsidR="00737F80" w:rsidRPr="00737F80" w:rsidRDefault="00737F80" w:rsidP="00737F80">
      <w:pPr>
        <w:pStyle w:val="ListParagraph"/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color w:val="000000"/>
          <w:sz w:val="19"/>
          <w:szCs w:val="19"/>
        </w:rPr>
      </w:pPr>
    </w:p>
    <w:p w:rsidR="00737F80" w:rsidRDefault="00737F80" w:rsidP="00737F80">
      <w:pPr>
        <w:pStyle w:val="Heading3"/>
      </w:pPr>
      <w:r>
        <w:t>Emissions to 2020/21</w:t>
      </w:r>
    </w:p>
    <w:p w:rsidR="00737F80" w:rsidRPr="00737F80" w:rsidRDefault="00737F80" w:rsidP="00737F80">
      <w:pPr>
        <w:kinsoku w:val="0"/>
        <w:overflowPunct w:val="0"/>
        <w:autoSpaceDE w:val="0"/>
        <w:autoSpaceDN w:val="0"/>
        <w:adjustRightInd w:val="0"/>
        <w:spacing w:after="0" w:line="196" w:lineRule="exact"/>
        <w:ind w:left="39"/>
        <w:rPr>
          <w:rFonts w:ascii="Arial" w:hAnsi="Arial" w:cs="Arial"/>
          <w:color w:val="000000"/>
          <w:sz w:val="19"/>
          <w:szCs w:val="19"/>
        </w:rPr>
      </w:pPr>
      <w:r w:rsidRPr="00737F80">
        <w:rPr>
          <w:rFonts w:ascii="Arial" w:hAnsi="Arial" w:cs="Arial"/>
          <w:b/>
          <w:bCs/>
          <w:color w:val="231F20"/>
          <w:w w:val="110"/>
          <w:sz w:val="19"/>
          <w:szCs w:val="19"/>
        </w:rPr>
        <w:t>Emissions</w:t>
      </w:r>
      <w:r w:rsidRPr="00737F80">
        <w:rPr>
          <w:rFonts w:ascii="Arial" w:hAnsi="Arial" w:cs="Arial"/>
          <w:b/>
          <w:bCs/>
          <w:color w:val="231F20"/>
          <w:spacing w:val="-18"/>
          <w:w w:val="110"/>
          <w:sz w:val="19"/>
          <w:szCs w:val="19"/>
        </w:rPr>
        <w:t xml:space="preserve"> </w:t>
      </w:r>
      <w:r w:rsidRPr="00737F80">
        <w:rPr>
          <w:rFonts w:ascii="Arial" w:hAnsi="Arial" w:cs="Arial"/>
          <w:b/>
          <w:bCs/>
          <w:color w:val="231F20"/>
          <w:w w:val="110"/>
          <w:sz w:val="19"/>
          <w:szCs w:val="19"/>
        </w:rPr>
        <w:t>to</w:t>
      </w:r>
      <w:r w:rsidRPr="00737F80">
        <w:rPr>
          <w:rFonts w:ascii="Arial" w:hAnsi="Arial" w:cs="Arial"/>
          <w:b/>
          <w:bCs/>
          <w:color w:val="231F20"/>
          <w:spacing w:val="-18"/>
          <w:w w:val="110"/>
          <w:sz w:val="19"/>
          <w:szCs w:val="19"/>
        </w:rPr>
        <w:t xml:space="preserve"> </w:t>
      </w:r>
      <w:r w:rsidRPr="00737F80">
        <w:rPr>
          <w:rFonts w:ascii="Arial" w:hAnsi="Arial" w:cs="Arial"/>
          <w:b/>
          <w:bCs/>
          <w:color w:val="231F20"/>
          <w:w w:val="110"/>
          <w:sz w:val="19"/>
          <w:szCs w:val="19"/>
        </w:rPr>
        <w:t>2020/21</w:t>
      </w:r>
    </w:p>
    <w:p w:rsidR="00737F80" w:rsidRPr="00737F80" w:rsidRDefault="00737F80" w:rsidP="00737F80">
      <w:pPr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hAnsi="Arial" w:cs="Arial"/>
          <w:b/>
          <w:bCs/>
          <w:sz w:val="4"/>
          <w:szCs w:val="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7"/>
        <w:gridCol w:w="2425"/>
        <w:gridCol w:w="2425"/>
      </w:tblGrid>
      <w:tr w:rsidR="00737F80" w:rsidRPr="00737F80">
        <w:trPr>
          <w:trHeight w:hRule="exact" w:val="322"/>
        </w:trPr>
        <w:tc>
          <w:tcPr>
            <w:tcW w:w="5077" w:type="dxa"/>
            <w:tcBorders>
              <w:top w:val="nil"/>
              <w:left w:val="nil"/>
              <w:bottom w:val="single" w:sz="2" w:space="0" w:color="00AD51"/>
              <w:right w:val="single" w:sz="2" w:space="0" w:color="00AD51"/>
            </w:tcBorders>
            <w:shd w:val="clear" w:color="auto" w:fill="E5F1D4"/>
          </w:tcPr>
          <w:p w:rsidR="00737F80" w:rsidRPr="00737F80" w:rsidRDefault="00737F80" w:rsidP="0073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nil"/>
              <w:left w:val="single" w:sz="2" w:space="0" w:color="00AD51"/>
              <w:bottom w:val="single" w:sz="2" w:space="0" w:color="00AD51"/>
              <w:right w:val="single" w:sz="2" w:space="0" w:color="00AD51"/>
            </w:tcBorders>
            <w:shd w:val="clear" w:color="auto" w:fill="E5F1D4"/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alibri" w:hAnsi="Calibri" w:cs="Calibri"/>
                <w:color w:val="231F20"/>
                <w:spacing w:val="-6"/>
                <w:w w:val="125"/>
                <w:sz w:val="19"/>
                <w:szCs w:val="19"/>
              </w:rPr>
              <w:t>Y</w:t>
            </w:r>
            <w:r w:rsidRPr="00737F80">
              <w:rPr>
                <w:rFonts w:ascii="Calibri" w:hAnsi="Calibri" w:cs="Calibri"/>
                <w:color w:val="231F20"/>
                <w:spacing w:val="-7"/>
                <w:w w:val="125"/>
                <w:sz w:val="19"/>
                <w:szCs w:val="19"/>
              </w:rPr>
              <w:t>ear</w:t>
            </w:r>
          </w:p>
        </w:tc>
        <w:tc>
          <w:tcPr>
            <w:tcW w:w="2425" w:type="dxa"/>
            <w:tcBorders>
              <w:top w:val="nil"/>
              <w:left w:val="single" w:sz="2" w:space="0" w:color="00AD51"/>
              <w:bottom w:val="single" w:sz="2" w:space="0" w:color="00AD51"/>
              <w:right w:val="nil"/>
            </w:tcBorders>
            <w:shd w:val="clear" w:color="auto" w:fill="E5F1D4"/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63" w:lineRule="exac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alibri" w:hAnsi="Calibri" w:cs="Calibri"/>
                <w:color w:val="231F20"/>
                <w:spacing w:val="-4"/>
                <w:w w:val="125"/>
                <w:sz w:val="19"/>
                <w:szCs w:val="19"/>
              </w:rPr>
              <w:t>T</w:t>
            </w:r>
            <w:r w:rsidRPr="00737F80">
              <w:rPr>
                <w:rFonts w:ascii="Calibri" w:hAnsi="Calibri" w:cs="Calibri"/>
                <w:color w:val="231F20"/>
                <w:spacing w:val="-5"/>
                <w:w w:val="125"/>
                <w:sz w:val="19"/>
                <w:szCs w:val="19"/>
              </w:rPr>
              <w:t>onnes</w:t>
            </w:r>
            <w:r w:rsidRPr="00737F80">
              <w:rPr>
                <w:rFonts w:ascii="Calibri" w:hAnsi="Calibri" w:cs="Calibri"/>
                <w:color w:val="231F20"/>
                <w:spacing w:val="12"/>
                <w:w w:val="125"/>
                <w:sz w:val="19"/>
                <w:szCs w:val="19"/>
              </w:rPr>
              <w:t xml:space="preserve"> </w:t>
            </w:r>
            <w:r w:rsidRPr="00737F80">
              <w:rPr>
                <w:rFonts w:ascii="Calibri" w:hAnsi="Calibri" w:cs="Calibri"/>
                <w:color w:val="231F20"/>
                <w:spacing w:val="-1"/>
                <w:w w:val="125"/>
                <w:sz w:val="19"/>
                <w:szCs w:val="19"/>
              </w:rPr>
              <w:t>CO</w:t>
            </w:r>
            <w:r w:rsidRPr="00737F80">
              <w:rPr>
                <w:rFonts w:ascii="Calibri" w:hAnsi="Calibri" w:cs="Calibri"/>
                <w:color w:val="231F20"/>
                <w:spacing w:val="-2"/>
                <w:w w:val="125"/>
                <w:position w:val="-6"/>
                <w:sz w:val="11"/>
                <w:szCs w:val="11"/>
              </w:rPr>
              <w:t>2</w:t>
            </w:r>
            <w:r w:rsidRPr="00737F80">
              <w:rPr>
                <w:rFonts w:ascii="Calibri" w:hAnsi="Calibri" w:cs="Calibri"/>
                <w:color w:val="231F20"/>
                <w:spacing w:val="-1"/>
                <w:w w:val="125"/>
                <w:sz w:val="19"/>
                <w:szCs w:val="19"/>
              </w:rPr>
              <w:t>-e</w:t>
            </w:r>
          </w:p>
        </w:tc>
      </w:tr>
      <w:tr w:rsidR="00737F80" w:rsidRPr="00737F80">
        <w:trPr>
          <w:trHeight w:hRule="exact" w:val="322"/>
        </w:trPr>
        <w:tc>
          <w:tcPr>
            <w:tcW w:w="5077" w:type="dxa"/>
            <w:tcBorders>
              <w:top w:val="single" w:sz="2" w:space="0" w:color="00AD51"/>
              <w:left w:val="nil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Verdana" w:hAnsi="Verdana" w:cs="Verdana"/>
                <w:color w:val="231F20"/>
                <w:sz w:val="19"/>
                <w:szCs w:val="19"/>
              </w:rPr>
              <w:t>Baseline</w:t>
            </w:r>
          </w:p>
        </w:tc>
        <w:tc>
          <w:tcPr>
            <w:tcW w:w="2425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1"/>
                <w:sz w:val="19"/>
                <w:szCs w:val="19"/>
              </w:rPr>
              <w:t>20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sz w:val="19"/>
                <w:szCs w:val="19"/>
              </w:rPr>
              <w:t>10</w:t>
            </w:r>
            <w:r w:rsidRPr="00737F80">
              <w:rPr>
                <w:rFonts w:ascii="Century Gothic" w:hAnsi="Century Gothic" w:cs="Century Gothic"/>
                <w:color w:val="231F20"/>
                <w:spacing w:val="-1"/>
                <w:sz w:val="19"/>
                <w:szCs w:val="19"/>
              </w:rPr>
              <w:t>/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sz w:val="19"/>
                <w:szCs w:val="19"/>
              </w:rPr>
              <w:t>11</w:t>
            </w:r>
          </w:p>
        </w:tc>
        <w:tc>
          <w:tcPr>
            <w:tcW w:w="2425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nil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1"/>
                <w:w w:val="105"/>
                <w:sz w:val="19"/>
                <w:szCs w:val="19"/>
              </w:rPr>
              <w:t>16,463</w:t>
            </w:r>
          </w:p>
        </w:tc>
      </w:tr>
      <w:tr w:rsidR="00737F80" w:rsidRPr="00737F80">
        <w:trPr>
          <w:trHeight w:hRule="exact" w:val="322"/>
        </w:trPr>
        <w:tc>
          <w:tcPr>
            <w:tcW w:w="5077" w:type="dxa"/>
            <w:tcBorders>
              <w:top w:val="single" w:sz="2" w:space="0" w:color="00AD51"/>
              <w:left w:val="nil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Verdana" w:hAnsi="Verdana" w:cs="Verdana"/>
                <w:color w:val="231F20"/>
                <w:sz w:val="19"/>
                <w:szCs w:val="19"/>
              </w:rPr>
              <w:lastRenderedPageBreak/>
              <w:t>Baseline</w:t>
            </w:r>
            <w:r w:rsidRPr="00737F80">
              <w:rPr>
                <w:rFonts w:ascii="Verdana" w:hAnsi="Verdana" w:cs="Verdana"/>
                <w:color w:val="231F20"/>
                <w:spacing w:val="2"/>
                <w:sz w:val="19"/>
                <w:szCs w:val="19"/>
              </w:rPr>
              <w:t xml:space="preserve"> </w:t>
            </w:r>
            <w:r w:rsidRPr="00737F80">
              <w:rPr>
                <w:rFonts w:ascii="Verdana" w:hAnsi="Verdana" w:cs="Verdana"/>
                <w:color w:val="231F20"/>
                <w:spacing w:val="-3"/>
                <w:sz w:val="19"/>
                <w:szCs w:val="19"/>
              </w:rPr>
              <w:t>(</w:t>
            </w:r>
            <w:r w:rsidRPr="00737F80">
              <w:rPr>
                <w:rFonts w:ascii="Verdana" w:hAnsi="Verdana" w:cs="Verdana"/>
                <w:color w:val="231F20"/>
                <w:spacing w:val="-2"/>
                <w:sz w:val="19"/>
                <w:szCs w:val="19"/>
              </w:rPr>
              <w:t>e</w:t>
            </w:r>
            <w:r w:rsidRPr="00737F80">
              <w:rPr>
                <w:rFonts w:ascii="Verdana" w:hAnsi="Verdana" w:cs="Verdana"/>
                <w:color w:val="231F20"/>
                <w:spacing w:val="-3"/>
                <w:sz w:val="19"/>
                <w:szCs w:val="19"/>
              </w:rPr>
              <w:t>x</w:t>
            </w:r>
            <w:r w:rsidRPr="00737F80">
              <w:rPr>
                <w:rFonts w:ascii="Verdana" w:hAnsi="Verdana" w:cs="Verdana"/>
                <w:color w:val="231F20"/>
                <w:spacing w:val="-2"/>
                <w:sz w:val="19"/>
                <w:szCs w:val="19"/>
              </w:rPr>
              <w:t>cluding</w:t>
            </w:r>
            <w:r w:rsidRPr="00737F80">
              <w:rPr>
                <w:rFonts w:ascii="Verdana" w:hAnsi="Verdana" w:cs="Verdana"/>
                <w:color w:val="231F20"/>
                <w:spacing w:val="2"/>
                <w:sz w:val="19"/>
                <w:szCs w:val="19"/>
              </w:rPr>
              <w:t xml:space="preserve"> </w:t>
            </w:r>
            <w:r w:rsidRPr="00737F80">
              <w:rPr>
                <w:rFonts w:ascii="Verdana" w:hAnsi="Verdana" w:cs="Verdana"/>
                <w:color w:val="231F20"/>
                <w:spacing w:val="-1"/>
                <w:sz w:val="19"/>
                <w:szCs w:val="19"/>
              </w:rPr>
              <w:t>Ringwood</w:t>
            </w:r>
            <w:r w:rsidRPr="00737F80">
              <w:rPr>
                <w:rFonts w:ascii="Verdana" w:hAnsi="Verdana" w:cs="Verdana"/>
                <w:color w:val="231F20"/>
                <w:spacing w:val="2"/>
                <w:sz w:val="19"/>
                <w:szCs w:val="19"/>
              </w:rPr>
              <w:t xml:space="preserve"> </w:t>
            </w:r>
            <w:r w:rsidRPr="00737F80">
              <w:rPr>
                <w:rFonts w:ascii="Verdana" w:hAnsi="Verdana" w:cs="Verdana"/>
                <w:color w:val="231F20"/>
                <w:spacing w:val="-1"/>
                <w:sz w:val="19"/>
                <w:szCs w:val="19"/>
              </w:rPr>
              <w:t>Aquatic</w:t>
            </w:r>
            <w:r w:rsidRPr="00737F80">
              <w:rPr>
                <w:rFonts w:ascii="Verdana" w:hAnsi="Verdana" w:cs="Verdana"/>
                <w:color w:val="231F20"/>
                <w:spacing w:val="3"/>
                <w:sz w:val="19"/>
                <w:szCs w:val="19"/>
              </w:rPr>
              <w:t xml:space="preserve"> </w:t>
            </w:r>
            <w:r w:rsidRPr="00737F80">
              <w:rPr>
                <w:rFonts w:ascii="Verdana" w:hAnsi="Verdana" w:cs="Verdana"/>
                <w:color w:val="231F20"/>
                <w:spacing w:val="-2"/>
                <w:sz w:val="19"/>
                <w:szCs w:val="19"/>
              </w:rPr>
              <w:t>C</w:t>
            </w:r>
            <w:r w:rsidRPr="00737F80">
              <w:rPr>
                <w:rFonts w:ascii="Verdana" w:hAnsi="Verdana" w:cs="Verdana"/>
                <w:color w:val="231F20"/>
                <w:spacing w:val="-3"/>
                <w:sz w:val="19"/>
                <w:szCs w:val="19"/>
              </w:rPr>
              <w:t>entr</w:t>
            </w:r>
            <w:r w:rsidRPr="00737F80">
              <w:rPr>
                <w:rFonts w:ascii="Verdana" w:hAnsi="Verdana" w:cs="Verdana"/>
                <w:color w:val="231F20"/>
                <w:spacing w:val="-2"/>
                <w:sz w:val="19"/>
                <w:szCs w:val="19"/>
              </w:rPr>
              <w:t>e</w:t>
            </w:r>
            <w:r w:rsidRPr="00737F80">
              <w:rPr>
                <w:rFonts w:ascii="Verdana" w:hAnsi="Verdana" w:cs="Verdana"/>
                <w:color w:val="231F20"/>
                <w:spacing w:val="-3"/>
                <w:sz w:val="19"/>
                <w:szCs w:val="19"/>
              </w:rPr>
              <w:t>)</w:t>
            </w:r>
          </w:p>
        </w:tc>
        <w:tc>
          <w:tcPr>
            <w:tcW w:w="2425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1"/>
                <w:sz w:val="19"/>
                <w:szCs w:val="19"/>
              </w:rPr>
              <w:t>20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sz w:val="19"/>
                <w:szCs w:val="19"/>
              </w:rPr>
              <w:t>10</w:t>
            </w:r>
            <w:r w:rsidRPr="00737F80">
              <w:rPr>
                <w:rFonts w:ascii="Century Gothic" w:hAnsi="Century Gothic" w:cs="Century Gothic"/>
                <w:color w:val="231F20"/>
                <w:spacing w:val="-1"/>
                <w:sz w:val="19"/>
                <w:szCs w:val="19"/>
              </w:rPr>
              <w:t>/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sz w:val="19"/>
                <w:szCs w:val="19"/>
              </w:rPr>
              <w:t>11</w:t>
            </w:r>
          </w:p>
        </w:tc>
        <w:tc>
          <w:tcPr>
            <w:tcW w:w="2425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nil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z w:val="19"/>
                <w:szCs w:val="19"/>
              </w:rPr>
              <w:t>14,622</w:t>
            </w:r>
          </w:p>
        </w:tc>
      </w:tr>
      <w:tr w:rsidR="00737F80" w:rsidRPr="00737F80">
        <w:trPr>
          <w:trHeight w:hRule="exact" w:val="322"/>
        </w:trPr>
        <w:tc>
          <w:tcPr>
            <w:tcW w:w="5077" w:type="dxa"/>
            <w:tcBorders>
              <w:top w:val="single" w:sz="2" w:space="0" w:color="00AD51"/>
              <w:left w:val="nil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z w:val="19"/>
                <w:szCs w:val="19"/>
              </w:rPr>
              <w:t>20%</w:t>
            </w:r>
            <w:r w:rsidRPr="00737F80">
              <w:rPr>
                <w:rFonts w:ascii="Century Gothic" w:hAnsi="Century Gothic" w:cs="Century Gothic"/>
                <w:color w:val="231F20"/>
                <w:spacing w:val="26"/>
                <w:sz w:val="19"/>
                <w:szCs w:val="19"/>
              </w:rPr>
              <w:t xml:space="preserve"> </w:t>
            </w:r>
            <w:r w:rsidRPr="00737F80">
              <w:rPr>
                <w:rFonts w:ascii="Century Gothic" w:hAnsi="Century Gothic" w:cs="Century Gothic"/>
                <w:color w:val="231F20"/>
                <w:spacing w:val="-1"/>
                <w:sz w:val="19"/>
                <w:szCs w:val="19"/>
              </w:rPr>
              <w:t>reduction</w:t>
            </w:r>
            <w:r w:rsidRPr="00737F80">
              <w:rPr>
                <w:rFonts w:ascii="Century Gothic" w:hAnsi="Century Gothic" w:cs="Century Gothic"/>
                <w:color w:val="231F20"/>
                <w:spacing w:val="27"/>
                <w:sz w:val="19"/>
                <w:szCs w:val="19"/>
              </w:rPr>
              <w:t xml:space="preserve"> </w:t>
            </w:r>
            <w:r w:rsidRPr="00737F80">
              <w:rPr>
                <w:rFonts w:ascii="Century Gothic" w:hAnsi="Century Gothic" w:cs="Century Gothic"/>
                <w:color w:val="231F20"/>
                <w:spacing w:val="-1"/>
                <w:sz w:val="19"/>
                <w:szCs w:val="19"/>
              </w:rPr>
              <w:t>target</w:t>
            </w:r>
            <w:r w:rsidRPr="00737F80">
              <w:rPr>
                <w:rFonts w:ascii="Century Gothic" w:hAnsi="Century Gothic" w:cs="Century Gothic"/>
                <w:color w:val="231F20"/>
                <w:spacing w:val="26"/>
                <w:sz w:val="19"/>
                <w:szCs w:val="19"/>
              </w:rPr>
              <w:t xml:space="preserve"> 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sz w:val="19"/>
                <w:szCs w:val="19"/>
              </w:rPr>
              <w:t>(</w:t>
            </w:r>
            <w:r w:rsidRPr="00737F80">
              <w:rPr>
                <w:rFonts w:ascii="Century Gothic" w:hAnsi="Century Gothic" w:cs="Century Gothic"/>
                <w:color w:val="231F20"/>
                <w:spacing w:val="-3"/>
                <w:sz w:val="19"/>
                <w:szCs w:val="19"/>
              </w:rPr>
              <w:t>e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sz w:val="19"/>
                <w:szCs w:val="19"/>
              </w:rPr>
              <w:t>xcluding</w:t>
            </w:r>
            <w:r w:rsidRPr="00737F80">
              <w:rPr>
                <w:rFonts w:ascii="Century Gothic" w:hAnsi="Century Gothic" w:cs="Century Gothic"/>
                <w:color w:val="231F20"/>
                <w:spacing w:val="27"/>
                <w:sz w:val="19"/>
                <w:szCs w:val="19"/>
              </w:rPr>
              <w:t xml:space="preserve"> </w:t>
            </w:r>
            <w:r w:rsidRPr="00737F80">
              <w:rPr>
                <w:rFonts w:ascii="Century Gothic" w:hAnsi="Century Gothic" w:cs="Century Gothic"/>
                <w:color w:val="231F20"/>
                <w:spacing w:val="-1"/>
                <w:sz w:val="19"/>
                <w:szCs w:val="19"/>
              </w:rPr>
              <w:t>A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sz w:val="19"/>
                <w:szCs w:val="19"/>
              </w:rPr>
              <w:t>quana</w:t>
            </w:r>
            <w:r w:rsidRPr="00737F80">
              <w:rPr>
                <w:rFonts w:ascii="Century Gothic" w:hAnsi="Century Gothic" w:cs="Century Gothic"/>
                <w:color w:val="231F20"/>
                <w:spacing w:val="-1"/>
                <w:sz w:val="19"/>
                <w:szCs w:val="19"/>
              </w:rPr>
              <w:t>tion)</w:t>
            </w:r>
          </w:p>
        </w:tc>
        <w:tc>
          <w:tcPr>
            <w:tcW w:w="2425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2"/>
                <w:w w:val="110"/>
                <w:sz w:val="19"/>
                <w:szCs w:val="19"/>
              </w:rPr>
              <w:t>2020/</w:t>
            </w:r>
            <w:r w:rsidRPr="00737F80">
              <w:rPr>
                <w:rFonts w:ascii="Century Gothic" w:hAnsi="Century Gothic" w:cs="Century Gothic"/>
                <w:color w:val="231F20"/>
                <w:spacing w:val="-3"/>
                <w:w w:val="110"/>
                <w:sz w:val="19"/>
                <w:szCs w:val="19"/>
              </w:rPr>
              <w:t>21</w:t>
            </w:r>
          </w:p>
        </w:tc>
        <w:tc>
          <w:tcPr>
            <w:tcW w:w="2425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nil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40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2"/>
                <w:sz w:val="19"/>
                <w:szCs w:val="19"/>
              </w:rPr>
              <w:t>11,6</w:t>
            </w:r>
            <w:r w:rsidRPr="00737F80">
              <w:rPr>
                <w:rFonts w:ascii="Century Gothic" w:hAnsi="Century Gothic" w:cs="Century Gothic"/>
                <w:color w:val="231F20"/>
                <w:spacing w:val="-1"/>
                <w:sz w:val="19"/>
                <w:szCs w:val="19"/>
              </w:rPr>
              <w:t>98</w:t>
            </w:r>
          </w:p>
        </w:tc>
      </w:tr>
      <w:tr w:rsidR="00737F80" w:rsidRPr="00737F80">
        <w:trPr>
          <w:trHeight w:hRule="exact" w:val="322"/>
        </w:trPr>
        <w:tc>
          <w:tcPr>
            <w:tcW w:w="5077" w:type="dxa"/>
            <w:tcBorders>
              <w:top w:val="single" w:sz="2" w:space="0" w:color="00AD51"/>
              <w:left w:val="nil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17"/>
                <w:sz w:val="19"/>
                <w:szCs w:val="19"/>
              </w:rPr>
              <w:t>T</w:t>
            </w:r>
            <w:r w:rsidRPr="00737F80">
              <w:rPr>
                <w:rFonts w:ascii="Century Gothic" w:hAnsi="Century Gothic" w:cs="Century Gothic"/>
                <w:color w:val="231F20"/>
                <w:sz w:val="19"/>
                <w:szCs w:val="19"/>
              </w:rPr>
              <w:t>a</w:t>
            </w:r>
            <w:r w:rsidRPr="00737F80">
              <w:rPr>
                <w:rFonts w:ascii="Century Gothic" w:hAnsi="Century Gothic" w:cs="Century Gothic"/>
                <w:color w:val="231F20"/>
                <w:spacing w:val="-4"/>
                <w:sz w:val="19"/>
                <w:szCs w:val="19"/>
              </w:rPr>
              <w:t>r</w:t>
            </w:r>
            <w:r w:rsidRPr="00737F80">
              <w:rPr>
                <w:rFonts w:ascii="Century Gothic" w:hAnsi="Century Gothic" w:cs="Century Gothic"/>
                <w:color w:val="231F20"/>
                <w:sz w:val="19"/>
                <w:szCs w:val="19"/>
              </w:rPr>
              <w:t>get</w:t>
            </w:r>
            <w:r w:rsidRPr="00737F80">
              <w:rPr>
                <w:rFonts w:ascii="Century Gothic" w:hAnsi="Century Gothic" w:cs="Century Gothic"/>
                <w:color w:val="231F20"/>
                <w:spacing w:val="24"/>
                <w:sz w:val="19"/>
                <w:szCs w:val="19"/>
              </w:rPr>
              <w:t xml:space="preserve"> </w:t>
            </w:r>
            <w:r w:rsidRPr="00737F80">
              <w:rPr>
                <w:rFonts w:ascii="Century Gothic" w:hAnsi="Century Gothic" w:cs="Century Gothic"/>
                <w:color w:val="231F20"/>
                <w:spacing w:val="-6"/>
                <w:sz w:val="19"/>
                <w:szCs w:val="19"/>
              </w:rPr>
              <w:t>y</w:t>
            </w:r>
            <w:r w:rsidRPr="00737F80">
              <w:rPr>
                <w:rFonts w:ascii="Century Gothic" w:hAnsi="Century Gothic" w:cs="Century Gothic"/>
                <w:color w:val="231F20"/>
                <w:sz w:val="19"/>
                <w:szCs w:val="19"/>
              </w:rPr>
              <w:t>ear</w:t>
            </w:r>
            <w:r w:rsidRPr="00737F80">
              <w:rPr>
                <w:rFonts w:ascii="Century Gothic" w:hAnsi="Century Gothic" w:cs="Century Gothic"/>
                <w:color w:val="231F20"/>
                <w:spacing w:val="24"/>
                <w:sz w:val="19"/>
                <w:szCs w:val="19"/>
              </w:rPr>
              <w:t xml:space="preserve"> </w:t>
            </w:r>
            <w:r w:rsidRPr="00737F80">
              <w:rPr>
                <w:rFonts w:ascii="Century Gothic" w:hAnsi="Century Gothic" w:cs="Century Gothic"/>
                <w:color w:val="231F20"/>
                <w:sz w:val="19"/>
                <w:szCs w:val="19"/>
              </w:rPr>
              <w:t>e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sz w:val="19"/>
                <w:szCs w:val="19"/>
              </w:rPr>
              <w:t>s</w:t>
            </w:r>
            <w:r w:rsidRPr="00737F80">
              <w:rPr>
                <w:rFonts w:ascii="Century Gothic" w:hAnsi="Century Gothic" w:cs="Century Gothic"/>
                <w:color w:val="231F20"/>
                <w:sz w:val="19"/>
                <w:szCs w:val="19"/>
              </w:rPr>
              <w:t>tim</w:t>
            </w:r>
            <w:r w:rsidRPr="00737F80">
              <w:rPr>
                <w:rFonts w:ascii="Century Gothic" w:hAnsi="Century Gothic" w:cs="Century Gothic"/>
                <w:color w:val="231F20"/>
                <w:spacing w:val="-1"/>
                <w:sz w:val="19"/>
                <w:szCs w:val="19"/>
              </w:rPr>
              <w:t>a</w:t>
            </w:r>
            <w:r w:rsidRPr="00737F80">
              <w:rPr>
                <w:rFonts w:ascii="Century Gothic" w:hAnsi="Century Gothic" w:cs="Century Gothic"/>
                <w:color w:val="231F20"/>
                <w:spacing w:val="-3"/>
                <w:sz w:val="19"/>
                <w:szCs w:val="19"/>
              </w:rPr>
              <w:t>t</w:t>
            </w:r>
            <w:r w:rsidRPr="00737F80">
              <w:rPr>
                <w:rFonts w:ascii="Century Gothic" w:hAnsi="Century Gothic" w:cs="Century Gothic"/>
                <w:color w:val="231F20"/>
                <w:sz w:val="19"/>
                <w:szCs w:val="19"/>
              </w:rPr>
              <w:t>es</w:t>
            </w:r>
            <w:r w:rsidRPr="00737F80">
              <w:rPr>
                <w:rFonts w:ascii="Century Gothic" w:hAnsi="Century Gothic" w:cs="Century Gothic"/>
                <w:color w:val="231F20"/>
                <w:spacing w:val="25"/>
                <w:sz w:val="19"/>
                <w:szCs w:val="19"/>
              </w:rPr>
              <w:t xml:space="preserve"> </w:t>
            </w:r>
            <w:r w:rsidRPr="00737F80">
              <w:rPr>
                <w:rFonts w:ascii="Century Gothic" w:hAnsi="Century Gothic" w:cs="Century Gothic"/>
                <w:color w:val="231F20"/>
                <w:spacing w:val="-6"/>
                <w:sz w:val="19"/>
                <w:szCs w:val="19"/>
              </w:rPr>
              <w:t>(</w:t>
            </w:r>
            <w:r w:rsidRPr="00737F80">
              <w:rPr>
                <w:rFonts w:ascii="Century Gothic" w:hAnsi="Century Gothic" w:cs="Century Gothic"/>
                <w:color w:val="231F20"/>
                <w:spacing w:val="-7"/>
                <w:sz w:val="19"/>
                <w:szCs w:val="19"/>
              </w:rPr>
              <w:t>e</w:t>
            </w:r>
            <w:r w:rsidRPr="00737F80">
              <w:rPr>
                <w:rFonts w:ascii="Century Gothic" w:hAnsi="Century Gothic" w:cs="Century Gothic"/>
                <w:color w:val="231F20"/>
                <w:spacing w:val="-6"/>
                <w:sz w:val="19"/>
                <w:szCs w:val="19"/>
              </w:rPr>
              <w:t>x</w:t>
            </w:r>
            <w:r w:rsidRPr="00737F80">
              <w:rPr>
                <w:rFonts w:ascii="Century Gothic" w:hAnsi="Century Gothic" w:cs="Century Gothic"/>
                <w:color w:val="231F20"/>
                <w:sz w:val="19"/>
                <w:szCs w:val="19"/>
              </w:rPr>
              <w:t>cluding</w:t>
            </w:r>
            <w:r w:rsidRPr="00737F80">
              <w:rPr>
                <w:rFonts w:ascii="Century Gothic" w:hAnsi="Century Gothic" w:cs="Century Gothic"/>
                <w:color w:val="231F20"/>
                <w:spacing w:val="24"/>
                <w:sz w:val="19"/>
                <w:szCs w:val="19"/>
              </w:rPr>
              <w:t xml:space="preserve"> </w:t>
            </w:r>
            <w:r w:rsidRPr="00737F80">
              <w:rPr>
                <w:rFonts w:ascii="Century Gothic" w:hAnsi="Century Gothic" w:cs="Century Gothic"/>
                <w:color w:val="231F20"/>
                <w:spacing w:val="-5"/>
                <w:sz w:val="19"/>
                <w:szCs w:val="19"/>
              </w:rPr>
              <w:t>A</w:t>
            </w:r>
            <w:r w:rsidRPr="00737F80">
              <w:rPr>
                <w:rFonts w:ascii="Century Gothic" w:hAnsi="Century Gothic" w:cs="Century Gothic"/>
                <w:color w:val="231F20"/>
                <w:sz w:val="19"/>
                <w:szCs w:val="19"/>
              </w:rPr>
              <w:t>quan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sz w:val="19"/>
                <w:szCs w:val="19"/>
              </w:rPr>
              <w:t>a</w:t>
            </w:r>
            <w:r w:rsidRPr="00737F80">
              <w:rPr>
                <w:rFonts w:ascii="Century Gothic" w:hAnsi="Century Gothic" w:cs="Century Gothic"/>
                <w:color w:val="231F20"/>
                <w:sz w:val="19"/>
                <w:szCs w:val="19"/>
              </w:rPr>
              <w:t>tion)</w:t>
            </w:r>
          </w:p>
        </w:tc>
        <w:tc>
          <w:tcPr>
            <w:tcW w:w="2425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40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2"/>
                <w:w w:val="110"/>
                <w:sz w:val="19"/>
                <w:szCs w:val="19"/>
              </w:rPr>
              <w:t>2020/</w:t>
            </w:r>
            <w:r w:rsidRPr="00737F80">
              <w:rPr>
                <w:rFonts w:ascii="Century Gothic" w:hAnsi="Century Gothic" w:cs="Century Gothic"/>
                <w:color w:val="231F20"/>
                <w:spacing w:val="-3"/>
                <w:w w:val="110"/>
                <w:sz w:val="19"/>
                <w:szCs w:val="19"/>
              </w:rPr>
              <w:t>21</w:t>
            </w:r>
          </w:p>
        </w:tc>
        <w:tc>
          <w:tcPr>
            <w:tcW w:w="2425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nil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40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2"/>
                <w:w w:val="105"/>
                <w:sz w:val="19"/>
                <w:szCs w:val="19"/>
              </w:rPr>
              <w:t>15,</w:t>
            </w:r>
            <w:r w:rsidRPr="00737F80">
              <w:rPr>
                <w:rFonts w:ascii="Century Gothic" w:hAnsi="Century Gothic" w:cs="Century Gothic"/>
                <w:color w:val="231F20"/>
                <w:spacing w:val="-1"/>
                <w:w w:val="105"/>
                <w:sz w:val="19"/>
                <w:szCs w:val="19"/>
              </w:rPr>
              <w:t>065</w:t>
            </w:r>
          </w:p>
        </w:tc>
      </w:tr>
      <w:tr w:rsidR="00737F80" w:rsidRPr="00737F80">
        <w:trPr>
          <w:trHeight w:hRule="exact" w:val="322"/>
        </w:trPr>
        <w:tc>
          <w:tcPr>
            <w:tcW w:w="5077" w:type="dxa"/>
            <w:tcBorders>
              <w:top w:val="single" w:sz="2" w:space="0" w:color="00AD51"/>
              <w:left w:val="nil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2"/>
                <w:sz w:val="19"/>
                <w:szCs w:val="19"/>
              </w:rPr>
              <w:t>Aba</w:t>
            </w:r>
            <w:r w:rsidRPr="00737F80">
              <w:rPr>
                <w:rFonts w:ascii="Century Gothic" w:hAnsi="Century Gothic" w:cs="Century Gothic"/>
                <w:color w:val="231F20"/>
                <w:spacing w:val="-1"/>
                <w:sz w:val="19"/>
                <w:szCs w:val="19"/>
              </w:rPr>
              <w:t>tement</w:t>
            </w:r>
            <w:r w:rsidRPr="00737F80">
              <w:rPr>
                <w:rFonts w:ascii="Century Gothic" w:hAnsi="Century Gothic" w:cs="Century Gothic"/>
                <w:color w:val="231F20"/>
                <w:spacing w:val="17"/>
                <w:sz w:val="19"/>
                <w:szCs w:val="19"/>
              </w:rPr>
              <w:t xml:space="preserve"> 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sz w:val="19"/>
                <w:szCs w:val="19"/>
              </w:rPr>
              <w:t>requir</w:t>
            </w:r>
            <w:r w:rsidRPr="00737F80">
              <w:rPr>
                <w:rFonts w:ascii="Century Gothic" w:hAnsi="Century Gothic" w:cs="Century Gothic"/>
                <w:color w:val="231F20"/>
                <w:spacing w:val="-3"/>
                <w:sz w:val="19"/>
                <w:szCs w:val="19"/>
              </w:rPr>
              <w:t>ed</w:t>
            </w:r>
            <w:r w:rsidRPr="00737F80">
              <w:rPr>
                <w:rFonts w:ascii="Century Gothic" w:hAnsi="Century Gothic" w:cs="Century Gothic"/>
                <w:color w:val="231F20"/>
                <w:spacing w:val="18"/>
                <w:sz w:val="19"/>
                <w:szCs w:val="19"/>
              </w:rPr>
              <w:t xml:space="preserve"> 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sz w:val="19"/>
                <w:szCs w:val="19"/>
              </w:rPr>
              <w:t>t</w:t>
            </w:r>
            <w:r w:rsidRPr="00737F80">
              <w:rPr>
                <w:rFonts w:ascii="Century Gothic" w:hAnsi="Century Gothic" w:cs="Century Gothic"/>
                <w:color w:val="231F20"/>
                <w:spacing w:val="-3"/>
                <w:sz w:val="19"/>
                <w:szCs w:val="19"/>
              </w:rPr>
              <w:t>o</w:t>
            </w:r>
            <w:r w:rsidRPr="00737F80">
              <w:rPr>
                <w:rFonts w:ascii="Century Gothic" w:hAnsi="Century Gothic" w:cs="Century Gothic"/>
                <w:color w:val="231F20"/>
                <w:spacing w:val="17"/>
                <w:sz w:val="19"/>
                <w:szCs w:val="19"/>
              </w:rPr>
              <w:t xml:space="preserve"> </w:t>
            </w:r>
            <w:r w:rsidRPr="00737F80">
              <w:rPr>
                <w:rFonts w:ascii="Century Gothic" w:hAnsi="Century Gothic" w:cs="Century Gothic"/>
                <w:color w:val="231F20"/>
                <w:sz w:val="19"/>
                <w:szCs w:val="19"/>
              </w:rPr>
              <w:t>meet</w:t>
            </w:r>
            <w:r w:rsidRPr="00737F80">
              <w:rPr>
                <w:rFonts w:ascii="Century Gothic" w:hAnsi="Century Gothic" w:cs="Century Gothic"/>
                <w:color w:val="231F20"/>
                <w:spacing w:val="17"/>
                <w:sz w:val="19"/>
                <w:szCs w:val="19"/>
              </w:rPr>
              <w:t xml:space="preserve"> </w:t>
            </w:r>
            <w:r w:rsidRPr="00737F80">
              <w:rPr>
                <w:rFonts w:ascii="Century Gothic" w:hAnsi="Century Gothic" w:cs="Century Gothic"/>
                <w:color w:val="231F20"/>
                <w:sz w:val="19"/>
                <w:szCs w:val="19"/>
              </w:rPr>
              <w:t>20%</w:t>
            </w:r>
            <w:r w:rsidRPr="00737F80">
              <w:rPr>
                <w:rFonts w:ascii="Century Gothic" w:hAnsi="Century Gothic" w:cs="Century Gothic"/>
                <w:color w:val="231F20"/>
                <w:spacing w:val="18"/>
                <w:sz w:val="19"/>
                <w:szCs w:val="19"/>
              </w:rPr>
              <w:t xml:space="preserve"> </w:t>
            </w:r>
            <w:r w:rsidRPr="00737F80">
              <w:rPr>
                <w:rFonts w:ascii="Century Gothic" w:hAnsi="Century Gothic" w:cs="Century Gothic"/>
                <w:color w:val="231F20"/>
                <w:spacing w:val="-1"/>
                <w:sz w:val="19"/>
                <w:szCs w:val="19"/>
              </w:rPr>
              <w:t>reduction</w:t>
            </w:r>
            <w:r w:rsidRPr="00737F80">
              <w:rPr>
                <w:rFonts w:ascii="Century Gothic" w:hAnsi="Century Gothic" w:cs="Century Gothic"/>
                <w:color w:val="231F20"/>
                <w:spacing w:val="17"/>
                <w:sz w:val="19"/>
                <w:szCs w:val="19"/>
              </w:rPr>
              <w:t xml:space="preserve"> </w:t>
            </w:r>
            <w:r w:rsidRPr="00737F80">
              <w:rPr>
                <w:rFonts w:ascii="Century Gothic" w:hAnsi="Century Gothic" w:cs="Century Gothic"/>
                <w:color w:val="231F20"/>
                <w:spacing w:val="-1"/>
                <w:sz w:val="19"/>
                <w:szCs w:val="19"/>
              </w:rPr>
              <w:t>target</w:t>
            </w:r>
          </w:p>
        </w:tc>
        <w:tc>
          <w:tcPr>
            <w:tcW w:w="2425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nil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40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2"/>
                <w:w w:val="110"/>
                <w:sz w:val="19"/>
                <w:szCs w:val="19"/>
              </w:rPr>
              <w:t>336</w:t>
            </w:r>
            <w:r w:rsidRPr="00737F80">
              <w:rPr>
                <w:rFonts w:ascii="Century Gothic" w:hAnsi="Century Gothic" w:cs="Century Gothic"/>
                <w:color w:val="231F20"/>
                <w:spacing w:val="-3"/>
                <w:w w:val="110"/>
                <w:sz w:val="19"/>
                <w:szCs w:val="19"/>
              </w:rPr>
              <w:t>7</w:t>
            </w:r>
          </w:p>
        </w:tc>
      </w:tr>
      <w:tr w:rsidR="00737F80" w:rsidRPr="00737F80">
        <w:trPr>
          <w:trHeight w:hRule="exact" w:val="322"/>
        </w:trPr>
        <w:tc>
          <w:tcPr>
            <w:tcW w:w="5077" w:type="dxa"/>
            <w:tcBorders>
              <w:top w:val="single" w:sz="2" w:space="0" w:color="00AD51"/>
              <w:left w:val="nil"/>
              <w:bottom w:val="nil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Verdana" w:hAnsi="Verdana" w:cs="Verdana"/>
                <w:color w:val="231F20"/>
                <w:spacing w:val="-1"/>
                <w:sz w:val="19"/>
                <w:szCs w:val="19"/>
              </w:rPr>
              <w:t>Busines</w:t>
            </w:r>
            <w:r w:rsidRPr="00737F80">
              <w:rPr>
                <w:rFonts w:ascii="Verdana" w:hAnsi="Verdana" w:cs="Verdana"/>
                <w:color w:val="231F20"/>
                <w:spacing w:val="-2"/>
                <w:sz w:val="19"/>
                <w:szCs w:val="19"/>
              </w:rPr>
              <w:t>s</w:t>
            </w:r>
            <w:r w:rsidRPr="00737F80">
              <w:rPr>
                <w:rFonts w:ascii="Verdana" w:hAnsi="Verdana" w:cs="Verdana"/>
                <w:color w:val="231F20"/>
                <w:spacing w:val="-28"/>
                <w:sz w:val="19"/>
                <w:szCs w:val="19"/>
              </w:rPr>
              <w:t xml:space="preserve"> </w:t>
            </w:r>
            <w:r w:rsidRPr="00737F80">
              <w:rPr>
                <w:rFonts w:ascii="Verdana" w:hAnsi="Verdana" w:cs="Verdana"/>
                <w:color w:val="231F20"/>
                <w:sz w:val="19"/>
                <w:szCs w:val="19"/>
              </w:rPr>
              <w:t>as</w:t>
            </w:r>
            <w:r w:rsidRPr="00737F80">
              <w:rPr>
                <w:rFonts w:ascii="Verdana" w:hAnsi="Verdana" w:cs="Verdana"/>
                <w:color w:val="231F20"/>
                <w:spacing w:val="-28"/>
                <w:sz w:val="19"/>
                <w:szCs w:val="19"/>
              </w:rPr>
              <w:t xml:space="preserve"> </w:t>
            </w:r>
            <w:r w:rsidRPr="00737F80">
              <w:rPr>
                <w:rFonts w:ascii="Verdana" w:hAnsi="Verdana" w:cs="Verdana"/>
                <w:color w:val="231F20"/>
                <w:sz w:val="19"/>
                <w:szCs w:val="19"/>
              </w:rPr>
              <w:t>Usual</w:t>
            </w:r>
            <w:r w:rsidRPr="00737F80">
              <w:rPr>
                <w:rFonts w:ascii="Verdana" w:hAnsi="Verdana" w:cs="Verdana"/>
                <w:color w:val="231F20"/>
                <w:spacing w:val="-27"/>
                <w:sz w:val="19"/>
                <w:szCs w:val="19"/>
              </w:rPr>
              <w:t xml:space="preserve"> </w:t>
            </w:r>
            <w:r w:rsidRPr="00737F80">
              <w:rPr>
                <w:rFonts w:ascii="Verdana" w:hAnsi="Verdana" w:cs="Verdana"/>
                <w:color w:val="231F20"/>
                <w:spacing w:val="-2"/>
                <w:sz w:val="19"/>
                <w:szCs w:val="19"/>
              </w:rPr>
              <w:t>estima</w:t>
            </w:r>
            <w:r w:rsidRPr="00737F80">
              <w:rPr>
                <w:rFonts w:ascii="Verdana" w:hAnsi="Verdana" w:cs="Verdana"/>
                <w:color w:val="231F20"/>
                <w:spacing w:val="-1"/>
                <w:sz w:val="19"/>
                <w:szCs w:val="19"/>
              </w:rPr>
              <w:t>te</w:t>
            </w:r>
          </w:p>
        </w:tc>
        <w:tc>
          <w:tcPr>
            <w:tcW w:w="2425" w:type="dxa"/>
            <w:tcBorders>
              <w:top w:val="single" w:sz="2" w:space="0" w:color="00AD51"/>
              <w:left w:val="single" w:sz="2" w:space="0" w:color="00AD51"/>
              <w:bottom w:val="nil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40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2"/>
                <w:w w:val="110"/>
                <w:sz w:val="19"/>
                <w:szCs w:val="19"/>
              </w:rPr>
              <w:t>2020/</w:t>
            </w:r>
            <w:r w:rsidRPr="00737F80">
              <w:rPr>
                <w:rFonts w:ascii="Century Gothic" w:hAnsi="Century Gothic" w:cs="Century Gothic"/>
                <w:color w:val="231F20"/>
                <w:spacing w:val="-3"/>
                <w:w w:val="110"/>
                <w:sz w:val="19"/>
                <w:szCs w:val="19"/>
              </w:rPr>
              <w:t>21</w:t>
            </w:r>
          </w:p>
        </w:tc>
        <w:tc>
          <w:tcPr>
            <w:tcW w:w="2425" w:type="dxa"/>
            <w:tcBorders>
              <w:top w:val="single" w:sz="2" w:space="0" w:color="00AD51"/>
              <w:left w:val="single" w:sz="2" w:space="0" w:color="00AD51"/>
              <w:bottom w:val="nil"/>
              <w:right w:val="nil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40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z w:val="19"/>
                <w:szCs w:val="19"/>
              </w:rPr>
              <w:t>22,321</w:t>
            </w:r>
          </w:p>
        </w:tc>
      </w:tr>
    </w:tbl>
    <w:p w:rsidR="00737F80" w:rsidRPr="00737F80" w:rsidRDefault="00737F80" w:rsidP="00737F8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37F80" w:rsidRPr="00737F80" w:rsidRDefault="00737F80" w:rsidP="00737F80">
      <w:pPr>
        <w:kinsoku w:val="0"/>
        <w:overflowPunct w:val="0"/>
        <w:autoSpaceDE w:val="0"/>
        <w:autoSpaceDN w:val="0"/>
        <w:adjustRightInd w:val="0"/>
        <w:spacing w:before="21" w:after="0" w:line="247" w:lineRule="auto"/>
        <w:ind w:left="110" w:right="666"/>
        <w:rPr>
          <w:rFonts w:ascii="Century Gothic" w:hAnsi="Century Gothic" w:cs="Century Gothic"/>
          <w:color w:val="000000"/>
          <w:sz w:val="19"/>
          <w:szCs w:val="19"/>
        </w:rPr>
      </w:pPr>
      <w:r w:rsidRPr="00737F80">
        <w:rPr>
          <w:rFonts w:ascii="Century Gothic" w:hAnsi="Century Gothic" w:cs="Century Gothic"/>
          <w:color w:val="231F20"/>
          <w:spacing w:val="-1"/>
          <w:w w:val="105"/>
          <w:sz w:val="19"/>
          <w:szCs w:val="19"/>
        </w:rPr>
        <w:t>Es</w:t>
      </w:r>
      <w:r w:rsidRPr="00737F80">
        <w:rPr>
          <w:rFonts w:ascii="Century Gothic" w:hAnsi="Century Gothic" w:cs="Century Gothic"/>
          <w:color w:val="231F20"/>
          <w:spacing w:val="-2"/>
          <w:w w:val="105"/>
          <w:sz w:val="19"/>
          <w:szCs w:val="19"/>
        </w:rPr>
        <w:t>tima</w:t>
      </w:r>
      <w:r w:rsidRPr="00737F80">
        <w:rPr>
          <w:rFonts w:ascii="Century Gothic" w:hAnsi="Century Gothic" w:cs="Century Gothic"/>
          <w:color w:val="231F20"/>
          <w:spacing w:val="-1"/>
          <w:w w:val="105"/>
          <w:sz w:val="19"/>
          <w:szCs w:val="19"/>
        </w:rPr>
        <w:t>t</w:t>
      </w:r>
      <w:r w:rsidRPr="00737F80">
        <w:rPr>
          <w:rFonts w:ascii="Century Gothic" w:hAnsi="Century Gothic" w:cs="Century Gothic"/>
          <w:color w:val="231F20"/>
          <w:spacing w:val="-2"/>
          <w:w w:val="105"/>
          <w:sz w:val="19"/>
          <w:szCs w:val="19"/>
        </w:rPr>
        <w:t>ed</w:t>
      </w:r>
      <w:r w:rsidRPr="00737F80">
        <w:rPr>
          <w:rFonts w:ascii="Century Gothic" w:hAnsi="Century Gothic" w:cs="Century Gothic"/>
          <w:color w:val="231F20"/>
          <w:spacing w:val="-5"/>
          <w:w w:val="105"/>
          <w:sz w:val="19"/>
          <w:szCs w:val="19"/>
        </w:rPr>
        <w:t xml:space="preserve"> </w:t>
      </w:r>
      <w:r w:rsidRPr="00737F80">
        <w:rPr>
          <w:rFonts w:ascii="Century Gothic" w:hAnsi="Century Gothic" w:cs="Century Gothic"/>
          <w:color w:val="231F20"/>
          <w:spacing w:val="-2"/>
          <w:w w:val="105"/>
          <w:sz w:val="19"/>
          <w:szCs w:val="19"/>
        </w:rPr>
        <w:t>aba</w:t>
      </w:r>
      <w:r w:rsidRPr="00737F80">
        <w:rPr>
          <w:rFonts w:ascii="Century Gothic" w:hAnsi="Century Gothic" w:cs="Century Gothic"/>
          <w:color w:val="231F20"/>
          <w:spacing w:val="-1"/>
          <w:w w:val="105"/>
          <w:sz w:val="19"/>
          <w:szCs w:val="19"/>
        </w:rPr>
        <w:t>t</w:t>
      </w:r>
      <w:r w:rsidRPr="00737F80">
        <w:rPr>
          <w:rFonts w:ascii="Century Gothic" w:hAnsi="Century Gothic" w:cs="Century Gothic"/>
          <w:color w:val="231F20"/>
          <w:spacing w:val="-2"/>
          <w:w w:val="105"/>
          <w:sz w:val="19"/>
          <w:szCs w:val="19"/>
        </w:rPr>
        <w:t>ement</w:t>
      </w:r>
      <w:r w:rsidRPr="00737F80">
        <w:rPr>
          <w:rFonts w:ascii="Century Gothic" w:hAnsi="Century Gothic" w:cs="Century Gothic"/>
          <w:color w:val="231F20"/>
          <w:spacing w:val="-4"/>
          <w:w w:val="105"/>
          <w:sz w:val="19"/>
          <w:szCs w:val="19"/>
        </w:rPr>
        <w:t xml:space="preserve"> </w:t>
      </w:r>
      <w:r w:rsidRPr="00737F80">
        <w:rPr>
          <w:rFonts w:ascii="Century Gothic" w:hAnsi="Century Gothic" w:cs="Century Gothic"/>
          <w:color w:val="231F20"/>
          <w:w w:val="105"/>
          <w:sz w:val="19"/>
          <w:szCs w:val="19"/>
        </w:rPr>
        <w:t>and</w:t>
      </w:r>
      <w:r w:rsidRPr="00737F80">
        <w:rPr>
          <w:rFonts w:ascii="Century Gothic" w:hAnsi="Century Gothic" w:cs="Century Gothic"/>
          <w:color w:val="231F20"/>
          <w:spacing w:val="-5"/>
          <w:w w:val="105"/>
          <w:sz w:val="19"/>
          <w:szCs w:val="19"/>
        </w:rPr>
        <w:t xml:space="preserve"> </w:t>
      </w:r>
      <w:r w:rsidRPr="00737F80">
        <w:rPr>
          <w:rFonts w:ascii="Century Gothic" w:hAnsi="Century Gothic" w:cs="Century Gothic"/>
          <w:color w:val="231F20"/>
          <w:w w:val="105"/>
          <w:sz w:val="19"/>
          <w:szCs w:val="19"/>
        </w:rPr>
        <w:t>net</w:t>
      </w:r>
      <w:r w:rsidRPr="00737F80">
        <w:rPr>
          <w:rFonts w:ascii="Century Gothic" w:hAnsi="Century Gothic" w:cs="Century Gothic"/>
          <w:color w:val="231F20"/>
          <w:spacing w:val="-4"/>
          <w:w w:val="105"/>
          <w:sz w:val="19"/>
          <w:szCs w:val="19"/>
        </w:rPr>
        <w:t xml:space="preserve"> </w:t>
      </w:r>
      <w:r w:rsidRPr="00737F80">
        <w:rPr>
          <w:rFonts w:ascii="Century Gothic" w:hAnsi="Century Gothic" w:cs="Century Gothic"/>
          <w:color w:val="231F20"/>
          <w:spacing w:val="-1"/>
          <w:w w:val="105"/>
          <w:sz w:val="19"/>
          <w:szCs w:val="19"/>
        </w:rPr>
        <w:t>emissions</w:t>
      </w:r>
      <w:r w:rsidRPr="00737F80">
        <w:rPr>
          <w:rFonts w:ascii="Century Gothic" w:hAnsi="Century Gothic" w:cs="Century Gothic"/>
          <w:color w:val="231F20"/>
          <w:spacing w:val="-5"/>
          <w:w w:val="105"/>
          <w:sz w:val="19"/>
          <w:szCs w:val="19"/>
        </w:rPr>
        <w:t xml:space="preserve"> </w:t>
      </w:r>
      <w:r w:rsidRPr="00737F80">
        <w:rPr>
          <w:rFonts w:ascii="Century Gothic" w:hAnsi="Century Gothic" w:cs="Century Gothic"/>
          <w:color w:val="231F20"/>
          <w:w w:val="105"/>
          <w:sz w:val="19"/>
          <w:szCs w:val="19"/>
        </w:rPr>
        <w:t>in</w:t>
      </w:r>
      <w:r w:rsidRPr="00737F80">
        <w:rPr>
          <w:rFonts w:ascii="Century Gothic" w:hAnsi="Century Gothic" w:cs="Century Gothic"/>
          <w:color w:val="231F20"/>
          <w:spacing w:val="-4"/>
          <w:w w:val="105"/>
          <w:sz w:val="19"/>
          <w:szCs w:val="19"/>
        </w:rPr>
        <w:t xml:space="preserve"> </w:t>
      </w:r>
      <w:r w:rsidRPr="00737F80">
        <w:rPr>
          <w:rFonts w:ascii="Century Gothic" w:hAnsi="Century Gothic" w:cs="Century Gothic"/>
          <w:color w:val="231F20"/>
          <w:spacing w:val="-2"/>
          <w:w w:val="105"/>
          <w:sz w:val="19"/>
          <w:szCs w:val="19"/>
        </w:rPr>
        <w:t>2020/</w:t>
      </w:r>
      <w:r w:rsidRPr="00737F80">
        <w:rPr>
          <w:rFonts w:ascii="Century Gothic" w:hAnsi="Century Gothic" w:cs="Century Gothic"/>
          <w:color w:val="231F20"/>
          <w:spacing w:val="-3"/>
          <w:w w:val="105"/>
          <w:sz w:val="19"/>
          <w:szCs w:val="19"/>
        </w:rPr>
        <w:t>21</w:t>
      </w:r>
      <w:r w:rsidRPr="00737F80">
        <w:rPr>
          <w:rFonts w:ascii="Century Gothic" w:hAnsi="Century Gothic" w:cs="Century Gothic"/>
          <w:color w:val="231F20"/>
          <w:spacing w:val="-5"/>
          <w:w w:val="105"/>
          <w:sz w:val="19"/>
          <w:szCs w:val="19"/>
        </w:rPr>
        <w:t xml:space="preserve"> </w:t>
      </w:r>
      <w:r w:rsidRPr="00737F80">
        <w:rPr>
          <w:rFonts w:ascii="Century Gothic" w:hAnsi="Century Gothic" w:cs="Century Gothic"/>
          <w:color w:val="231F20"/>
          <w:spacing w:val="-2"/>
          <w:w w:val="105"/>
          <w:sz w:val="19"/>
          <w:szCs w:val="19"/>
        </w:rPr>
        <w:t>tha</w:t>
      </w:r>
      <w:r w:rsidRPr="00737F80">
        <w:rPr>
          <w:rFonts w:ascii="Century Gothic" w:hAnsi="Century Gothic" w:cs="Century Gothic"/>
          <w:color w:val="231F20"/>
          <w:spacing w:val="-1"/>
          <w:w w:val="105"/>
          <w:sz w:val="19"/>
          <w:szCs w:val="19"/>
        </w:rPr>
        <w:t>t</w:t>
      </w:r>
      <w:r w:rsidRPr="00737F80">
        <w:rPr>
          <w:rFonts w:ascii="Century Gothic" w:hAnsi="Century Gothic" w:cs="Century Gothic"/>
          <w:color w:val="231F20"/>
          <w:spacing w:val="-4"/>
          <w:w w:val="105"/>
          <w:sz w:val="19"/>
          <w:szCs w:val="19"/>
        </w:rPr>
        <w:t xml:space="preserve"> </w:t>
      </w:r>
      <w:r w:rsidRPr="00737F80">
        <w:rPr>
          <w:rFonts w:ascii="Century Gothic" w:hAnsi="Century Gothic" w:cs="Century Gothic"/>
          <w:color w:val="231F20"/>
          <w:spacing w:val="-1"/>
          <w:w w:val="105"/>
          <w:sz w:val="19"/>
          <w:szCs w:val="19"/>
        </w:rPr>
        <w:t>w</w:t>
      </w:r>
      <w:r w:rsidRPr="00737F80">
        <w:rPr>
          <w:rFonts w:ascii="Century Gothic" w:hAnsi="Century Gothic" w:cs="Century Gothic"/>
          <w:color w:val="231F20"/>
          <w:spacing w:val="-2"/>
          <w:w w:val="105"/>
          <w:sz w:val="19"/>
          <w:szCs w:val="19"/>
        </w:rPr>
        <w:t>ould</w:t>
      </w:r>
      <w:r w:rsidRPr="00737F80">
        <w:rPr>
          <w:rFonts w:ascii="Century Gothic" w:hAnsi="Century Gothic" w:cs="Century Gothic"/>
          <w:color w:val="231F20"/>
          <w:spacing w:val="-5"/>
          <w:w w:val="105"/>
          <w:sz w:val="19"/>
          <w:szCs w:val="19"/>
        </w:rPr>
        <w:t xml:space="preserve"> </w:t>
      </w:r>
      <w:r w:rsidRPr="00737F80">
        <w:rPr>
          <w:rFonts w:ascii="Century Gothic" w:hAnsi="Century Gothic" w:cs="Century Gothic"/>
          <w:color w:val="231F20"/>
          <w:spacing w:val="-1"/>
          <w:w w:val="105"/>
          <w:sz w:val="19"/>
          <w:szCs w:val="19"/>
        </w:rPr>
        <w:t>r</w:t>
      </w:r>
      <w:r w:rsidRPr="00737F80">
        <w:rPr>
          <w:rFonts w:ascii="Century Gothic" w:hAnsi="Century Gothic" w:cs="Century Gothic"/>
          <w:color w:val="231F20"/>
          <w:spacing w:val="-2"/>
          <w:w w:val="105"/>
          <w:sz w:val="19"/>
          <w:szCs w:val="19"/>
        </w:rPr>
        <w:t>emain</w:t>
      </w:r>
      <w:r w:rsidRPr="00737F80">
        <w:rPr>
          <w:rFonts w:ascii="Century Gothic" w:hAnsi="Century Gothic" w:cs="Century Gothic"/>
          <w:color w:val="231F20"/>
          <w:spacing w:val="-4"/>
          <w:w w:val="105"/>
          <w:sz w:val="19"/>
          <w:szCs w:val="19"/>
        </w:rPr>
        <w:t xml:space="preserve"> </w:t>
      </w:r>
      <w:r w:rsidRPr="00737F80">
        <w:rPr>
          <w:rFonts w:ascii="Century Gothic" w:hAnsi="Century Gothic" w:cs="Century Gothic"/>
          <w:color w:val="231F20"/>
          <w:spacing w:val="-1"/>
          <w:w w:val="105"/>
          <w:sz w:val="19"/>
          <w:szCs w:val="19"/>
        </w:rPr>
        <w:t>for</w:t>
      </w:r>
      <w:r w:rsidRPr="00737F80">
        <w:rPr>
          <w:rFonts w:ascii="Century Gothic" w:hAnsi="Century Gothic" w:cs="Century Gothic"/>
          <w:color w:val="231F20"/>
          <w:spacing w:val="-5"/>
          <w:w w:val="105"/>
          <w:sz w:val="19"/>
          <w:szCs w:val="19"/>
        </w:rPr>
        <w:t xml:space="preserve"> </w:t>
      </w:r>
      <w:r w:rsidRPr="00737F80">
        <w:rPr>
          <w:rFonts w:ascii="Century Gothic" w:hAnsi="Century Gothic" w:cs="Century Gothic"/>
          <w:color w:val="231F20"/>
          <w:w w:val="105"/>
          <w:sz w:val="19"/>
          <w:szCs w:val="19"/>
        </w:rPr>
        <w:t>offsetting</w:t>
      </w:r>
      <w:r w:rsidRPr="00737F80">
        <w:rPr>
          <w:rFonts w:ascii="Century Gothic" w:hAnsi="Century Gothic" w:cs="Century Gothic"/>
          <w:color w:val="231F20"/>
          <w:spacing w:val="-4"/>
          <w:w w:val="105"/>
          <w:sz w:val="19"/>
          <w:szCs w:val="19"/>
        </w:rPr>
        <w:t xml:space="preserve"> </w:t>
      </w:r>
      <w:r w:rsidRPr="00737F80">
        <w:rPr>
          <w:rFonts w:ascii="Century Gothic" w:hAnsi="Century Gothic" w:cs="Century Gothic"/>
          <w:color w:val="231F20"/>
          <w:w w:val="105"/>
          <w:sz w:val="19"/>
          <w:szCs w:val="19"/>
        </w:rPr>
        <w:t>without</w:t>
      </w:r>
      <w:r w:rsidRPr="00737F80">
        <w:rPr>
          <w:rFonts w:ascii="Century Gothic" w:hAnsi="Century Gothic" w:cs="Century Gothic"/>
          <w:color w:val="231F20"/>
          <w:spacing w:val="-5"/>
          <w:w w:val="105"/>
          <w:sz w:val="19"/>
          <w:szCs w:val="19"/>
        </w:rPr>
        <w:t xml:space="preserve"> </w:t>
      </w:r>
      <w:r w:rsidRPr="00737F80">
        <w:rPr>
          <w:rFonts w:ascii="Century Gothic" w:hAnsi="Century Gothic" w:cs="Century Gothic"/>
          <w:color w:val="231F20"/>
          <w:w w:val="105"/>
          <w:sz w:val="19"/>
          <w:szCs w:val="19"/>
        </w:rPr>
        <w:t>further</w:t>
      </w:r>
      <w:r w:rsidRPr="00737F80">
        <w:rPr>
          <w:rFonts w:ascii="Century Gothic" w:hAnsi="Century Gothic" w:cs="Century Gothic"/>
          <w:color w:val="231F20"/>
          <w:spacing w:val="43"/>
          <w:w w:val="109"/>
          <w:sz w:val="19"/>
          <w:szCs w:val="19"/>
        </w:rPr>
        <w:t xml:space="preserve"> </w:t>
      </w:r>
      <w:r w:rsidRPr="00737F80">
        <w:rPr>
          <w:rFonts w:ascii="Century Gothic" w:hAnsi="Century Gothic" w:cs="Century Gothic"/>
          <w:color w:val="231F20"/>
          <w:w w:val="105"/>
          <w:sz w:val="19"/>
          <w:szCs w:val="19"/>
        </w:rPr>
        <w:t>action</w:t>
      </w:r>
      <w:r w:rsidRPr="00737F80">
        <w:rPr>
          <w:rFonts w:ascii="Century Gothic" w:hAnsi="Century Gothic" w:cs="Century Gothic"/>
          <w:color w:val="231F20"/>
          <w:spacing w:val="-12"/>
          <w:w w:val="105"/>
          <w:sz w:val="19"/>
          <w:szCs w:val="19"/>
        </w:rPr>
        <w:t xml:space="preserve"> </w:t>
      </w:r>
      <w:r w:rsidRPr="00737F80">
        <w:rPr>
          <w:rFonts w:ascii="Century Gothic" w:hAnsi="Century Gothic" w:cs="Century Gothic"/>
          <w:color w:val="231F20"/>
          <w:spacing w:val="-2"/>
          <w:w w:val="105"/>
          <w:sz w:val="19"/>
          <w:szCs w:val="19"/>
        </w:rPr>
        <w:t>t</w:t>
      </w:r>
      <w:r w:rsidRPr="00737F80">
        <w:rPr>
          <w:rFonts w:ascii="Century Gothic" w:hAnsi="Century Gothic" w:cs="Century Gothic"/>
          <w:color w:val="231F20"/>
          <w:spacing w:val="-3"/>
          <w:w w:val="105"/>
          <w:sz w:val="19"/>
          <w:szCs w:val="19"/>
        </w:rPr>
        <w:t>o</w:t>
      </w:r>
      <w:r w:rsidRPr="00737F80">
        <w:rPr>
          <w:rFonts w:ascii="Century Gothic" w:hAnsi="Century Gothic" w:cs="Century Gothic"/>
          <w:color w:val="231F20"/>
          <w:spacing w:val="-11"/>
          <w:w w:val="105"/>
          <w:sz w:val="19"/>
          <w:szCs w:val="19"/>
        </w:rPr>
        <w:t xml:space="preserve"> </w:t>
      </w:r>
      <w:r w:rsidRPr="00737F80">
        <w:rPr>
          <w:rFonts w:ascii="Century Gothic" w:hAnsi="Century Gothic" w:cs="Century Gothic"/>
          <w:color w:val="231F20"/>
          <w:spacing w:val="-2"/>
          <w:w w:val="105"/>
          <w:sz w:val="19"/>
          <w:szCs w:val="19"/>
        </w:rPr>
        <w:t>wha</w:t>
      </w:r>
      <w:r w:rsidRPr="00737F80">
        <w:rPr>
          <w:rFonts w:ascii="Century Gothic" w:hAnsi="Century Gothic" w:cs="Century Gothic"/>
          <w:color w:val="231F20"/>
          <w:spacing w:val="-1"/>
          <w:w w:val="105"/>
          <w:sz w:val="19"/>
          <w:szCs w:val="19"/>
        </w:rPr>
        <w:t>t</w:t>
      </w:r>
      <w:r w:rsidRPr="00737F80">
        <w:rPr>
          <w:rFonts w:ascii="Century Gothic" w:hAnsi="Century Gothic" w:cs="Century Gothic"/>
          <w:color w:val="231F20"/>
          <w:spacing w:val="-12"/>
          <w:w w:val="105"/>
          <w:sz w:val="19"/>
          <w:szCs w:val="19"/>
        </w:rPr>
        <w:t xml:space="preserve"> </w:t>
      </w:r>
      <w:r w:rsidRPr="00737F80">
        <w:rPr>
          <w:rFonts w:ascii="Century Gothic" w:hAnsi="Century Gothic" w:cs="Century Gothic"/>
          <w:color w:val="231F20"/>
          <w:w w:val="105"/>
          <w:sz w:val="19"/>
          <w:szCs w:val="19"/>
        </w:rPr>
        <w:t>is</w:t>
      </w:r>
      <w:r w:rsidRPr="00737F80">
        <w:rPr>
          <w:rFonts w:ascii="Century Gothic" w:hAnsi="Century Gothic" w:cs="Century Gothic"/>
          <w:color w:val="231F20"/>
          <w:spacing w:val="-11"/>
          <w:w w:val="105"/>
          <w:sz w:val="19"/>
          <w:szCs w:val="19"/>
        </w:rPr>
        <w:t xml:space="preserve"> </w:t>
      </w:r>
      <w:r w:rsidRPr="00737F80">
        <w:rPr>
          <w:rFonts w:ascii="Century Gothic" w:hAnsi="Century Gothic" w:cs="Century Gothic"/>
          <w:color w:val="231F20"/>
          <w:spacing w:val="-1"/>
          <w:w w:val="105"/>
          <w:sz w:val="19"/>
          <w:szCs w:val="19"/>
        </w:rPr>
        <w:t>currently</w:t>
      </w:r>
      <w:r w:rsidRPr="00737F80">
        <w:rPr>
          <w:rFonts w:ascii="Century Gothic" w:hAnsi="Century Gothic" w:cs="Century Gothic"/>
          <w:color w:val="231F20"/>
          <w:spacing w:val="-11"/>
          <w:w w:val="105"/>
          <w:sz w:val="19"/>
          <w:szCs w:val="19"/>
        </w:rPr>
        <w:t xml:space="preserve"> </w:t>
      </w:r>
      <w:r w:rsidRPr="00737F80">
        <w:rPr>
          <w:rFonts w:ascii="Century Gothic" w:hAnsi="Century Gothic" w:cs="Century Gothic"/>
          <w:color w:val="231F20"/>
          <w:spacing w:val="-1"/>
          <w:w w:val="105"/>
          <w:sz w:val="19"/>
          <w:szCs w:val="19"/>
        </w:rPr>
        <w:t>pr</w:t>
      </w:r>
      <w:r w:rsidRPr="00737F80">
        <w:rPr>
          <w:rFonts w:ascii="Century Gothic" w:hAnsi="Century Gothic" w:cs="Century Gothic"/>
          <w:color w:val="231F20"/>
          <w:spacing w:val="-2"/>
          <w:w w:val="105"/>
          <w:sz w:val="19"/>
          <w:szCs w:val="19"/>
        </w:rPr>
        <w:t>oposed.</w:t>
      </w:r>
    </w:p>
    <w:p w:rsidR="00737F80" w:rsidRPr="00737F80" w:rsidRDefault="00737F80" w:rsidP="00737F80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entury Gothic" w:hAnsi="Century Gothic" w:cs="Century Gothic"/>
          <w:sz w:val="11"/>
          <w:szCs w:val="11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7"/>
        <w:gridCol w:w="2411"/>
        <w:gridCol w:w="2410"/>
      </w:tblGrid>
      <w:tr w:rsidR="00737F80" w:rsidRPr="00737F80">
        <w:trPr>
          <w:trHeight w:hRule="exact" w:val="562"/>
        </w:trPr>
        <w:tc>
          <w:tcPr>
            <w:tcW w:w="5077" w:type="dxa"/>
            <w:tcBorders>
              <w:top w:val="nil"/>
              <w:left w:val="nil"/>
              <w:bottom w:val="single" w:sz="2" w:space="0" w:color="00AD51"/>
              <w:right w:val="single" w:sz="2" w:space="0" w:color="00AD51"/>
            </w:tcBorders>
            <w:shd w:val="clear" w:color="auto" w:fill="E5F1D4"/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alibri" w:hAnsi="Calibri" w:cs="Calibri"/>
                <w:color w:val="231F20"/>
                <w:spacing w:val="-1"/>
                <w:w w:val="125"/>
                <w:sz w:val="19"/>
                <w:szCs w:val="19"/>
              </w:rPr>
              <w:t>Action</w:t>
            </w:r>
          </w:p>
        </w:tc>
        <w:tc>
          <w:tcPr>
            <w:tcW w:w="2411" w:type="dxa"/>
            <w:tcBorders>
              <w:top w:val="nil"/>
              <w:left w:val="single" w:sz="2" w:space="0" w:color="00AD51"/>
              <w:bottom w:val="single" w:sz="2" w:space="0" w:color="00AD51"/>
              <w:right w:val="single" w:sz="2" w:space="0" w:color="00AD51"/>
            </w:tcBorders>
            <w:shd w:val="clear" w:color="auto" w:fill="E5F1D4"/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8" w:lineRule="auto"/>
              <w:ind w:left="77" w:righ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alibri" w:hAnsi="Calibri" w:cs="Calibri"/>
                <w:color w:val="231F20"/>
                <w:spacing w:val="-1"/>
                <w:w w:val="125"/>
                <w:sz w:val="19"/>
                <w:szCs w:val="19"/>
              </w:rPr>
              <w:t>Es</w:t>
            </w:r>
            <w:r w:rsidRPr="00737F80">
              <w:rPr>
                <w:rFonts w:ascii="Calibri" w:hAnsi="Calibri" w:cs="Calibri"/>
                <w:color w:val="231F20"/>
                <w:spacing w:val="-2"/>
                <w:w w:val="125"/>
                <w:sz w:val="19"/>
                <w:szCs w:val="19"/>
              </w:rPr>
              <w:t>timat</w:t>
            </w:r>
            <w:r w:rsidRPr="00737F80">
              <w:rPr>
                <w:rFonts w:ascii="Calibri" w:hAnsi="Calibri" w:cs="Calibri"/>
                <w:color w:val="231F20"/>
                <w:spacing w:val="-1"/>
                <w:w w:val="125"/>
                <w:sz w:val="19"/>
                <w:szCs w:val="19"/>
              </w:rPr>
              <w:t>ed</w:t>
            </w:r>
            <w:r w:rsidRPr="00737F80">
              <w:rPr>
                <w:rFonts w:ascii="Calibri" w:hAnsi="Calibri" w:cs="Calibri"/>
                <w:color w:val="231F20"/>
                <w:spacing w:val="-18"/>
                <w:w w:val="125"/>
                <w:sz w:val="19"/>
                <w:szCs w:val="19"/>
              </w:rPr>
              <w:t xml:space="preserve"> </w:t>
            </w:r>
            <w:r w:rsidRPr="00737F80">
              <w:rPr>
                <w:rFonts w:ascii="Calibri" w:hAnsi="Calibri" w:cs="Calibri"/>
                <w:color w:val="231F20"/>
                <w:spacing w:val="-1"/>
                <w:w w:val="125"/>
                <w:sz w:val="19"/>
                <w:szCs w:val="19"/>
              </w:rPr>
              <w:t>aba</w:t>
            </w:r>
            <w:r w:rsidRPr="00737F80">
              <w:rPr>
                <w:rFonts w:ascii="Calibri" w:hAnsi="Calibri" w:cs="Calibri"/>
                <w:color w:val="231F20"/>
                <w:spacing w:val="-2"/>
                <w:w w:val="125"/>
                <w:sz w:val="19"/>
                <w:szCs w:val="19"/>
              </w:rPr>
              <w:t>tement/</w:t>
            </w:r>
            <w:r w:rsidRPr="00737F80">
              <w:rPr>
                <w:rFonts w:ascii="Calibri" w:hAnsi="Calibri" w:cs="Calibri"/>
                <w:color w:val="231F20"/>
                <w:spacing w:val="30"/>
                <w:w w:val="121"/>
                <w:sz w:val="19"/>
                <w:szCs w:val="19"/>
              </w:rPr>
              <w:t xml:space="preserve"> </w:t>
            </w:r>
            <w:r w:rsidRPr="00737F80">
              <w:rPr>
                <w:rFonts w:ascii="Calibri" w:hAnsi="Calibri" w:cs="Calibri"/>
                <w:color w:val="231F20"/>
                <w:w w:val="125"/>
                <w:sz w:val="19"/>
                <w:szCs w:val="19"/>
              </w:rPr>
              <w:t>offsets</w:t>
            </w:r>
            <w:r w:rsidRPr="00737F80">
              <w:rPr>
                <w:rFonts w:ascii="Calibri" w:hAnsi="Calibri" w:cs="Calibri"/>
                <w:color w:val="231F20"/>
                <w:spacing w:val="1"/>
                <w:w w:val="125"/>
                <w:sz w:val="19"/>
                <w:szCs w:val="19"/>
              </w:rPr>
              <w:t xml:space="preserve"> </w:t>
            </w:r>
            <w:r w:rsidRPr="00737F80">
              <w:rPr>
                <w:rFonts w:ascii="Calibri" w:hAnsi="Calibri" w:cs="Calibri"/>
                <w:color w:val="231F20"/>
                <w:spacing w:val="-2"/>
                <w:w w:val="125"/>
                <w:sz w:val="19"/>
                <w:szCs w:val="19"/>
              </w:rPr>
              <w:t>tonnes</w:t>
            </w:r>
            <w:r w:rsidRPr="00737F80">
              <w:rPr>
                <w:rFonts w:ascii="Calibri" w:hAnsi="Calibri" w:cs="Calibri"/>
                <w:color w:val="231F20"/>
                <w:spacing w:val="1"/>
                <w:w w:val="125"/>
                <w:sz w:val="19"/>
                <w:szCs w:val="19"/>
              </w:rPr>
              <w:t xml:space="preserve"> </w:t>
            </w:r>
            <w:r w:rsidRPr="00737F80">
              <w:rPr>
                <w:rFonts w:ascii="Calibri" w:hAnsi="Calibri" w:cs="Calibri"/>
                <w:color w:val="231F20"/>
                <w:spacing w:val="-1"/>
                <w:w w:val="125"/>
                <w:sz w:val="19"/>
                <w:szCs w:val="19"/>
              </w:rPr>
              <w:t>CO</w:t>
            </w:r>
            <w:r w:rsidRPr="00737F80">
              <w:rPr>
                <w:rFonts w:ascii="Calibri" w:hAnsi="Calibri" w:cs="Calibri"/>
                <w:color w:val="231F20"/>
                <w:spacing w:val="-2"/>
                <w:w w:val="125"/>
                <w:position w:val="-6"/>
                <w:sz w:val="11"/>
                <w:szCs w:val="11"/>
              </w:rPr>
              <w:t>2</w:t>
            </w:r>
            <w:r w:rsidRPr="00737F80">
              <w:rPr>
                <w:rFonts w:ascii="Calibri" w:hAnsi="Calibri" w:cs="Calibri"/>
                <w:color w:val="231F20"/>
                <w:spacing w:val="-1"/>
                <w:w w:val="125"/>
                <w:sz w:val="19"/>
                <w:szCs w:val="19"/>
              </w:rPr>
              <w:t>-e</w:t>
            </w:r>
          </w:p>
        </w:tc>
        <w:tc>
          <w:tcPr>
            <w:tcW w:w="2410" w:type="dxa"/>
            <w:tcBorders>
              <w:top w:val="nil"/>
              <w:left w:val="single" w:sz="2" w:space="0" w:color="00AD51"/>
              <w:bottom w:val="single" w:sz="2" w:space="0" w:color="00AD51"/>
              <w:right w:val="nil"/>
            </w:tcBorders>
            <w:shd w:val="clear" w:color="auto" w:fill="E5F1D4"/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alibri" w:hAnsi="Calibri" w:cs="Calibri"/>
                <w:color w:val="231F20"/>
                <w:w w:val="120"/>
                <w:sz w:val="19"/>
                <w:szCs w:val="19"/>
              </w:rPr>
              <w:t>%</w:t>
            </w:r>
            <w:r w:rsidRPr="00737F80">
              <w:rPr>
                <w:rFonts w:ascii="Calibri" w:hAnsi="Calibri" w:cs="Calibri"/>
                <w:color w:val="231F20"/>
                <w:spacing w:val="20"/>
                <w:w w:val="120"/>
                <w:sz w:val="19"/>
                <w:szCs w:val="19"/>
              </w:rPr>
              <w:t xml:space="preserve"> </w:t>
            </w:r>
            <w:r w:rsidRPr="00737F80">
              <w:rPr>
                <w:rFonts w:ascii="Calibri" w:hAnsi="Calibri" w:cs="Calibri"/>
                <w:color w:val="231F20"/>
                <w:w w:val="120"/>
                <w:sz w:val="19"/>
                <w:szCs w:val="19"/>
              </w:rPr>
              <w:t>of</w:t>
            </w:r>
            <w:r w:rsidRPr="00737F80">
              <w:rPr>
                <w:rFonts w:ascii="Calibri" w:hAnsi="Calibri" w:cs="Calibri"/>
                <w:color w:val="231F20"/>
                <w:spacing w:val="20"/>
                <w:w w:val="120"/>
                <w:sz w:val="19"/>
                <w:szCs w:val="19"/>
              </w:rPr>
              <w:t xml:space="preserve"> </w:t>
            </w:r>
            <w:r w:rsidRPr="00737F80">
              <w:rPr>
                <w:rFonts w:ascii="Calibri" w:hAnsi="Calibri" w:cs="Calibri"/>
                <w:color w:val="231F20"/>
                <w:spacing w:val="-2"/>
                <w:w w:val="120"/>
                <w:sz w:val="19"/>
                <w:szCs w:val="19"/>
              </w:rPr>
              <w:t>20</w:t>
            </w:r>
            <w:r w:rsidRPr="00737F80">
              <w:rPr>
                <w:rFonts w:ascii="Calibri" w:hAnsi="Calibri" w:cs="Calibri"/>
                <w:color w:val="231F20"/>
                <w:spacing w:val="-3"/>
                <w:w w:val="120"/>
                <w:sz w:val="19"/>
                <w:szCs w:val="19"/>
              </w:rPr>
              <w:t>19</w:t>
            </w:r>
            <w:r w:rsidRPr="00737F80">
              <w:rPr>
                <w:rFonts w:ascii="Calibri" w:hAnsi="Calibri" w:cs="Calibri"/>
                <w:color w:val="231F20"/>
                <w:spacing w:val="-2"/>
                <w:w w:val="120"/>
                <w:sz w:val="19"/>
                <w:szCs w:val="19"/>
              </w:rPr>
              <w:t>/20</w:t>
            </w:r>
            <w:r w:rsidRPr="00737F80">
              <w:rPr>
                <w:rFonts w:ascii="Calibri" w:hAnsi="Calibri" w:cs="Calibri"/>
                <w:color w:val="231F20"/>
                <w:spacing w:val="20"/>
                <w:w w:val="120"/>
                <w:sz w:val="19"/>
                <w:szCs w:val="19"/>
              </w:rPr>
              <w:t xml:space="preserve"> </w:t>
            </w:r>
            <w:r w:rsidRPr="00737F80">
              <w:rPr>
                <w:rFonts w:ascii="Calibri" w:hAnsi="Calibri" w:cs="Calibri"/>
                <w:color w:val="231F20"/>
                <w:spacing w:val="-1"/>
                <w:w w:val="120"/>
                <w:sz w:val="19"/>
                <w:szCs w:val="19"/>
              </w:rPr>
              <w:t>estimates</w:t>
            </w:r>
          </w:p>
        </w:tc>
      </w:tr>
      <w:tr w:rsidR="00737F80" w:rsidRPr="00737F80">
        <w:trPr>
          <w:trHeight w:hRule="exact" w:val="322"/>
        </w:trPr>
        <w:tc>
          <w:tcPr>
            <w:tcW w:w="5077" w:type="dxa"/>
            <w:tcBorders>
              <w:top w:val="single" w:sz="2" w:space="0" w:color="00AD51"/>
              <w:left w:val="nil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1"/>
                <w:sz w:val="19"/>
                <w:szCs w:val="19"/>
              </w:rPr>
              <w:t>Energy</w:t>
            </w:r>
            <w:r w:rsidRPr="00737F80">
              <w:rPr>
                <w:rFonts w:ascii="Century Gothic" w:hAnsi="Century Gothic" w:cs="Century Gothic"/>
                <w:color w:val="231F20"/>
                <w:spacing w:val="23"/>
                <w:sz w:val="19"/>
                <w:szCs w:val="19"/>
              </w:rPr>
              <w:t xml:space="preserve"> </w:t>
            </w:r>
            <w:r w:rsidRPr="00737F80">
              <w:rPr>
                <w:rFonts w:ascii="Century Gothic" w:hAnsi="Century Gothic" w:cs="Century Gothic"/>
                <w:color w:val="231F20"/>
                <w:spacing w:val="-1"/>
                <w:sz w:val="19"/>
                <w:szCs w:val="19"/>
              </w:rPr>
              <w:t>Performanc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sz w:val="19"/>
                <w:szCs w:val="19"/>
              </w:rPr>
              <w:t>e</w:t>
            </w:r>
            <w:r w:rsidRPr="00737F80">
              <w:rPr>
                <w:rFonts w:ascii="Century Gothic" w:hAnsi="Century Gothic" w:cs="Century Gothic"/>
                <w:color w:val="231F20"/>
                <w:spacing w:val="24"/>
                <w:sz w:val="19"/>
                <w:szCs w:val="19"/>
              </w:rPr>
              <w:t xml:space="preserve"> 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sz w:val="19"/>
                <w:szCs w:val="19"/>
              </w:rPr>
              <w:t>C</w:t>
            </w:r>
            <w:r w:rsidRPr="00737F80">
              <w:rPr>
                <w:rFonts w:ascii="Century Gothic" w:hAnsi="Century Gothic" w:cs="Century Gothic"/>
                <w:color w:val="231F20"/>
                <w:spacing w:val="-1"/>
                <w:sz w:val="19"/>
                <w:szCs w:val="19"/>
              </w:rPr>
              <w:t>ontr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sz w:val="19"/>
                <w:szCs w:val="19"/>
              </w:rPr>
              <w:t>act</w:t>
            </w:r>
          </w:p>
        </w:tc>
        <w:tc>
          <w:tcPr>
            <w:tcW w:w="2411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w w:val="105"/>
                <w:sz w:val="19"/>
                <w:szCs w:val="19"/>
              </w:rPr>
              <w:t>1830</w:t>
            </w:r>
          </w:p>
        </w:tc>
        <w:tc>
          <w:tcPr>
            <w:tcW w:w="2410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nil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w w:val="105"/>
                <w:sz w:val="19"/>
                <w:szCs w:val="19"/>
              </w:rPr>
              <w:t>8.2%</w:t>
            </w:r>
          </w:p>
        </w:tc>
      </w:tr>
      <w:tr w:rsidR="00737F80" w:rsidRPr="00737F80">
        <w:trPr>
          <w:trHeight w:hRule="exact" w:val="322"/>
        </w:trPr>
        <w:tc>
          <w:tcPr>
            <w:tcW w:w="5077" w:type="dxa"/>
            <w:tcBorders>
              <w:top w:val="single" w:sz="2" w:space="0" w:color="00AD51"/>
              <w:left w:val="nil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1"/>
                <w:w w:val="105"/>
                <w:sz w:val="19"/>
                <w:szCs w:val="19"/>
              </w:rPr>
              <w:t>Str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w w:val="105"/>
                <w:sz w:val="19"/>
                <w:szCs w:val="19"/>
              </w:rPr>
              <w:t>eet</w:t>
            </w:r>
            <w:r w:rsidRPr="00737F80">
              <w:rPr>
                <w:rFonts w:ascii="Century Gothic" w:hAnsi="Century Gothic" w:cs="Century Gothic"/>
                <w:color w:val="231F20"/>
                <w:spacing w:val="-11"/>
                <w:w w:val="105"/>
                <w:sz w:val="19"/>
                <w:szCs w:val="19"/>
              </w:rPr>
              <w:t xml:space="preserve"> </w:t>
            </w:r>
            <w:r w:rsidRPr="00737F80">
              <w:rPr>
                <w:rFonts w:ascii="Century Gothic" w:hAnsi="Century Gothic" w:cs="Century Gothic"/>
                <w:color w:val="231F20"/>
                <w:w w:val="105"/>
                <w:sz w:val="19"/>
                <w:szCs w:val="19"/>
              </w:rPr>
              <w:t>light</w:t>
            </w:r>
            <w:r w:rsidRPr="00737F80">
              <w:rPr>
                <w:rFonts w:ascii="Century Gothic" w:hAnsi="Century Gothic" w:cs="Century Gothic"/>
                <w:color w:val="231F20"/>
                <w:spacing w:val="-11"/>
                <w:w w:val="105"/>
                <w:sz w:val="19"/>
                <w:szCs w:val="19"/>
              </w:rPr>
              <w:t xml:space="preserve"> 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w w:val="105"/>
                <w:sz w:val="19"/>
                <w:szCs w:val="19"/>
              </w:rPr>
              <w:t>ener</w:t>
            </w:r>
            <w:r w:rsidRPr="00737F80">
              <w:rPr>
                <w:rFonts w:ascii="Century Gothic" w:hAnsi="Century Gothic" w:cs="Century Gothic"/>
                <w:color w:val="231F20"/>
                <w:spacing w:val="-1"/>
                <w:w w:val="105"/>
                <w:sz w:val="19"/>
                <w:szCs w:val="19"/>
              </w:rPr>
              <w:t>gy</w:t>
            </w:r>
            <w:r w:rsidRPr="00737F80">
              <w:rPr>
                <w:rFonts w:ascii="Century Gothic" w:hAnsi="Century Gothic" w:cs="Century Gothic"/>
                <w:color w:val="231F20"/>
                <w:spacing w:val="-11"/>
                <w:w w:val="105"/>
                <w:sz w:val="19"/>
                <w:szCs w:val="19"/>
              </w:rPr>
              <w:t xml:space="preserve"> 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w w:val="105"/>
                <w:sz w:val="19"/>
                <w:szCs w:val="19"/>
              </w:rPr>
              <w:t>efficienc</w:t>
            </w:r>
            <w:r w:rsidRPr="00737F80">
              <w:rPr>
                <w:rFonts w:ascii="Century Gothic" w:hAnsi="Century Gothic" w:cs="Century Gothic"/>
                <w:color w:val="231F20"/>
                <w:spacing w:val="-1"/>
                <w:w w:val="105"/>
                <w:sz w:val="19"/>
                <w:szCs w:val="19"/>
              </w:rPr>
              <w:t>y</w:t>
            </w:r>
            <w:r w:rsidRPr="00737F80">
              <w:rPr>
                <w:rFonts w:ascii="Century Gothic" w:hAnsi="Century Gothic" w:cs="Century Gothic"/>
                <w:color w:val="231F20"/>
                <w:spacing w:val="-11"/>
                <w:w w:val="105"/>
                <w:sz w:val="19"/>
                <w:szCs w:val="19"/>
              </w:rPr>
              <w:t xml:space="preserve"> 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w w:val="105"/>
                <w:sz w:val="19"/>
                <w:szCs w:val="19"/>
              </w:rPr>
              <w:t>progr</w:t>
            </w:r>
            <w:r w:rsidRPr="00737F80">
              <w:rPr>
                <w:rFonts w:ascii="Century Gothic" w:hAnsi="Century Gothic" w:cs="Century Gothic"/>
                <w:color w:val="231F20"/>
                <w:spacing w:val="-3"/>
                <w:w w:val="105"/>
                <w:sz w:val="19"/>
                <w:szCs w:val="19"/>
              </w:rPr>
              <w:t>am</w:t>
            </w:r>
          </w:p>
        </w:tc>
        <w:tc>
          <w:tcPr>
            <w:tcW w:w="2411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3"/>
                <w:w w:val="115"/>
                <w:sz w:val="19"/>
                <w:szCs w:val="19"/>
              </w:rPr>
              <w:t>22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w w:val="115"/>
                <w:sz w:val="19"/>
                <w:szCs w:val="19"/>
              </w:rPr>
              <w:t>44</w:t>
            </w:r>
          </w:p>
        </w:tc>
        <w:tc>
          <w:tcPr>
            <w:tcW w:w="2410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nil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4"/>
                <w:sz w:val="19"/>
                <w:szCs w:val="19"/>
              </w:rPr>
              <w:t>10.1%</w:t>
            </w:r>
          </w:p>
        </w:tc>
      </w:tr>
      <w:tr w:rsidR="00737F80" w:rsidRPr="00737F80">
        <w:trPr>
          <w:trHeight w:hRule="exact" w:val="322"/>
        </w:trPr>
        <w:tc>
          <w:tcPr>
            <w:tcW w:w="5077" w:type="dxa"/>
            <w:tcBorders>
              <w:top w:val="single" w:sz="2" w:space="0" w:color="00AD51"/>
              <w:left w:val="nil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F80">
              <w:rPr>
                <w:rFonts w:ascii="Century Gothic" w:hAnsi="Century Gothic" w:cs="Century Gothic"/>
                <w:color w:val="231F20"/>
                <w:spacing w:val="-2"/>
                <w:w w:val="105"/>
                <w:sz w:val="19"/>
                <w:szCs w:val="19"/>
              </w:rPr>
              <w:t>E</w:t>
            </w:r>
            <w:r w:rsidRPr="00737F80">
              <w:rPr>
                <w:rFonts w:ascii="Century Gothic" w:hAnsi="Century Gothic" w:cs="Century Gothic"/>
                <w:color w:val="231F20"/>
                <w:spacing w:val="-3"/>
                <w:w w:val="105"/>
                <w:sz w:val="19"/>
                <w:szCs w:val="19"/>
              </w:rPr>
              <w:t>c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w w:val="105"/>
                <w:sz w:val="19"/>
                <w:szCs w:val="19"/>
              </w:rPr>
              <w:t>oDriver</w:t>
            </w:r>
            <w:proofErr w:type="spellEnd"/>
          </w:p>
        </w:tc>
        <w:tc>
          <w:tcPr>
            <w:tcW w:w="2411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w w:val="90"/>
                <w:sz w:val="19"/>
                <w:szCs w:val="19"/>
              </w:rPr>
              <w:t>112</w:t>
            </w:r>
          </w:p>
        </w:tc>
        <w:tc>
          <w:tcPr>
            <w:tcW w:w="2410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nil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1"/>
                <w:w w:val="110"/>
                <w:sz w:val="19"/>
                <w:szCs w:val="19"/>
              </w:rPr>
              <w:t>0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w w:val="110"/>
                <w:sz w:val="19"/>
                <w:szCs w:val="19"/>
              </w:rPr>
              <w:t>.5%</w:t>
            </w:r>
          </w:p>
        </w:tc>
      </w:tr>
      <w:tr w:rsidR="00737F80" w:rsidRPr="00737F80">
        <w:trPr>
          <w:trHeight w:hRule="exact" w:val="322"/>
        </w:trPr>
        <w:tc>
          <w:tcPr>
            <w:tcW w:w="5077" w:type="dxa"/>
            <w:tcBorders>
              <w:top w:val="single" w:sz="2" w:space="0" w:color="00AD51"/>
              <w:left w:val="nil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w w:val="110"/>
                <w:sz w:val="19"/>
                <w:szCs w:val="19"/>
              </w:rPr>
              <w:t>Hybrid</w:t>
            </w:r>
            <w:r w:rsidRPr="00737F80">
              <w:rPr>
                <w:rFonts w:ascii="Century Gothic" w:hAnsi="Century Gothic" w:cs="Century Gothic"/>
                <w:color w:val="231F20"/>
                <w:spacing w:val="-10"/>
                <w:w w:val="110"/>
                <w:sz w:val="19"/>
                <w:szCs w:val="19"/>
              </w:rPr>
              <w:t xml:space="preserve"> </w:t>
            </w:r>
            <w:r w:rsidRPr="00737F80">
              <w:rPr>
                <w:rFonts w:ascii="Century Gothic" w:hAnsi="Century Gothic" w:cs="Century Gothic"/>
                <w:color w:val="231F20"/>
                <w:w w:val="110"/>
                <w:sz w:val="19"/>
                <w:szCs w:val="19"/>
              </w:rPr>
              <w:t>trial</w:t>
            </w:r>
          </w:p>
        </w:tc>
        <w:tc>
          <w:tcPr>
            <w:tcW w:w="2411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4"/>
                <w:w w:val="90"/>
                <w:sz w:val="19"/>
                <w:szCs w:val="19"/>
              </w:rPr>
              <w:t>1.12</w:t>
            </w:r>
          </w:p>
        </w:tc>
        <w:tc>
          <w:tcPr>
            <w:tcW w:w="2410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nil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2"/>
                <w:w w:val="115"/>
                <w:sz w:val="19"/>
                <w:szCs w:val="19"/>
              </w:rPr>
              <w:t>0</w:t>
            </w:r>
            <w:r w:rsidRPr="00737F80">
              <w:rPr>
                <w:rFonts w:ascii="Century Gothic" w:hAnsi="Century Gothic" w:cs="Century Gothic"/>
                <w:color w:val="231F20"/>
                <w:spacing w:val="-3"/>
                <w:w w:val="115"/>
                <w:sz w:val="19"/>
                <w:szCs w:val="19"/>
              </w:rPr>
              <w:t>.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w w:val="115"/>
                <w:sz w:val="19"/>
                <w:szCs w:val="19"/>
              </w:rPr>
              <w:t>005%</w:t>
            </w:r>
          </w:p>
        </w:tc>
      </w:tr>
      <w:tr w:rsidR="00737F80" w:rsidRPr="00737F80">
        <w:trPr>
          <w:trHeight w:hRule="exact" w:val="322"/>
        </w:trPr>
        <w:tc>
          <w:tcPr>
            <w:tcW w:w="5077" w:type="dxa"/>
            <w:tcBorders>
              <w:top w:val="single" w:sz="2" w:space="0" w:color="00AD51"/>
              <w:left w:val="nil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w w:val="110"/>
                <w:sz w:val="19"/>
                <w:szCs w:val="19"/>
              </w:rPr>
              <w:t>Offsets</w:t>
            </w:r>
          </w:p>
        </w:tc>
        <w:tc>
          <w:tcPr>
            <w:tcW w:w="2411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3"/>
                <w:sz w:val="19"/>
                <w:szCs w:val="19"/>
              </w:rPr>
              <w:t>18,134</w:t>
            </w:r>
          </w:p>
        </w:tc>
        <w:tc>
          <w:tcPr>
            <w:tcW w:w="2410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nil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z w:val="19"/>
                <w:szCs w:val="19"/>
              </w:rPr>
              <w:t>81.2%</w:t>
            </w:r>
          </w:p>
        </w:tc>
      </w:tr>
      <w:tr w:rsidR="00737F80" w:rsidRPr="00737F80">
        <w:trPr>
          <w:trHeight w:hRule="exact" w:val="322"/>
        </w:trPr>
        <w:tc>
          <w:tcPr>
            <w:tcW w:w="5077" w:type="dxa"/>
            <w:tcBorders>
              <w:top w:val="single" w:sz="2" w:space="0" w:color="00AD51"/>
              <w:left w:val="nil"/>
              <w:bottom w:val="nil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40" w:lineRule="auto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19"/>
                <w:w w:val="110"/>
                <w:sz w:val="19"/>
                <w:szCs w:val="19"/>
              </w:rPr>
              <w:t>T</w:t>
            </w:r>
            <w:r w:rsidRPr="00737F80">
              <w:rPr>
                <w:rFonts w:ascii="Century Gothic" w:hAnsi="Century Gothic" w:cs="Century Gothic"/>
                <w:color w:val="231F20"/>
                <w:w w:val="110"/>
                <w:sz w:val="19"/>
                <w:szCs w:val="19"/>
              </w:rPr>
              <w:t>otal</w:t>
            </w:r>
          </w:p>
        </w:tc>
        <w:tc>
          <w:tcPr>
            <w:tcW w:w="2411" w:type="dxa"/>
            <w:tcBorders>
              <w:top w:val="single" w:sz="2" w:space="0" w:color="00AD51"/>
              <w:left w:val="single" w:sz="2" w:space="0" w:color="00AD51"/>
              <w:bottom w:val="nil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z w:val="19"/>
                <w:szCs w:val="19"/>
              </w:rPr>
              <w:t>22,321</w:t>
            </w:r>
          </w:p>
        </w:tc>
        <w:tc>
          <w:tcPr>
            <w:tcW w:w="2410" w:type="dxa"/>
            <w:tcBorders>
              <w:top w:val="single" w:sz="2" w:space="0" w:color="00AD51"/>
              <w:left w:val="single" w:sz="2" w:space="0" w:color="00AD51"/>
              <w:bottom w:val="nil"/>
              <w:right w:val="nil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43"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w w:val="105"/>
                <w:sz w:val="19"/>
                <w:szCs w:val="19"/>
              </w:rPr>
              <w:t>100%</w:t>
            </w:r>
          </w:p>
        </w:tc>
      </w:tr>
    </w:tbl>
    <w:p w:rsidR="00737F80" w:rsidRDefault="00737F80" w:rsidP="00B542B0"/>
    <w:p w:rsidR="00737F80" w:rsidRDefault="00737F80" w:rsidP="00995B2A">
      <w:pPr>
        <w:pStyle w:val="Heading2"/>
      </w:pPr>
      <w:r>
        <w:t>Appendix 2</w:t>
      </w:r>
    </w:p>
    <w:p w:rsidR="00737F80" w:rsidRDefault="00737F80" w:rsidP="00995B2A">
      <w:pPr>
        <w:pStyle w:val="Heading3"/>
      </w:pPr>
      <w:r>
        <w:t>Assumptions and Data</w:t>
      </w:r>
    </w:p>
    <w:p w:rsidR="00737F80" w:rsidRDefault="00737F80" w:rsidP="00737F80">
      <w:pPr>
        <w:pStyle w:val="Heading3"/>
      </w:pPr>
      <w:r>
        <w:t>Buildings</w:t>
      </w:r>
    </w:p>
    <w:p w:rsidR="00737F80" w:rsidRDefault="00737F80" w:rsidP="00737F80">
      <w:pPr>
        <w:rPr>
          <w:rFonts w:ascii="Gotham-Book" w:hAnsi="Gotham-Book" w:cs="Gotham-Book"/>
          <w:color w:val="000000"/>
          <w:sz w:val="19"/>
          <w:szCs w:val="19"/>
        </w:rPr>
      </w:pPr>
      <w:r>
        <w:rPr>
          <w:rFonts w:ascii="Gotham-Book" w:hAnsi="Gotham-Book" w:cs="Gotham-Book"/>
          <w:color w:val="000000"/>
          <w:sz w:val="19"/>
          <w:szCs w:val="19"/>
        </w:rPr>
        <w:t>Total energy use and emissions from buildings.</w:t>
      </w:r>
    </w:p>
    <w:p w:rsidR="00737F80" w:rsidRPr="00737F80" w:rsidRDefault="00737F80" w:rsidP="00737F80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6"/>
        <w:gridCol w:w="1985"/>
        <w:gridCol w:w="1985"/>
        <w:gridCol w:w="1985"/>
        <w:gridCol w:w="1738"/>
      </w:tblGrid>
      <w:tr w:rsidR="00737F80" w:rsidRPr="00737F80">
        <w:trPr>
          <w:trHeight w:hRule="exact" w:val="551"/>
        </w:trPr>
        <w:tc>
          <w:tcPr>
            <w:tcW w:w="1986" w:type="dxa"/>
            <w:tcBorders>
              <w:top w:val="nil"/>
              <w:left w:val="nil"/>
              <w:bottom w:val="single" w:sz="2" w:space="0" w:color="00AD51"/>
              <w:right w:val="single" w:sz="2" w:space="0" w:color="00AD51"/>
            </w:tcBorders>
            <w:shd w:val="clear" w:color="auto" w:fill="E5F1D4"/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Verdana" w:hAnsi="Verdana" w:cs="Verdana"/>
                <w:color w:val="231F20"/>
                <w:spacing w:val="-6"/>
                <w:w w:val="105"/>
                <w:sz w:val="19"/>
                <w:szCs w:val="19"/>
              </w:rPr>
              <w:t>Y</w:t>
            </w:r>
            <w:r w:rsidRPr="00737F80">
              <w:rPr>
                <w:rFonts w:ascii="Verdana" w:hAnsi="Verdana" w:cs="Verdana"/>
                <w:color w:val="231F20"/>
                <w:spacing w:val="-7"/>
                <w:w w:val="105"/>
                <w:sz w:val="19"/>
                <w:szCs w:val="19"/>
              </w:rPr>
              <w:t>ear</w:t>
            </w:r>
          </w:p>
        </w:tc>
        <w:tc>
          <w:tcPr>
            <w:tcW w:w="1985" w:type="dxa"/>
            <w:tcBorders>
              <w:top w:val="nil"/>
              <w:left w:val="single" w:sz="2" w:space="0" w:color="00AD51"/>
              <w:bottom w:val="single" w:sz="2" w:space="0" w:color="00AD51"/>
              <w:right w:val="single" w:sz="2" w:space="0" w:color="00AD51"/>
            </w:tcBorders>
            <w:shd w:val="clear" w:color="auto" w:fill="E5F1D4"/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Verdana" w:hAnsi="Verdana" w:cs="Verdana"/>
                <w:color w:val="231F20"/>
                <w:w w:val="105"/>
                <w:sz w:val="19"/>
                <w:szCs w:val="19"/>
              </w:rPr>
              <w:t>Electricity</w:t>
            </w:r>
            <w:r w:rsidRPr="00737F80">
              <w:rPr>
                <w:rFonts w:ascii="Verdana" w:hAnsi="Verdana" w:cs="Verdana"/>
                <w:color w:val="231F20"/>
                <w:spacing w:val="-26"/>
                <w:w w:val="105"/>
                <w:sz w:val="19"/>
                <w:szCs w:val="19"/>
              </w:rPr>
              <w:t xml:space="preserve"> </w:t>
            </w:r>
            <w:r w:rsidRPr="00737F80">
              <w:rPr>
                <w:rFonts w:ascii="Verdana" w:hAnsi="Verdana" w:cs="Verdana"/>
                <w:color w:val="231F20"/>
                <w:spacing w:val="-1"/>
                <w:w w:val="105"/>
                <w:sz w:val="19"/>
                <w:szCs w:val="19"/>
              </w:rPr>
              <w:t>kW</w:t>
            </w:r>
            <w:r w:rsidRPr="00737F80">
              <w:rPr>
                <w:rFonts w:ascii="Verdana" w:hAnsi="Verdana" w:cs="Verdana"/>
                <w:color w:val="231F20"/>
                <w:spacing w:val="-2"/>
                <w:w w:val="105"/>
                <w:sz w:val="19"/>
                <w:szCs w:val="19"/>
              </w:rPr>
              <w:t>h</w:t>
            </w:r>
          </w:p>
        </w:tc>
        <w:tc>
          <w:tcPr>
            <w:tcW w:w="1985" w:type="dxa"/>
            <w:tcBorders>
              <w:top w:val="nil"/>
              <w:left w:val="single" w:sz="2" w:space="0" w:color="00AD51"/>
              <w:bottom w:val="single" w:sz="2" w:space="0" w:color="00AD51"/>
              <w:right w:val="single" w:sz="2" w:space="0" w:color="00AD51"/>
            </w:tcBorders>
            <w:shd w:val="clear" w:color="auto" w:fill="E5F1D4"/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Verdana" w:hAnsi="Verdana" w:cs="Verdana"/>
                <w:color w:val="231F20"/>
                <w:w w:val="105"/>
                <w:sz w:val="19"/>
                <w:szCs w:val="19"/>
              </w:rPr>
              <w:t>Gas</w:t>
            </w:r>
            <w:r w:rsidRPr="00737F80">
              <w:rPr>
                <w:rFonts w:ascii="Verdana" w:hAnsi="Verdana" w:cs="Verdana"/>
                <w:color w:val="231F20"/>
                <w:spacing w:val="-30"/>
                <w:w w:val="105"/>
                <w:sz w:val="19"/>
                <w:szCs w:val="19"/>
              </w:rPr>
              <w:t xml:space="preserve"> </w:t>
            </w:r>
            <w:r w:rsidRPr="00737F80">
              <w:rPr>
                <w:rFonts w:ascii="Verdana" w:hAnsi="Verdana" w:cs="Verdana"/>
                <w:color w:val="231F20"/>
                <w:w w:val="105"/>
                <w:sz w:val="19"/>
                <w:szCs w:val="19"/>
              </w:rPr>
              <w:t>GJ</w:t>
            </w:r>
          </w:p>
        </w:tc>
        <w:tc>
          <w:tcPr>
            <w:tcW w:w="1985" w:type="dxa"/>
            <w:tcBorders>
              <w:top w:val="nil"/>
              <w:left w:val="single" w:sz="2" w:space="0" w:color="00AD51"/>
              <w:bottom w:val="single" w:sz="2" w:space="0" w:color="00AD51"/>
              <w:right w:val="single" w:sz="2" w:space="0" w:color="00AD51"/>
            </w:tcBorders>
            <w:shd w:val="clear" w:color="auto" w:fill="E5F1D4"/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Verdana" w:hAnsi="Verdana" w:cs="Verdana"/>
                <w:color w:val="231F20"/>
                <w:w w:val="110"/>
                <w:sz w:val="19"/>
                <w:szCs w:val="19"/>
              </w:rPr>
              <w:t>LPG</w:t>
            </w:r>
            <w:r w:rsidRPr="00737F80">
              <w:rPr>
                <w:rFonts w:ascii="Verdana" w:hAnsi="Verdana" w:cs="Verdana"/>
                <w:color w:val="231F20"/>
                <w:spacing w:val="-32"/>
                <w:w w:val="110"/>
                <w:sz w:val="19"/>
                <w:szCs w:val="19"/>
              </w:rPr>
              <w:t xml:space="preserve"> </w:t>
            </w:r>
            <w:r w:rsidRPr="00737F80">
              <w:rPr>
                <w:rFonts w:ascii="Verdana" w:hAnsi="Verdana" w:cs="Verdana"/>
                <w:color w:val="231F20"/>
                <w:w w:val="110"/>
                <w:sz w:val="19"/>
                <w:szCs w:val="19"/>
              </w:rPr>
              <w:t>GJ</w:t>
            </w:r>
          </w:p>
        </w:tc>
        <w:tc>
          <w:tcPr>
            <w:tcW w:w="1738" w:type="dxa"/>
            <w:tcBorders>
              <w:top w:val="nil"/>
              <w:left w:val="single" w:sz="2" w:space="0" w:color="00AD51"/>
              <w:bottom w:val="single" w:sz="2" w:space="0" w:color="00AD51"/>
              <w:right w:val="nil"/>
            </w:tcBorders>
            <w:shd w:val="clear" w:color="auto" w:fill="E5F1D4"/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9" w:lineRule="auto"/>
              <w:ind w:left="77" w:right="199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Verdana" w:hAnsi="Verdana" w:cs="Verdana"/>
                <w:color w:val="231F20"/>
                <w:spacing w:val="-5"/>
                <w:sz w:val="19"/>
                <w:szCs w:val="19"/>
              </w:rPr>
              <w:t>Total</w:t>
            </w:r>
            <w:r w:rsidRPr="00737F80">
              <w:rPr>
                <w:rFonts w:ascii="Verdana" w:hAnsi="Verdana" w:cs="Verdana"/>
                <w:color w:val="231F20"/>
                <w:spacing w:val="2"/>
                <w:sz w:val="19"/>
                <w:szCs w:val="19"/>
              </w:rPr>
              <w:t xml:space="preserve"> </w:t>
            </w:r>
            <w:r w:rsidRPr="00737F80">
              <w:rPr>
                <w:rFonts w:ascii="Verdana" w:hAnsi="Verdana" w:cs="Verdana"/>
                <w:color w:val="231F20"/>
                <w:spacing w:val="-1"/>
                <w:sz w:val="19"/>
                <w:szCs w:val="19"/>
              </w:rPr>
              <w:t>emissions</w:t>
            </w:r>
            <w:r w:rsidRPr="00737F80">
              <w:rPr>
                <w:rFonts w:ascii="Verdana" w:hAnsi="Verdana" w:cs="Verdana"/>
                <w:color w:val="231F20"/>
                <w:spacing w:val="21"/>
                <w:sz w:val="19"/>
                <w:szCs w:val="19"/>
              </w:rPr>
              <w:t xml:space="preserve"> </w:t>
            </w:r>
            <w:r w:rsidRPr="00737F80">
              <w:rPr>
                <w:rFonts w:ascii="Verdana" w:hAnsi="Verdana" w:cs="Verdana"/>
                <w:color w:val="231F20"/>
                <w:spacing w:val="-1"/>
                <w:sz w:val="19"/>
                <w:szCs w:val="19"/>
              </w:rPr>
              <w:t>tonnes</w:t>
            </w:r>
            <w:r w:rsidRPr="00737F80">
              <w:rPr>
                <w:rFonts w:ascii="Verdana" w:hAnsi="Verdana" w:cs="Verdana"/>
                <w:color w:val="231F20"/>
                <w:spacing w:val="2"/>
                <w:sz w:val="19"/>
                <w:szCs w:val="19"/>
              </w:rPr>
              <w:t xml:space="preserve"> </w:t>
            </w:r>
            <w:r w:rsidRPr="00737F80">
              <w:rPr>
                <w:rFonts w:ascii="Verdana" w:hAnsi="Verdana" w:cs="Verdana"/>
                <w:color w:val="231F20"/>
                <w:spacing w:val="-1"/>
                <w:sz w:val="19"/>
                <w:szCs w:val="19"/>
              </w:rPr>
              <w:t>CO</w:t>
            </w:r>
            <w:r w:rsidRPr="00737F80">
              <w:rPr>
                <w:rFonts w:ascii="Verdana" w:hAnsi="Verdana" w:cs="Verdana"/>
                <w:color w:val="231F20"/>
                <w:spacing w:val="-2"/>
                <w:position w:val="-6"/>
                <w:sz w:val="11"/>
                <w:szCs w:val="11"/>
              </w:rPr>
              <w:t>2</w:t>
            </w:r>
            <w:r w:rsidRPr="00737F80">
              <w:rPr>
                <w:rFonts w:ascii="Verdana" w:hAnsi="Verdana" w:cs="Verdana"/>
                <w:color w:val="231F20"/>
                <w:spacing w:val="-2"/>
                <w:sz w:val="19"/>
                <w:szCs w:val="19"/>
              </w:rPr>
              <w:t>-e</w:t>
            </w:r>
          </w:p>
        </w:tc>
      </w:tr>
      <w:tr w:rsidR="00737F80" w:rsidRPr="00737F80">
        <w:trPr>
          <w:trHeight w:hRule="exact" w:val="311"/>
        </w:trPr>
        <w:tc>
          <w:tcPr>
            <w:tcW w:w="1986" w:type="dxa"/>
            <w:tcBorders>
              <w:top w:val="single" w:sz="2" w:space="0" w:color="00AD51"/>
              <w:left w:val="nil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1"/>
                <w:sz w:val="19"/>
                <w:szCs w:val="19"/>
              </w:rPr>
              <w:t>20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sz w:val="19"/>
                <w:szCs w:val="19"/>
              </w:rPr>
              <w:t>10</w:t>
            </w:r>
            <w:r w:rsidRPr="00737F80">
              <w:rPr>
                <w:rFonts w:ascii="Century Gothic" w:hAnsi="Century Gothic" w:cs="Century Gothic"/>
                <w:color w:val="231F20"/>
                <w:spacing w:val="-1"/>
                <w:sz w:val="19"/>
                <w:szCs w:val="19"/>
              </w:rPr>
              <w:t>/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sz w:val="19"/>
                <w:szCs w:val="19"/>
              </w:rPr>
              <w:t>11</w:t>
            </w:r>
          </w:p>
        </w:tc>
        <w:tc>
          <w:tcPr>
            <w:tcW w:w="1985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5"/>
                <w:w w:val="110"/>
                <w:sz w:val="19"/>
                <w:szCs w:val="19"/>
              </w:rPr>
              <w:t>5,</w:t>
            </w:r>
            <w:r w:rsidRPr="00737F80">
              <w:rPr>
                <w:rFonts w:ascii="Century Gothic" w:hAnsi="Century Gothic" w:cs="Century Gothic"/>
                <w:color w:val="231F20"/>
                <w:spacing w:val="-4"/>
                <w:w w:val="110"/>
                <w:sz w:val="19"/>
                <w:szCs w:val="19"/>
              </w:rPr>
              <w:t>05</w:t>
            </w:r>
            <w:r w:rsidRPr="00737F80">
              <w:rPr>
                <w:rFonts w:ascii="Century Gothic" w:hAnsi="Century Gothic" w:cs="Century Gothic"/>
                <w:color w:val="231F20"/>
                <w:spacing w:val="-5"/>
                <w:w w:val="110"/>
                <w:sz w:val="19"/>
                <w:szCs w:val="19"/>
              </w:rPr>
              <w:t>7,277</w:t>
            </w:r>
          </w:p>
        </w:tc>
        <w:tc>
          <w:tcPr>
            <w:tcW w:w="1985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2"/>
                <w:w w:val="110"/>
                <w:sz w:val="19"/>
                <w:szCs w:val="19"/>
              </w:rPr>
              <w:t>49,65</w:t>
            </w:r>
            <w:r w:rsidRPr="00737F80">
              <w:rPr>
                <w:rFonts w:ascii="Century Gothic" w:hAnsi="Century Gothic" w:cs="Century Gothic"/>
                <w:color w:val="231F20"/>
                <w:spacing w:val="-3"/>
                <w:w w:val="110"/>
                <w:sz w:val="19"/>
                <w:szCs w:val="19"/>
              </w:rPr>
              <w:t>7</w:t>
            </w:r>
          </w:p>
        </w:tc>
        <w:tc>
          <w:tcPr>
            <w:tcW w:w="1985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6"/>
                <w:w w:val="110"/>
                <w:sz w:val="19"/>
                <w:szCs w:val="19"/>
              </w:rPr>
              <w:t>37</w:t>
            </w:r>
          </w:p>
        </w:tc>
        <w:tc>
          <w:tcPr>
            <w:tcW w:w="1738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nil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2"/>
                <w:w w:val="115"/>
                <w:sz w:val="19"/>
                <w:szCs w:val="19"/>
              </w:rPr>
              <w:t>9</w:t>
            </w:r>
            <w:r w:rsidRPr="00737F80">
              <w:rPr>
                <w:rFonts w:ascii="Century Gothic" w:hAnsi="Century Gothic" w:cs="Century Gothic"/>
                <w:color w:val="231F20"/>
                <w:spacing w:val="-3"/>
                <w:w w:val="115"/>
                <w:sz w:val="19"/>
                <w:szCs w:val="19"/>
              </w:rPr>
              <w:t>678</w:t>
            </w:r>
          </w:p>
        </w:tc>
      </w:tr>
      <w:tr w:rsidR="00737F80" w:rsidRPr="00737F80">
        <w:trPr>
          <w:trHeight w:hRule="exact" w:val="311"/>
        </w:trPr>
        <w:tc>
          <w:tcPr>
            <w:tcW w:w="1986" w:type="dxa"/>
            <w:tcBorders>
              <w:top w:val="single" w:sz="2" w:space="0" w:color="00AD51"/>
              <w:left w:val="nil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z w:val="19"/>
                <w:szCs w:val="19"/>
              </w:rPr>
              <w:t>2011/12</w:t>
            </w:r>
          </w:p>
        </w:tc>
        <w:tc>
          <w:tcPr>
            <w:tcW w:w="1985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w w:val="105"/>
                <w:sz w:val="19"/>
                <w:szCs w:val="19"/>
              </w:rPr>
              <w:t>5,582,810</w:t>
            </w:r>
          </w:p>
        </w:tc>
        <w:tc>
          <w:tcPr>
            <w:tcW w:w="1985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w w:val="120"/>
                <w:sz w:val="19"/>
                <w:szCs w:val="19"/>
              </w:rPr>
              <w:t>46,500</w:t>
            </w:r>
          </w:p>
        </w:tc>
        <w:tc>
          <w:tcPr>
            <w:tcW w:w="1985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w w:val="115"/>
                <w:sz w:val="19"/>
                <w:szCs w:val="19"/>
              </w:rPr>
              <w:t>34</w:t>
            </w:r>
          </w:p>
        </w:tc>
        <w:tc>
          <w:tcPr>
            <w:tcW w:w="1738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nil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5"/>
                <w:sz w:val="19"/>
                <w:szCs w:val="19"/>
              </w:rPr>
              <w:t>10,16</w:t>
            </w:r>
            <w:r w:rsidRPr="00737F80">
              <w:rPr>
                <w:rFonts w:ascii="Century Gothic" w:hAnsi="Century Gothic" w:cs="Century Gothic"/>
                <w:color w:val="231F20"/>
                <w:spacing w:val="-4"/>
                <w:sz w:val="19"/>
                <w:szCs w:val="19"/>
              </w:rPr>
              <w:t>7</w:t>
            </w:r>
          </w:p>
        </w:tc>
      </w:tr>
      <w:tr w:rsidR="00737F80" w:rsidRPr="00737F80">
        <w:trPr>
          <w:trHeight w:hRule="exact" w:val="311"/>
        </w:trPr>
        <w:tc>
          <w:tcPr>
            <w:tcW w:w="1986" w:type="dxa"/>
            <w:tcBorders>
              <w:top w:val="single" w:sz="2" w:space="0" w:color="00AD51"/>
              <w:left w:val="nil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z w:val="19"/>
                <w:szCs w:val="19"/>
              </w:rPr>
              <w:t>2012/13</w:t>
            </w:r>
          </w:p>
        </w:tc>
        <w:tc>
          <w:tcPr>
            <w:tcW w:w="1985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4"/>
                <w:w w:val="110"/>
                <w:sz w:val="19"/>
                <w:szCs w:val="19"/>
              </w:rPr>
              <w:t>4,83</w:t>
            </w:r>
            <w:r w:rsidRPr="00737F80">
              <w:rPr>
                <w:rFonts w:ascii="Century Gothic" w:hAnsi="Century Gothic" w:cs="Century Gothic"/>
                <w:color w:val="231F20"/>
                <w:spacing w:val="-5"/>
                <w:w w:val="110"/>
                <w:sz w:val="19"/>
                <w:szCs w:val="19"/>
              </w:rPr>
              <w:t>7,7</w:t>
            </w:r>
            <w:r w:rsidRPr="00737F80">
              <w:rPr>
                <w:rFonts w:ascii="Century Gothic" w:hAnsi="Century Gothic" w:cs="Century Gothic"/>
                <w:color w:val="231F20"/>
                <w:spacing w:val="-4"/>
                <w:w w:val="110"/>
                <w:sz w:val="19"/>
                <w:szCs w:val="19"/>
              </w:rPr>
              <w:t>63</w:t>
            </w:r>
          </w:p>
        </w:tc>
        <w:tc>
          <w:tcPr>
            <w:tcW w:w="1985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5"/>
                <w:w w:val="110"/>
                <w:sz w:val="19"/>
                <w:szCs w:val="19"/>
              </w:rPr>
              <w:t>27</w:t>
            </w:r>
            <w:r w:rsidRPr="00737F80">
              <w:rPr>
                <w:rFonts w:ascii="Century Gothic" w:hAnsi="Century Gothic" w:cs="Century Gothic"/>
                <w:color w:val="231F20"/>
                <w:spacing w:val="-4"/>
                <w:w w:val="110"/>
                <w:sz w:val="19"/>
                <w:szCs w:val="19"/>
              </w:rPr>
              <w:t>,364</w:t>
            </w:r>
          </w:p>
        </w:tc>
        <w:tc>
          <w:tcPr>
            <w:tcW w:w="1985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w w:val="110"/>
                <w:sz w:val="19"/>
                <w:szCs w:val="19"/>
              </w:rPr>
              <w:t>25</w:t>
            </w:r>
          </w:p>
        </w:tc>
        <w:tc>
          <w:tcPr>
            <w:tcW w:w="1738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nil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2"/>
                <w:w w:val="115"/>
                <w:sz w:val="19"/>
                <w:szCs w:val="19"/>
              </w:rPr>
              <w:t>7</w:t>
            </w:r>
            <w:r w:rsidRPr="00737F80">
              <w:rPr>
                <w:rFonts w:ascii="Century Gothic" w:hAnsi="Century Gothic" w:cs="Century Gothic"/>
                <w:color w:val="231F20"/>
                <w:spacing w:val="-1"/>
                <w:w w:val="115"/>
                <w:sz w:val="19"/>
                <w:szCs w:val="19"/>
              </w:rPr>
              <w:t>998</w:t>
            </w:r>
          </w:p>
        </w:tc>
      </w:tr>
      <w:tr w:rsidR="00737F80" w:rsidRPr="00737F80">
        <w:trPr>
          <w:trHeight w:hRule="exact" w:val="311"/>
        </w:trPr>
        <w:tc>
          <w:tcPr>
            <w:tcW w:w="1986" w:type="dxa"/>
            <w:tcBorders>
              <w:top w:val="single" w:sz="2" w:space="0" w:color="00AD51"/>
              <w:left w:val="nil"/>
              <w:bottom w:val="nil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1"/>
                <w:sz w:val="19"/>
                <w:szCs w:val="19"/>
              </w:rPr>
              <w:t>20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sz w:val="19"/>
                <w:szCs w:val="19"/>
              </w:rPr>
              <w:t>13</w:t>
            </w:r>
            <w:r w:rsidRPr="00737F80">
              <w:rPr>
                <w:rFonts w:ascii="Century Gothic" w:hAnsi="Century Gothic" w:cs="Century Gothic"/>
                <w:color w:val="231F20"/>
                <w:spacing w:val="-1"/>
                <w:sz w:val="19"/>
                <w:szCs w:val="19"/>
              </w:rPr>
              <w:t>/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sz w:val="19"/>
                <w:szCs w:val="19"/>
              </w:rPr>
              <w:t>14</w:t>
            </w:r>
          </w:p>
        </w:tc>
        <w:tc>
          <w:tcPr>
            <w:tcW w:w="1985" w:type="dxa"/>
            <w:tcBorders>
              <w:top w:val="single" w:sz="2" w:space="0" w:color="00AD51"/>
              <w:left w:val="single" w:sz="2" w:space="0" w:color="00AD51"/>
              <w:bottom w:val="nil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3"/>
                <w:w w:val="110"/>
                <w:sz w:val="19"/>
                <w:szCs w:val="19"/>
              </w:rPr>
              <w:t>4,58</w:t>
            </w:r>
            <w:r w:rsidRPr="00737F80">
              <w:rPr>
                <w:rFonts w:ascii="Century Gothic" w:hAnsi="Century Gothic" w:cs="Century Gothic"/>
                <w:color w:val="231F20"/>
                <w:spacing w:val="-4"/>
                <w:w w:val="110"/>
                <w:sz w:val="19"/>
                <w:szCs w:val="19"/>
              </w:rPr>
              <w:t>7,9</w:t>
            </w:r>
            <w:r w:rsidRPr="00737F80">
              <w:rPr>
                <w:rFonts w:ascii="Century Gothic" w:hAnsi="Century Gothic" w:cs="Century Gothic"/>
                <w:color w:val="231F20"/>
                <w:spacing w:val="-3"/>
                <w:w w:val="110"/>
                <w:sz w:val="19"/>
                <w:szCs w:val="19"/>
              </w:rPr>
              <w:t>26</w:t>
            </w:r>
          </w:p>
        </w:tc>
        <w:tc>
          <w:tcPr>
            <w:tcW w:w="1985" w:type="dxa"/>
            <w:tcBorders>
              <w:top w:val="single" w:sz="2" w:space="0" w:color="00AD51"/>
              <w:left w:val="single" w:sz="2" w:space="0" w:color="00AD51"/>
              <w:bottom w:val="nil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6"/>
                <w:w w:val="105"/>
                <w:sz w:val="19"/>
                <w:szCs w:val="19"/>
              </w:rPr>
              <w:t>27</w:t>
            </w:r>
            <w:r w:rsidRPr="00737F80">
              <w:rPr>
                <w:rFonts w:ascii="Century Gothic" w:hAnsi="Century Gothic" w:cs="Century Gothic"/>
                <w:color w:val="231F20"/>
                <w:spacing w:val="-8"/>
                <w:w w:val="105"/>
                <w:sz w:val="19"/>
                <w:szCs w:val="19"/>
              </w:rPr>
              <w:t>,</w:t>
            </w:r>
            <w:r w:rsidRPr="00737F80">
              <w:rPr>
                <w:rFonts w:ascii="Century Gothic" w:hAnsi="Century Gothic" w:cs="Century Gothic"/>
                <w:color w:val="231F20"/>
                <w:spacing w:val="-6"/>
                <w:w w:val="105"/>
                <w:sz w:val="19"/>
                <w:szCs w:val="19"/>
              </w:rPr>
              <w:t>787</w:t>
            </w:r>
          </w:p>
        </w:tc>
        <w:tc>
          <w:tcPr>
            <w:tcW w:w="1985" w:type="dxa"/>
            <w:tcBorders>
              <w:top w:val="single" w:sz="2" w:space="0" w:color="00AD51"/>
              <w:left w:val="single" w:sz="2" w:space="0" w:color="00AD51"/>
              <w:bottom w:val="nil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w w:val="75"/>
                <w:sz w:val="19"/>
                <w:szCs w:val="19"/>
              </w:rPr>
              <w:t>11</w:t>
            </w:r>
          </w:p>
        </w:tc>
        <w:tc>
          <w:tcPr>
            <w:tcW w:w="1738" w:type="dxa"/>
            <w:tcBorders>
              <w:top w:val="single" w:sz="2" w:space="0" w:color="00AD51"/>
              <w:left w:val="single" w:sz="2" w:space="0" w:color="00AD51"/>
              <w:bottom w:val="nil"/>
              <w:right w:val="nil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5"/>
                <w:w w:val="110"/>
                <w:sz w:val="19"/>
                <w:szCs w:val="19"/>
              </w:rPr>
              <w:t>7</w:t>
            </w:r>
            <w:r w:rsidRPr="00737F80">
              <w:rPr>
                <w:rFonts w:ascii="Century Gothic" w:hAnsi="Century Gothic" w:cs="Century Gothic"/>
                <w:color w:val="231F20"/>
                <w:spacing w:val="-4"/>
                <w:w w:val="110"/>
                <w:sz w:val="19"/>
                <w:szCs w:val="19"/>
              </w:rPr>
              <w:t>6</w:t>
            </w:r>
            <w:r w:rsidRPr="00737F80">
              <w:rPr>
                <w:rFonts w:ascii="Century Gothic" w:hAnsi="Century Gothic" w:cs="Century Gothic"/>
                <w:color w:val="231F20"/>
                <w:spacing w:val="-5"/>
                <w:w w:val="110"/>
                <w:sz w:val="19"/>
                <w:szCs w:val="19"/>
              </w:rPr>
              <w:t>37</w:t>
            </w:r>
          </w:p>
        </w:tc>
      </w:tr>
    </w:tbl>
    <w:p w:rsidR="00737F80" w:rsidRDefault="00737F80" w:rsidP="00737F80">
      <w:pPr>
        <w:rPr>
          <w:rFonts w:ascii="Gotham-Book" w:hAnsi="Gotham-Book" w:cs="Gotham-Book"/>
          <w:color w:val="000000"/>
          <w:sz w:val="19"/>
          <w:szCs w:val="19"/>
        </w:rPr>
      </w:pPr>
    </w:p>
    <w:p w:rsidR="00737F80" w:rsidRDefault="00737F80" w:rsidP="00737F80">
      <w:pPr>
        <w:pStyle w:val="Heading2"/>
        <w:rPr>
          <w:w w:val="105"/>
        </w:rPr>
      </w:pPr>
      <w:r>
        <w:rPr>
          <w:w w:val="105"/>
        </w:rPr>
        <w:t>Street</w:t>
      </w:r>
      <w:r>
        <w:rPr>
          <w:spacing w:val="17"/>
          <w:w w:val="105"/>
        </w:rPr>
        <w:t xml:space="preserve"> </w:t>
      </w:r>
      <w:r>
        <w:rPr>
          <w:w w:val="105"/>
        </w:rPr>
        <w:t>Lights</w:t>
      </w:r>
    </w:p>
    <w:p w:rsidR="00737F80" w:rsidRDefault="00737F80" w:rsidP="00737F80">
      <w:pPr>
        <w:pStyle w:val="BodyText"/>
        <w:rPr>
          <w:w w:val="105"/>
        </w:rPr>
      </w:pPr>
      <w:r>
        <w:rPr>
          <w:spacing w:val="-18"/>
          <w:w w:val="105"/>
        </w:rPr>
        <w:t>T</w:t>
      </w:r>
      <w:r>
        <w:rPr>
          <w:w w:val="105"/>
        </w:rPr>
        <w:t>otal</w:t>
      </w:r>
      <w:r>
        <w:rPr>
          <w:spacing w:val="3"/>
          <w:w w:val="105"/>
        </w:rPr>
        <w:t xml:space="preserve"> </w:t>
      </w:r>
      <w:r>
        <w:rPr>
          <w:w w:val="105"/>
        </w:rPr>
        <w:t>ene</w:t>
      </w:r>
      <w:r>
        <w:rPr>
          <w:spacing w:val="-5"/>
          <w:w w:val="105"/>
        </w:rPr>
        <w:t>r</w:t>
      </w:r>
      <w:r>
        <w:rPr>
          <w:w w:val="105"/>
        </w:rPr>
        <w:t>gy</w:t>
      </w:r>
      <w:r>
        <w:rPr>
          <w:spacing w:val="3"/>
          <w:w w:val="105"/>
        </w:rPr>
        <w:t xml:space="preserve"> </w:t>
      </w:r>
      <w:r>
        <w:rPr>
          <w:w w:val="105"/>
        </w:rPr>
        <w:t>use</w:t>
      </w:r>
      <w:r>
        <w:rPr>
          <w:spacing w:val="3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w w:val="105"/>
        </w:rPr>
        <w:t>emi</w:t>
      </w:r>
      <w:r>
        <w:rPr>
          <w:spacing w:val="-2"/>
          <w:w w:val="105"/>
        </w:rPr>
        <w:t>s</w:t>
      </w:r>
      <w:r>
        <w:rPr>
          <w:w w:val="105"/>
        </w:rPr>
        <w:t>sions</w:t>
      </w:r>
      <w:r>
        <w:rPr>
          <w:spacing w:val="3"/>
          <w:w w:val="105"/>
        </w:rPr>
        <w:t xml:space="preserve"> </w:t>
      </w:r>
      <w:r>
        <w:rPr>
          <w:w w:val="105"/>
        </w:rPr>
        <w:t>f</w:t>
      </w:r>
      <w:r>
        <w:rPr>
          <w:spacing w:val="-5"/>
          <w:w w:val="105"/>
        </w:rPr>
        <w:t>r</w:t>
      </w:r>
      <w:r>
        <w:rPr>
          <w:w w:val="105"/>
        </w:rPr>
        <w:t>om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w w:val="105"/>
        </w:rPr>
        <w:t>t</w:t>
      </w:r>
      <w:r>
        <w:rPr>
          <w:spacing w:val="-5"/>
          <w:w w:val="105"/>
        </w:rPr>
        <w:t>r</w:t>
      </w:r>
      <w:r>
        <w:rPr>
          <w:w w:val="105"/>
        </w:rPr>
        <w:t>eet</w:t>
      </w:r>
      <w:r>
        <w:rPr>
          <w:spacing w:val="3"/>
          <w:w w:val="105"/>
        </w:rPr>
        <w:t xml:space="preserve"> </w:t>
      </w:r>
      <w:r>
        <w:rPr>
          <w:w w:val="105"/>
        </w:rPr>
        <w:t>lights</w:t>
      </w:r>
      <w:r>
        <w:rPr>
          <w:spacing w:val="3"/>
          <w:w w:val="105"/>
        </w:rPr>
        <w:t xml:space="preserve"> </w:t>
      </w:r>
      <w:r>
        <w:rPr>
          <w:w w:val="105"/>
        </w:rPr>
        <w:t>on</w:t>
      </w:r>
      <w:r>
        <w:rPr>
          <w:spacing w:val="4"/>
          <w:w w:val="105"/>
        </w:rPr>
        <w:t xml:space="preserve"> </w:t>
      </w:r>
      <w:r>
        <w:rPr>
          <w:spacing w:val="-4"/>
          <w:w w:val="105"/>
        </w:rPr>
        <w:t>r</w:t>
      </w:r>
      <w:r>
        <w:rPr>
          <w:w w:val="105"/>
        </w:rPr>
        <w:t>esidential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s</w:t>
      </w:r>
      <w:r>
        <w:rPr>
          <w:w w:val="105"/>
        </w:rPr>
        <w:t>t</w:t>
      </w:r>
      <w:r>
        <w:rPr>
          <w:spacing w:val="-5"/>
          <w:w w:val="105"/>
        </w:rPr>
        <w:t>r</w:t>
      </w:r>
      <w:r>
        <w:rPr>
          <w:w w:val="105"/>
        </w:rPr>
        <w:t>eets.</w:t>
      </w:r>
    </w:p>
    <w:p w:rsidR="00737F80" w:rsidRPr="00737F80" w:rsidRDefault="00737F80" w:rsidP="00737F80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tbl>
      <w:tblPr>
        <w:tblW w:w="9670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7"/>
        <w:gridCol w:w="2411"/>
        <w:gridCol w:w="2182"/>
      </w:tblGrid>
      <w:tr w:rsidR="00737F80" w:rsidRPr="00737F80" w:rsidTr="00737F80">
        <w:trPr>
          <w:trHeight w:hRule="exact" w:val="551"/>
        </w:trPr>
        <w:tc>
          <w:tcPr>
            <w:tcW w:w="5077" w:type="dxa"/>
            <w:tcBorders>
              <w:top w:val="nil"/>
              <w:left w:val="nil"/>
              <w:bottom w:val="single" w:sz="2" w:space="0" w:color="00AD51"/>
              <w:right w:val="single" w:sz="2" w:space="0" w:color="00AD51"/>
            </w:tcBorders>
            <w:shd w:val="clear" w:color="auto" w:fill="E5F1D4"/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Verdana" w:hAnsi="Verdana" w:cs="Verdana"/>
                <w:color w:val="231F20"/>
                <w:spacing w:val="-6"/>
                <w:w w:val="105"/>
                <w:sz w:val="19"/>
                <w:szCs w:val="19"/>
              </w:rPr>
              <w:t>Y</w:t>
            </w:r>
            <w:r w:rsidRPr="00737F80">
              <w:rPr>
                <w:rFonts w:ascii="Verdana" w:hAnsi="Verdana" w:cs="Verdana"/>
                <w:color w:val="231F20"/>
                <w:spacing w:val="-7"/>
                <w:w w:val="105"/>
                <w:sz w:val="19"/>
                <w:szCs w:val="19"/>
              </w:rPr>
              <w:t>ear</w:t>
            </w:r>
          </w:p>
        </w:tc>
        <w:tc>
          <w:tcPr>
            <w:tcW w:w="2411" w:type="dxa"/>
            <w:tcBorders>
              <w:top w:val="nil"/>
              <w:left w:val="single" w:sz="2" w:space="0" w:color="00AD51"/>
              <w:bottom w:val="single" w:sz="2" w:space="0" w:color="00AD51"/>
              <w:right w:val="single" w:sz="2" w:space="0" w:color="00AD51"/>
            </w:tcBorders>
            <w:shd w:val="clear" w:color="auto" w:fill="E5F1D4"/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Verdana" w:hAnsi="Verdana" w:cs="Verdana"/>
                <w:color w:val="231F20"/>
                <w:w w:val="105"/>
                <w:sz w:val="19"/>
                <w:szCs w:val="19"/>
              </w:rPr>
              <w:t>Electricity</w:t>
            </w:r>
            <w:r w:rsidRPr="00737F80">
              <w:rPr>
                <w:rFonts w:ascii="Verdana" w:hAnsi="Verdana" w:cs="Verdana"/>
                <w:color w:val="231F20"/>
                <w:spacing w:val="-26"/>
                <w:w w:val="105"/>
                <w:sz w:val="19"/>
                <w:szCs w:val="19"/>
              </w:rPr>
              <w:t xml:space="preserve"> </w:t>
            </w:r>
            <w:r w:rsidRPr="00737F80">
              <w:rPr>
                <w:rFonts w:ascii="Verdana" w:hAnsi="Verdana" w:cs="Verdana"/>
                <w:color w:val="231F20"/>
                <w:spacing w:val="-1"/>
                <w:w w:val="105"/>
                <w:sz w:val="19"/>
                <w:szCs w:val="19"/>
              </w:rPr>
              <w:t>kW</w:t>
            </w:r>
            <w:r w:rsidRPr="00737F80">
              <w:rPr>
                <w:rFonts w:ascii="Verdana" w:hAnsi="Verdana" w:cs="Verdana"/>
                <w:color w:val="231F20"/>
                <w:spacing w:val="-2"/>
                <w:w w:val="105"/>
                <w:sz w:val="19"/>
                <w:szCs w:val="19"/>
              </w:rPr>
              <w:t>h</w:t>
            </w:r>
          </w:p>
        </w:tc>
        <w:tc>
          <w:tcPr>
            <w:tcW w:w="2182" w:type="dxa"/>
            <w:tcBorders>
              <w:top w:val="nil"/>
              <w:left w:val="single" w:sz="2" w:space="0" w:color="00AD51"/>
              <w:bottom w:val="single" w:sz="2" w:space="0" w:color="00AD51"/>
              <w:right w:val="nil"/>
            </w:tcBorders>
            <w:shd w:val="clear" w:color="auto" w:fill="E5F1D4"/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9" w:lineRule="auto"/>
              <w:ind w:left="77"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Verdana" w:hAnsi="Verdana" w:cs="Verdana"/>
                <w:color w:val="231F20"/>
                <w:spacing w:val="-5"/>
                <w:sz w:val="19"/>
                <w:szCs w:val="19"/>
              </w:rPr>
              <w:t>Total</w:t>
            </w:r>
            <w:r w:rsidRPr="00737F80">
              <w:rPr>
                <w:rFonts w:ascii="Verdana" w:hAnsi="Verdana" w:cs="Verdana"/>
                <w:color w:val="231F20"/>
                <w:spacing w:val="-3"/>
                <w:sz w:val="19"/>
                <w:szCs w:val="19"/>
              </w:rPr>
              <w:t xml:space="preserve"> </w:t>
            </w:r>
            <w:r w:rsidRPr="00737F80">
              <w:rPr>
                <w:rFonts w:ascii="Verdana" w:hAnsi="Verdana" w:cs="Verdana"/>
                <w:color w:val="231F20"/>
                <w:spacing w:val="-1"/>
                <w:sz w:val="19"/>
                <w:szCs w:val="19"/>
              </w:rPr>
              <w:t>emissions</w:t>
            </w:r>
            <w:r w:rsidRPr="00737F80">
              <w:rPr>
                <w:rFonts w:ascii="Verdana" w:hAnsi="Verdana" w:cs="Verdana"/>
                <w:color w:val="231F20"/>
                <w:spacing w:val="-2"/>
                <w:sz w:val="19"/>
                <w:szCs w:val="19"/>
              </w:rPr>
              <w:t xml:space="preserve"> </w:t>
            </w:r>
            <w:r w:rsidRPr="00737F80">
              <w:rPr>
                <w:rFonts w:ascii="Verdana" w:hAnsi="Verdana" w:cs="Verdana"/>
                <w:color w:val="231F20"/>
                <w:spacing w:val="-1"/>
                <w:sz w:val="19"/>
                <w:szCs w:val="19"/>
              </w:rPr>
              <w:t>tonnes</w:t>
            </w:r>
            <w:r w:rsidRPr="00737F80">
              <w:rPr>
                <w:rFonts w:ascii="Verdana" w:hAnsi="Verdana" w:cs="Verdana"/>
                <w:color w:val="231F20"/>
                <w:spacing w:val="27"/>
                <w:sz w:val="19"/>
                <w:szCs w:val="19"/>
              </w:rPr>
              <w:t xml:space="preserve"> </w:t>
            </w:r>
            <w:r w:rsidRPr="00737F80">
              <w:rPr>
                <w:rFonts w:ascii="Verdana" w:hAnsi="Verdana" w:cs="Verdana"/>
                <w:color w:val="231F20"/>
                <w:spacing w:val="-1"/>
                <w:sz w:val="19"/>
                <w:szCs w:val="19"/>
              </w:rPr>
              <w:t>CO</w:t>
            </w:r>
            <w:r w:rsidRPr="00737F80">
              <w:rPr>
                <w:rFonts w:ascii="Verdana" w:hAnsi="Verdana" w:cs="Verdana"/>
                <w:color w:val="231F20"/>
                <w:spacing w:val="-2"/>
                <w:position w:val="-6"/>
                <w:sz w:val="11"/>
                <w:szCs w:val="11"/>
              </w:rPr>
              <w:t>2</w:t>
            </w:r>
            <w:r w:rsidRPr="00737F80">
              <w:rPr>
                <w:rFonts w:ascii="Verdana" w:hAnsi="Verdana" w:cs="Verdana"/>
                <w:color w:val="231F20"/>
                <w:spacing w:val="-2"/>
                <w:sz w:val="19"/>
                <w:szCs w:val="19"/>
              </w:rPr>
              <w:t>-e</w:t>
            </w:r>
          </w:p>
        </w:tc>
      </w:tr>
      <w:tr w:rsidR="00737F80" w:rsidRPr="00737F80" w:rsidTr="00737F80">
        <w:trPr>
          <w:trHeight w:hRule="exact" w:val="311"/>
        </w:trPr>
        <w:tc>
          <w:tcPr>
            <w:tcW w:w="5077" w:type="dxa"/>
            <w:tcBorders>
              <w:top w:val="single" w:sz="2" w:space="0" w:color="00AD51"/>
              <w:left w:val="nil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1"/>
                <w:sz w:val="19"/>
                <w:szCs w:val="19"/>
              </w:rPr>
              <w:t>20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sz w:val="19"/>
                <w:szCs w:val="19"/>
              </w:rPr>
              <w:t>10</w:t>
            </w:r>
            <w:r w:rsidRPr="00737F80">
              <w:rPr>
                <w:rFonts w:ascii="Century Gothic" w:hAnsi="Century Gothic" w:cs="Century Gothic"/>
                <w:color w:val="231F20"/>
                <w:spacing w:val="-1"/>
                <w:sz w:val="19"/>
                <w:szCs w:val="19"/>
              </w:rPr>
              <w:t>/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sz w:val="19"/>
                <w:szCs w:val="19"/>
              </w:rPr>
              <w:t>11</w:t>
            </w:r>
          </w:p>
        </w:tc>
        <w:tc>
          <w:tcPr>
            <w:tcW w:w="2411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2"/>
                <w:w w:val="110"/>
                <w:sz w:val="19"/>
                <w:szCs w:val="19"/>
              </w:rPr>
              <w:t>4,043,95</w:t>
            </w:r>
            <w:r w:rsidRPr="00737F80">
              <w:rPr>
                <w:rFonts w:ascii="Century Gothic" w:hAnsi="Century Gothic" w:cs="Century Gothic"/>
                <w:color w:val="231F20"/>
                <w:spacing w:val="-3"/>
                <w:w w:val="110"/>
                <w:sz w:val="19"/>
                <w:szCs w:val="19"/>
              </w:rPr>
              <w:t>7</w:t>
            </w:r>
          </w:p>
        </w:tc>
        <w:tc>
          <w:tcPr>
            <w:tcW w:w="2182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nil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w w:val="115"/>
                <w:sz w:val="19"/>
                <w:szCs w:val="19"/>
              </w:rPr>
              <w:t>5540</w:t>
            </w:r>
          </w:p>
        </w:tc>
      </w:tr>
      <w:tr w:rsidR="00737F80" w:rsidRPr="00737F80" w:rsidTr="00737F80">
        <w:trPr>
          <w:trHeight w:hRule="exact" w:val="311"/>
        </w:trPr>
        <w:tc>
          <w:tcPr>
            <w:tcW w:w="5077" w:type="dxa"/>
            <w:tcBorders>
              <w:top w:val="single" w:sz="2" w:space="0" w:color="00AD51"/>
              <w:left w:val="nil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z w:val="19"/>
                <w:szCs w:val="19"/>
              </w:rPr>
              <w:t>2011/12</w:t>
            </w:r>
          </w:p>
        </w:tc>
        <w:tc>
          <w:tcPr>
            <w:tcW w:w="2411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2"/>
                <w:w w:val="110"/>
                <w:sz w:val="19"/>
                <w:szCs w:val="19"/>
              </w:rPr>
              <w:t>4,04</w:t>
            </w:r>
            <w:r w:rsidRPr="00737F80">
              <w:rPr>
                <w:rFonts w:ascii="Century Gothic" w:hAnsi="Century Gothic" w:cs="Century Gothic"/>
                <w:color w:val="231F20"/>
                <w:spacing w:val="-3"/>
                <w:w w:val="110"/>
                <w:sz w:val="19"/>
                <w:szCs w:val="19"/>
              </w:rPr>
              <w:t>1,802</w:t>
            </w:r>
          </w:p>
        </w:tc>
        <w:tc>
          <w:tcPr>
            <w:tcW w:w="2182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nil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1"/>
                <w:w w:val="115"/>
                <w:sz w:val="19"/>
                <w:szCs w:val="19"/>
              </w:rPr>
              <w:t>5496</w:t>
            </w:r>
          </w:p>
        </w:tc>
      </w:tr>
      <w:tr w:rsidR="00737F80" w:rsidRPr="00737F80" w:rsidTr="00737F80">
        <w:trPr>
          <w:trHeight w:hRule="exact" w:val="311"/>
        </w:trPr>
        <w:tc>
          <w:tcPr>
            <w:tcW w:w="5077" w:type="dxa"/>
            <w:tcBorders>
              <w:top w:val="single" w:sz="2" w:space="0" w:color="00AD51"/>
              <w:left w:val="nil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z w:val="19"/>
                <w:szCs w:val="19"/>
              </w:rPr>
              <w:t>2012/13</w:t>
            </w:r>
          </w:p>
        </w:tc>
        <w:tc>
          <w:tcPr>
            <w:tcW w:w="2411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1"/>
                <w:w w:val="105"/>
                <w:sz w:val="19"/>
                <w:szCs w:val="19"/>
              </w:rPr>
              <w:t>3,96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w w:val="105"/>
                <w:sz w:val="19"/>
                <w:szCs w:val="19"/>
              </w:rPr>
              <w:t>1,88</w:t>
            </w:r>
            <w:r w:rsidRPr="00737F80">
              <w:rPr>
                <w:rFonts w:ascii="Century Gothic" w:hAnsi="Century Gothic" w:cs="Century Gothic"/>
                <w:color w:val="231F20"/>
                <w:spacing w:val="-1"/>
                <w:w w:val="105"/>
                <w:sz w:val="19"/>
                <w:szCs w:val="19"/>
              </w:rPr>
              <w:t>7</w:t>
            </w:r>
          </w:p>
        </w:tc>
        <w:tc>
          <w:tcPr>
            <w:tcW w:w="2182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nil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2"/>
                <w:w w:val="115"/>
                <w:sz w:val="19"/>
                <w:szCs w:val="19"/>
              </w:rPr>
              <w:t>5</w:t>
            </w:r>
            <w:r w:rsidRPr="00737F80">
              <w:rPr>
                <w:rFonts w:ascii="Century Gothic" w:hAnsi="Century Gothic" w:cs="Century Gothic"/>
                <w:color w:val="231F20"/>
                <w:spacing w:val="-1"/>
                <w:w w:val="115"/>
                <w:sz w:val="19"/>
                <w:szCs w:val="19"/>
              </w:rPr>
              <w:t>309</w:t>
            </w:r>
          </w:p>
        </w:tc>
      </w:tr>
      <w:tr w:rsidR="00737F80" w:rsidRPr="00737F80" w:rsidTr="00737F80">
        <w:trPr>
          <w:trHeight w:hRule="exact" w:val="311"/>
        </w:trPr>
        <w:tc>
          <w:tcPr>
            <w:tcW w:w="5077" w:type="dxa"/>
            <w:tcBorders>
              <w:top w:val="single" w:sz="2" w:space="0" w:color="00AD51"/>
              <w:left w:val="nil"/>
              <w:bottom w:val="nil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1"/>
                <w:sz w:val="19"/>
                <w:szCs w:val="19"/>
              </w:rPr>
              <w:t>20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sz w:val="19"/>
                <w:szCs w:val="19"/>
              </w:rPr>
              <w:t>13</w:t>
            </w:r>
            <w:r w:rsidRPr="00737F80">
              <w:rPr>
                <w:rFonts w:ascii="Century Gothic" w:hAnsi="Century Gothic" w:cs="Century Gothic"/>
                <w:color w:val="231F20"/>
                <w:spacing w:val="-1"/>
                <w:sz w:val="19"/>
                <w:szCs w:val="19"/>
              </w:rPr>
              <w:t>/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sz w:val="19"/>
                <w:szCs w:val="19"/>
              </w:rPr>
              <w:t>14</w:t>
            </w:r>
          </w:p>
        </w:tc>
        <w:tc>
          <w:tcPr>
            <w:tcW w:w="2411" w:type="dxa"/>
            <w:tcBorders>
              <w:top w:val="single" w:sz="2" w:space="0" w:color="00AD51"/>
              <w:left w:val="single" w:sz="2" w:space="0" w:color="00AD51"/>
              <w:bottom w:val="nil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2"/>
                <w:w w:val="105"/>
                <w:sz w:val="19"/>
                <w:szCs w:val="19"/>
              </w:rPr>
              <w:t>3,918,2</w:t>
            </w:r>
            <w:r w:rsidRPr="00737F80">
              <w:rPr>
                <w:rFonts w:ascii="Century Gothic" w:hAnsi="Century Gothic" w:cs="Century Gothic"/>
                <w:color w:val="231F20"/>
                <w:spacing w:val="-1"/>
                <w:w w:val="105"/>
                <w:sz w:val="19"/>
                <w:szCs w:val="19"/>
              </w:rPr>
              <w:t>43</w:t>
            </w:r>
          </w:p>
        </w:tc>
        <w:tc>
          <w:tcPr>
            <w:tcW w:w="2182" w:type="dxa"/>
            <w:tcBorders>
              <w:top w:val="single" w:sz="2" w:space="0" w:color="00AD51"/>
              <w:left w:val="single" w:sz="2" w:space="0" w:color="00AD51"/>
              <w:bottom w:val="nil"/>
              <w:right w:val="nil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1"/>
                <w:w w:val="95"/>
                <w:sz w:val="19"/>
                <w:szCs w:val="19"/>
              </w:rPr>
              <w:t>5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w w:val="95"/>
                <w:sz w:val="19"/>
                <w:szCs w:val="19"/>
              </w:rPr>
              <w:t>211</w:t>
            </w:r>
          </w:p>
        </w:tc>
      </w:tr>
    </w:tbl>
    <w:p w:rsidR="00737F80" w:rsidRPr="00737F80" w:rsidRDefault="00737F80" w:rsidP="00737F80">
      <w:pPr>
        <w:pStyle w:val="BodyText"/>
        <w:rPr>
          <w:color w:val="000000"/>
        </w:rPr>
      </w:pPr>
    </w:p>
    <w:p w:rsidR="00737F80" w:rsidRDefault="00737F80" w:rsidP="00737F80">
      <w:pPr>
        <w:pStyle w:val="Heading2"/>
        <w:rPr>
          <w:color w:val="000000"/>
        </w:rPr>
      </w:pPr>
      <w:r>
        <w:rPr>
          <w:w w:val="105"/>
        </w:rPr>
        <w:t>Plant</w:t>
      </w:r>
      <w:r>
        <w:rPr>
          <w:spacing w:val="10"/>
          <w:w w:val="105"/>
        </w:rPr>
        <w:t xml:space="preserve"> </w:t>
      </w:r>
      <w:r>
        <w:rPr>
          <w:w w:val="105"/>
        </w:rPr>
        <w:t>&amp;</w:t>
      </w:r>
      <w:r>
        <w:rPr>
          <w:spacing w:val="11"/>
          <w:w w:val="105"/>
        </w:rPr>
        <w:t xml:space="preserve"> </w:t>
      </w:r>
      <w:r>
        <w:rPr>
          <w:w w:val="105"/>
        </w:rPr>
        <w:t>Fleet</w:t>
      </w:r>
    </w:p>
    <w:p w:rsidR="00737F80" w:rsidRDefault="00737F80" w:rsidP="00737F80">
      <w:pPr>
        <w:pStyle w:val="BodyText"/>
        <w:kinsoku w:val="0"/>
        <w:overflowPunct w:val="0"/>
        <w:spacing w:before="5"/>
        <w:ind w:left="0"/>
        <w:rPr>
          <w:rFonts w:ascii="Arial" w:hAnsi="Arial" w:cs="Arial"/>
          <w:b/>
          <w:bCs/>
          <w:sz w:val="8"/>
          <w:szCs w:val="8"/>
        </w:rPr>
      </w:pPr>
    </w:p>
    <w:tbl>
      <w:tblPr>
        <w:tblW w:w="9670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2"/>
        <w:gridCol w:w="2481"/>
        <w:gridCol w:w="2482"/>
        <w:gridCol w:w="2225"/>
      </w:tblGrid>
      <w:tr w:rsidR="00737F80" w:rsidTr="00737F80">
        <w:trPr>
          <w:trHeight w:hRule="exact" w:val="311"/>
        </w:trPr>
        <w:tc>
          <w:tcPr>
            <w:tcW w:w="2482" w:type="dxa"/>
            <w:tcBorders>
              <w:top w:val="nil"/>
              <w:left w:val="nil"/>
              <w:bottom w:val="single" w:sz="2" w:space="0" w:color="00AD51"/>
              <w:right w:val="single" w:sz="2" w:space="0" w:color="00AD51"/>
            </w:tcBorders>
            <w:shd w:val="clear" w:color="auto" w:fill="E5F1D4"/>
          </w:tcPr>
          <w:p w:rsidR="00737F80" w:rsidRDefault="00737F80">
            <w:pPr>
              <w:pStyle w:val="TableParagraph"/>
              <w:kinsoku w:val="0"/>
              <w:overflowPunct w:val="0"/>
              <w:spacing w:before="50"/>
              <w:ind w:left="80"/>
            </w:pPr>
            <w:r>
              <w:rPr>
                <w:rFonts w:ascii="Calibri" w:hAnsi="Calibri" w:cs="Calibri"/>
                <w:color w:val="231F20"/>
                <w:w w:val="120"/>
                <w:sz w:val="19"/>
                <w:szCs w:val="19"/>
              </w:rPr>
              <w:t>Plant</w:t>
            </w:r>
            <w:r>
              <w:rPr>
                <w:rFonts w:ascii="Calibri" w:hAnsi="Calibri" w:cs="Calibri"/>
                <w:color w:val="231F20"/>
                <w:spacing w:val="18"/>
                <w:w w:val="120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231F20"/>
                <w:w w:val="120"/>
                <w:sz w:val="19"/>
                <w:szCs w:val="19"/>
              </w:rPr>
              <w:t>&amp;</w:t>
            </w:r>
            <w:r>
              <w:rPr>
                <w:rFonts w:ascii="Calibri" w:hAnsi="Calibri" w:cs="Calibri"/>
                <w:color w:val="231F20"/>
                <w:spacing w:val="19"/>
                <w:w w:val="120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231F20"/>
                <w:w w:val="120"/>
                <w:sz w:val="19"/>
                <w:szCs w:val="19"/>
              </w:rPr>
              <w:t>Fleet</w:t>
            </w:r>
            <w:r>
              <w:rPr>
                <w:rFonts w:ascii="Calibri" w:hAnsi="Calibri" w:cs="Calibri"/>
                <w:color w:val="231F20"/>
                <w:spacing w:val="19"/>
                <w:w w:val="120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4"/>
                <w:w w:val="120"/>
                <w:sz w:val="19"/>
                <w:szCs w:val="19"/>
              </w:rPr>
              <w:t>Type</w:t>
            </w:r>
          </w:p>
        </w:tc>
        <w:tc>
          <w:tcPr>
            <w:tcW w:w="2481" w:type="dxa"/>
            <w:tcBorders>
              <w:top w:val="nil"/>
              <w:left w:val="single" w:sz="2" w:space="0" w:color="00AD51"/>
              <w:bottom w:val="single" w:sz="2" w:space="0" w:color="00AD51"/>
              <w:right w:val="single" w:sz="2" w:space="0" w:color="00AD51"/>
            </w:tcBorders>
            <w:shd w:val="clear" w:color="auto" w:fill="E5F1D4"/>
          </w:tcPr>
          <w:p w:rsidR="00737F80" w:rsidRDefault="00737F80">
            <w:pPr>
              <w:pStyle w:val="TableParagraph"/>
              <w:kinsoku w:val="0"/>
              <w:overflowPunct w:val="0"/>
              <w:spacing w:before="50"/>
              <w:ind w:left="77"/>
            </w:pPr>
            <w:r>
              <w:rPr>
                <w:rFonts w:ascii="Calibri" w:hAnsi="Calibri" w:cs="Calibri"/>
                <w:color w:val="231F20"/>
                <w:w w:val="115"/>
                <w:sz w:val="19"/>
                <w:szCs w:val="19"/>
              </w:rPr>
              <w:t>Number</w:t>
            </w:r>
            <w:r>
              <w:rPr>
                <w:rFonts w:ascii="Calibri" w:hAnsi="Calibri" w:cs="Calibri"/>
                <w:color w:val="231F20"/>
                <w:spacing w:val="13"/>
                <w:w w:val="11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231F20"/>
                <w:spacing w:val="-1"/>
                <w:w w:val="115"/>
                <w:sz w:val="19"/>
                <w:szCs w:val="19"/>
              </w:rPr>
              <w:t>20</w:t>
            </w:r>
            <w:r>
              <w:rPr>
                <w:rFonts w:ascii="Calibri" w:hAnsi="Calibri" w:cs="Calibri"/>
                <w:color w:val="231F20"/>
                <w:spacing w:val="-2"/>
                <w:w w:val="115"/>
                <w:sz w:val="19"/>
                <w:szCs w:val="19"/>
              </w:rPr>
              <w:t>10</w:t>
            </w:r>
            <w:r>
              <w:rPr>
                <w:rFonts w:ascii="Calibri" w:hAnsi="Calibri" w:cs="Calibri"/>
                <w:color w:val="231F20"/>
                <w:spacing w:val="-1"/>
                <w:w w:val="115"/>
                <w:sz w:val="19"/>
                <w:szCs w:val="19"/>
              </w:rPr>
              <w:t>/</w:t>
            </w:r>
            <w:r>
              <w:rPr>
                <w:rFonts w:ascii="Calibri" w:hAnsi="Calibri" w:cs="Calibri"/>
                <w:color w:val="231F20"/>
                <w:spacing w:val="-2"/>
                <w:w w:val="115"/>
                <w:sz w:val="19"/>
                <w:szCs w:val="19"/>
              </w:rPr>
              <w:t>11</w:t>
            </w:r>
          </w:p>
        </w:tc>
        <w:tc>
          <w:tcPr>
            <w:tcW w:w="2482" w:type="dxa"/>
            <w:tcBorders>
              <w:top w:val="nil"/>
              <w:left w:val="single" w:sz="2" w:space="0" w:color="00AD51"/>
              <w:bottom w:val="single" w:sz="2" w:space="0" w:color="00AD51"/>
              <w:right w:val="single" w:sz="2" w:space="0" w:color="00AD51"/>
            </w:tcBorders>
            <w:shd w:val="clear" w:color="auto" w:fill="E5F1D4"/>
          </w:tcPr>
          <w:p w:rsidR="00737F80" w:rsidRDefault="00737F80">
            <w:pPr>
              <w:pStyle w:val="TableParagraph"/>
              <w:kinsoku w:val="0"/>
              <w:overflowPunct w:val="0"/>
              <w:spacing w:before="50"/>
              <w:ind w:left="77"/>
            </w:pPr>
            <w:r>
              <w:rPr>
                <w:rFonts w:ascii="Calibri" w:hAnsi="Calibri" w:cs="Calibri"/>
                <w:color w:val="231F20"/>
                <w:w w:val="115"/>
                <w:sz w:val="19"/>
                <w:szCs w:val="19"/>
              </w:rPr>
              <w:t>Number</w:t>
            </w:r>
            <w:r>
              <w:rPr>
                <w:rFonts w:ascii="Calibri" w:hAnsi="Calibri" w:cs="Calibri"/>
                <w:color w:val="231F20"/>
                <w:spacing w:val="-13"/>
                <w:w w:val="11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231F20"/>
                <w:w w:val="115"/>
                <w:sz w:val="19"/>
                <w:szCs w:val="19"/>
              </w:rPr>
              <w:t>2011/12</w:t>
            </w:r>
          </w:p>
        </w:tc>
        <w:tc>
          <w:tcPr>
            <w:tcW w:w="2225" w:type="dxa"/>
            <w:tcBorders>
              <w:top w:val="nil"/>
              <w:left w:val="single" w:sz="2" w:space="0" w:color="00AD51"/>
              <w:bottom w:val="single" w:sz="2" w:space="0" w:color="00AD51"/>
              <w:right w:val="nil"/>
            </w:tcBorders>
            <w:shd w:val="clear" w:color="auto" w:fill="E5F1D4"/>
          </w:tcPr>
          <w:p w:rsidR="00737F80" w:rsidRDefault="00737F80">
            <w:pPr>
              <w:pStyle w:val="TableParagraph"/>
              <w:kinsoku w:val="0"/>
              <w:overflowPunct w:val="0"/>
              <w:spacing w:before="50"/>
              <w:ind w:left="77"/>
            </w:pPr>
            <w:r>
              <w:rPr>
                <w:rFonts w:ascii="Calibri" w:hAnsi="Calibri" w:cs="Calibri"/>
                <w:color w:val="231F20"/>
                <w:w w:val="115"/>
                <w:sz w:val="19"/>
                <w:szCs w:val="19"/>
              </w:rPr>
              <w:t>Number</w:t>
            </w:r>
            <w:r>
              <w:rPr>
                <w:rFonts w:ascii="Calibri" w:hAnsi="Calibri" w:cs="Calibri"/>
                <w:color w:val="231F20"/>
                <w:spacing w:val="31"/>
                <w:w w:val="115"/>
                <w:sz w:val="19"/>
                <w:szCs w:val="19"/>
              </w:rPr>
              <w:t xml:space="preserve"> </w:t>
            </w:r>
            <w:r>
              <w:rPr>
                <w:rFonts w:ascii="Calibri" w:hAnsi="Calibri" w:cs="Calibri"/>
                <w:color w:val="231F20"/>
                <w:w w:val="115"/>
                <w:sz w:val="19"/>
                <w:szCs w:val="19"/>
              </w:rPr>
              <w:t>2012/13</w:t>
            </w:r>
          </w:p>
        </w:tc>
      </w:tr>
      <w:tr w:rsidR="00737F80" w:rsidTr="00737F80">
        <w:trPr>
          <w:trHeight w:hRule="exact" w:val="311"/>
        </w:trPr>
        <w:tc>
          <w:tcPr>
            <w:tcW w:w="2482" w:type="dxa"/>
            <w:tcBorders>
              <w:top w:val="single" w:sz="2" w:space="0" w:color="00AD51"/>
              <w:left w:val="nil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7"/>
              <w:ind w:left="79"/>
            </w:pPr>
            <w:r>
              <w:rPr>
                <w:rFonts w:ascii="Century Gothic" w:hAnsi="Century Gothic" w:cs="Century Gothic"/>
                <w:color w:val="231F20"/>
                <w:sz w:val="19"/>
                <w:szCs w:val="19"/>
              </w:rPr>
              <w:t>Car</w:t>
            </w:r>
          </w:p>
        </w:tc>
        <w:tc>
          <w:tcPr>
            <w:tcW w:w="2481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7"/>
              <w:ind w:left="77"/>
            </w:pPr>
            <w:r>
              <w:rPr>
                <w:rFonts w:ascii="Century Gothic" w:hAnsi="Century Gothic" w:cs="Century Gothic"/>
                <w:color w:val="231F20"/>
                <w:spacing w:val="-5"/>
                <w:w w:val="110"/>
                <w:sz w:val="19"/>
                <w:szCs w:val="19"/>
              </w:rPr>
              <w:t>73</w:t>
            </w:r>
          </w:p>
        </w:tc>
        <w:tc>
          <w:tcPr>
            <w:tcW w:w="2482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7"/>
              <w:ind w:left="77"/>
            </w:pPr>
            <w:r>
              <w:rPr>
                <w:rFonts w:ascii="Century Gothic" w:hAnsi="Century Gothic" w:cs="Century Gothic"/>
                <w:color w:val="231F20"/>
                <w:w w:val="120"/>
                <w:sz w:val="19"/>
                <w:szCs w:val="19"/>
              </w:rPr>
              <w:t>80</w:t>
            </w:r>
          </w:p>
        </w:tc>
        <w:tc>
          <w:tcPr>
            <w:tcW w:w="2225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nil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7"/>
              <w:ind w:left="77"/>
            </w:pPr>
            <w:r>
              <w:rPr>
                <w:rFonts w:ascii="Century Gothic" w:hAnsi="Century Gothic" w:cs="Century Gothic"/>
                <w:color w:val="231F20"/>
                <w:w w:val="105"/>
                <w:sz w:val="19"/>
                <w:szCs w:val="19"/>
              </w:rPr>
              <w:t>77</w:t>
            </w:r>
          </w:p>
        </w:tc>
      </w:tr>
      <w:tr w:rsidR="00737F80" w:rsidTr="00737F80">
        <w:trPr>
          <w:trHeight w:hRule="exact" w:val="311"/>
        </w:trPr>
        <w:tc>
          <w:tcPr>
            <w:tcW w:w="2482" w:type="dxa"/>
            <w:tcBorders>
              <w:top w:val="single" w:sz="2" w:space="0" w:color="00AD51"/>
              <w:left w:val="nil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7"/>
              <w:ind w:left="79"/>
            </w:pPr>
            <w:r>
              <w:rPr>
                <w:rFonts w:ascii="Verdana" w:hAnsi="Verdana" w:cs="Verdana"/>
                <w:color w:val="231F20"/>
                <w:sz w:val="19"/>
                <w:szCs w:val="19"/>
              </w:rPr>
              <w:t>Bus</w:t>
            </w:r>
          </w:p>
        </w:tc>
        <w:tc>
          <w:tcPr>
            <w:tcW w:w="2481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7"/>
              <w:ind w:left="77"/>
            </w:pPr>
            <w:r>
              <w:rPr>
                <w:rFonts w:ascii="Century Gothic" w:hAnsi="Century Gothic" w:cs="Century Gothic"/>
                <w:color w:val="231F20"/>
                <w:w w:val="110"/>
                <w:sz w:val="19"/>
                <w:szCs w:val="19"/>
              </w:rPr>
              <w:t>3</w:t>
            </w:r>
          </w:p>
        </w:tc>
        <w:tc>
          <w:tcPr>
            <w:tcW w:w="2482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7"/>
              <w:ind w:left="77"/>
            </w:pPr>
            <w:r>
              <w:rPr>
                <w:rFonts w:ascii="Century Gothic" w:hAnsi="Century Gothic" w:cs="Century Gothic"/>
                <w:color w:val="231F20"/>
                <w:w w:val="110"/>
                <w:sz w:val="19"/>
                <w:szCs w:val="19"/>
              </w:rPr>
              <w:t>3</w:t>
            </w:r>
          </w:p>
        </w:tc>
        <w:tc>
          <w:tcPr>
            <w:tcW w:w="2225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nil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7"/>
              <w:ind w:left="77"/>
            </w:pPr>
            <w:r>
              <w:rPr>
                <w:rFonts w:ascii="Century Gothic" w:hAnsi="Century Gothic" w:cs="Century Gothic"/>
                <w:color w:val="231F20"/>
                <w:w w:val="110"/>
                <w:sz w:val="19"/>
                <w:szCs w:val="19"/>
              </w:rPr>
              <w:t>3</w:t>
            </w:r>
          </w:p>
        </w:tc>
      </w:tr>
      <w:tr w:rsidR="00737F80" w:rsidTr="00737F80">
        <w:trPr>
          <w:trHeight w:hRule="exact" w:val="311"/>
        </w:trPr>
        <w:tc>
          <w:tcPr>
            <w:tcW w:w="2482" w:type="dxa"/>
            <w:tcBorders>
              <w:top w:val="single" w:sz="2" w:space="0" w:color="00AD51"/>
              <w:left w:val="nil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7"/>
              <w:ind w:left="79"/>
            </w:pPr>
            <w:r>
              <w:rPr>
                <w:rFonts w:ascii="Verdana" w:hAnsi="Verdana" w:cs="Verdana"/>
                <w:color w:val="231F20"/>
                <w:w w:val="105"/>
                <w:sz w:val="19"/>
                <w:szCs w:val="19"/>
              </w:rPr>
              <w:lastRenderedPageBreak/>
              <w:t>Bob</w:t>
            </w:r>
            <w:r>
              <w:rPr>
                <w:rFonts w:ascii="Verdana" w:hAnsi="Verdana" w:cs="Verdana"/>
                <w:color w:val="231F20"/>
                <w:spacing w:val="-19"/>
                <w:w w:val="105"/>
                <w:sz w:val="19"/>
                <w:szCs w:val="19"/>
              </w:rPr>
              <w:t xml:space="preserve"> </w:t>
            </w:r>
            <w:r>
              <w:rPr>
                <w:rFonts w:ascii="Verdana" w:hAnsi="Verdana" w:cs="Verdana"/>
                <w:color w:val="231F20"/>
                <w:spacing w:val="-2"/>
                <w:w w:val="105"/>
                <w:sz w:val="19"/>
                <w:szCs w:val="19"/>
              </w:rPr>
              <w:t>Cat</w:t>
            </w:r>
          </w:p>
        </w:tc>
        <w:tc>
          <w:tcPr>
            <w:tcW w:w="2481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7"/>
              <w:ind w:left="77"/>
            </w:pPr>
            <w:r>
              <w:rPr>
                <w:rFonts w:ascii="Century Gothic" w:hAnsi="Century Gothic" w:cs="Century Gothic"/>
                <w:color w:val="231F20"/>
                <w:w w:val="75"/>
                <w:sz w:val="19"/>
                <w:szCs w:val="19"/>
              </w:rPr>
              <w:t>1</w:t>
            </w:r>
          </w:p>
        </w:tc>
        <w:tc>
          <w:tcPr>
            <w:tcW w:w="2482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7"/>
              <w:ind w:left="77"/>
            </w:pPr>
            <w:r>
              <w:rPr>
                <w:rFonts w:ascii="Century Gothic" w:hAnsi="Century Gothic" w:cs="Century Gothic"/>
                <w:color w:val="231F20"/>
                <w:w w:val="75"/>
                <w:sz w:val="19"/>
                <w:szCs w:val="19"/>
              </w:rPr>
              <w:t>1</w:t>
            </w:r>
          </w:p>
        </w:tc>
        <w:tc>
          <w:tcPr>
            <w:tcW w:w="2225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nil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7"/>
              <w:ind w:left="77"/>
            </w:pPr>
            <w:r>
              <w:rPr>
                <w:rFonts w:ascii="Century Gothic" w:hAnsi="Century Gothic" w:cs="Century Gothic"/>
                <w:color w:val="231F20"/>
                <w:w w:val="75"/>
                <w:sz w:val="19"/>
                <w:szCs w:val="19"/>
              </w:rPr>
              <w:t>1</w:t>
            </w:r>
          </w:p>
        </w:tc>
      </w:tr>
      <w:tr w:rsidR="00737F80" w:rsidTr="00737F80">
        <w:trPr>
          <w:trHeight w:hRule="exact" w:val="311"/>
        </w:trPr>
        <w:tc>
          <w:tcPr>
            <w:tcW w:w="2482" w:type="dxa"/>
            <w:tcBorders>
              <w:top w:val="single" w:sz="2" w:space="0" w:color="00AD51"/>
              <w:left w:val="nil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7"/>
              <w:ind w:left="79"/>
            </w:pPr>
            <w:r>
              <w:rPr>
                <w:rFonts w:ascii="Verdana" w:hAnsi="Verdana" w:cs="Verdana"/>
                <w:color w:val="231F20"/>
                <w:spacing w:val="-1"/>
                <w:sz w:val="19"/>
                <w:szCs w:val="19"/>
              </w:rPr>
              <w:t>Backhoe/Loader</w:t>
            </w:r>
          </w:p>
        </w:tc>
        <w:tc>
          <w:tcPr>
            <w:tcW w:w="2481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7"/>
              <w:ind w:left="77"/>
            </w:pPr>
            <w:r>
              <w:rPr>
                <w:rFonts w:ascii="Century Gothic" w:hAnsi="Century Gothic" w:cs="Century Gothic"/>
                <w:color w:val="231F20"/>
                <w:w w:val="110"/>
                <w:sz w:val="19"/>
                <w:szCs w:val="19"/>
              </w:rPr>
              <w:t>2</w:t>
            </w:r>
          </w:p>
        </w:tc>
        <w:tc>
          <w:tcPr>
            <w:tcW w:w="2482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7"/>
              <w:ind w:left="77"/>
            </w:pPr>
            <w:r>
              <w:rPr>
                <w:rFonts w:ascii="Century Gothic" w:hAnsi="Century Gothic" w:cs="Century Gothic"/>
                <w:color w:val="231F20"/>
                <w:w w:val="110"/>
                <w:sz w:val="19"/>
                <w:szCs w:val="19"/>
              </w:rPr>
              <w:t>3</w:t>
            </w:r>
          </w:p>
        </w:tc>
        <w:tc>
          <w:tcPr>
            <w:tcW w:w="2225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nil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7"/>
              <w:ind w:left="77"/>
            </w:pPr>
            <w:r>
              <w:rPr>
                <w:rFonts w:ascii="Century Gothic" w:hAnsi="Century Gothic" w:cs="Century Gothic"/>
                <w:color w:val="231F20"/>
                <w:w w:val="110"/>
                <w:sz w:val="19"/>
                <w:szCs w:val="19"/>
              </w:rPr>
              <w:t>3</w:t>
            </w:r>
          </w:p>
        </w:tc>
      </w:tr>
      <w:tr w:rsidR="00737F80" w:rsidTr="00737F80">
        <w:trPr>
          <w:trHeight w:hRule="exact" w:val="311"/>
        </w:trPr>
        <w:tc>
          <w:tcPr>
            <w:tcW w:w="2482" w:type="dxa"/>
            <w:tcBorders>
              <w:top w:val="single" w:sz="2" w:space="0" w:color="00AD51"/>
              <w:left w:val="nil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7"/>
              <w:ind w:left="79"/>
            </w:pPr>
            <w:r>
              <w:rPr>
                <w:rFonts w:ascii="Century Gothic" w:hAnsi="Century Gothic" w:cs="Century Gothic"/>
                <w:color w:val="231F20"/>
                <w:spacing w:val="-6"/>
                <w:sz w:val="19"/>
                <w:szCs w:val="19"/>
              </w:rPr>
              <w:t>Va</w:t>
            </w:r>
            <w:r>
              <w:rPr>
                <w:rFonts w:ascii="Century Gothic" w:hAnsi="Century Gothic" w:cs="Century Gothic"/>
                <w:color w:val="231F20"/>
                <w:spacing w:val="-5"/>
                <w:sz w:val="19"/>
                <w:szCs w:val="19"/>
              </w:rPr>
              <w:t>n</w:t>
            </w:r>
          </w:p>
        </w:tc>
        <w:tc>
          <w:tcPr>
            <w:tcW w:w="2481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7"/>
              <w:ind w:left="77"/>
            </w:pPr>
            <w:r>
              <w:rPr>
                <w:rFonts w:ascii="Century Gothic" w:hAnsi="Century Gothic" w:cs="Century Gothic"/>
                <w:color w:val="231F20"/>
                <w:w w:val="115"/>
                <w:sz w:val="19"/>
                <w:szCs w:val="19"/>
              </w:rPr>
              <w:t>8</w:t>
            </w:r>
          </w:p>
        </w:tc>
        <w:tc>
          <w:tcPr>
            <w:tcW w:w="2482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7"/>
              <w:ind w:left="77"/>
            </w:pPr>
            <w:r>
              <w:rPr>
                <w:rFonts w:ascii="Century Gothic" w:hAnsi="Century Gothic" w:cs="Century Gothic"/>
                <w:color w:val="231F20"/>
                <w:w w:val="115"/>
                <w:sz w:val="19"/>
                <w:szCs w:val="19"/>
              </w:rPr>
              <w:t>8</w:t>
            </w:r>
          </w:p>
        </w:tc>
        <w:tc>
          <w:tcPr>
            <w:tcW w:w="2225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nil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7"/>
              <w:ind w:left="77"/>
            </w:pPr>
            <w:r>
              <w:rPr>
                <w:rFonts w:ascii="Century Gothic" w:hAnsi="Century Gothic" w:cs="Century Gothic"/>
                <w:color w:val="231F20"/>
                <w:w w:val="115"/>
                <w:sz w:val="19"/>
                <w:szCs w:val="19"/>
              </w:rPr>
              <w:t>8</w:t>
            </w:r>
          </w:p>
        </w:tc>
      </w:tr>
      <w:tr w:rsidR="00737F80" w:rsidTr="00737F80">
        <w:trPr>
          <w:trHeight w:hRule="exact" w:val="311"/>
        </w:trPr>
        <w:tc>
          <w:tcPr>
            <w:tcW w:w="2482" w:type="dxa"/>
            <w:tcBorders>
              <w:top w:val="single" w:sz="2" w:space="0" w:color="00AD51"/>
              <w:left w:val="nil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7"/>
              <w:ind w:left="79"/>
            </w:pPr>
            <w:r>
              <w:rPr>
                <w:rFonts w:ascii="Century Gothic" w:hAnsi="Century Gothic" w:cs="Century Gothic"/>
                <w:color w:val="231F20"/>
                <w:spacing w:val="-2"/>
                <w:w w:val="105"/>
                <w:sz w:val="19"/>
                <w:szCs w:val="19"/>
              </w:rPr>
              <w:t>U</w:t>
            </w:r>
            <w:r>
              <w:rPr>
                <w:rFonts w:ascii="Century Gothic" w:hAnsi="Century Gothic" w:cs="Century Gothic"/>
                <w:color w:val="231F20"/>
                <w:spacing w:val="-3"/>
                <w:w w:val="105"/>
                <w:sz w:val="19"/>
                <w:szCs w:val="19"/>
              </w:rPr>
              <w:t>te</w:t>
            </w:r>
          </w:p>
        </w:tc>
        <w:tc>
          <w:tcPr>
            <w:tcW w:w="2481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7"/>
              <w:ind w:left="77"/>
            </w:pPr>
            <w:r>
              <w:rPr>
                <w:rFonts w:ascii="Century Gothic" w:hAnsi="Century Gothic" w:cs="Century Gothic"/>
                <w:color w:val="231F20"/>
                <w:w w:val="115"/>
                <w:sz w:val="19"/>
                <w:szCs w:val="19"/>
              </w:rPr>
              <w:t>34</w:t>
            </w:r>
          </w:p>
        </w:tc>
        <w:tc>
          <w:tcPr>
            <w:tcW w:w="2482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7"/>
              <w:ind w:left="77"/>
            </w:pPr>
            <w:r>
              <w:rPr>
                <w:rFonts w:ascii="Century Gothic" w:hAnsi="Century Gothic" w:cs="Century Gothic"/>
                <w:color w:val="231F20"/>
                <w:w w:val="115"/>
                <w:sz w:val="19"/>
                <w:szCs w:val="19"/>
              </w:rPr>
              <w:t>34</w:t>
            </w:r>
          </w:p>
        </w:tc>
        <w:tc>
          <w:tcPr>
            <w:tcW w:w="2225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nil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7"/>
              <w:ind w:left="77"/>
            </w:pPr>
            <w:r>
              <w:rPr>
                <w:rFonts w:ascii="Century Gothic" w:hAnsi="Century Gothic" w:cs="Century Gothic"/>
                <w:color w:val="231F20"/>
                <w:spacing w:val="-6"/>
                <w:w w:val="110"/>
                <w:sz w:val="19"/>
                <w:szCs w:val="19"/>
              </w:rPr>
              <w:t>37</w:t>
            </w:r>
          </w:p>
        </w:tc>
      </w:tr>
      <w:tr w:rsidR="00737F80" w:rsidTr="00737F80">
        <w:trPr>
          <w:trHeight w:hRule="exact" w:val="311"/>
        </w:trPr>
        <w:tc>
          <w:tcPr>
            <w:tcW w:w="2482" w:type="dxa"/>
            <w:tcBorders>
              <w:top w:val="single" w:sz="2" w:space="0" w:color="00AD51"/>
              <w:left w:val="nil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7"/>
              <w:ind w:left="79"/>
            </w:pPr>
            <w:r>
              <w:rPr>
                <w:rFonts w:ascii="Century Gothic" w:hAnsi="Century Gothic" w:cs="Century Gothic"/>
                <w:color w:val="231F20"/>
                <w:spacing w:val="-3"/>
                <w:w w:val="115"/>
                <w:sz w:val="19"/>
                <w:szCs w:val="19"/>
              </w:rPr>
              <w:t>T</w:t>
            </w:r>
            <w:r>
              <w:rPr>
                <w:rFonts w:ascii="Century Gothic" w:hAnsi="Century Gothic" w:cs="Century Gothic"/>
                <w:color w:val="231F20"/>
                <w:spacing w:val="-5"/>
                <w:w w:val="115"/>
                <w:sz w:val="19"/>
                <w:szCs w:val="19"/>
              </w:rPr>
              <w:t>ruck</w:t>
            </w:r>
          </w:p>
        </w:tc>
        <w:tc>
          <w:tcPr>
            <w:tcW w:w="2481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7"/>
              <w:ind w:left="77"/>
            </w:pPr>
            <w:r>
              <w:rPr>
                <w:rFonts w:ascii="Century Gothic" w:hAnsi="Century Gothic" w:cs="Century Gothic"/>
                <w:color w:val="231F20"/>
                <w:sz w:val="19"/>
                <w:szCs w:val="19"/>
              </w:rPr>
              <w:t>18</w:t>
            </w:r>
          </w:p>
        </w:tc>
        <w:tc>
          <w:tcPr>
            <w:tcW w:w="2482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7"/>
              <w:ind w:left="77"/>
            </w:pPr>
            <w:r>
              <w:rPr>
                <w:rFonts w:ascii="Century Gothic" w:hAnsi="Century Gothic" w:cs="Century Gothic"/>
                <w:color w:val="231F20"/>
                <w:sz w:val="19"/>
                <w:szCs w:val="19"/>
              </w:rPr>
              <w:t>18</w:t>
            </w:r>
          </w:p>
        </w:tc>
        <w:tc>
          <w:tcPr>
            <w:tcW w:w="2225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nil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7"/>
              <w:ind w:left="77"/>
            </w:pPr>
            <w:r>
              <w:rPr>
                <w:rFonts w:ascii="Century Gothic" w:hAnsi="Century Gothic" w:cs="Century Gothic"/>
                <w:color w:val="231F20"/>
                <w:sz w:val="19"/>
                <w:szCs w:val="19"/>
              </w:rPr>
              <w:t>18</w:t>
            </w:r>
          </w:p>
        </w:tc>
      </w:tr>
      <w:tr w:rsidR="00737F80" w:rsidTr="00737F80">
        <w:trPr>
          <w:trHeight w:hRule="exact" w:val="311"/>
        </w:trPr>
        <w:tc>
          <w:tcPr>
            <w:tcW w:w="2482" w:type="dxa"/>
            <w:tcBorders>
              <w:top w:val="single" w:sz="2" w:space="0" w:color="00AD51"/>
              <w:left w:val="nil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7"/>
              <w:ind w:left="79"/>
            </w:pPr>
            <w:r>
              <w:rPr>
                <w:rFonts w:ascii="Century Gothic" w:hAnsi="Century Gothic" w:cs="Century Gothic"/>
                <w:color w:val="231F20"/>
                <w:spacing w:val="-3"/>
                <w:w w:val="110"/>
                <w:sz w:val="19"/>
                <w:szCs w:val="19"/>
              </w:rPr>
              <w:t>T</w:t>
            </w:r>
            <w:r>
              <w:rPr>
                <w:rFonts w:ascii="Century Gothic" w:hAnsi="Century Gothic" w:cs="Century Gothic"/>
                <w:color w:val="231F20"/>
                <w:spacing w:val="-4"/>
                <w:w w:val="110"/>
                <w:sz w:val="19"/>
                <w:szCs w:val="19"/>
              </w:rPr>
              <w:t>r</w:t>
            </w:r>
            <w:r>
              <w:rPr>
                <w:rFonts w:ascii="Century Gothic" w:hAnsi="Century Gothic" w:cs="Century Gothic"/>
                <w:color w:val="231F20"/>
                <w:spacing w:val="-5"/>
                <w:w w:val="110"/>
                <w:sz w:val="19"/>
                <w:szCs w:val="19"/>
              </w:rPr>
              <w:t>actor</w:t>
            </w:r>
          </w:p>
        </w:tc>
        <w:tc>
          <w:tcPr>
            <w:tcW w:w="2481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7"/>
              <w:ind w:left="77"/>
            </w:pPr>
            <w:r>
              <w:rPr>
                <w:rFonts w:ascii="Century Gothic" w:hAnsi="Century Gothic" w:cs="Century Gothic"/>
                <w:color w:val="231F20"/>
                <w:w w:val="95"/>
                <w:sz w:val="19"/>
                <w:szCs w:val="19"/>
              </w:rPr>
              <w:t>12</w:t>
            </w:r>
          </w:p>
        </w:tc>
        <w:tc>
          <w:tcPr>
            <w:tcW w:w="2482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7"/>
              <w:ind w:left="77"/>
            </w:pPr>
            <w:r>
              <w:rPr>
                <w:rFonts w:ascii="Century Gothic" w:hAnsi="Century Gothic" w:cs="Century Gothic"/>
                <w:color w:val="231F20"/>
                <w:w w:val="95"/>
                <w:sz w:val="19"/>
                <w:szCs w:val="19"/>
              </w:rPr>
              <w:t>12</w:t>
            </w:r>
          </w:p>
        </w:tc>
        <w:tc>
          <w:tcPr>
            <w:tcW w:w="2225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nil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7"/>
              <w:ind w:left="77"/>
            </w:pPr>
            <w:r>
              <w:rPr>
                <w:rFonts w:ascii="Century Gothic" w:hAnsi="Century Gothic" w:cs="Century Gothic"/>
                <w:color w:val="231F20"/>
                <w:w w:val="75"/>
                <w:sz w:val="19"/>
                <w:szCs w:val="19"/>
              </w:rPr>
              <w:t>11</w:t>
            </w:r>
          </w:p>
        </w:tc>
      </w:tr>
      <w:tr w:rsidR="00737F80" w:rsidTr="00737F80">
        <w:trPr>
          <w:trHeight w:hRule="exact" w:val="311"/>
        </w:trPr>
        <w:tc>
          <w:tcPr>
            <w:tcW w:w="2482" w:type="dxa"/>
            <w:tcBorders>
              <w:top w:val="single" w:sz="2" w:space="0" w:color="00AD51"/>
              <w:left w:val="nil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7"/>
              <w:ind w:left="79"/>
            </w:pPr>
            <w:r>
              <w:rPr>
                <w:rFonts w:ascii="Century Gothic" w:hAnsi="Century Gothic" w:cs="Century Gothic"/>
                <w:color w:val="231F20"/>
                <w:spacing w:val="-1"/>
                <w:w w:val="105"/>
                <w:sz w:val="19"/>
                <w:szCs w:val="19"/>
              </w:rPr>
              <w:t>Str</w:t>
            </w:r>
            <w:r>
              <w:rPr>
                <w:rFonts w:ascii="Century Gothic" w:hAnsi="Century Gothic" w:cs="Century Gothic"/>
                <w:color w:val="231F20"/>
                <w:spacing w:val="-2"/>
                <w:w w:val="105"/>
                <w:sz w:val="19"/>
                <w:szCs w:val="19"/>
              </w:rPr>
              <w:t>eet</w:t>
            </w:r>
            <w:r>
              <w:rPr>
                <w:rFonts w:ascii="Century Gothic" w:hAnsi="Century Gothic" w:cs="Century Gothic"/>
                <w:color w:val="231F20"/>
                <w:spacing w:val="-3"/>
                <w:w w:val="105"/>
                <w:sz w:val="19"/>
                <w:szCs w:val="19"/>
              </w:rPr>
              <w:t xml:space="preserve"> </w:t>
            </w:r>
            <w:r>
              <w:rPr>
                <w:rFonts w:ascii="Century Gothic" w:hAnsi="Century Gothic" w:cs="Century Gothic"/>
                <w:color w:val="231F20"/>
                <w:spacing w:val="-1"/>
                <w:w w:val="105"/>
                <w:sz w:val="19"/>
                <w:szCs w:val="19"/>
              </w:rPr>
              <w:t>Sw</w:t>
            </w:r>
            <w:r>
              <w:rPr>
                <w:rFonts w:ascii="Century Gothic" w:hAnsi="Century Gothic" w:cs="Century Gothic"/>
                <w:color w:val="231F20"/>
                <w:spacing w:val="-2"/>
                <w:w w:val="105"/>
                <w:sz w:val="19"/>
                <w:szCs w:val="19"/>
              </w:rPr>
              <w:t>eeper</w:t>
            </w:r>
          </w:p>
        </w:tc>
        <w:tc>
          <w:tcPr>
            <w:tcW w:w="2481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7"/>
              <w:ind w:left="77"/>
            </w:pPr>
            <w:r>
              <w:rPr>
                <w:rFonts w:ascii="Century Gothic" w:hAnsi="Century Gothic" w:cs="Century Gothic"/>
                <w:color w:val="231F20"/>
                <w:w w:val="110"/>
                <w:sz w:val="19"/>
                <w:szCs w:val="19"/>
              </w:rPr>
              <w:t>3</w:t>
            </w:r>
          </w:p>
        </w:tc>
        <w:tc>
          <w:tcPr>
            <w:tcW w:w="2482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7"/>
              <w:ind w:left="77"/>
            </w:pPr>
            <w:r>
              <w:rPr>
                <w:rFonts w:ascii="Century Gothic" w:hAnsi="Century Gothic" w:cs="Century Gothic"/>
                <w:color w:val="231F20"/>
                <w:w w:val="110"/>
                <w:sz w:val="19"/>
                <w:szCs w:val="19"/>
              </w:rPr>
              <w:t>3</w:t>
            </w:r>
          </w:p>
        </w:tc>
        <w:tc>
          <w:tcPr>
            <w:tcW w:w="2225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nil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7"/>
              <w:ind w:left="77"/>
            </w:pPr>
            <w:r>
              <w:rPr>
                <w:rFonts w:ascii="Century Gothic" w:hAnsi="Century Gothic" w:cs="Century Gothic"/>
                <w:color w:val="231F20"/>
                <w:w w:val="110"/>
                <w:sz w:val="19"/>
                <w:szCs w:val="19"/>
              </w:rPr>
              <w:t>3</w:t>
            </w:r>
          </w:p>
        </w:tc>
      </w:tr>
      <w:tr w:rsidR="00737F80" w:rsidTr="00737F80">
        <w:trPr>
          <w:trHeight w:hRule="exact" w:val="311"/>
        </w:trPr>
        <w:tc>
          <w:tcPr>
            <w:tcW w:w="2482" w:type="dxa"/>
            <w:tcBorders>
              <w:top w:val="single" w:sz="2" w:space="0" w:color="00AD51"/>
              <w:left w:val="nil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7"/>
              <w:ind w:left="79"/>
            </w:pPr>
            <w:r>
              <w:rPr>
                <w:rFonts w:ascii="Century Gothic" w:hAnsi="Century Gothic" w:cs="Century Gothic"/>
                <w:color w:val="231F20"/>
                <w:spacing w:val="-1"/>
                <w:w w:val="110"/>
                <w:sz w:val="19"/>
                <w:szCs w:val="19"/>
              </w:rPr>
              <w:t>Roller</w:t>
            </w:r>
          </w:p>
        </w:tc>
        <w:tc>
          <w:tcPr>
            <w:tcW w:w="2481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7"/>
              <w:ind w:left="77"/>
            </w:pPr>
            <w:r>
              <w:rPr>
                <w:rFonts w:ascii="Century Gothic" w:hAnsi="Century Gothic" w:cs="Century Gothic"/>
                <w:color w:val="231F20"/>
                <w:w w:val="120"/>
                <w:sz w:val="19"/>
                <w:szCs w:val="19"/>
              </w:rPr>
              <w:t>4</w:t>
            </w:r>
          </w:p>
        </w:tc>
        <w:tc>
          <w:tcPr>
            <w:tcW w:w="2482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7"/>
              <w:ind w:left="77"/>
            </w:pPr>
            <w:r>
              <w:rPr>
                <w:rFonts w:ascii="Century Gothic" w:hAnsi="Century Gothic" w:cs="Century Gothic"/>
                <w:color w:val="231F20"/>
                <w:w w:val="120"/>
                <w:sz w:val="19"/>
                <w:szCs w:val="19"/>
              </w:rPr>
              <w:t>4</w:t>
            </w:r>
          </w:p>
        </w:tc>
        <w:tc>
          <w:tcPr>
            <w:tcW w:w="2225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nil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7"/>
              <w:ind w:left="77"/>
            </w:pPr>
            <w:r>
              <w:rPr>
                <w:rFonts w:ascii="Century Gothic" w:hAnsi="Century Gothic" w:cs="Century Gothic"/>
                <w:color w:val="231F20"/>
                <w:w w:val="120"/>
                <w:sz w:val="19"/>
                <w:szCs w:val="19"/>
              </w:rPr>
              <w:t>4</w:t>
            </w:r>
          </w:p>
        </w:tc>
      </w:tr>
      <w:tr w:rsidR="00737F80" w:rsidTr="00737F80">
        <w:trPr>
          <w:trHeight w:hRule="exact" w:val="311"/>
        </w:trPr>
        <w:tc>
          <w:tcPr>
            <w:tcW w:w="2482" w:type="dxa"/>
            <w:tcBorders>
              <w:top w:val="single" w:sz="2" w:space="0" w:color="00AD51"/>
              <w:left w:val="nil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6"/>
              <w:ind w:left="79"/>
            </w:pPr>
            <w:r>
              <w:rPr>
                <w:rFonts w:ascii="Century Gothic" w:hAnsi="Century Gothic" w:cs="Century Gothic"/>
                <w:color w:val="231F20"/>
                <w:spacing w:val="-3"/>
                <w:sz w:val="19"/>
                <w:szCs w:val="19"/>
              </w:rPr>
              <w:t>Mowe</w:t>
            </w:r>
            <w:r>
              <w:rPr>
                <w:rFonts w:ascii="Century Gothic" w:hAnsi="Century Gothic" w:cs="Century Gothic"/>
                <w:color w:val="231F20"/>
                <w:spacing w:val="-2"/>
                <w:sz w:val="19"/>
                <w:szCs w:val="19"/>
              </w:rPr>
              <w:t>r</w:t>
            </w:r>
          </w:p>
        </w:tc>
        <w:tc>
          <w:tcPr>
            <w:tcW w:w="2481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6"/>
              <w:ind w:left="77"/>
            </w:pPr>
            <w:r>
              <w:rPr>
                <w:rFonts w:ascii="Century Gothic" w:hAnsi="Century Gothic" w:cs="Century Gothic"/>
                <w:color w:val="231F20"/>
                <w:spacing w:val="-3"/>
                <w:w w:val="105"/>
                <w:sz w:val="19"/>
                <w:szCs w:val="19"/>
              </w:rPr>
              <w:t>27</w:t>
            </w:r>
          </w:p>
        </w:tc>
        <w:tc>
          <w:tcPr>
            <w:tcW w:w="2482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6"/>
              <w:ind w:left="77"/>
            </w:pPr>
            <w:r>
              <w:rPr>
                <w:rFonts w:ascii="Century Gothic" w:hAnsi="Century Gothic" w:cs="Century Gothic"/>
                <w:color w:val="231F20"/>
                <w:spacing w:val="-3"/>
                <w:w w:val="105"/>
                <w:sz w:val="19"/>
                <w:szCs w:val="19"/>
              </w:rPr>
              <w:t>27</w:t>
            </w:r>
          </w:p>
        </w:tc>
        <w:tc>
          <w:tcPr>
            <w:tcW w:w="2225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nil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6"/>
              <w:ind w:left="77"/>
            </w:pPr>
            <w:r>
              <w:rPr>
                <w:rFonts w:ascii="Century Gothic" w:hAnsi="Century Gothic" w:cs="Century Gothic"/>
                <w:color w:val="231F20"/>
                <w:spacing w:val="-3"/>
                <w:w w:val="105"/>
                <w:sz w:val="19"/>
                <w:szCs w:val="19"/>
              </w:rPr>
              <w:t>27</w:t>
            </w:r>
          </w:p>
        </w:tc>
      </w:tr>
      <w:tr w:rsidR="00737F80" w:rsidTr="00737F80">
        <w:trPr>
          <w:trHeight w:hRule="exact" w:val="311"/>
        </w:trPr>
        <w:tc>
          <w:tcPr>
            <w:tcW w:w="2482" w:type="dxa"/>
            <w:tcBorders>
              <w:top w:val="single" w:sz="2" w:space="0" w:color="00AD51"/>
              <w:left w:val="nil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6"/>
              <w:ind w:left="79"/>
            </w:pPr>
            <w:r>
              <w:rPr>
                <w:rFonts w:ascii="Century Gothic" w:hAnsi="Century Gothic" w:cs="Century Gothic"/>
                <w:color w:val="231F20"/>
                <w:sz w:val="19"/>
                <w:szCs w:val="19"/>
              </w:rPr>
              <w:t>Misc</w:t>
            </w:r>
          </w:p>
        </w:tc>
        <w:tc>
          <w:tcPr>
            <w:tcW w:w="2481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6"/>
              <w:ind w:left="77"/>
            </w:pPr>
            <w:r>
              <w:rPr>
                <w:rFonts w:ascii="Century Gothic" w:hAnsi="Century Gothic" w:cs="Century Gothic"/>
                <w:color w:val="231F20"/>
                <w:w w:val="75"/>
                <w:sz w:val="19"/>
                <w:szCs w:val="19"/>
              </w:rPr>
              <w:t>11</w:t>
            </w:r>
          </w:p>
        </w:tc>
        <w:tc>
          <w:tcPr>
            <w:tcW w:w="2482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6"/>
              <w:ind w:left="77"/>
            </w:pPr>
            <w:r>
              <w:rPr>
                <w:rFonts w:ascii="Century Gothic" w:hAnsi="Century Gothic" w:cs="Century Gothic"/>
                <w:color w:val="231F20"/>
                <w:w w:val="115"/>
                <w:sz w:val="19"/>
                <w:szCs w:val="19"/>
              </w:rPr>
              <w:t>9</w:t>
            </w:r>
          </w:p>
        </w:tc>
        <w:tc>
          <w:tcPr>
            <w:tcW w:w="2225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nil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6"/>
              <w:ind w:left="77"/>
            </w:pPr>
            <w:r>
              <w:rPr>
                <w:rFonts w:ascii="Century Gothic" w:hAnsi="Century Gothic" w:cs="Century Gothic"/>
                <w:color w:val="231F20"/>
                <w:w w:val="75"/>
                <w:sz w:val="19"/>
                <w:szCs w:val="19"/>
              </w:rPr>
              <w:t>11</w:t>
            </w:r>
          </w:p>
        </w:tc>
      </w:tr>
      <w:tr w:rsidR="00737F80" w:rsidTr="00737F80">
        <w:trPr>
          <w:trHeight w:hRule="exact" w:val="311"/>
        </w:trPr>
        <w:tc>
          <w:tcPr>
            <w:tcW w:w="2482" w:type="dxa"/>
            <w:tcBorders>
              <w:top w:val="single" w:sz="2" w:space="0" w:color="00AD51"/>
              <w:left w:val="nil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6"/>
              <w:ind w:left="79"/>
            </w:pPr>
            <w:r>
              <w:rPr>
                <w:rFonts w:ascii="Century Gothic" w:hAnsi="Century Gothic" w:cs="Century Gothic"/>
                <w:color w:val="231F20"/>
                <w:spacing w:val="-1"/>
                <w:w w:val="120"/>
                <w:sz w:val="19"/>
                <w:szCs w:val="19"/>
              </w:rPr>
              <w:t>F</w:t>
            </w:r>
            <w:r>
              <w:rPr>
                <w:rFonts w:ascii="Century Gothic" w:hAnsi="Century Gothic" w:cs="Century Gothic"/>
                <w:color w:val="231F20"/>
                <w:spacing w:val="-2"/>
                <w:w w:val="120"/>
                <w:sz w:val="19"/>
                <w:szCs w:val="19"/>
              </w:rPr>
              <w:t>orklift</w:t>
            </w:r>
          </w:p>
        </w:tc>
        <w:tc>
          <w:tcPr>
            <w:tcW w:w="2481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6"/>
              <w:ind w:left="77"/>
            </w:pPr>
            <w:r>
              <w:rPr>
                <w:rFonts w:ascii="Century Gothic" w:hAnsi="Century Gothic" w:cs="Century Gothic"/>
                <w:color w:val="231F20"/>
                <w:w w:val="75"/>
                <w:sz w:val="19"/>
                <w:szCs w:val="19"/>
              </w:rPr>
              <w:t>1</w:t>
            </w:r>
          </w:p>
        </w:tc>
        <w:tc>
          <w:tcPr>
            <w:tcW w:w="2482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6"/>
              <w:ind w:left="77"/>
            </w:pPr>
            <w:r>
              <w:rPr>
                <w:rFonts w:ascii="Century Gothic" w:hAnsi="Century Gothic" w:cs="Century Gothic"/>
                <w:color w:val="231F20"/>
                <w:w w:val="110"/>
                <w:sz w:val="19"/>
                <w:szCs w:val="19"/>
              </w:rPr>
              <w:t>3</w:t>
            </w:r>
          </w:p>
        </w:tc>
        <w:tc>
          <w:tcPr>
            <w:tcW w:w="2225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nil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6"/>
              <w:ind w:left="77"/>
            </w:pPr>
            <w:r>
              <w:rPr>
                <w:rFonts w:ascii="Century Gothic" w:hAnsi="Century Gothic" w:cs="Century Gothic"/>
                <w:color w:val="231F20"/>
                <w:w w:val="110"/>
                <w:sz w:val="19"/>
                <w:szCs w:val="19"/>
              </w:rPr>
              <w:t>3</w:t>
            </w:r>
          </w:p>
        </w:tc>
      </w:tr>
      <w:tr w:rsidR="00737F80" w:rsidTr="00737F80">
        <w:trPr>
          <w:trHeight w:hRule="exact" w:val="311"/>
        </w:trPr>
        <w:tc>
          <w:tcPr>
            <w:tcW w:w="2482" w:type="dxa"/>
            <w:tcBorders>
              <w:top w:val="single" w:sz="2" w:space="0" w:color="00AD51"/>
              <w:left w:val="nil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6"/>
              <w:ind w:left="79"/>
            </w:pPr>
            <w:r>
              <w:rPr>
                <w:rFonts w:ascii="Century Gothic" w:hAnsi="Century Gothic" w:cs="Century Gothic"/>
                <w:color w:val="231F20"/>
                <w:spacing w:val="-3"/>
                <w:sz w:val="19"/>
                <w:szCs w:val="19"/>
              </w:rPr>
              <w:t>Ex</w:t>
            </w:r>
            <w:r>
              <w:rPr>
                <w:rFonts w:ascii="Century Gothic" w:hAnsi="Century Gothic" w:cs="Century Gothic"/>
                <w:color w:val="231F20"/>
                <w:spacing w:val="-4"/>
                <w:sz w:val="19"/>
                <w:szCs w:val="19"/>
              </w:rPr>
              <w:t>ca</w:t>
            </w:r>
            <w:r>
              <w:rPr>
                <w:rFonts w:ascii="Century Gothic" w:hAnsi="Century Gothic" w:cs="Century Gothic"/>
                <w:color w:val="231F20"/>
                <w:spacing w:val="-3"/>
                <w:sz w:val="19"/>
                <w:szCs w:val="19"/>
              </w:rPr>
              <w:t>v</w:t>
            </w:r>
            <w:r>
              <w:rPr>
                <w:rFonts w:ascii="Century Gothic" w:hAnsi="Century Gothic" w:cs="Century Gothic"/>
                <w:color w:val="231F20"/>
                <w:spacing w:val="-4"/>
                <w:sz w:val="19"/>
                <w:szCs w:val="19"/>
              </w:rPr>
              <w:t>a</w:t>
            </w:r>
            <w:r>
              <w:rPr>
                <w:rFonts w:ascii="Century Gothic" w:hAnsi="Century Gothic" w:cs="Century Gothic"/>
                <w:color w:val="231F20"/>
                <w:spacing w:val="-3"/>
                <w:sz w:val="19"/>
                <w:szCs w:val="19"/>
              </w:rPr>
              <w:t>tor</w:t>
            </w:r>
          </w:p>
        </w:tc>
        <w:tc>
          <w:tcPr>
            <w:tcW w:w="2481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6"/>
              <w:ind w:left="77"/>
            </w:pPr>
            <w:r>
              <w:rPr>
                <w:rFonts w:ascii="Century Gothic" w:hAnsi="Century Gothic" w:cs="Century Gothic"/>
                <w:color w:val="231F20"/>
                <w:w w:val="75"/>
                <w:sz w:val="19"/>
                <w:szCs w:val="19"/>
              </w:rPr>
              <w:t>1</w:t>
            </w:r>
          </w:p>
        </w:tc>
        <w:tc>
          <w:tcPr>
            <w:tcW w:w="2482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6"/>
              <w:ind w:left="77"/>
            </w:pPr>
            <w:r>
              <w:rPr>
                <w:rFonts w:ascii="Century Gothic" w:hAnsi="Century Gothic" w:cs="Century Gothic"/>
                <w:color w:val="231F20"/>
                <w:w w:val="75"/>
                <w:sz w:val="19"/>
                <w:szCs w:val="19"/>
              </w:rPr>
              <w:t>1</w:t>
            </w:r>
          </w:p>
        </w:tc>
        <w:tc>
          <w:tcPr>
            <w:tcW w:w="2225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nil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6"/>
              <w:ind w:left="77"/>
            </w:pPr>
            <w:r>
              <w:rPr>
                <w:rFonts w:ascii="Century Gothic" w:hAnsi="Century Gothic" w:cs="Century Gothic"/>
                <w:color w:val="231F20"/>
                <w:w w:val="75"/>
                <w:sz w:val="19"/>
                <w:szCs w:val="19"/>
              </w:rPr>
              <w:t>1</w:t>
            </w:r>
          </w:p>
        </w:tc>
      </w:tr>
      <w:tr w:rsidR="00737F80" w:rsidTr="00737F80">
        <w:trPr>
          <w:trHeight w:hRule="exact" w:val="311"/>
        </w:trPr>
        <w:tc>
          <w:tcPr>
            <w:tcW w:w="2482" w:type="dxa"/>
            <w:tcBorders>
              <w:top w:val="single" w:sz="2" w:space="0" w:color="00AD51"/>
              <w:left w:val="nil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6"/>
              <w:ind w:left="79"/>
            </w:pPr>
            <w:r>
              <w:rPr>
                <w:rFonts w:ascii="Century Gothic" w:hAnsi="Century Gothic" w:cs="Century Gothic"/>
                <w:color w:val="231F20"/>
                <w:sz w:val="19"/>
                <w:szCs w:val="19"/>
              </w:rPr>
              <w:t>Chipper</w:t>
            </w:r>
          </w:p>
        </w:tc>
        <w:tc>
          <w:tcPr>
            <w:tcW w:w="2481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6"/>
              <w:ind w:left="77"/>
            </w:pPr>
            <w:r>
              <w:rPr>
                <w:rFonts w:ascii="Century Gothic" w:hAnsi="Century Gothic" w:cs="Century Gothic"/>
                <w:color w:val="231F20"/>
                <w:w w:val="75"/>
                <w:sz w:val="19"/>
                <w:szCs w:val="19"/>
              </w:rPr>
              <w:t>1</w:t>
            </w:r>
          </w:p>
        </w:tc>
        <w:tc>
          <w:tcPr>
            <w:tcW w:w="2482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6"/>
              <w:ind w:left="77"/>
            </w:pPr>
            <w:r>
              <w:rPr>
                <w:rFonts w:ascii="Century Gothic" w:hAnsi="Century Gothic" w:cs="Century Gothic"/>
                <w:color w:val="231F20"/>
                <w:w w:val="75"/>
                <w:sz w:val="19"/>
                <w:szCs w:val="19"/>
              </w:rPr>
              <w:t>1</w:t>
            </w:r>
          </w:p>
        </w:tc>
        <w:tc>
          <w:tcPr>
            <w:tcW w:w="2225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nil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6"/>
              <w:ind w:left="77"/>
            </w:pPr>
            <w:r>
              <w:rPr>
                <w:rFonts w:ascii="Century Gothic" w:hAnsi="Century Gothic" w:cs="Century Gothic"/>
                <w:color w:val="231F20"/>
                <w:w w:val="110"/>
                <w:sz w:val="19"/>
                <w:szCs w:val="19"/>
              </w:rPr>
              <w:t>2</w:t>
            </w:r>
          </w:p>
        </w:tc>
      </w:tr>
      <w:tr w:rsidR="00737F80" w:rsidTr="00737F80">
        <w:trPr>
          <w:trHeight w:hRule="exact" w:val="311"/>
        </w:trPr>
        <w:tc>
          <w:tcPr>
            <w:tcW w:w="2482" w:type="dxa"/>
            <w:tcBorders>
              <w:top w:val="single" w:sz="2" w:space="0" w:color="00AD51"/>
              <w:left w:val="nil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6"/>
              <w:ind w:left="79"/>
            </w:pPr>
            <w:r>
              <w:rPr>
                <w:rFonts w:ascii="Verdana" w:hAnsi="Verdana" w:cs="Verdana"/>
                <w:color w:val="231F20"/>
                <w:spacing w:val="-2"/>
                <w:sz w:val="19"/>
                <w:szCs w:val="19"/>
              </w:rPr>
              <w:t>Blow</w:t>
            </w:r>
            <w:r>
              <w:rPr>
                <w:rFonts w:ascii="Verdana" w:hAnsi="Verdana" w:cs="Verdana"/>
                <w:color w:val="231F20"/>
                <w:spacing w:val="-3"/>
                <w:sz w:val="19"/>
                <w:szCs w:val="19"/>
              </w:rPr>
              <w:t>er</w:t>
            </w:r>
          </w:p>
        </w:tc>
        <w:tc>
          <w:tcPr>
            <w:tcW w:w="2481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6"/>
              <w:ind w:left="77"/>
            </w:pPr>
            <w:r>
              <w:rPr>
                <w:rFonts w:ascii="Century Gothic" w:hAnsi="Century Gothic" w:cs="Century Gothic"/>
                <w:color w:val="231F20"/>
                <w:w w:val="75"/>
                <w:sz w:val="19"/>
                <w:szCs w:val="19"/>
              </w:rPr>
              <w:t>1</w:t>
            </w:r>
          </w:p>
        </w:tc>
        <w:tc>
          <w:tcPr>
            <w:tcW w:w="2482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6"/>
              <w:ind w:left="77"/>
            </w:pPr>
            <w:r>
              <w:rPr>
                <w:rFonts w:ascii="Century Gothic" w:hAnsi="Century Gothic" w:cs="Century Gothic"/>
                <w:color w:val="231F20"/>
                <w:w w:val="75"/>
                <w:sz w:val="19"/>
                <w:szCs w:val="19"/>
              </w:rPr>
              <w:t>1</w:t>
            </w:r>
          </w:p>
        </w:tc>
        <w:tc>
          <w:tcPr>
            <w:tcW w:w="2225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nil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6"/>
              <w:ind w:left="77"/>
            </w:pPr>
            <w:r>
              <w:rPr>
                <w:rFonts w:ascii="Century Gothic" w:hAnsi="Century Gothic" w:cs="Century Gothic"/>
                <w:color w:val="231F20"/>
                <w:w w:val="75"/>
                <w:sz w:val="19"/>
                <w:szCs w:val="19"/>
              </w:rPr>
              <w:t>1</w:t>
            </w:r>
          </w:p>
        </w:tc>
      </w:tr>
      <w:tr w:rsidR="00737F80" w:rsidTr="00737F80">
        <w:trPr>
          <w:trHeight w:hRule="exact" w:val="311"/>
        </w:trPr>
        <w:tc>
          <w:tcPr>
            <w:tcW w:w="2482" w:type="dxa"/>
            <w:tcBorders>
              <w:top w:val="single" w:sz="2" w:space="0" w:color="00AD51"/>
              <w:left w:val="nil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6"/>
              <w:ind w:left="79"/>
            </w:pPr>
            <w:r>
              <w:rPr>
                <w:rFonts w:ascii="Century Gothic" w:hAnsi="Century Gothic" w:cs="Century Gothic"/>
                <w:color w:val="231F20"/>
                <w:spacing w:val="-2"/>
                <w:w w:val="105"/>
                <w:sz w:val="19"/>
                <w:szCs w:val="19"/>
              </w:rPr>
              <w:t>Aer</w:t>
            </w:r>
            <w:r>
              <w:rPr>
                <w:rFonts w:ascii="Century Gothic" w:hAnsi="Century Gothic" w:cs="Century Gothic"/>
                <w:color w:val="231F20"/>
                <w:spacing w:val="-3"/>
                <w:w w:val="105"/>
                <w:sz w:val="19"/>
                <w:szCs w:val="19"/>
              </w:rPr>
              <w:t>a</w:t>
            </w:r>
            <w:r>
              <w:rPr>
                <w:rFonts w:ascii="Century Gothic" w:hAnsi="Century Gothic" w:cs="Century Gothic"/>
                <w:color w:val="231F20"/>
                <w:spacing w:val="-2"/>
                <w:w w:val="105"/>
                <w:sz w:val="19"/>
                <w:szCs w:val="19"/>
              </w:rPr>
              <w:t>tor</w:t>
            </w:r>
          </w:p>
        </w:tc>
        <w:tc>
          <w:tcPr>
            <w:tcW w:w="2481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6"/>
              <w:ind w:left="77"/>
            </w:pPr>
            <w:r>
              <w:rPr>
                <w:rFonts w:ascii="Century Gothic" w:hAnsi="Century Gothic" w:cs="Century Gothic"/>
                <w:color w:val="231F20"/>
                <w:w w:val="130"/>
                <w:sz w:val="19"/>
                <w:szCs w:val="19"/>
              </w:rPr>
              <w:t>0</w:t>
            </w:r>
          </w:p>
        </w:tc>
        <w:tc>
          <w:tcPr>
            <w:tcW w:w="2482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6"/>
              <w:ind w:left="77"/>
            </w:pPr>
            <w:r>
              <w:rPr>
                <w:rFonts w:ascii="Century Gothic" w:hAnsi="Century Gothic" w:cs="Century Gothic"/>
                <w:color w:val="231F20"/>
                <w:w w:val="130"/>
                <w:sz w:val="19"/>
                <w:szCs w:val="19"/>
              </w:rPr>
              <w:t>0</w:t>
            </w:r>
          </w:p>
        </w:tc>
        <w:tc>
          <w:tcPr>
            <w:tcW w:w="2225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nil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6"/>
              <w:ind w:left="77"/>
            </w:pPr>
            <w:r>
              <w:rPr>
                <w:rFonts w:ascii="Century Gothic" w:hAnsi="Century Gothic" w:cs="Century Gothic"/>
                <w:color w:val="231F20"/>
                <w:w w:val="75"/>
                <w:sz w:val="19"/>
                <w:szCs w:val="19"/>
              </w:rPr>
              <w:t>1</w:t>
            </w:r>
          </w:p>
        </w:tc>
      </w:tr>
      <w:tr w:rsidR="00737F80" w:rsidTr="00737F80">
        <w:trPr>
          <w:trHeight w:hRule="exact" w:val="311"/>
        </w:trPr>
        <w:tc>
          <w:tcPr>
            <w:tcW w:w="2482" w:type="dxa"/>
            <w:tcBorders>
              <w:top w:val="single" w:sz="2" w:space="0" w:color="00AD51"/>
              <w:left w:val="nil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6"/>
              <w:ind w:left="79"/>
            </w:pPr>
            <w:r>
              <w:rPr>
                <w:rFonts w:ascii="Century Gothic" w:hAnsi="Century Gothic" w:cs="Century Gothic"/>
                <w:color w:val="231F20"/>
                <w:spacing w:val="-3"/>
                <w:w w:val="110"/>
                <w:sz w:val="19"/>
                <w:szCs w:val="19"/>
              </w:rPr>
              <w:t>Tr</w:t>
            </w:r>
            <w:r>
              <w:rPr>
                <w:rFonts w:ascii="Century Gothic" w:hAnsi="Century Gothic" w:cs="Century Gothic"/>
                <w:color w:val="231F20"/>
                <w:spacing w:val="-4"/>
                <w:w w:val="110"/>
                <w:sz w:val="19"/>
                <w:szCs w:val="19"/>
              </w:rPr>
              <w:t>ansporter</w:t>
            </w:r>
          </w:p>
        </w:tc>
        <w:tc>
          <w:tcPr>
            <w:tcW w:w="2481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6"/>
              <w:ind w:left="77"/>
            </w:pPr>
            <w:r>
              <w:rPr>
                <w:rFonts w:ascii="Century Gothic" w:hAnsi="Century Gothic" w:cs="Century Gothic"/>
                <w:color w:val="231F20"/>
                <w:w w:val="110"/>
                <w:sz w:val="19"/>
                <w:szCs w:val="19"/>
              </w:rPr>
              <w:t>5</w:t>
            </w:r>
          </w:p>
        </w:tc>
        <w:tc>
          <w:tcPr>
            <w:tcW w:w="2482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6"/>
              <w:ind w:left="77"/>
            </w:pPr>
            <w:r>
              <w:rPr>
                <w:rFonts w:ascii="Century Gothic" w:hAnsi="Century Gothic" w:cs="Century Gothic"/>
                <w:color w:val="231F20"/>
                <w:w w:val="120"/>
                <w:sz w:val="19"/>
                <w:szCs w:val="19"/>
              </w:rPr>
              <w:t>4</w:t>
            </w:r>
          </w:p>
        </w:tc>
        <w:tc>
          <w:tcPr>
            <w:tcW w:w="2225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nil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6"/>
              <w:ind w:left="77"/>
            </w:pPr>
            <w:r>
              <w:rPr>
                <w:rFonts w:ascii="Century Gothic" w:hAnsi="Century Gothic" w:cs="Century Gothic"/>
                <w:color w:val="231F20"/>
                <w:w w:val="120"/>
                <w:sz w:val="19"/>
                <w:szCs w:val="19"/>
              </w:rPr>
              <w:t>4</w:t>
            </w:r>
          </w:p>
        </w:tc>
      </w:tr>
      <w:tr w:rsidR="00737F80" w:rsidTr="00737F80">
        <w:trPr>
          <w:trHeight w:hRule="exact" w:val="311"/>
        </w:trPr>
        <w:tc>
          <w:tcPr>
            <w:tcW w:w="2482" w:type="dxa"/>
            <w:tcBorders>
              <w:top w:val="single" w:sz="2" w:space="0" w:color="00AD51"/>
              <w:left w:val="nil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6"/>
              <w:ind w:left="79"/>
            </w:pPr>
            <w:r>
              <w:rPr>
                <w:rFonts w:ascii="Century Gothic" w:hAnsi="Century Gothic" w:cs="Century Gothic"/>
                <w:color w:val="231F20"/>
                <w:spacing w:val="-3"/>
                <w:w w:val="105"/>
                <w:sz w:val="19"/>
                <w:szCs w:val="19"/>
              </w:rPr>
              <w:t>Spr</w:t>
            </w:r>
            <w:r>
              <w:rPr>
                <w:rFonts w:ascii="Century Gothic" w:hAnsi="Century Gothic" w:cs="Century Gothic"/>
                <w:color w:val="231F20"/>
                <w:spacing w:val="-4"/>
                <w:w w:val="105"/>
                <w:sz w:val="19"/>
                <w:szCs w:val="19"/>
              </w:rPr>
              <w:t>a</w:t>
            </w:r>
            <w:r>
              <w:rPr>
                <w:rFonts w:ascii="Century Gothic" w:hAnsi="Century Gothic" w:cs="Century Gothic"/>
                <w:color w:val="231F20"/>
                <w:spacing w:val="-3"/>
                <w:w w:val="105"/>
                <w:sz w:val="19"/>
                <w:szCs w:val="19"/>
              </w:rPr>
              <w:t>yer</w:t>
            </w:r>
          </w:p>
        </w:tc>
        <w:tc>
          <w:tcPr>
            <w:tcW w:w="2481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6"/>
              <w:ind w:left="77"/>
            </w:pPr>
            <w:r>
              <w:rPr>
                <w:rFonts w:ascii="Century Gothic" w:hAnsi="Century Gothic" w:cs="Century Gothic"/>
                <w:color w:val="231F20"/>
                <w:w w:val="110"/>
                <w:sz w:val="19"/>
                <w:szCs w:val="19"/>
              </w:rPr>
              <w:t>3</w:t>
            </w:r>
          </w:p>
        </w:tc>
        <w:tc>
          <w:tcPr>
            <w:tcW w:w="2482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6"/>
              <w:ind w:left="77"/>
            </w:pPr>
            <w:r>
              <w:rPr>
                <w:rFonts w:ascii="Century Gothic" w:hAnsi="Century Gothic" w:cs="Century Gothic"/>
                <w:color w:val="231F20"/>
                <w:w w:val="110"/>
                <w:sz w:val="19"/>
                <w:szCs w:val="19"/>
              </w:rPr>
              <w:t>5</w:t>
            </w:r>
          </w:p>
        </w:tc>
        <w:tc>
          <w:tcPr>
            <w:tcW w:w="2225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nil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6"/>
              <w:ind w:left="77"/>
            </w:pPr>
            <w:r>
              <w:rPr>
                <w:rFonts w:ascii="Century Gothic" w:hAnsi="Century Gothic" w:cs="Century Gothic"/>
                <w:color w:val="231F20"/>
                <w:w w:val="110"/>
                <w:sz w:val="19"/>
                <w:szCs w:val="19"/>
              </w:rPr>
              <w:t>5</w:t>
            </w:r>
          </w:p>
        </w:tc>
      </w:tr>
      <w:tr w:rsidR="00737F80" w:rsidTr="00737F80">
        <w:trPr>
          <w:trHeight w:hRule="exact" w:val="311"/>
        </w:trPr>
        <w:tc>
          <w:tcPr>
            <w:tcW w:w="2482" w:type="dxa"/>
            <w:tcBorders>
              <w:top w:val="single" w:sz="2" w:space="0" w:color="00AD51"/>
              <w:left w:val="nil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6"/>
              <w:ind w:left="79"/>
            </w:pPr>
            <w:r>
              <w:rPr>
                <w:rFonts w:ascii="Century Gothic" w:hAnsi="Century Gothic" w:cs="Century Gothic"/>
                <w:color w:val="231F20"/>
                <w:spacing w:val="-1"/>
                <w:w w:val="105"/>
                <w:sz w:val="19"/>
                <w:szCs w:val="19"/>
              </w:rPr>
              <w:t>R</w:t>
            </w:r>
            <w:r>
              <w:rPr>
                <w:rFonts w:ascii="Century Gothic" w:hAnsi="Century Gothic" w:cs="Century Gothic"/>
                <w:color w:val="231F20"/>
                <w:spacing w:val="-2"/>
                <w:w w:val="105"/>
                <w:sz w:val="19"/>
                <w:szCs w:val="19"/>
              </w:rPr>
              <w:t>ough</w:t>
            </w:r>
            <w:r>
              <w:rPr>
                <w:rFonts w:ascii="Century Gothic" w:hAnsi="Century Gothic" w:cs="Century Gothic"/>
                <w:color w:val="231F20"/>
                <w:spacing w:val="-18"/>
                <w:w w:val="105"/>
                <w:sz w:val="19"/>
                <w:szCs w:val="19"/>
              </w:rPr>
              <w:t xml:space="preserve"> </w:t>
            </w:r>
            <w:r>
              <w:rPr>
                <w:rFonts w:ascii="Century Gothic" w:hAnsi="Century Gothic" w:cs="Century Gothic"/>
                <w:color w:val="231F20"/>
                <w:spacing w:val="-1"/>
                <w:w w:val="105"/>
                <w:sz w:val="19"/>
                <w:szCs w:val="19"/>
              </w:rPr>
              <w:t>Cutter</w:t>
            </w:r>
          </w:p>
        </w:tc>
        <w:tc>
          <w:tcPr>
            <w:tcW w:w="2481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6"/>
              <w:ind w:left="77"/>
            </w:pPr>
            <w:r>
              <w:rPr>
                <w:rFonts w:ascii="Century Gothic" w:hAnsi="Century Gothic" w:cs="Century Gothic"/>
                <w:color w:val="231F20"/>
                <w:w w:val="130"/>
                <w:sz w:val="19"/>
                <w:szCs w:val="19"/>
              </w:rPr>
              <w:t>0</w:t>
            </w:r>
          </w:p>
        </w:tc>
        <w:tc>
          <w:tcPr>
            <w:tcW w:w="2482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6"/>
              <w:ind w:left="77"/>
            </w:pPr>
            <w:r>
              <w:rPr>
                <w:rFonts w:ascii="Century Gothic" w:hAnsi="Century Gothic" w:cs="Century Gothic"/>
                <w:color w:val="231F20"/>
                <w:w w:val="75"/>
                <w:sz w:val="19"/>
                <w:szCs w:val="19"/>
              </w:rPr>
              <w:t>1</w:t>
            </w:r>
          </w:p>
        </w:tc>
        <w:tc>
          <w:tcPr>
            <w:tcW w:w="2225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nil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6"/>
              <w:ind w:left="77"/>
            </w:pPr>
            <w:r>
              <w:rPr>
                <w:rFonts w:ascii="Century Gothic" w:hAnsi="Century Gothic" w:cs="Century Gothic"/>
                <w:color w:val="231F20"/>
                <w:w w:val="75"/>
                <w:sz w:val="19"/>
                <w:szCs w:val="19"/>
              </w:rPr>
              <w:t>1</w:t>
            </w:r>
          </w:p>
        </w:tc>
      </w:tr>
      <w:tr w:rsidR="00737F80" w:rsidTr="00737F80">
        <w:trPr>
          <w:trHeight w:hRule="exact" w:val="311"/>
        </w:trPr>
        <w:tc>
          <w:tcPr>
            <w:tcW w:w="2482" w:type="dxa"/>
            <w:tcBorders>
              <w:top w:val="single" w:sz="2" w:space="0" w:color="00AD51"/>
              <w:left w:val="nil"/>
              <w:bottom w:val="nil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6"/>
              <w:ind w:left="79"/>
            </w:pPr>
            <w:r>
              <w:rPr>
                <w:rFonts w:ascii="Century Gothic" w:hAnsi="Century Gothic" w:cs="Century Gothic"/>
                <w:color w:val="231F20"/>
                <w:spacing w:val="-2"/>
                <w:sz w:val="19"/>
                <w:szCs w:val="19"/>
              </w:rPr>
              <w:t>Rak</w:t>
            </w:r>
            <w:r>
              <w:rPr>
                <w:rFonts w:ascii="Century Gothic" w:hAnsi="Century Gothic" w:cs="Century Gothic"/>
                <w:color w:val="231F20"/>
                <w:spacing w:val="-3"/>
                <w:sz w:val="19"/>
                <w:szCs w:val="19"/>
              </w:rPr>
              <w:t>e</w:t>
            </w:r>
          </w:p>
        </w:tc>
        <w:tc>
          <w:tcPr>
            <w:tcW w:w="2481" w:type="dxa"/>
            <w:tcBorders>
              <w:top w:val="single" w:sz="2" w:space="0" w:color="00AD51"/>
              <w:left w:val="single" w:sz="2" w:space="0" w:color="00AD51"/>
              <w:bottom w:val="nil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6"/>
              <w:ind w:left="77"/>
            </w:pPr>
            <w:r>
              <w:rPr>
                <w:rFonts w:ascii="Century Gothic" w:hAnsi="Century Gothic" w:cs="Century Gothic"/>
                <w:color w:val="231F20"/>
                <w:w w:val="75"/>
                <w:sz w:val="19"/>
                <w:szCs w:val="19"/>
              </w:rPr>
              <w:t>1</w:t>
            </w:r>
          </w:p>
        </w:tc>
        <w:tc>
          <w:tcPr>
            <w:tcW w:w="2482" w:type="dxa"/>
            <w:tcBorders>
              <w:top w:val="single" w:sz="2" w:space="0" w:color="00AD51"/>
              <w:left w:val="single" w:sz="2" w:space="0" w:color="00AD51"/>
              <w:bottom w:val="nil"/>
              <w:right w:val="single" w:sz="2" w:space="0" w:color="00AD51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6"/>
              <w:ind w:left="77"/>
            </w:pPr>
            <w:r>
              <w:rPr>
                <w:rFonts w:ascii="Century Gothic" w:hAnsi="Century Gothic" w:cs="Century Gothic"/>
                <w:color w:val="231F20"/>
                <w:w w:val="75"/>
                <w:sz w:val="19"/>
                <w:szCs w:val="19"/>
              </w:rPr>
              <w:t>1</w:t>
            </w:r>
          </w:p>
        </w:tc>
        <w:tc>
          <w:tcPr>
            <w:tcW w:w="2225" w:type="dxa"/>
            <w:tcBorders>
              <w:top w:val="single" w:sz="2" w:space="0" w:color="00AD51"/>
              <w:left w:val="single" w:sz="2" w:space="0" w:color="00AD51"/>
              <w:bottom w:val="nil"/>
              <w:right w:val="nil"/>
            </w:tcBorders>
          </w:tcPr>
          <w:p w:rsidR="00737F80" w:rsidRDefault="00737F80">
            <w:pPr>
              <w:pStyle w:val="TableParagraph"/>
              <w:kinsoku w:val="0"/>
              <w:overflowPunct w:val="0"/>
              <w:spacing w:before="36"/>
              <w:ind w:left="77"/>
            </w:pPr>
            <w:r>
              <w:rPr>
                <w:rFonts w:ascii="Century Gothic" w:hAnsi="Century Gothic" w:cs="Century Gothic"/>
                <w:color w:val="231F20"/>
                <w:w w:val="75"/>
                <w:sz w:val="19"/>
                <w:szCs w:val="19"/>
              </w:rPr>
              <w:t>1</w:t>
            </w:r>
          </w:p>
        </w:tc>
      </w:tr>
    </w:tbl>
    <w:p w:rsidR="00737F80" w:rsidRDefault="00737F80" w:rsidP="00737F80">
      <w:pPr>
        <w:autoSpaceDE w:val="0"/>
        <w:autoSpaceDN w:val="0"/>
        <w:adjustRightInd w:val="0"/>
        <w:spacing w:after="0" w:line="240" w:lineRule="auto"/>
        <w:rPr>
          <w:rFonts w:ascii="GothamBold" w:hAnsi="GothamBold" w:cs="GothamBold"/>
          <w:b/>
          <w:bCs/>
          <w:sz w:val="19"/>
          <w:szCs w:val="19"/>
        </w:rPr>
      </w:pPr>
    </w:p>
    <w:p w:rsidR="00737F80" w:rsidRDefault="00737F80" w:rsidP="00737F80">
      <w:pPr>
        <w:pStyle w:val="Heading2"/>
      </w:pPr>
      <w:r>
        <w:t>Buildings</w:t>
      </w:r>
    </w:p>
    <w:p w:rsidR="00737F80" w:rsidRDefault="00737F80" w:rsidP="00737F80">
      <w:r>
        <w:t>Total energy use and emissions from buildings.</w:t>
      </w:r>
    </w:p>
    <w:p w:rsidR="00737F80" w:rsidRPr="00737F80" w:rsidRDefault="00737F80" w:rsidP="00737F80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5"/>
          <w:szCs w:val="5"/>
        </w:rPr>
      </w:pPr>
    </w:p>
    <w:tbl>
      <w:tblPr>
        <w:tblW w:w="9671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8"/>
        <w:gridCol w:w="1528"/>
        <w:gridCol w:w="1419"/>
        <w:gridCol w:w="1418"/>
        <w:gridCol w:w="1418"/>
        <w:gridCol w:w="1418"/>
        <w:gridCol w:w="1162"/>
      </w:tblGrid>
      <w:tr w:rsidR="00737F80" w:rsidRPr="00737F80" w:rsidTr="00737F80">
        <w:trPr>
          <w:trHeight w:hRule="exact" w:val="551"/>
        </w:trPr>
        <w:tc>
          <w:tcPr>
            <w:tcW w:w="1308" w:type="dxa"/>
            <w:tcBorders>
              <w:top w:val="nil"/>
              <w:left w:val="nil"/>
              <w:bottom w:val="single" w:sz="2" w:space="0" w:color="00AD51"/>
              <w:right w:val="single" w:sz="2" w:space="0" w:color="00AD51"/>
            </w:tcBorders>
            <w:shd w:val="clear" w:color="auto" w:fill="E5F1D4"/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Verdana" w:hAnsi="Verdana" w:cs="Verdana"/>
                <w:color w:val="231F20"/>
                <w:spacing w:val="-6"/>
                <w:w w:val="105"/>
                <w:sz w:val="19"/>
                <w:szCs w:val="19"/>
              </w:rPr>
              <w:t>Y</w:t>
            </w:r>
            <w:r w:rsidRPr="00737F80">
              <w:rPr>
                <w:rFonts w:ascii="Verdana" w:hAnsi="Verdana" w:cs="Verdana"/>
                <w:color w:val="231F20"/>
                <w:spacing w:val="-7"/>
                <w:w w:val="105"/>
                <w:sz w:val="19"/>
                <w:szCs w:val="19"/>
              </w:rPr>
              <w:t>ear</w:t>
            </w:r>
          </w:p>
        </w:tc>
        <w:tc>
          <w:tcPr>
            <w:tcW w:w="1528" w:type="dxa"/>
            <w:tcBorders>
              <w:top w:val="nil"/>
              <w:left w:val="single" w:sz="2" w:space="0" w:color="00AD51"/>
              <w:bottom w:val="single" w:sz="2" w:space="0" w:color="00AD51"/>
              <w:right w:val="single" w:sz="2" w:space="0" w:color="00AD51"/>
            </w:tcBorders>
            <w:shd w:val="clear" w:color="auto" w:fill="E5F1D4"/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9" w:lineRule="auto"/>
              <w:ind w:left="77" w:right="394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Verdana" w:hAnsi="Verdana" w:cs="Verdana"/>
                <w:color w:val="231F20"/>
                <w:w w:val="105"/>
                <w:sz w:val="19"/>
                <w:szCs w:val="19"/>
              </w:rPr>
              <w:t>Fuel</w:t>
            </w:r>
            <w:r w:rsidRPr="00737F80">
              <w:rPr>
                <w:rFonts w:ascii="Verdana" w:hAnsi="Verdana" w:cs="Verdana"/>
                <w:color w:val="231F20"/>
                <w:spacing w:val="-21"/>
                <w:w w:val="105"/>
                <w:sz w:val="19"/>
                <w:szCs w:val="19"/>
              </w:rPr>
              <w:t xml:space="preserve"> </w:t>
            </w:r>
            <w:r w:rsidRPr="00737F80">
              <w:rPr>
                <w:rFonts w:ascii="Verdana" w:hAnsi="Verdana" w:cs="Verdana"/>
                <w:color w:val="231F20"/>
                <w:spacing w:val="-5"/>
                <w:w w:val="105"/>
                <w:sz w:val="19"/>
                <w:szCs w:val="19"/>
              </w:rPr>
              <w:t>T</w:t>
            </w:r>
            <w:r w:rsidRPr="00737F80">
              <w:rPr>
                <w:rFonts w:ascii="Verdana" w:hAnsi="Verdana" w:cs="Verdana"/>
                <w:color w:val="231F20"/>
                <w:spacing w:val="-6"/>
                <w:w w:val="105"/>
                <w:sz w:val="19"/>
                <w:szCs w:val="19"/>
              </w:rPr>
              <w:t>otal</w:t>
            </w:r>
            <w:r w:rsidRPr="00737F80">
              <w:rPr>
                <w:rFonts w:ascii="Verdana" w:hAnsi="Verdana" w:cs="Verdana"/>
                <w:color w:val="231F20"/>
                <w:spacing w:val="23"/>
                <w:w w:val="103"/>
                <w:sz w:val="19"/>
                <w:szCs w:val="19"/>
              </w:rPr>
              <w:t xml:space="preserve"> </w:t>
            </w:r>
            <w:r w:rsidRPr="00737F80">
              <w:rPr>
                <w:rFonts w:ascii="Verdana" w:hAnsi="Verdana" w:cs="Verdana"/>
                <w:color w:val="231F20"/>
                <w:spacing w:val="-1"/>
                <w:w w:val="105"/>
                <w:sz w:val="19"/>
                <w:szCs w:val="19"/>
              </w:rPr>
              <w:t>Litr</w:t>
            </w:r>
            <w:r w:rsidRPr="00737F80">
              <w:rPr>
                <w:rFonts w:ascii="Verdana" w:hAnsi="Verdana" w:cs="Verdana"/>
                <w:color w:val="231F20"/>
                <w:spacing w:val="-2"/>
                <w:w w:val="105"/>
                <w:sz w:val="19"/>
                <w:szCs w:val="19"/>
              </w:rPr>
              <w:t>es</w:t>
            </w:r>
          </w:p>
        </w:tc>
        <w:tc>
          <w:tcPr>
            <w:tcW w:w="1419" w:type="dxa"/>
            <w:tcBorders>
              <w:top w:val="nil"/>
              <w:left w:val="single" w:sz="2" w:space="0" w:color="00AD51"/>
              <w:bottom w:val="single" w:sz="2" w:space="0" w:color="00AD51"/>
              <w:right w:val="single" w:sz="2" w:space="0" w:color="00AD51"/>
            </w:tcBorders>
            <w:shd w:val="clear" w:color="auto" w:fill="E5F1D4"/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Verdana" w:hAnsi="Verdana" w:cs="Verdana"/>
                <w:color w:val="231F20"/>
                <w:w w:val="105"/>
                <w:sz w:val="19"/>
                <w:szCs w:val="19"/>
              </w:rPr>
              <w:t>Fuel</w:t>
            </w:r>
            <w:r w:rsidRPr="00737F80">
              <w:rPr>
                <w:rFonts w:ascii="Verdana" w:hAnsi="Verdana" w:cs="Verdana"/>
                <w:color w:val="231F20"/>
                <w:spacing w:val="-8"/>
                <w:w w:val="105"/>
                <w:sz w:val="19"/>
                <w:szCs w:val="19"/>
              </w:rPr>
              <w:t xml:space="preserve"> </w:t>
            </w:r>
            <w:r w:rsidRPr="00737F80">
              <w:rPr>
                <w:rFonts w:ascii="Verdana" w:hAnsi="Verdana" w:cs="Verdana"/>
                <w:color w:val="231F20"/>
                <w:w w:val="105"/>
                <w:sz w:val="19"/>
                <w:szCs w:val="19"/>
              </w:rPr>
              <w:t>GJ</w:t>
            </w:r>
          </w:p>
        </w:tc>
        <w:tc>
          <w:tcPr>
            <w:tcW w:w="1418" w:type="dxa"/>
            <w:tcBorders>
              <w:top w:val="nil"/>
              <w:left w:val="single" w:sz="2" w:space="0" w:color="00AD51"/>
              <w:bottom w:val="single" w:sz="2" w:space="0" w:color="00AD51"/>
              <w:right w:val="single" w:sz="2" w:space="0" w:color="00AD51"/>
            </w:tcBorders>
            <w:shd w:val="clear" w:color="auto" w:fill="E5F1D4"/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9" w:lineRule="auto"/>
              <w:ind w:left="77" w:righ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Verdana" w:hAnsi="Verdana" w:cs="Verdana"/>
                <w:color w:val="231F20"/>
                <w:sz w:val="19"/>
                <w:szCs w:val="19"/>
              </w:rPr>
              <w:t>GHG</w:t>
            </w:r>
            <w:r w:rsidRPr="00737F80">
              <w:rPr>
                <w:rFonts w:ascii="Verdana" w:hAnsi="Verdana" w:cs="Verdana"/>
                <w:color w:val="231F20"/>
                <w:spacing w:val="-3"/>
                <w:sz w:val="19"/>
                <w:szCs w:val="19"/>
              </w:rPr>
              <w:t xml:space="preserve"> </w:t>
            </w:r>
            <w:r w:rsidRPr="00737F80">
              <w:rPr>
                <w:rFonts w:ascii="Verdana" w:hAnsi="Verdana" w:cs="Verdana"/>
                <w:color w:val="231F20"/>
                <w:spacing w:val="-1"/>
                <w:sz w:val="19"/>
                <w:szCs w:val="19"/>
              </w:rPr>
              <w:t>tonnes</w:t>
            </w:r>
            <w:r w:rsidRPr="00737F80">
              <w:rPr>
                <w:rFonts w:ascii="Verdana" w:hAnsi="Verdana" w:cs="Verdana"/>
                <w:color w:val="231F20"/>
                <w:spacing w:val="23"/>
                <w:sz w:val="19"/>
                <w:szCs w:val="19"/>
              </w:rPr>
              <w:t xml:space="preserve"> </w:t>
            </w:r>
            <w:r w:rsidRPr="00737F80">
              <w:rPr>
                <w:rFonts w:ascii="Verdana" w:hAnsi="Verdana" w:cs="Verdana"/>
                <w:color w:val="231F20"/>
                <w:spacing w:val="-1"/>
                <w:sz w:val="19"/>
                <w:szCs w:val="19"/>
              </w:rPr>
              <w:t>CO</w:t>
            </w:r>
            <w:r w:rsidRPr="00737F80">
              <w:rPr>
                <w:rFonts w:ascii="Verdana" w:hAnsi="Verdana" w:cs="Verdana"/>
                <w:color w:val="231F20"/>
                <w:spacing w:val="-2"/>
                <w:position w:val="-6"/>
                <w:sz w:val="11"/>
                <w:szCs w:val="11"/>
              </w:rPr>
              <w:t>2</w:t>
            </w:r>
            <w:r w:rsidRPr="00737F80">
              <w:rPr>
                <w:rFonts w:ascii="Verdana" w:hAnsi="Verdana" w:cs="Verdana"/>
                <w:color w:val="231F20"/>
                <w:spacing w:val="-2"/>
                <w:sz w:val="19"/>
                <w:szCs w:val="19"/>
              </w:rPr>
              <w:t>-e</w:t>
            </w:r>
          </w:p>
        </w:tc>
        <w:tc>
          <w:tcPr>
            <w:tcW w:w="1418" w:type="dxa"/>
            <w:tcBorders>
              <w:top w:val="nil"/>
              <w:left w:val="single" w:sz="2" w:space="0" w:color="00AD51"/>
              <w:bottom w:val="single" w:sz="2" w:space="0" w:color="00AD51"/>
              <w:right w:val="single" w:sz="2" w:space="0" w:color="00AD51"/>
            </w:tcBorders>
            <w:shd w:val="clear" w:color="auto" w:fill="E5F1D4"/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Verdana" w:hAnsi="Verdana" w:cs="Verdana"/>
                <w:color w:val="231F20"/>
                <w:w w:val="110"/>
                <w:sz w:val="19"/>
                <w:szCs w:val="19"/>
              </w:rPr>
              <w:t>EFT</w:t>
            </w:r>
          </w:p>
        </w:tc>
        <w:tc>
          <w:tcPr>
            <w:tcW w:w="1418" w:type="dxa"/>
            <w:tcBorders>
              <w:top w:val="nil"/>
              <w:left w:val="single" w:sz="2" w:space="0" w:color="00AD51"/>
              <w:bottom w:val="single" w:sz="2" w:space="0" w:color="00AD51"/>
              <w:right w:val="single" w:sz="2" w:space="0" w:color="00AD51"/>
            </w:tcBorders>
            <w:shd w:val="clear" w:color="auto" w:fill="E5F1D4"/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9" w:lineRule="auto"/>
              <w:ind w:left="77" w:right="345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Verdana" w:hAnsi="Verdana" w:cs="Verdana"/>
                <w:color w:val="231F20"/>
                <w:spacing w:val="-2"/>
                <w:w w:val="105"/>
                <w:sz w:val="19"/>
                <w:szCs w:val="19"/>
              </w:rPr>
              <w:t>Ener</w:t>
            </w:r>
            <w:r w:rsidRPr="00737F80">
              <w:rPr>
                <w:rFonts w:ascii="Verdana" w:hAnsi="Verdana" w:cs="Verdana"/>
                <w:color w:val="231F20"/>
                <w:spacing w:val="-1"/>
                <w:w w:val="105"/>
                <w:sz w:val="19"/>
                <w:szCs w:val="19"/>
              </w:rPr>
              <w:t>gy</w:t>
            </w:r>
            <w:r w:rsidRPr="00737F80">
              <w:rPr>
                <w:rFonts w:ascii="Verdana" w:hAnsi="Verdana" w:cs="Verdana"/>
                <w:color w:val="231F20"/>
                <w:spacing w:val="-25"/>
                <w:w w:val="105"/>
                <w:sz w:val="19"/>
                <w:szCs w:val="19"/>
              </w:rPr>
              <w:t xml:space="preserve"> </w:t>
            </w:r>
            <w:r w:rsidRPr="00737F80">
              <w:rPr>
                <w:rFonts w:ascii="Verdana" w:hAnsi="Verdana" w:cs="Verdana"/>
                <w:color w:val="231F20"/>
                <w:w w:val="105"/>
                <w:sz w:val="19"/>
                <w:szCs w:val="19"/>
              </w:rPr>
              <w:t>GJ</w:t>
            </w:r>
            <w:r w:rsidRPr="00737F80">
              <w:rPr>
                <w:rFonts w:ascii="Verdana" w:hAnsi="Verdana" w:cs="Verdana"/>
                <w:color w:val="231F20"/>
                <w:spacing w:val="23"/>
                <w:w w:val="109"/>
                <w:sz w:val="19"/>
                <w:szCs w:val="19"/>
              </w:rPr>
              <w:t xml:space="preserve"> </w:t>
            </w:r>
            <w:r w:rsidRPr="00737F80">
              <w:rPr>
                <w:rFonts w:ascii="Verdana" w:hAnsi="Verdana" w:cs="Verdana"/>
                <w:color w:val="231F20"/>
                <w:w w:val="105"/>
                <w:sz w:val="19"/>
                <w:szCs w:val="19"/>
              </w:rPr>
              <w:t>p/EFT</w:t>
            </w:r>
          </w:p>
        </w:tc>
        <w:tc>
          <w:tcPr>
            <w:tcW w:w="1162" w:type="dxa"/>
            <w:tcBorders>
              <w:top w:val="nil"/>
              <w:left w:val="single" w:sz="2" w:space="0" w:color="00AD51"/>
              <w:bottom w:val="single" w:sz="2" w:space="0" w:color="00AD51"/>
              <w:right w:val="nil"/>
            </w:tcBorders>
            <w:shd w:val="clear" w:color="auto" w:fill="E5F1D4"/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40" w:after="0" w:line="249" w:lineRule="auto"/>
              <w:ind w:left="77" w:right="191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Verdana" w:hAnsi="Verdana" w:cs="Verdana"/>
                <w:color w:val="231F20"/>
                <w:sz w:val="19"/>
                <w:szCs w:val="19"/>
              </w:rPr>
              <w:t>GHG</w:t>
            </w:r>
            <w:r w:rsidRPr="00737F80">
              <w:rPr>
                <w:rFonts w:ascii="Verdana" w:hAnsi="Verdana" w:cs="Verdana"/>
                <w:color w:val="231F20"/>
                <w:spacing w:val="-3"/>
                <w:sz w:val="19"/>
                <w:szCs w:val="19"/>
              </w:rPr>
              <w:t xml:space="preserve"> </w:t>
            </w:r>
            <w:r w:rsidRPr="00737F80">
              <w:rPr>
                <w:rFonts w:ascii="Verdana" w:hAnsi="Verdana" w:cs="Verdana"/>
                <w:color w:val="231F20"/>
                <w:spacing w:val="-1"/>
                <w:sz w:val="19"/>
                <w:szCs w:val="19"/>
              </w:rPr>
              <w:t>tonnes</w:t>
            </w:r>
            <w:r w:rsidRPr="00737F80">
              <w:rPr>
                <w:rFonts w:ascii="Verdana" w:hAnsi="Verdana" w:cs="Verdana"/>
                <w:color w:val="231F20"/>
                <w:spacing w:val="23"/>
                <w:sz w:val="19"/>
                <w:szCs w:val="19"/>
              </w:rPr>
              <w:t xml:space="preserve"> </w:t>
            </w:r>
            <w:r w:rsidRPr="00737F80">
              <w:rPr>
                <w:rFonts w:ascii="Verdana" w:hAnsi="Verdana" w:cs="Verdana"/>
                <w:color w:val="231F20"/>
                <w:sz w:val="19"/>
                <w:szCs w:val="19"/>
              </w:rPr>
              <w:t>p/EFT</w:t>
            </w:r>
          </w:p>
        </w:tc>
      </w:tr>
      <w:tr w:rsidR="00737F80" w:rsidRPr="00737F80" w:rsidTr="00737F80">
        <w:trPr>
          <w:trHeight w:hRule="exact" w:val="311"/>
        </w:trPr>
        <w:tc>
          <w:tcPr>
            <w:tcW w:w="1308" w:type="dxa"/>
            <w:tcBorders>
              <w:top w:val="single" w:sz="2" w:space="0" w:color="00AD51"/>
              <w:left w:val="nil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1"/>
                <w:sz w:val="19"/>
                <w:szCs w:val="19"/>
              </w:rPr>
              <w:t>20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sz w:val="19"/>
                <w:szCs w:val="19"/>
              </w:rPr>
              <w:t>10</w:t>
            </w:r>
            <w:r w:rsidRPr="00737F80">
              <w:rPr>
                <w:rFonts w:ascii="Century Gothic" w:hAnsi="Century Gothic" w:cs="Century Gothic"/>
                <w:color w:val="231F20"/>
                <w:spacing w:val="-1"/>
                <w:sz w:val="19"/>
                <w:szCs w:val="19"/>
              </w:rPr>
              <w:t>/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sz w:val="19"/>
                <w:szCs w:val="19"/>
              </w:rPr>
              <w:t>11</w:t>
            </w:r>
          </w:p>
        </w:tc>
        <w:tc>
          <w:tcPr>
            <w:tcW w:w="1528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w w:val="105"/>
                <w:sz w:val="19"/>
                <w:szCs w:val="19"/>
              </w:rPr>
              <w:t>451,905</w:t>
            </w:r>
          </w:p>
        </w:tc>
        <w:tc>
          <w:tcPr>
            <w:tcW w:w="1419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w w:val="105"/>
                <w:sz w:val="19"/>
                <w:szCs w:val="19"/>
              </w:rPr>
              <w:t>16,409</w:t>
            </w:r>
          </w:p>
        </w:tc>
        <w:tc>
          <w:tcPr>
            <w:tcW w:w="1418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z w:val="19"/>
                <w:szCs w:val="19"/>
              </w:rPr>
              <w:t>1210</w:t>
            </w:r>
          </w:p>
        </w:tc>
        <w:tc>
          <w:tcPr>
            <w:tcW w:w="1418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w w:val="110"/>
                <w:sz w:val="19"/>
                <w:szCs w:val="19"/>
              </w:rPr>
              <w:t>428.38</w:t>
            </w:r>
          </w:p>
        </w:tc>
        <w:tc>
          <w:tcPr>
            <w:tcW w:w="1418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w w:val="110"/>
                <w:sz w:val="19"/>
                <w:szCs w:val="19"/>
              </w:rPr>
              <w:t>38.30</w:t>
            </w:r>
          </w:p>
        </w:tc>
        <w:tc>
          <w:tcPr>
            <w:tcW w:w="1162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nil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w w:val="105"/>
                <w:sz w:val="19"/>
                <w:szCs w:val="19"/>
              </w:rPr>
              <w:t>2.82</w:t>
            </w:r>
          </w:p>
        </w:tc>
      </w:tr>
      <w:tr w:rsidR="00737F80" w:rsidRPr="00737F80" w:rsidTr="00737F80">
        <w:trPr>
          <w:trHeight w:hRule="exact" w:val="311"/>
        </w:trPr>
        <w:tc>
          <w:tcPr>
            <w:tcW w:w="1308" w:type="dxa"/>
            <w:tcBorders>
              <w:top w:val="single" w:sz="2" w:space="0" w:color="00AD51"/>
              <w:left w:val="nil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z w:val="19"/>
                <w:szCs w:val="19"/>
              </w:rPr>
              <w:t>2011/12</w:t>
            </w:r>
          </w:p>
        </w:tc>
        <w:tc>
          <w:tcPr>
            <w:tcW w:w="1528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w w:val="105"/>
                <w:sz w:val="19"/>
                <w:szCs w:val="19"/>
              </w:rPr>
              <w:t>456,313</w:t>
            </w:r>
          </w:p>
        </w:tc>
        <w:tc>
          <w:tcPr>
            <w:tcW w:w="1419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3"/>
                <w:sz w:val="19"/>
                <w:szCs w:val="19"/>
              </w:rPr>
              <w:t>16,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sz w:val="19"/>
                <w:szCs w:val="19"/>
              </w:rPr>
              <w:t>726</w:t>
            </w:r>
          </w:p>
        </w:tc>
        <w:tc>
          <w:tcPr>
            <w:tcW w:w="1418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z w:val="19"/>
                <w:szCs w:val="19"/>
              </w:rPr>
              <w:t>1238</w:t>
            </w:r>
          </w:p>
        </w:tc>
        <w:tc>
          <w:tcPr>
            <w:tcW w:w="1418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4"/>
                <w:sz w:val="19"/>
                <w:szCs w:val="19"/>
              </w:rPr>
              <w:t>4</w:t>
            </w:r>
            <w:r w:rsidRPr="00737F80">
              <w:rPr>
                <w:rFonts w:ascii="Century Gothic" w:hAnsi="Century Gothic" w:cs="Century Gothic"/>
                <w:color w:val="231F20"/>
                <w:spacing w:val="-5"/>
                <w:sz w:val="19"/>
                <w:szCs w:val="19"/>
              </w:rPr>
              <w:t>17</w:t>
            </w:r>
            <w:r w:rsidRPr="00737F80">
              <w:rPr>
                <w:rFonts w:ascii="Century Gothic" w:hAnsi="Century Gothic" w:cs="Century Gothic"/>
                <w:color w:val="231F20"/>
                <w:spacing w:val="-4"/>
                <w:sz w:val="19"/>
                <w:szCs w:val="19"/>
              </w:rPr>
              <w:t>.22</w:t>
            </w:r>
          </w:p>
        </w:tc>
        <w:tc>
          <w:tcPr>
            <w:tcW w:w="1418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2"/>
                <w:w w:val="120"/>
                <w:sz w:val="19"/>
                <w:szCs w:val="19"/>
              </w:rPr>
              <w:t>40.0</w:t>
            </w:r>
            <w:r w:rsidRPr="00737F80">
              <w:rPr>
                <w:rFonts w:ascii="Century Gothic" w:hAnsi="Century Gothic" w:cs="Century Gothic"/>
                <w:color w:val="231F20"/>
                <w:spacing w:val="-3"/>
                <w:w w:val="120"/>
                <w:sz w:val="19"/>
                <w:szCs w:val="19"/>
              </w:rPr>
              <w:t>8</w:t>
            </w:r>
          </w:p>
        </w:tc>
        <w:tc>
          <w:tcPr>
            <w:tcW w:w="1162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nil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w w:val="110"/>
                <w:sz w:val="19"/>
                <w:szCs w:val="19"/>
              </w:rPr>
              <w:t>2.96</w:t>
            </w:r>
          </w:p>
        </w:tc>
      </w:tr>
      <w:tr w:rsidR="00737F80" w:rsidRPr="00737F80" w:rsidTr="00737F80">
        <w:trPr>
          <w:trHeight w:hRule="exact" w:val="311"/>
        </w:trPr>
        <w:tc>
          <w:tcPr>
            <w:tcW w:w="1308" w:type="dxa"/>
            <w:tcBorders>
              <w:top w:val="single" w:sz="2" w:space="0" w:color="00AD51"/>
              <w:left w:val="nil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z w:val="19"/>
                <w:szCs w:val="19"/>
              </w:rPr>
              <w:t>2012/13</w:t>
            </w:r>
          </w:p>
        </w:tc>
        <w:tc>
          <w:tcPr>
            <w:tcW w:w="1528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4"/>
                <w:w w:val="110"/>
                <w:sz w:val="19"/>
                <w:szCs w:val="19"/>
              </w:rPr>
              <w:t>43</w:t>
            </w:r>
            <w:r w:rsidRPr="00737F80">
              <w:rPr>
                <w:rFonts w:ascii="Century Gothic" w:hAnsi="Century Gothic" w:cs="Century Gothic"/>
                <w:color w:val="231F20"/>
                <w:spacing w:val="-5"/>
                <w:w w:val="110"/>
                <w:sz w:val="19"/>
                <w:szCs w:val="19"/>
              </w:rPr>
              <w:t>7</w:t>
            </w:r>
            <w:r w:rsidRPr="00737F80">
              <w:rPr>
                <w:rFonts w:ascii="Century Gothic" w:hAnsi="Century Gothic" w:cs="Century Gothic"/>
                <w:color w:val="231F20"/>
                <w:spacing w:val="-4"/>
                <w:w w:val="110"/>
                <w:sz w:val="19"/>
                <w:szCs w:val="19"/>
              </w:rPr>
              <w:t>,554</w:t>
            </w:r>
          </w:p>
        </w:tc>
        <w:tc>
          <w:tcPr>
            <w:tcW w:w="1419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3"/>
                <w:sz w:val="19"/>
                <w:szCs w:val="19"/>
              </w:rPr>
              <w:t>16,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sz w:val="19"/>
                <w:szCs w:val="19"/>
              </w:rPr>
              <w:t>180</w:t>
            </w:r>
          </w:p>
        </w:tc>
        <w:tc>
          <w:tcPr>
            <w:tcW w:w="1418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1"/>
                <w:sz w:val="19"/>
                <w:szCs w:val="19"/>
              </w:rPr>
              <w:t>1202</w:t>
            </w:r>
          </w:p>
        </w:tc>
        <w:tc>
          <w:tcPr>
            <w:tcW w:w="1418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3"/>
                <w:sz w:val="19"/>
                <w:szCs w:val="19"/>
              </w:rPr>
              <w:t>4</w:t>
            </w:r>
            <w:r w:rsidRPr="00737F80">
              <w:rPr>
                <w:rFonts w:ascii="Century Gothic" w:hAnsi="Century Gothic" w:cs="Century Gothic"/>
                <w:color w:val="231F20"/>
                <w:spacing w:val="-4"/>
                <w:sz w:val="19"/>
                <w:szCs w:val="19"/>
              </w:rPr>
              <w:t>13.10</w:t>
            </w:r>
          </w:p>
        </w:tc>
        <w:tc>
          <w:tcPr>
            <w:tcW w:w="1418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3"/>
                <w:sz w:val="19"/>
                <w:szCs w:val="19"/>
              </w:rPr>
              <w:t>39</w:t>
            </w:r>
            <w:r w:rsidRPr="00737F80">
              <w:rPr>
                <w:rFonts w:ascii="Century Gothic" w:hAnsi="Century Gothic" w:cs="Century Gothic"/>
                <w:color w:val="231F20"/>
                <w:spacing w:val="-5"/>
                <w:sz w:val="19"/>
                <w:szCs w:val="19"/>
              </w:rPr>
              <w:t>.1</w:t>
            </w:r>
            <w:r w:rsidRPr="00737F80">
              <w:rPr>
                <w:rFonts w:ascii="Century Gothic" w:hAnsi="Century Gothic" w:cs="Century Gothic"/>
                <w:color w:val="231F20"/>
                <w:spacing w:val="-3"/>
                <w:sz w:val="19"/>
                <w:szCs w:val="19"/>
              </w:rPr>
              <w:t>6</w:t>
            </w:r>
          </w:p>
        </w:tc>
        <w:tc>
          <w:tcPr>
            <w:tcW w:w="1162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nil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w w:val="115"/>
                <w:sz w:val="19"/>
                <w:szCs w:val="19"/>
              </w:rPr>
              <w:t>2.90</w:t>
            </w:r>
          </w:p>
        </w:tc>
      </w:tr>
      <w:tr w:rsidR="00737F80" w:rsidRPr="00737F80" w:rsidTr="00737F80">
        <w:trPr>
          <w:trHeight w:hRule="exact" w:val="311"/>
        </w:trPr>
        <w:tc>
          <w:tcPr>
            <w:tcW w:w="1308" w:type="dxa"/>
            <w:tcBorders>
              <w:top w:val="single" w:sz="2" w:space="0" w:color="00AD51"/>
              <w:left w:val="nil"/>
              <w:bottom w:val="nil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1"/>
                <w:sz w:val="19"/>
                <w:szCs w:val="19"/>
              </w:rPr>
              <w:t>20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sz w:val="19"/>
                <w:szCs w:val="19"/>
              </w:rPr>
              <w:t>13</w:t>
            </w:r>
            <w:r w:rsidRPr="00737F80">
              <w:rPr>
                <w:rFonts w:ascii="Century Gothic" w:hAnsi="Century Gothic" w:cs="Century Gothic"/>
                <w:color w:val="231F20"/>
                <w:spacing w:val="-1"/>
                <w:sz w:val="19"/>
                <w:szCs w:val="19"/>
              </w:rPr>
              <w:t>/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sz w:val="19"/>
                <w:szCs w:val="19"/>
              </w:rPr>
              <w:t>14</w:t>
            </w:r>
          </w:p>
        </w:tc>
        <w:tc>
          <w:tcPr>
            <w:tcW w:w="1528" w:type="dxa"/>
            <w:tcBorders>
              <w:top w:val="single" w:sz="2" w:space="0" w:color="00AD51"/>
              <w:left w:val="single" w:sz="2" w:space="0" w:color="00AD51"/>
              <w:bottom w:val="nil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2"/>
                <w:w w:val="105"/>
                <w:sz w:val="19"/>
                <w:szCs w:val="19"/>
              </w:rPr>
              <w:t>443,24</w:t>
            </w:r>
            <w:r w:rsidRPr="00737F80">
              <w:rPr>
                <w:rFonts w:ascii="Century Gothic" w:hAnsi="Century Gothic" w:cs="Century Gothic"/>
                <w:color w:val="231F20"/>
                <w:spacing w:val="-4"/>
                <w:w w:val="105"/>
                <w:sz w:val="19"/>
                <w:szCs w:val="19"/>
              </w:rPr>
              <w:t>1</w:t>
            </w:r>
          </w:p>
        </w:tc>
        <w:tc>
          <w:tcPr>
            <w:tcW w:w="1419" w:type="dxa"/>
            <w:tcBorders>
              <w:top w:val="single" w:sz="2" w:space="0" w:color="00AD51"/>
              <w:left w:val="single" w:sz="2" w:space="0" w:color="00AD51"/>
              <w:bottom w:val="nil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1"/>
                <w:sz w:val="19"/>
                <w:szCs w:val="19"/>
              </w:rPr>
              <w:t>16,44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sz w:val="19"/>
                <w:szCs w:val="19"/>
              </w:rPr>
              <w:t>1</w:t>
            </w:r>
          </w:p>
        </w:tc>
        <w:tc>
          <w:tcPr>
            <w:tcW w:w="1418" w:type="dxa"/>
            <w:tcBorders>
              <w:top w:val="single" w:sz="2" w:space="0" w:color="00AD51"/>
              <w:left w:val="single" w:sz="2" w:space="0" w:color="00AD51"/>
              <w:bottom w:val="nil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z w:val="19"/>
                <w:szCs w:val="19"/>
              </w:rPr>
              <w:t>1223</w:t>
            </w:r>
          </w:p>
        </w:tc>
        <w:tc>
          <w:tcPr>
            <w:tcW w:w="1418" w:type="dxa"/>
            <w:tcBorders>
              <w:top w:val="single" w:sz="2" w:space="0" w:color="00AD51"/>
              <w:left w:val="single" w:sz="2" w:space="0" w:color="00AD51"/>
              <w:bottom w:val="nil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4"/>
                <w:w w:val="115"/>
                <w:sz w:val="19"/>
                <w:szCs w:val="19"/>
              </w:rPr>
              <w:t>46</w:t>
            </w:r>
            <w:r w:rsidRPr="00737F80">
              <w:rPr>
                <w:rFonts w:ascii="Century Gothic" w:hAnsi="Century Gothic" w:cs="Century Gothic"/>
                <w:color w:val="231F20"/>
                <w:spacing w:val="-5"/>
                <w:w w:val="115"/>
                <w:sz w:val="19"/>
                <w:szCs w:val="19"/>
              </w:rPr>
              <w:t>7</w:t>
            </w:r>
            <w:r w:rsidRPr="00737F80">
              <w:rPr>
                <w:rFonts w:ascii="Century Gothic" w:hAnsi="Century Gothic" w:cs="Century Gothic"/>
                <w:color w:val="231F20"/>
                <w:spacing w:val="-4"/>
                <w:w w:val="115"/>
                <w:sz w:val="19"/>
                <w:szCs w:val="19"/>
              </w:rPr>
              <w:t>.90</w:t>
            </w:r>
          </w:p>
        </w:tc>
        <w:tc>
          <w:tcPr>
            <w:tcW w:w="1418" w:type="dxa"/>
            <w:tcBorders>
              <w:top w:val="single" w:sz="2" w:space="0" w:color="00AD51"/>
              <w:left w:val="single" w:sz="2" w:space="0" w:color="00AD51"/>
              <w:bottom w:val="nil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3"/>
                <w:sz w:val="19"/>
                <w:szCs w:val="19"/>
              </w:rPr>
              <w:t>35.</w:t>
            </w:r>
            <w:r w:rsidRPr="00737F80">
              <w:rPr>
                <w:rFonts w:ascii="Century Gothic" w:hAnsi="Century Gothic" w:cs="Century Gothic"/>
                <w:color w:val="231F20"/>
                <w:spacing w:val="-4"/>
                <w:sz w:val="19"/>
                <w:szCs w:val="19"/>
              </w:rPr>
              <w:t>13</w:t>
            </w:r>
          </w:p>
        </w:tc>
        <w:tc>
          <w:tcPr>
            <w:tcW w:w="1162" w:type="dxa"/>
            <w:tcBorders>
              <w:top w:val="single" w:sz="2" w:space="0" w:color="00AD51"/>
              <w:left w:val="single" w:sz="2" w:space="0" w:color="00AD51"/>
              <w:bottom w:val="nil"/>
              <w:right w:val="nil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1"/>
                <w:sz w:val="19"/>
                <w:szCs w:val="19"/>
              </w:rPr>
              <w:t>2.6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sz w:val="19"/>
                <w:szCs w:val="19"/>
              </w:rPr>
              <w:t>1</w:t>
            </w:r>
          </w:p>
        </w:tc>
      </w:tr>
    </w:tbl>
    <w:p w:rsidR="00737F80" w:rsidRPr="00737F80" w:rsidRDefault="00737F80" w:rsidP="00737F80"/>
    <w:p w:rsidR="00737F80" w:rsidRDefault="00737F80" w:rsidP="00737F80">
      <w:pPr>
        <w:pStyle w:val="Heading2"/>
      </w:pPr>
      <w:r>
        <w:t>Waste</w:t>
      </w:r>
    </w:p>
    <w:p w:rsidR="00737F80" w:rsidRPr="00737F80" w:rsidRDefault="00737F80" w:rsidP="00737F80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25"/>
          <w:szCs w:val="25"/>
        </w:rPr>
      </w:pPr>
    </w:p>
    <w:tbl>
      <w:tblPr>
        <w:tblW w:w="9815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2428"/>
        <w:gridCol w:w="1455"/>
        <w:gridCol w:w="1172"/>
        <w:gridCol w:w="1129"/>
        <w:gridCol w:w="1202"/>
        <w:gridCol w:w="851"/>
      </w:tblGrid>
      <w:tr w:rsidR="00737F80" w:rsidRPr="00737F80" w:rsidTr="00737F80">
        <w:trPr>
          <w:trHeight w:hRule="exact" w:val="1031"/>
        </w:trPr>
        <w:tc>
          <w:tcPr>
            <w:tcW w:w="1578" w:type="dxa"/>
            <w:tcBorders>
              <w:top w:val="single" w:sz="2" w:space="0" w:color="00AD51"/>
              <w:left w:val="nil"/>
              <w:bottom w:val="single" w:sz="2" w:space="0" w:color="00AD51"/>
              <w:right w:val="single" w:sz="2" w:space="0" w:color="00AD51"/>
            </w:tcBorders>
            <w:shd w:val="clear" w:color="auto" w:fill="E5F1D4"/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9" w:lineRule="auto"/>
              <w:ind w:left="79" w:right="642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Verdana" w:hAnsi="Verdana" w:cs="Verdana"/>
                <w:color w:val="231F20"/>
                <w:spacing w:val="-4"/>
                <w:w w:val="105"/>
                <w:sz w:val="19"/>
                <w:szCs w:val="19"/>
              </w:rPr>
              <w:t>W</w:t>
            </w:r>
            <w:r w:rsidRPr="00737F80">
              <w:rPr>
                <w:rFonts w:ascii="Verdana" w:hAnsi="Verdana" w:cs="Verdana"/>
                <w:color w:val="231F20"/>
                <w:spacing w:val="-5"/>
                <w:w w:val="105"/>
                <w:sz w:val="19"/>
                <w:szCs w:val="19"/>
              </w:rPr>
              <w:t>aste</w:t>
            </w:r>
            <w:r w:rsidRPr="00737F80">
              <w:rPr>
                <w:rFonts w:ascii="Verdana" w:hAnsi="Verdana" w:cs="Verdana"/>
                <w:color w:val="231F20"/>
                <w:spacing w:val="-18"/>
                <w:w w:val="105"/>
                <w:sz w:val="19"/>
                <w:szCs w:val="19"/>
              </w:rPr>
              <w:t xml:space="preserve"> </w:t>
            </w:r>
            <w:r w:rsidRPr="00737F80">
              <w:rPr>
                <w:rFonts w:ascii="Verdana" w:hAnsi="Verdana" w:cs="Verdana"/>
                <w:color w:val="231F20"/>
                <w:spacing w:val="-2"/>
                <w:w w:val="105"/>
                <w:sz w:val="19"/>
                <w:szCs w:val="19"/>
              </w:rPr>
              <w:t>to</w:t>
            </w:r>
            <w:r w:rsidRPr="00737F80">
              <w:rPr>
                <w:rFonts w:ascii="Verdana" w:hAnsi="Verdana" w:cs="Verdana"/>
                <w:color w:val="231F20"/>
                <w:spacing w:val="23"/>
                <w:w w:val="108"/>
                <w:sz w:val="19"/>
                <w:szCs w:val="19"/>
              </w:rPr>
              <w:t xml:space="preserve"> </w:t>
            </w:r>
            <w:r w:rsidRPr="00737F80">
              <w:rPr>
                <w:rFonts w:ascii="Verdana" w:hAnsi="Verdana" w:cs="Verdana"/>
                <w:color w:val="231F20"/>
                <w:w w:val="105"/>
                <w:sz w:val="19"/>
                <w:szCs w:val="19"/>
              </w:rPr>
              <w:t>landfill</w:t>
            </w:r>
          </w:p>
        </w:tc>
        <w:tc>
          <w:tcPr>
            <w:tcW w:w="2428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  <w:shd w:val="clear" w:color="auto" w:fill="E5F1D4"/>
          </w:tcPr>
          <w:p w:rsidR="00737F80" w:rsidRPr="00737F80" w:rsidRDefault="00737F80" w:rsidP="0073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  <w:shd w:val="clear" w:color="auto" w:fill="E5F1D4"/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9" w:lineRule="auto"/>
              <w:ind w:left="77" w:righ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Verdana" w:hAnsi="Verdana" w:cs="Verdana"/>
                <w:color w:val="231F20"/>
                <w:spacing w:val="-1"/>
                <w:w w:val="105"/>
                <w:sz w:val="19"/>
                <w:szCs w:val="19"/>
              </w:rPr>
              <w:t>Combined</w:t>
            </w:r>
            <w:r w:rsidRPr="00737F80">
              <w:rPr>
                <w:rFonts w:ascii="Verdana" w:hAnsi="Verdana" w:cs="Verdana"/>
                <w:color w:val="231F20"/>
                <w:spacing w:val="26"/>
                <w:w w:val="103"/>
                <w:sz w:val="19"/>
                <w:szCs w:val="19"/>
              </w:rPr>
              <w:t xml:space="preserve"> </w:t>
            </w:r>
            <w:r w:rsidRPr="00737F80">
              <w:rPr>
                <w:rFonts w:ascii="Verdana" w:hAnsi="Verdana" w:cs="Verdana"/>
                <w:color w:val="231F20"/>
                <w:spacing w:val="-4"/>
                <w:w w:val="105"/>
                <w:sz w:val="19"/>
                <w:szCs w:val="19"/>
              </w:rPr>
              <w:t>average</w:t>
            </w:r>
            <w:r w:rsidRPr="00737F80">
              <w:rPr>
                <w:rFonts w:ascii="Verdana" w:hAnsi="Verdana" w:cs="Verdana"/>
                <w:color w:val="231F20"/>
                <w:spacing w:val="-48"/>
                <w:w w:val="105"/>
                <w:sz w:val="19"/>
                <w:szCs w:val="19"/>
              </w:rPr>
              <w:t xml:space="preserve"> </w:t>
            </w:r>
            <w:r w:rsidRPr="00737F80">
              <w:rPr>
                <w:rFonts w:ascii="Verdana" w:hAnsi="Verdana" w:cs="Verdana"/>
                <w:color w:val="231F20"/>
                <w:spacing w:val="-4"/>
                <w:w w:val="105"/>
                <w:sz w:val="19"/>
                <w:szCs w:val="19"/>
              </w:rPr>
              <w:t>k</w:t>
            </w:r>
            <w:r w:rsidRPr="00737F80">
              <w:rPr>
                <w:rFonts w:ascii="Verdana" w:hAnsi="Verdana" w:cs="Verdana"/>
                <w:color w:val="231F20"/>
                <w:spacing w:val="-3"/>
                <w:w w:val="105"/>
                <w:sz w:val="19"/>
                <w:szCs w:val="19"/>
              </w:rPr>
              <w:t>g</w:t>
            </w:r>
            <w:r w:rsidRPr="00737F80">
              <w:rPr>
                <w:rFonts w:ascii="Verdana" w:hAnsi="Verdana" w:cs="Verdana"/>
                <w:color w:val="231F20"/>
                <w:spacing w:val="27"/>
                <w:w w:val="107"/>
                <w:sz w:val="19"/>
                <w:szCs w:val="19"/>
              </w:rPr>
              <w:t xml:space="preserve"> </w:t>
            </w:r>
            <w:r w:rsidRPr="00737F80">
              <w:rPr>
                <w:rFonts w:ascii="Verdana" w:hAnsi="Verdana" w:cs="Verdana"/>
                <w:color w:val="231F20"/>
                <w:w w:val="105"/>
                <w:sz w:val="19"/>
                <w:szCs w:val="19"/>
              </w:rPr>
              <w:t>per</w:t>
            </w:r>
            <w:r w:rsidRPr="00737F80">
              <w:rPr>
                <w:rFonts w:ascii="Verdana" w:hAnsi="Verdana" w:cs="Verdana"/>
                <w:color w:val="231F20"/>
                <w:spacing w:val="-15"/>
                <w:w w:val="105"/>
                <w:sz w:val="19"/>
                <w:szCs w:val="19"/>
              </w:rPr>
              <w:t xml:space="preserve"> </w:t>
            </w:r>
            <w:r w:rsidRPr="00737F80">
              <w:rPr>
                <w:rFonts w:ascii="Verdana" w:hAnsi="Verdana" w:cs="Verdana"/>
                <w:color w:val="231F20"/>
                <w:spacing w:val="-6"/>
                <w:w w:val="105"/>
                <w:sz w:val="19"/>
                <w:szCs w:val="19"/>
              </w:rPr>
              <w:t>EFT/</w:t>
            </w:r>
            <w:r w:rsidRPr="00737F80">
              <w:rPr>
                <w:rFonts w:ascii="Verdana" w:hAnsi="Verdana" w:cs="Verdana"/>
                <w:color w:val="231F20"/>
                <w:spacing w:val="-7"/>
                <w:w w:val="105"/>
                <w:sz w:val="19"/>
                <w:szCs w:val="19"/>
              </w:rPr>
              <w:t>day</w:t>
            </w:r>
          </w:p>
        </w:tc>
        <w:tc>
          <w:tcPr>
            <w:tcW w:w="1172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  <w:shd w:val="clear" w:color="auto" w:fill="E5F1D4"/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9" w:lineRule="auto"/>
              <w:ind w:left="77"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Verdana" w:hAnsi="Verdana" w:cs="Verdana"/>
                <w:color w:val="231F20"/>
                <w:spacing w:val="-1"/>
                <w:sz w:val="19"/>
                <w:szCs w:val="19"/>
              </w:rPr>
              <w:t>Emission</w:t>
            </w:r>
            <w:r w:rsidRPr="00737F80">
              <w:rPr>
                <w:rFonts w:ascii="Verdana" w:hAnsi="Verdana" w:cs="Verdana"/>
                <w:color w:val="231F20"/>
                <w:spacing w:val="26"/>
                <w:w w:val="101"/>
                <w:sz w:val="19"/>
                <w:szCs w:val="19"/>
              </w:rPr>
              <w:t xml:space="preserve"> </w:t>
            </w:r>
            <w:r w:rsidRPr="00737F80">
              <w:rPr>
                <w:rFonts w:ascii="Verdana" w:hAnsi="Verdana" w:cs="Verdana"/>
                <w:color w:val="231F20"/>
                <w:spacing w:val="-2"/>
                <w:w w:val="105"/>
                <w:sz w:val="19"/>
                <w:szCs w:val="19"/>
              </w:rPr>
              <w:t>F</w:t>
            </w:r>
            <w:r w:rsidRPr="00737F80">
              <w:rPr>
                <w:rFonts w:ascii="Verdana" w:hAnsi="Verdana" w:cs="Verdana"/>
                <w:color w:val="231F20"/>
                <w:spacing w:val="-3"/>
                <w:w w:val="105"/>
                <w:sz w:val="19"/>
                <w:szCs w:val="19"/>
              </w:rPr>
              <w:t>actor</w:t>
            </w:r>
          </w:p>
        </w:tc>
        <w:tc>
          <w:tcPr>
            <w:tcW w:w="1129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  <w:shd w:val="clear" w:color="auto" w:fill="E5F1D4"/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9" w:lineRule="auto"/>
              <w:ind w:left="77" w:righ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Verdana" w:hAnsi="Verdana" w:cs="Verdana"/>
                <w:color w:val="231F20"/>
                <w:spacing w:val="-5"/>
                <w:w w:val="105"/>
                <w:sz w:val="19"/>
                <w:szCs w:val="19"/>
              </w:rPr>
              <w:t>T</w:t>
            </w:r>
            <w:r w:rsidRPr="00737F80">
              <w:rPr>
                <w:rFonts w:ascii="Verdana" w:hAnsi="Verdana" w:cs="Verdana"/>
                <w:color w:val="231F20"/>
                <w:spacing w:val="-6"/>
                <w:w w:val="105"/>
                <w:sz w:val="19"/>
                <w:szCs w:val="19"/>
              </w:rPr>
              <w:t>otal</w:t>
            </w:r>
            <w:r w:rsidRPr="00737F80">
              <w:rPr>
                <w:rFonts w:ascii="Verdana" w:hAnsi="Verdana" w:cs="Verdana"/>
                <w:color w:val="231F20"/>
                <w:spacing w:val="-21"/>
                <w:w w:val="105"/>
                <w:sz w:val="19"/>
                <w:szCs w:val="19"/>
              </w:rPr>
              <w:t xml:space="preserve"> </w:t>
            </w:r>
            <w:r w:rsidRPr="00737F80">
              <w:rPr>
                <w:rFonts w:ascii="Verdana" w:hAnsi="Verdana" w:cs="Verdana"/>
                <w:color w:val="231F20"/>
                <w:spacing w:val="-4"/>
                <w:w w:val="105"/>
                <w:sz w:val="19"/>
                <w:szCs w:val="19"/>
              </w:rPr>
              <w:t>k</w:t>
            </w:r>
            <w:r w:rsidRPr="00737F80">
              <w:rPr>
                <w:rFonts w:ascii="Verdana" w:hAnsi="Verdana" w:cs="Verdana"/>
                <w:color w:val="231F20"/>
                <w:spacing w:val="-3"/>
                <w:w w:val="105"/>
                <w:sz w:val="19"/>
                <w:szCs w:val="19"/>
              </w:rPr>
              <w:t>g</w:t>
            </w:r>
            <w:r w:rsidRPr="00737F80">
              <w:rPr>
                <w:rFonts w:ascii="Verdana" w:hAnsi="Verdana" w:cs="Verdana"/>
                <w:color w:val="231F20"/>
                <w:spacing w:val="24"/>
                <w:w w:val="107"/>
                <w:sz w:val="19"/>
                <w:szCs w:val="19"/>
              </w:rPr>
              <w:t xml:space="preserve"> </w:t>
            </w:r>
            <w:r w:rsidRPr="00737F80">
              <w:rPr>
                <w:rFonts w:ascii="Verdana" w:hAnsi="Verdana" w:cs="Verdana"/>
                <w:color w:val="231F20"/>
                <w:spacing w:val="-3"/>
                <w:w w:val="105"/>
                <w:sz w:val="19"/>
                <w:szCs w:val="19"/>
              </w:rPr>
              <w:t>p/</w:t>
            </w:r>
            <w:r w:rsidRPr="00737F80">
              <w:rPr>
                <w:rFonts w:ascii="Verdana" w:hAnsi="Verdana" w:cs="Verdana"/>
                <w:color w:val="231F20"/>
                <w:spacing w:val="-4"/>
                <w:w w:val="105"/>
                <w:sz w:val="19"/>
                <w:szCs w:val="19"/>
              </w:rPr>
              <w:t>yr</w:t>
            </w:r>
            <w:r w:rsidRPr="00737F80">
              <w:rPr>
                <w:rFonts w:ascii="Verdana" w:hAnsi="Verdana" w:cs="Verdana"/>
                <w:color w:val="231F20"/>
                <w:spacing w:val="22"/>
                <w:w w:val="99"/>
                <w:sz w:val="19"/>
                <w:szCs w:val="19"/>
              </w:rPr>
              <w:t xml:space="preserve"> </w:t>
            </w:r>
            <w:r w:rsidRPr="00737F80">
              <w:rPr>
                <w:rFonts w:ascii="Verdana" w:hAnsi="Verdana" w:cs="Verdana"/>
                <w:color w:val="231F20"/>
                <w:spacing w:val="-3"/>
                <w:w w:val="105"/>
                <w:sz w:val="19"/>
                <w:szCs w:val="19"/>
              </w:rPr>
              <w:t>P/EFT</w:t>
            </w:r>
          </w:p>
        </w:tc>
        <w:tc>
          <w:tcPr>
            <w:tcW w:w="1202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  <w:shd w:val="clear" w:color="auto" w:fill="E5F1D4"/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9" w:lineRule="auto"/>
              <w:ind w:left="77" w:righ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Verdana" w:hAnsi="Verdana" w:cs="Verdana"/>
                <w:color w:val="231F20"/>
                <w:spacing w:val="-5"/>
                <w:w w:val="105"/>
                <w:sz w:val="19"/>
                <w:szCs w:val="19"/>
              </w:rPr>
              <w:t>T</w:t>
            </w:r>
            <w:r w:rsidRPr="00737F80">
              <w:rPr>
                <w:rFonts w:ascii="Verdana" w:hAnsi="Verdana" w:cs="Verdana"/>
                <w:color w:val="231F20"/>
                <w:spacing w:val="-6"/>
                <w:w w:val="105"/>
                <w:sz w:val="19"/>
                <w:szCs w:val="19"/>
              </w:rPr>
              <w:t>otal</w:t>
            </w:r>
            <w:r w:rsidRPr="00737F80">
              <w:rPr>
                <w:rFonts w:ascii="Verdana" w:hAnsi="Verdana" w:cs="Verdana"/>
                <w:color w:val="231F20"/>
                <w:spacing w:val="-21"/>
                <w:w w:val="105"/>
                <w:sz w:val="19"/>
                <w:szCs w:val="19"/>
              </w:rPr>
              <w:t xml:space="preserve"> </w:t>
            </w:r>
            <w:r w:rsidRPr="00737F80">
              <w:rPr>
                <w:rFonts w:ascii="Verdana" w:hAnsi="Verdana" w:cs="Verdana"/>
                <w:color w:val="231F20"/>
                <w:spacing w:val="-4"/>
                <w:w w:val="105"/>
                <w:sz w:val="19"/>
                <w:szCs w:val="19"/>
              </w:rPr>
              <w:t>k</w:t>
            </w:r>
            <w:r w:rsidRPr="00737F80">
              <w:rPr>
                <w:rFonts w:ascii="Verdana" w:hAnsi="Verdana" w:cs="Verdana"/>
                <w:color w:val="231F20"/>
                <w:spacing w:val="-3"/>
                <w:w w:val="105"/>
                <w:sz w:val="19"/>
                <w:szCs w:val="19"/>
              </w:rPr>
              <w:t>g</w:t>
            </w:r>
            <w:r w:rsidRPr="00737F80">
              <w:rPr>
                <w:rFonts w:ascii="Verdana" w:hAnsi="Verdana" w:cs="Verdana"/>
                <w:color w:val="231F20"/>
                <w:spacing w:val="24"/>
                <w:w w:val="107"/>
                <w:sz w:val="19"/>
                <w:szCs w:val="19"/>
              </w:rPr>
              <w:t xml:space="preserve"> </w:t>
            </w:r>
            <w:r w:rsidRPr="00737F80">
              <w:rPr>
                <w:rFonts w:ascii="Verdana" w:hAnsi="Verdana" w:cs="Verdana"/>
                <w:color w:val="231F20"/>
                <w:spacing w:val="-3"/>
                <w:w w:val="105"/>
                <w:sz w:val="19"/>
                <w:szCs w:val="19"/>
              </w:rPr>
              <w:t>p/</w:t>
            </w:r>
            <w:r w:rsidRPr="00737F80">
              <w:rPr>
                <w:rFonts w:ascii="Verdana" w:hAnsi="Verdana" w:cs="Verdana"/>
                <w:color w:val="231F20"/>
                <w:spacing w:val="-4"/>
                <w:w w:val="105"/>
                <w:sz w:val="19"/>
                <w:szCs w:val="19"/>
              </w:rPr>
              <w:t>yr</w:t>
            </w:r>
            <w:r w:rsidRPr="00737F80">
              <w:rPr>
                <w:rFonts w:ascii="Verdana" w:hAnsi="Verdana" w:cs="Verdana"/>
                <w:color w:val="231F20"/>
                <w:spacing w:val="-21"/>
                <w:w w:val="105"/>
                <w:sz w:val="19"/>
                <w:szCs w:val="19"/>
              </w:rPr>
              <w:t xml:space="preserve"> </w:t>
            </w:r>
            <w:r w:rsidRPr="00737F80">
              <w:rPr>
                <w:rFonts w:ascii="Verdana" w:hAnsi="Verdana" w:cs="Verdana"/>
                <w:color w:val="231F20"/>
                <w:spacing w:val="-1"/>
                <w:w w:val="105"/>
                <w:sz w:val="19"/>
                <w:szCs w:val="19"/>
              </w:rPr>
              <w:t>for</w:t>
            </w:r>
            <w:r w:rsidRPr="00737F80">
              <w:rPr>
                <w:rFonts w:ascii="Verdana" w:hAnsi="Verdana" w:cs="Verdana"/>
                <w:color w:val="231F20"/>
                <w:spacing w:val="-20"/>
                <w:w w:val="105"/>
                <w:sz w:val="19"/>
                <w:szCs w:val="19"/>
              </w:rPr>
              <w:t xml:space="preserve"> </w:t>
            </w:r>
            <w:r w:rsidRPr="00737F80">
              <w:rPr>
                <w:rFonts w:ascii="Verdana" w:hAnsi="Verdana" w:cs="Verdana"/>
                <w:color w:val="231F20"/>
                <w:w w:val="105"/>
                <w:sz w:val="19"/>
                <w:szCs w:val="19"/>
              </w:rPr>
              <w:t>all</w:t>
            </w:r>
            <w:r w:rsidRPr="00737F80">
              <w:rPr>
                <w:rFonts w:ascii="Verdana" w:hAnsi="Verdana" w:cs="Verdana"/>
                <w:color w:val="231F20"/>
                <w:spacing w:val="23"/>
                <w:sz w:val="19"/>
                <w:szCs w:val="19"/>
              </w:rPr>
              <w:t xml:space="preserve"> </w:t>
            </w:r>
            <w:r w:rsidRPr="00737F80">
              <w:rPr>
                <w:rFonts w:ascii="Verdana" w:hAnsi="Verdana" w:cs="Verdana"/>
                <w:color w:val="231F20"/>
                <w:w w:val="105"/>
                <w:sz w:val="19"/>
                <w:szCs w:val="19"/>
              </w:rPr>
              <w:t>EFT</w:t>
            </w:r>
          </w:p>
        </w:tc>
        <w:tc>
          <w:tcPr>
            <w:tcW w:w="851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nil"/>
            </w:tcBorders>
            <w:shd w:val="clear" w:color="auto" w:fill="E5F1D4"/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9" w:lineRule="auto"/>
              <w:ind w:left="77" w:right="155"/>
              <w:rPr>
                <w:rFonts w:ascii="Verdana" w:hAnsi="Verdana" w:cs="Verdana"/>
                <w:color w:val="000000"/>
                <w:sz w:val="19"/>
                <w:szCs w:val="19"/>
              </w:rPr>
            </w:pPr>
            <w:r w:rsidRPr="00737F80">
              <w:rPr>
                <w:rFonts w:ascii="Verdana" w:hAnsi="Verdana" w:cs="Verdana"/>
                <w:color w:val="231F20"/>
                <w:spacing w:val="-5"/>
                <w:sz w:val="19"/>
                <w:szCs w:val="19"/>
              </w:rPr>
              <w:t>Total</w:t>
            </w:r>
            <w:r w:rsidRPr="00737F80">
              <w:rPr>
                <w:rFonts w:ascii="Verdana" w:hAnsi="Verdana" w:cs="Verdana"/>
                <w:color w:val="231F20"/>
                <w:spacing w:val="23"/>
                <w:w w:val="103"/>
                <w:sz w:val="19"/>
                <w:szCs w:val="19"/>
              </w:rPr>
              <w:t xml:space="preserve"> </w:t>
            </w:r>
            <w:r w:rsidRPr="00737F80">
              <w:rPr>
                <w:rFonts w:ascii="Verdana" w:hAnsi="Verdana" w:cs="Verdana"/>
                <w:color w:val="231F20"/>
                <w:spacing w:val="-1"/>
                <w:sz w:val="19"/>
                <w:szCs w:val="19"/>
              </w:rPr>
              <w:t>tonnes</w:t>
            </w:r>
            <w:r w:rsidRPr="00737F80">
              <w:rPr>
                <w:rFonts w:ascii="Verdana" w:hAnsi="Verdana" w:cs="Verdana"/>
                <w:color w:val="231F20"/>
                <w:spacing w:val="23"/>
                <w:sz w:val="19"/>
                <w:szCs w:val="19"/>
              </w:rPr>
              <w:t xml:space="preserve"> </w:t>
            </w:r>
            <w:r w:rsidRPr="00737F80">
              <w:rPr>
                <w:rFonts w:ascii="Verdana" w:hAnsi="Verdana" w:cs="Verdana"/>
                <w:color w:val="231F20"/>
                <w:spacing w:val="-1"/>
                <w:sz w:val="19"/>
                <w:szCs w:val="19"/>
              </w:rPr>
              <w:t>CO</w:t>
            </w:r>
            <w:r w:rsidRPr="00737F80">
              <w:rPr>
                <w:rFonts w:ascii="Verdana" w:hAnsi="Verdana" w:cs="Verdana"/>
                <w:color w:val="231F20"/>
                <w:spacing w:val="-2"/>
                <w:position w:val="-6"/>
                <w:sz w:val="11"/>
                <w:szCs w:val="11"/>
              </w:rPr>
              <w:t>2</w:t>
            </w:r>
            <w:r w:rsidRPr="00737F80">
              <w:rPr>
                <w:rFonts w:ascii="Verdana" w:hAnsi="Verdana" w:cs="Verdana"/>
                <w:color w:val="231F20"/>
                <w:spacing w:val="-2"/>
                <w:sz w:val="19"/>
                <w:szCs w:val="19"/>
              </w:rPr>
              <w:t>-e</w:t>
            </w:r>
          </w:p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after="0" w:line="186" w:lineRule="exact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Verdana" w:hAnsi="Verdana" w:cs="Verdana"/>
                <w:color w:val="231F20"/>
                <w:spacing w:val="-3"/>
                <w:w w:val="105"/>
                <w:sz w:val="19"/>
                <w:szCs w:val="19"/>
              </w:rPr>
              <w:t>p/</w:t>
            </w:r>
            <w:r w:rsidRPr="00737F80">
              <w:rPr>
                <w:rFonts w:ascii="Verdana" w:hAnsi="Verdana" w:cs="Verdana"/>
                <w:color w:val="231F20"/>
                <w:spacing w:val="-4"/>
                <w:w w:val="105"/>
                <w:sz w:val="19"/>
                <w:szCs w:val="19"/>
              </w:rPr>
              <w:t>yr</w:t>
            </w:r>
          </w:p>
        </w:tc>
      </w:tr>
      <w:tr w:rsidR="00737F80" w:rsidRPr="00737F80" w:rsidTr="00737F80">
        <w:trPr>
          <w:trHeight w:hRule="exact" w:val="311"/>
        </w:trPr>
        <w:tc>
          <w:tcPr>
            <w:tcW w:w="1578" w:type="dxa"/>
            <w:tcBorders>
              <w:top w:val="single" w:sz="2" w:space="0" w:color="00AD51"/>
              <w:left w:val="nil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2"/>
                <w:sz w:val="19"/>
                <w:szCs w:val="19"/>
              </w:rPr>
              <w:t>General</w:t>
            </w:r>
            <w:r w:rsidRPr="00737F80">
              <w:rPr>
                <w:rFonts w:ascii="Century Gothic" w:hAnsi="Century Gothic" w:cs="Century Gothic"/>
                <w:color w:val="231F20"/>
                <w:spacing w:val="-14"/>
                <w:sz w:val="19"/>
                <w:szCs w:val="19"/>
              </w:rPr>
              <w:t xml:space="preserve"> 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sz w:val="19"/>
                <w:szCs w:val="19"/>
              </w:rPr>
              <w:t>wast</w:t>
            </w:r>
            <w:r w:rsidRPr="00737F80">
              <w:rPr>
                <w:rFonts w:ascii="Century Gothic" w:hAnsi="Century Gothic" w:cs="Century Gothic"/>
                <w:color w:val="231F20"/>
                <w:spacing w:val="-3"/>
                <w:sz w:val="19"/>
                <w:szCs w:val="19"/>
              </w:rPr>
              <w:t>e</w:t>
            </w:r>
          </w:p>
        </w:tc>
        <w:tc>
          <w:tcPr>
            <w:tcW w:w="2428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4"/>
                <w:w w:val="115"/>
                <w:sz w:val="19"/>
                <w:szCs w:val="19"/>
              </w:rPr>
              <w:t>0.0</w:t>
            </w:r>
            <w:r w:rsidRPr="00737F80">
              <w:rPr>
                <w:rFonts w:ascii="Century Gothic" w:hAnsi="Century Gothic" w:cs="Century Gothic"/>
                <w:color w:val="231F20"/>
                <w:spacing w:val="-5"/>
                <w:w w:val="115"/>
                <w:sz w:val="19"/>
                <w:szCs w:val="19"/>
              </w:rPr>
              <w:t>727</w:t>
            </w:r>
          </w:p>
        </w:tc>
        <w:tc>
          <w:tcPr>
            <w:tcW w:w="1172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w w:val="95"/>
                <w:sz w:val="19"/>
                <w:szCs w:val="19"/>
              </w:rPr>
              <w:t>1.2</w:t>
            </w:r>
          </w:p>
        </w:tc>
        <w:tc>
          <w:tcPr>
            <w:tcW w:w="1129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z w:val="19"/>
                <w:szCs w:val="19"/>
              </w:rPr>
              <w:t>18.55</w:t>
            </w:r>
          </w:p>
        </w:tc>
        <w:tc>
          <w:tcPr>
            <w:tcW w:w="1202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2"/>
                <w:w w:val="110"/>
                <w:sz w:val="19"/>
                <w:szCs w:val="19"/>
              </w:rPr>
              <w:t>80</w:t>
            </w:r>
            <w:r w:rsidRPr="00737F80">
              <w:rPr>
                <w:rFonts w:ascii="Century Gothic" w:hAnsi="Century Gothic" w:cs="Century Gothic"/>
                <w:color w:val="231F20"/>
                <w:spacing w:val="-3"/>
                <w:w w:val="110"/>
                <w:sz w:val="19"/>
                <w:szCs w:val="19"/>
              </w:rPr>
              <w:t>23.7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w w:val="110"/>
                <w:sz w:val="19"/>
                <w:szCs w:val="19"/>
              </w:rPr>
              <w:t>9</w:t>
            </w:r>
          </w:p>
        </w:tc>
        <w:tc>
          <w:tcPr>
            <w:tcW w:w="851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nil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3"/>
                <w:w w:val="110"/>
                <w:sz w:val="19"/>
                <w:szCs w:val="19"/>
              </w:rPr>
              <w:t>9.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w w:val="110"/>
                <w:sz w:val="19"/>
                <w:szCs w:val="19"/>
              </w:rPr>
              <w:t>63</w:t>
            </w:r>
          </w:p>
        </w:tc>
      </w:tr>
      <w:tr w:rsidR="00737F80" w:rsidRPr="00737F80" w:rsidTr="00737F80">
        <w:trPr>
          <w:trHeight w:hRule="exact" w:val="551"/>
        </w:trPr>
        <w:tc>
          <w:tcPr>
            <w:tcW w:w="1578" w:type="dxa"/>
            <w:vMerge w:val="restart"/>
            <w:tcBorders>
              <w:top w:val="single" w:sz="2" w:space="0" w:color="00AD51"/>
              <w:left w:val="nil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1"/>
                <w:sz w:val="19"/>
                <w:szCs w:val="19"/>
              </w:rPr>
              <w:t>R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sz w:val="19"/>
                <w:szCs w:val="19"/>
              </w:rPr>
              <w:t>ec</w:t>
            </w:r>
            <w:r w:rsidRPr="00737F80">
              <w:rPr>
                <w:rFonts w:ascii="Century Gothic" w:hAnsi="Century Gothic" w:cs="Century Gothic"/>
                <w:color w:val="231F20"/>
                <w:spacing w:val="-1"/>
                <w:sz w:val="19"/>
                <w:szCs w:val="19"/>
              </w:rPr>
              <w:t>yclables</w:t>
            </w:r>
          </w:p>
        </w:tc>
        <w:tc>
          <w:tcPr>
            <w:tcW w:w="2428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7" w:lineRule="auto"/>
              <w:ind w:left="77"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2"/>
                <w:sz w:val="19"/>
                <w:szCs w:val="19"/>
              </w:rPr>
              <w:t>C</w:t>
            </w:r>
            <w:r w:rsidRPr="00737F80">
              <w:rPr>
                <w:rFonts w:ascii="Century Gothic" w:hAnsi="Century Gothic" w:cs="Century Gothic"/>
                <w:color w:val="231F20"/>
                <w:spacing w:val="-1"/>
                <w:sz w:val="19"/>
                <w:szCs w:val="19"/>
              </w:rPr>
              <w:t>o-mingled</w:t>
            </w:r>
            <w:r w:rsidRPr="00737F80">
              <w:rPr>
                <w:rFonts w:ascii="Century Gothic" w:hAnsi="Century Gothic" w:cs="Century Gothic"/>
                <w:color w:val="231F20"/>
                <w:spacing w:val="6"/>
                <w:sz w:val="19"/>
                <w:szCs w:val="19"/>
              </w:rPr>
              <w:t xml:space="preserve"> 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sz w:val="19"/>
                <w:szCs w:val="19"/>
              </w:rPr>
              <w:t>r</w:t>
            </w:r>
            <w:r w:rsidRPr="00737F80">
              <w:rPr>
                <w:rFonts w:ascii="Century Gothic" w:hAnsi="Century Gothic" w:cs="Century Gothic"/>
                <w:color w:val="231F20"/>
                <w:spacing w:val="-3"/>
                <w:sz w:val="19"/>
                <w:szCs w:val="19"/>
              </w:rPr>
              <w:t>ec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sz w:val="19"/>
                <w:szCs w:val="19"/>
              </w:rPr>
              <w:t>yclables</w:t>
            </w:r>
            <w:r w:rsidRPr="00737F80">
              <w:rPr>
                <w:rFonts w:ascii="Century Gothic" w:hAnsi="Century Gothic" w:cs="Century Gothic"/>
                <w:color w:val="231F20"/>
                <w:spacing w:val="37"/>
                <w:w w:val="99"/>
                <w:sz w:val="19"/>
                <w:szCs w:val="19"/>
              </w:rPr>
              <w:t xml:space="preserve"> 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sz w:val="19"/>
                <w:szCs w:val="19"/>
              </w:rPr>
              <w:t>(</w:t>
            </w:r>
            <w:r w:rsidRPr="00737F80">
              <w:rPr>
                <w:rFonts w:ascii="Century Gothic" w:hAnsi="Century Gothic" w:cs="Century Gothic"/>
                <w:color w:val="231F20"/>
                <w:spacing w:val="-3"/>
                <w:sz w:val="19"/>
                <w:szCs w:val="19"/>
              </w:rPr>
              <w:t>e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sz w:val="19"/>
                <w:szCs w:val="19"/>
              </w:rPr>
              <w:t>xcluding</w:t>
            </w:r>
            <w:r w:rsidRPr="00737F80">
              <w:rPr>
                <w:rFonts w:ascii="Century Gothic" w:hAnsi="Century Gothic" w:cs="Century Gothic"/>
                <w:color w:val="231F20"/>
                <w:spacing w:val="31"/>
                <w:sz w:val="19"/>
                <w:szCs w:val="19"/>
              </w:rPr>
              <w:t xml:space="preserve"> </w:t>
            </w:r>
            <w:r w:rsidRPr="00737F80">
              <w:rPr>
                <w:rFonts w:ascii="Century Gothic" w:hAnsi="Century Gothic" w:cs="Century Gothic"/>
                <w:color w:val="231F20"/>
                <w:spacing w:val="-1"/>
                <w:sz w:val="19"/>
                <w:szCs w:val="19"/>
              </w:rPr>
              <w:t>Paper)</w:t>
            </w:r>
          </w:p>
        </w:tc>
        <w:tc>
          <w:tcPr>
            <w:tcW w:w="1455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2"/>
                <w:w w:val="115"/>
                <w:sz w:val="19"/>
                <w:szCs w:val="19"/>
              </w:rPr>
              <w:t>0.049</w:t>
            </w:r>
            <w:r w:rsidRPr="00737F80">
              <w:rPr>
                <w:rFonts w:ascii="Century Gothic" w:hAnsi="Century Gothic" w:cs="Century Gothic"/>
                <w:color w:val="231F20"/>
                <w:spacing w:val="-3"/>
                <w:w w:val="115"/>
                <w:sz w:val="19"/>
                <w:szCs w:val="19"/>
              </w:rPr>
              <w:t>2</w:t>
            </w:r>
          </w:p>
        </w:tc>
        <w:tc>
          <w:tcPr>
            <w:tcW w:w="1172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w w:val="130"/>
                <w:sz w:val="19"/>
                <w:szCs w:val="19"/>
              </w:rPr>
              <w:t>0</w:t>
            </w:r>
          </w:p>
        </w:tc>
        <w:tc>
          <w:tcPr>
            <w:tcW w:w="1129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z w:val="19"/>
                <w:szCs w:val="19"/>
              </w:rPr>
              <w:t>12.56</w:t>
            </w:r>
          </w:p>
        </w:tc>
        <w:tc>
          <w:tcPr>
            <w:tcW w:w="1202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1"/>
                <w:w w:val="110"/>
                <w:sz w:val="19"/>
                <w:szCs w:val="19"/>
              </w:rPr>
              <w:t>5432.49</w:t>
            </w:r>
          </w:p>
        </w:tc>
        <w:tc>
          <w:tcPr>
            <w:tcW w:w="851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nil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3"/>
                <w:w w:val="125"/>
                <w:sz w:val="19"/>
                <w:szCs w:val="19"/>
              </w:rPr>
              <w:t>0.0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w w:val="125"/>
                <w:sz w:val="19"/>
                <w:szCs w:val="19"/>
              </w:rPr>
              <w:t>0</w:t>
            </w:r>
          </w:p>
        </w:tc>
      </w:tr>
      <w:tr w:rsidR="00737F80" w:rsidRPr="00737F80" w:rsidTr="00737F80">
        <w:trPr>
          <w:trHeight w:hRule="exact" w:val="551"/>
        </w:trPr>
        <w:tc>
          <w:tcPr>
            <w:tcW w:w="1578" w:type="dxa"/>
            <w:vMerge/>
            <w:tcBorders>
              <w:top w:val="single" w:sz="2" w:space="0" w:color="00AD51"/>
              <w:left w:val="nil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7"/>
              <w:rPr>
                <w:rFonts w:ascii="Century Gothic" w:hAnsi="Century Gothic" w:cs="Century Gothic"/>
                <w:color w:val="000000"/>
                <w:sz w:val="19"/>
                <w:szCs w:val="19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2"/>
                <w:sz w:val="19"/>
                <w:szCs w:val="19"/>
              </w:rPr>
              <w:t>C</w:t>
            </w:r>
            <w:r w:rsidRPr="00737F80">
              <w:rPr>
                <w:rFonts w:ascii="Century Gothic" w:hAnsi="Century Gothic" w:cs="Century Gothic"/>
                <w:color w:val="231F20"/>
                <w:spacing w:val="-1"/>
                <w:sz w:val="19"/>
                <w:szCs w:val="19"/>
              </w:rPr>
              <w:t>o-mingled</w:t>
            </w:r>
            <w:r w:rsidRPr="00737F80">
              <w:rPr>
                <w:rFonts w:ascii="Century Gothic" w:hAnsi="Century Gothic" w:cs="Century Gothic"/>
                <w:color w:val="231F20"/>
                <w:spacing w:val="6"/>
                <w:sz w:val="19"/>
                <w:szCs w:val="19"/>
              </w:rPr>
              <w:t xml:space="preserve"> 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sz w:val="19"/>
                <w:szCs w:val="19"/>
              </w:rPr>
              <w:t>r</w:t>
            </w:r>
            <w:r w:rsidRPr="00737F80">
              <w:rPr>
                <w:rFonts w:ascii="Century Gothic" w:hAnsi="Century Gothic" w:cs="Century Gothic"/>
                <w:color w:val="231F20"/>
                <w:spacing w:val="-3"/>
                <w:sz w:val="19"/>
                <w:szCs w:val="19"/>
              </w:rPr>
              <w:t>ec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sz w:val="19"/>
                <w:szCs w:val="19"/>
              </w:rPr>
              <w:t>yclables</w:t>
            </w:r>
          </w:p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w w:val="105"/>
                <w:sz w:val="19"/>
                <w:szCs w:val="19"/>
              </w:rPr>
              <w:t>-</w:t>
            </w:r>
            <w:r w:rsidRPr="00737F80">
              <w:rPr>
                <w:rFonts w:ascii="Century Gothic" w:hAnsi="Century Gothic" w:cs="Century Gothic"/>
                <w:color w:val="231F20"/>
                <w:spacing w:val="-23"/>
                <w:w w:val="105"/>
                <w:sz w:val="19"/>
                <w:szCs w:val="19"/>
              </w:rPr>
              <w:t xml:space="preserve"> </w:t>
            </w:r>
            <w:r w:rsidRPr="00737F80">
              <w:rPr>
                <w:rFonts w:ascii="Century Gothic" w:hAnsi="Century Gothic" w:cs="Century Gothic"/>
                <w:color w:val="231F20"/>
                <w:w w:val="105"/>
                <w:sz w:val="19"/>
                <w:szCs w:val="19"/>
              </w:rPr>
              <w:t>paper</w:t>
            </w:r>
            <w:r w:rsidRPr="00737F80">
              <w:rPr>
                <w:rFonts w:ascii="Century Gothic" w:hAnsi="Century Gothic" w:cs="Century Gothic"/>
                <w:color w:val="231F20"/>
                <w:spacing w:val="-23"/>
                <w:w w:val="105"/>
                <w:sz w:val="19"/>
                <w:szCs w:val="19"/>
              </w:rPr>
              <w:t xml:space="preserve"> </w:t>
            </w:r>
            <w:r w:rsidRPr="00737F80">
              <w:rPr>
                <w:rFonts w:ascii="Century Gothic" w:hAnsi="Century Gothic" w:cs="Century Gothic"/>
                <w:color w:val="231F20"/>
                <w:spacing w:val="-1"/>
                <w:w w:val="105"/>
                <w:sz w:val="19"/>
                <w:szCs w:val="19"/>
              </w:rPr>
              <w:t>pr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w w:val="105"/>
                <w:sz w:val="19"/>
                <w:szCs w:val="19"/>
              </w:rPr>
              <w:t>oducts</w:t>
            </w:r>
          </w:p>
        </w:tc>
        <w:tc>
          <w:tcPr>
            <w:tcW w:w="1455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2"/>
                <w:w w:val="115"/>
                <w:sz w:val="19"/>
                <w:szCs w:val="19"/>
              </w:rPr>
              <w:t>0</w:t>
            </w:r>
            <w:r w:rsidRPr="00737F80">
              <w:rPr>
                <w:rFonts w:ascii="Century Gothic" w:hAnsi="Century Gothic" w:cs="Century Gothic"/>
                <w:color w:val="231F20"/>
                <w:spacing w:val="-3"/>
                <w:w w:val="115"/>
                <w:sz w:val="19"/>
                <w:szCs w:val="19"/>
              </w:rPr>
              <w:t>.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w w:val="115"/>
                <w:sz w:val="19"/>
                <w:szCs w:val="19"/>
              </w:rPr>
              <w:t>0588</w:t>
            </w:r>
          </w:p>
        </w:tc>
        <w:tc>
          <w:tcPr>
            <w:tcW w:w="1172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w w:val="105"/>
                <w:sz w:val="19"/>
                <w:szCs w:val="19"/>
              </w:rPr>
              <w:t>2.5</w:t>
            </w:r>
          </w:p>
        </w:tc>
        <w:tc>
          <w:tcPr>
            <w:tcW w:w="1129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w w:val="105"/>
                <w:sz w:val="19"/>
                <w:szCs w:val="19"/>
              </w:rPr>
              <w:t>14.99</w:t>
            </w:r>
          </w:p>
        </w:tc>
        <w:tc>
          <w:tcPr>
            <w:tcW w:w="1202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2"/>
                <w:w w:val="105"/>
                <w:sz w:val="19"/>
                <w:szCs w:val="19"/>
              </w:rPr>
              <w:t>6484.</w:t>
            </w:r>
            <w:r w:rsidRPr="00737F80">
              <w:rPr>
                <w:rFonts w:ascii="Century Gothic" w:hAnsi="Century Gothic" w:cs="Century Gothic"/>
                <w:color w:val="231F20"/>
                <w:spacing w:val="-3"/>
                <w:w w:val="105"/>
                <w:sz w:val="19"/>
                <w:szCs w:val="19"/>
              </w:rPr>
              <w:t>13</w:t>
            </w:r>
          </w:p>
        </w:tc>
        <w:tc>
          <w:tcPr>
            <w:tcW w:w="851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nil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z w:val="19"/>
                <w:szCs w:val="19"/>
              </w:rPr>
              <w:t>16.21</w:t>
            </w:r>
          </w:p>
        </w:tc>
      </w:tr>
      <w:tr w:rsidR="00737F80" w:rsidRPr="00737F80" w:rsidTr="00737F80">
        <w:trPr>
          <w:trHeight w:hRule="exact" w:val="311"/>
        </w:trPr>
        <w:tc>
          <w:tcPr>
            <w:tcW w:w="1578" w:type="dxa"/>
            <w:vMerge w:val="restart"/>
            <w:tcBorders>
              <w:top w:val="single" w:sz="2" w:space="0" w:color="00AD51"/>
              <w:left w:val="nil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F80">
              <w:rPr>
                <w:rFonts w:ascii="Century Gothic" w:hAnsi="Century Gothic" w:cs="Century Gothic"/>
                <w:color w:val="231F20"/>
                <w:spacing w:val="-2"/>
                <w:sz w:val="19"/>
                <w:szCs w:val="19"/>
              </w:rPr>
              <w:t>C</w:t>
            </w:r>
            <w:r w:rsidRPr="00737F80">
              <w:rPr>
                <w:rFonts w:ascii="Century Gothic" w:hAnsi="Century Gothic" w:cs="Century Gothic"/>
                <w:color w:val="231F20"/>
                <w:spacing w:val="-1"/>
                <w:sz w:val="19"/>
                <w:szCs w:val="19"/>
              </w:rPr>
              <w:t>ompostables</w:t>
            </w:r>
            <w:proofErr w:type="spellEnd"/>
          </w:p>
        </w:tc>
        <w:tc>
          <w:tcPr>
            <w:tcW w:w="2428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1"/>
                <w:w w:val="105"/>
                <w:sz w:val="19"/>
                <w:szCs w:val="19"/>
              </w:rPr>
              <w:t>F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w w:val="105"/>
                <w:sz w:val="19"/>
                <w:szCs w:val="19"/>
              </w:rPr>
              <w:t>ood</w:t>
            </w:r>
            <w:r w:rsidRPr="00737F80">
              <w:rPr>
                <w:rFonts w:ascii="Century Gothic" w:hAnsi="Century Gothic" w:cs="Century Gothic"/>
                <w:color w:val="231F20"/>
                <w:spacing w:val="-13"/>
                <w:w w:val="105"/>
                <w:sz w:val="19"/>
                <w:szCs w:val="19"/>
              </w:rPr>
              <w:t xml:space="preserve"> </w:t>
            </w:r>
            <w:r w:rsidRPr="00737F80">
              <w:rPr>
                <w:rFonts w:ascii="Century Gothic" w:hAnsi="Century Gothic" w:cs="Century Gothic"/>
                <w:color w:val="231F20"/>
                <w:spacing w:val="-3"/>
                <w:w w:val="105"/>
                <w:sz w:val="19"/>
                <w:szCs w:val="19"/>
              </w:rPr>
              <w:t>was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w w:val="105"/>
                <w:sz w:val="19"/>
                <w:szCs w:val="19"/>
              </w:rPr>
              <w:t>t</w:t>
            </w:r>
            <w:r w:rsidRPr="00737F80">
              <w:rPr>
                <w:rFonts w:ascii="Century Gothic" w:hAnsi="Century Gothic" w:cs="Century Gothic"/>
                <w:color w:val="231F20"/>
                <w:spacing w:val="-3"/>
                <w:w w:val="105"/>
                <w:sz w:val="19"/>
                <w:szCs w:val="19"/>
              </w:rPr>
              <w:t>e</w:t>
            </w:r>
          </w:p>
        </w:tc>
        <w:tc>
          <w:tcPr>
            <w:tcW w:w="1455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3"/>
                <w:w w:val="115"/>
                <w:sz w:val="19"/>
                <w:szCs w:val="19"/>
              </w:rPr>
              <w:t>0.0</w:t>
            </w:r>
            <w:r w:rsidRPr="00737F80">
              <w:rPr>
                <w:rFonts w:ascii="Century Gothic" w:hAnsi="Century Gothic" w:cs="Century Gothic"/>
                <w:color w:val="231F20"/>
                <w:spacing w:val="-4"/>
                <w:w w:val="115"/>
                <w:sz w:val="19"/>
                <w:szCs w:val="19"/>
              </w:rPr>
              <w:t>2</w:t>
            </w:r>
            <w:r w:rsidRPr="00737F80">
              <w:rPr>
                <w:rFonts w:ascii="Century Gothic" w:hAnsi="Century Gothic" w:cs="Century Gothic"/>
                <w:color w:val="231F20"/>
                <w:spacing w:val="-3"/>
                <w:w w:val="115"/>
                <w:sz w:val="19"/>
                <w:szCs w:val="19"/>
              </w:rPr>
              <w:t>0</w:t>
            </w:r>
            <w:r w:rsidRPr="00737F80">
              <w:rPr>
                <w:rFonts w:ascii="Century Gothic" w:hAnsi="Century Gothic" w:cs="Century Gothic"/>
                <w:color w:val="231F20"/>
                <w:spacing w:val="-4"/>
                <w:w w:val="115"/>
                <w:sz w:val="19"/>
                <w:szCs w:val="19"/>
              </w:rPr>
              <w:t>7</w:t>
            </w:r>
          </w:p>
        </w:tc>
        <w:tc>
          <w:tcPr>
            <w:tcW w:w="1172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z w:val="19"/>
                <w:szCs w:val="19"/>
              </w:rPr>
              <w:t>1.6</w:t>
            </w:r>
          </w:p>
        </w:tc>
        <w:tc>
          <w:tcPr>
            <w:tcW w:w="1129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w w:val="110"/>
                <w:sz w:val="19"/>
                <w:szCs w:val="19"/>
              </w:rPr>
              <w:t>5.29</w:t>
            </w:r>
          </w:p>
        </w:tc>
        <w:tc>
          <w:tcPr>
            <w:tcW w:w="1202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3"/>
                <w:w w:val="110"/>
                <w:sz w:val="19"/>
                <w:szCs w:val="19"/>
              </w:rPr>
              <w:t>2288.7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w w:val="110"/>
                <w:sz w:val="19"/>
                <w:szCs w:val="19"/>
              </w:rPr>
              <w:t>5</w:t>
            </w:r>
          </w:p>
        </w:tc>
        <w:tc>
          <w:tcPr>
            <w:tcW w:w="851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nil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w w:val="110"/>
                <w:sz w:val="19"/>
                <w:szCs w:val="19"/>
              </w:rPr>
              <w:t>3.66</w:t>
            </w:r>
          </w:p>
        </w:tc>
      </w:tr>
      <w:tr w:rsidR="00737F80" w:rsidRPr="00737F80" w:rsidTr="00737F80">
        <w:trPr>
          <w:trHeight w:hRule="exact" w:val="311"/>
        </w:trPr>
        <w:tc>
          <w:tcPr>
            <w:tcW w:w="1578" w:type="dxa"/>
            <w:vMerge/>
            <w:tcBorders>
              <w:top w:val="single" w:sz="2" w:space="0" w:color="00AD51"/>
              <w:left w:val="nil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1"/>
                <w:sz w:val="19"/>
                <w:szCs w:val="19"/>
              </w:rPr>
              <w:t>P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sz w:val="19"/>
                <w:szCs w:val="19"/>
              </w:rPr>
              <w:t>aper</w:t>
            </w:r>
            <w:r w:rsidRPr="00737F80">
              <w:rPr>
                <w:rFonts w:ascii="Century Gothic" w:hAnsi="Century Gothic" w:cs="Century Gothic"/>
                <w:color w:val="231F20"/>
                <w:spacing w:val="19"/>
                <w:sz w:val="19"/>
                <w:szCs w:val="19"/>
              </w:rPr>
              <w:t xml:space="preserve"> </w:t>
            </w:r>
            <w:r w:rsidRPr="00737F80">
              <w:rPr>
                <w:rFonts w:ascii="Century Gothic" w:hAnsi="Century Gothic" w:cs="Century Gothic"/>
                <w:color w:val="231F20"/>
                <w:spacing w:val="-3"/>
                <w:sz w:val="19"/>
                <w:szCs w:val="19"/>
              </w:rPr>
              <w:t>t</w:t>
            </w:r>
            <w:r w:rsidRPr="00737F80">
              <w:rPr>
                <w:rFonts w:ascii="Century Gothic" w:hAnsi="Century Gothic" w:cs="Century Gothic"/>
                <w:color w:val="231F20"/>
                <w:spacing w:val="-4"/>
                <w:sz w:val="19"/>
                <w:szCs w:val="19"/>
              </w:rPr>
              <w:t>o</w:t>
            </w:r>
            <w:r w:rsidRPr="00737F80">
              <w:rPr>
                <w:rFonts w:ascii="Century Gothic" w:hAnsi="Century Gothic" w:cs="Century Gothic"/>
                <w:color w:val="231F20"/>
                <w:spacing w:val="-3"/>
                <w:sz w:val="19"/>
                <w:szCs w:val="19"/>
              </w:rPr>
              <w:t>wel</w:t>
            </w:r>
          </w:p>
        </w:tc>
        <w:tc>
          <w:tcPr>
            <w:tcW w:w="1455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2"/>
                <w:w w:val="115"/>
                <w:sz w:val="19"/>
                <w:szCs w:val="19"/>
              </w:rPr>
              <w:t>0.0</w:t>
            </w:r>
            <w:r w:rsidRPr="00737F80">
              <w:rPr>
                <w:rFonts w:ascii="Century Gothic" w:hAnsi="Century Gothic" w:cs="Century Gothic"/>
                <w:color w:val="231F20"/>
                <w:spacing w:val="-3"/>
                <w:w w:val="115"/>
                <w:sz w:val="19"/>
                <w:szCs w:val="19"/>
              </w:rPr>
              <w:t>283</w:t>
            </w:r>
          </w:p>
        </w:tc>
        <w:tc>
          <w:tcPr>
            <w:tcW w:w="1172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w w:val="105"/>
                <w:sz w:val="19"/>
                <w:szCs w:val="19"/>
              </w:rPr>
              <w:t>2.5</w:t>
            </w:r>
          </w:p>
        </w:tc>
        <w:tc>
          <w:tcPr>
            <w:tcW w:w="1129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5"/>
                <w:w w:val="105"/>
                <w:sz w:val="19"/>
                <w:szCs w:val="19"/>
              </w:rPr>
              <w:t>7</w:t>
            </w:r>
            <w:r w:rsidRPr="00737F80">
              <w:rPr>
                <w:rFonts w:ascii="Century Gothic" w:hAnsi="Century Gothic" w:cs="Century Gothic"/>
                <w:color w:val="231F20"/>
                <w:spacing w:val="-6"/>
                <w:w w:val="105"/>
                <w:sz w:val="19"/>
                <w:szCs w:val="19"/>
              </w:rPr>
              <w:t>.22</w:t>
            </w:r>
          </w:p>
        </w:tc>
        <w:tc>
          <w:tcPr>
            <w:tcW w:w="1202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3"/>
                <w:sz w:val="19"/>
                <w:szCs w:val="19"/>
              </w:rPr>
              <w:t>3121.14</w:t>
            </w:r>
          </w:p>
        </w:tc>
        <w:tc>
          <w:tcPr>
            <w:tcW w:w="851" w:type="dxa"/>
            <w:tcBorders>
              <w:top w:val="single" w:sz="2" w:space="0" w:color="00AD51"/>
              <w:left w:val="single" w:sz="2" w:space="0" w:color="00AD51"/>
              <w:bottom w:val="single" w:sz="2" w:space="0" w:color="00AD51"/>
              <w:right w:val="nil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6"/>
                <w:w w:val="110"/>
                <w:sz w:val="19"/>
                <w:szCs w:val="19"/>
              </w:rPr>
              <w:t>7</w:t>
            </w:r>
            <w:r w:rsidRPr="00737F80">
              <w:rPr>
                <w:rFonts w:ascii="Century Gothic" w:hAnsi="Century Gothic" w:cs="Century Gothic"/>
                <w:color w:val="231F20"/>
                <w:spacing w:val="-5"/>
                <w:w w:val="110"/>
                <w:sz w:val="19"/>
                <w:szCs w:val="19"/>
              </w:rPr>
              <w:t>.80</w:t>
            </w:r>
          </w:p>
        </w:tc>
      </w:tr>
      <w:tr w:rsidR="00737F80" w:rsidRPr="00737F80" w:rsidTr="00737F80">
        <w:trPr>
          <w:trHeight w:hRule="exact" w:val="311"/>
        </w:trPr>
        <w:tc>
          <w:tcPr>
            <w:tcW w:w="1578" w:type="dxa"/>
            <w:tcBorders>
              <w:top w:val="single" w:sz="2" w:space="0" w:color="00AD51"/>
              <w:left w:val="nil"/>
              <w:bottom w:val="nil"/>
              <w:right w:val="single" w:sz="2" w:space="0" w:color="00AD51"/>
            </w:tcBorders>
          </w:tcPr>
          <w:p w:rsidR="00737F80" w:rsidRPr="00737F80" w:rsidRDefault="00737F80" w:rsidP="0073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2" w:space="0" w:color="00AD51"/>
              <w:left w:val="single" w:sz="2" w:space="0" w:color="00AD51"/>
              <w:bottom w:val="nil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Verdana" w:hAnsi="Verdana" w:cs="Verdana"/>
                <w:color w:val="231F20"/>
                <w:spacing w:val="-5"/>
                <w:w w:val="105"/>
                <w:sz w:val="19"/>
                <w:szCs w:val="19"/>
              </w:rPr>
              <w:t>T</w:t>
            </w:r>
            <w:r w:rsidRPr="00737F80">
              <w:rPr>
                <w:rFonts w:ascii="Verdana" w:hAnsi="Verdana" w:cs="Verdana"/>
                <w:color w:val="231F20"/>
                <w:spacing w:val="-6"/>
                <w:w w:val="105"/>
                <w:sz w:val="19"/>
                <w:szCs w:val="19"/>
              </w:rPr>
              <w:t>otal</w:t>
            </w:r>
          </w:p>
        </w:tc>
        <w:tc>
          <w:tcPr>
            <w:tcW w:w="1455" w:type="dxa"/>
            <w:tcBorders>
              <w:top w:val="single" w:sz="2" w:space="0" w:color="00AD51"/>
              <w:left w:val="single" w:sz="2" w:space="0" w:color="00AD51"/>
              <w:bottom w:val="nil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Verdana" w:hAnsi="Verdana" w:cs="Verdana"/>
                <w:color w:val="231F20"/>
                <w:spacing w:val="-1"/>
                <w:sz w:val="19"/>
                <w:szCs w:val="19"/>
              </w:rPr>
              <w:t>0</w:t>
            </w:r>
            <w:r w:rsidRPr="00737F80">
              <w:rPr>
                <w:rFonts w:ascii="Verdana" w:hAnsi="Verdana" w:cs="Verdana"/>
                <w:color w:val="231F20"/>
                <w:spacing w:val="-2"/>
                <w:sz w:val="19"/>
                <w:szCs w:val="19"/>
              </w:rPr>
              <w:t>.2298</w:t>
            </w:r>
          </w:p>
        </w:tc>
        <w:tc>
          <w:tcPr>
            <w:tcW w:w="1172" w:type="dxa"/>
            <w:tcBorders>
              <w:top w:val="single" w:sz="2" w:space="0" w:color="00AD51"/>
              <w:left w:val="single" w:sz="2" w:space="0" w:color="00AD51"/>
              <w:bottom w:val="nil"/>
              <w:right w:val="single" w:sz="2" w:space="0" w:color="00AD51"/>
            </w:tcBorders>
          </w:tcPr>
          <w:p w:rsidR="00737F80" w:rsidRPr="00737F80" w:rsidRDefault="00737F80" w:rsidP="00737F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2" w:space="0" w:color="00AD51"/>
              <w:left w:val="single" w:sz="2" w:space="0" w:color="00AD51"/>
              <w:bottom w:val="nil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Verdana" w:hAnsi="Verdana" w:cs="Verdana"/>
                <w:color w:val="231F20"/>
                <w:sz w:val="19"/>
                <w:szCs w:val="19"/>
              </w:rPr>
              <w:t>58.60</w:t>
            </w:r>
          </w:p>
        </w:tc>
        <w:tc>
          <w:tcPr>
            <w:tcW w:w="1202" w:type="dxa"/>
            <w:tcBorders>
              <w:top w:val="single" w:sz="2" w:space="0" w:color="00AD51"/>
              <w:left w:val="single" w:sz="2" w:space="0" w:color="00AD51"/>
              <w:bottom w:val="nil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Verdana" w:hAnsi="Verdana" w:cs="Verdana"/>
                <w:color w:val="231F20"/>
                <w:spacing w:val="-2"/>
                <w:sz w:val="19"/>
                <w:szCs w:val="19"/>
              </w:rPr>
              <w:t>25,3</w:t>
            </w:r>
            <w:r w:rsidRPr="00737F80">
              <w:rPr>
                <w:rFonts w:ascii="Verdana" w:hAnsi="Verdana" w:cs="Verdana"/>
                <w:color w:val="231F20"/>
                <w:spacing w:val="-1"/>
                <w:sz w:val="19"/>
                <w:szCs w:val="19"/>
              </w:rPr>
              <w:t>50</w:t>
            </w:r>
            <w:r w:rsidRPr="00737F80">
              <w:rPr>
                <w:rFonts w:ascii="Verdana" w:hAnsi="Verdana" w:cs="Verdana"/>
                <w:color w:val="231F20"/>
                <w:spacing w:val="-2"/>
                <w:sz w:val="19"/>
                <w:szCs w:val="19"/>
              </w:rPr>
              <w:t>.29</w:t>
            </w:r>
          </w:p>
        </w:tc>
        <w:tc>
          <w:tcPr>
            <w:tcW w:w="851" w:type="dxa"/>
            <w:tcBorders>
              <w:top w:val="single" w:sz="2" w:space="0" w:color="00AD51"/>
              <w:left w:val="single" w:sz="2" w:space="0" w:color="00AD51"/>
              <w:bottom w:val="nil"/>
              <w:right w:val="nil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37" w:after="0" w:line="240" w:lineRule="auto"/>
              <w:ind w:lef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Verdana" w:hAnsi="Verdana" w:cs="Verdana"/>
                <w:color w:val="231F20"/>
                <w:spacing w:val="-6"/>
                <w:sz w:val="19"/>
                <w:szCs w:val="19"/>
              </w:rPr>
              <w:t>37.30</w:t>
            </w:r>
          </w:p>
        </w:tc>
      </w:tr>
    </w:tbl>
    <w:p w:rsidR="00737F80" w:rsidRDefault="00737F80" w:rsidP="00737F80"/>
    <w:p w:rsidR="00737F80" w:rsidRDefault="00737F80" w:rsidP="00737F80">
      <w:pPr>
        <w:pStyle w:val="Heading2"/>
      </w:pPr>
      <w:r>
        <w:lastRenderedPageBreak/>
        <w:t>EFT Actual and Estimates to 2020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"/>
        <w:gridCol w:w="930"/>
        <w:gridCol w:w="930"/>
        <w:gridCol w:w="930"/>
        <w:gridCol w:w="929"/>
        <w:gridCol w:w="930"/>
        <w:gridCol w:w="930"/>
        <w:gridCol w:w="930"/>
        <w:gridCol w:w="929"/>
        <w:gridCol w:w="930"/>
        <w:gridCol w:w="883"/>
      </w:tblGrid>
      <w:tr w:rsidR="00737F80" w:rsidRPr="00737F80">
        <w:trPr>
          <w:trHeight w:hRule="exact" w:val="311"/>
        </w:trPr>
        <w:tc>
          <w:tcPr>
            <w:tcW w:w="612" w:type="dxa"/>
            <w:tcBorders>
              <w:top w:val="nil"/>
              <w:left w:val="nil"/>
              <w:bottom w:val="single" w:sz="2" w:space="0" w:color="00AD51"/>
              <w:right w:val="single" w:sz="2" w:space="0" w:color="00AD51"/>
            </w:tcBorders>
            <w:shd w:val="clear" w:color="auto" w:fill="E5F1D4"/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alibri" w:hAnsi="Calibri" w:cs="Calibri"/>
                <w:color w:val="231F20"/>
                <w:spacing w:val="-6"/>
                <w:w w:val="125"/>
                <w:sz w:val="19"/>
                <w:szCs w:val="19"/>
              </w:rPr>
              <w:t>Y</w:t>
            </w:r>
            <w:r w:rsidRPr="00737F80">
              <w:rPr>
                <w:rFonts w:ascii="Calibri" w:hAnsi="Calibri" w:cs="Calibri"/>
                <w:color w:val="231F20"/>
                <w:spacing w:val="-7"/>
                <w:w w:val="125"/>
                <w:sz w:val="19"/>
                <w:szCs w:val="19"/>
              </w:rPr>
              <w:t>ear</w:t>
            </w:r>
          </w:p>
        </w:tc>
        <w:tc>
          <w:tcPr>
            <w:tcW w:w="930" w:type="dxa"/>
            <w:tcBorders>
              <w:top w:val="nil"/>
              <w:left w:val="single" w:sz="2" w:space="0" w:color="00AD51"/>
              <w:bottom w:val="single" w:sz="2" w:space="0" w:color="00AD51"/>
              <w:right w:val="single" w:sz="2" w:space="0" w:color="00AD51"/>
            </w:tcBorders>
            <w:shd w:val="clear" w:color="auto" w:fill="E5F1D4"/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alibri" w:hAnsi="Calibri" w:cs="Calibri"/>
                <w:color w:val="231F20"/>
                <w:spacing w:val="-1"/>
                <w:w w:val="110"/>
                <w:sz w:val="19"/>
                <w:szCs w:val="19"/>
              </w:rPr>
              <w:t>2010/</w:t>
            </w:r>
            <w:r w:rsidRPr="00737F80">
              <w:rPr>
                <w:rFonts w:ascii="Calibri" w:hAnsi="Calibri" w:cs="Calibri"/>
                <w:color w:val="231F20"/>
                <w:spacing w:val="-2"/>
                <w:w w:val="110"/>
                <w:sz w:val="19"/>
                <w:szCs w:val="19"/>
              </w:rPr>
              <w:t>11</w:t>
            </w:r>
          </w:p>
        </w:tc>
        <w:tc>
          <w:tcPr>
            <w:tcW w:w="930" w:type="dxa"/>
            <w:tcBorders>
              <w:top w:val="nil"/>
              <w:left w:val="single" w:sz="2" w:space="0" w:color="00AD51"/>
              <w:bottom w:val="single" w:sz="2" w:space="0" w:color="00AD51"/>
              <w:right w:val="single" w:sz="2" w:space="0" w:color="00AD51"/>
            </w:tcBorders>
            <w:shd w:val="clear" w:color="auto" w:fill="E5F1D4"/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alibri" w:hAnsi="Calibri" w:cs="Calibri"/>
                <w:color w:val="231F20"/>
                <w:w w:val="105"/>
                <w:sz w:val="19"/>
                <w:szCs w:val="19"/>
              </w:rPr>
              <w:t>2011/12</w:t>
            </w:r>
          </w:p>
        </w:tc>
        <w:tc>
          <w:tcPr>
            <w:tcW w:w="930" w:type="dxa"/>
            <w:tcBorders>
              <w:top w:val="nil"/>
              <w:left w:val="single" w:sz="2" w:space="0" w:color="00AD51"/>
              <w:bottom w:val="single" w:sz="2" w:space="0" w:color="00AD51"/>
              <w:right w:val="single" w:sz="2" w:space="0" w:color="00AD51"/>
            </w:tcBorders>
            <w:shd w:val="clear" w:color="auto" w:fill="E5F1D4"/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alibri" w:hAnsi="Calibri" w:cs="Calibri"/>
                <w:color w:val="231F20"/>
                <w:w w:val="115"/>
                <w:sz w:val="19"/>
                <w:szCs w:val="19"/>
              </w:rPr>
              <w:t>2012/13</w:t>
            </w:r>
          </w:p>
        </w:tc>
        <w:tc>
          <w:tcPr>
            <w:tcW w:w="929" w:type="dxa"/>
            <w:tcBorders>
              <w:top w:val="nil"/>
              <w:left w:val="single" w:sz="2" w:space="0" w:color="00AD51"/>
              <w:bottom w:val="single" w:sz="2" w:space="0" w:color="00AD51"/>
              <w:right w:val="single" w:sz="2" w:space="0" w:color="00AD51"/>
            </w:tcBorders>
            <w:shd w:val="clear" w:color="auto" w:fill="E5F1D4"/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alibri" w:hAnsi="Calibri" w:cs="Calibri"/>
                <w:color w:val="231F20"/>
                <w:spacing w:val="-1"/>
                <w:w w:val="115"/>
                <w:sz w:val="19"/>
                <w:szCs w:val="19"/>
              </w:rPr>
              <w:t>20</w:t>
            </w:r>
            <w:r w:rsidRPr="00737F80">
              <w:rPr>
                <w:rFonts w:ascii="Calibri" w:hAnsi="Calibri" w:cs="Calibri"/>
                <w:color w:val="231F20"/>
                <w:spacing w:val="-2"/>
                <w:w w:val="115"/>
                <w:sz w:val="19"/>
                <w:szCs w:val="19"/>
              </w:rPr>
              <w:t>13</w:t>
            </w:r>
            <w:r w:rsidRPr="00737F80">
              <w:rPr>
                <w:rFonts w:ascii="Calibri" w:hAnsi="Calibri" w:cs="Calibri"/>
                <w:color w:val="231F20"/>
                <w:spacing w:val="-1"/>
                <w:w w:val="115"/>
                <w:sz w:val="19"/>
                <w:szCs w:val="19"/>
              </w:rPr>
              <w:t>/</w:t>
            </w:r>
            <w:r w:rsidRPr="00737F80">
              <w:rPr>
                <w:rFonts w:ascii="Calibri" w:hAnsi="Calibri" w:cs="Calibri"/>
                <w:color w:val="231F20"/>
                <w:spacing w:val="-2"/>
                <w:w w:val="115"/>
                <w:sz w:val="19"/>
                <w:szCs w:val="19"/>
              </w:rPr>
              <w:t>14</w:t>
            </w:r>
          </w:p>
        </w:tc>
        <w:tc>
          <w:tcPr>
            <w:tcW w:w="930" w:type="dxa"/>
            <w:tcBorders>
              <w:top w:val="nil"/>
              <w:left w:val="single" w:sz="2" w:space="0" w:color="00AD51"/>
              <w:bottom w:val="single" w:sz="2" w:space="0" w:color="00AD51"/>
              <w:right w:val="single" w:sz="2" w:space="0" w:color="00AD51"/>
            </w:tcBorders>
            <w:shd w:val="clear" w:color="auto" w:fill="E5F1D4"/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alibri" w:hAnsi="Calibri" w:cs="Calibri"/>
                <w:color w:val="231F20"/>
                <w:spacing w:val="-1"/>
                <w:w w:val="115"/>
                <w:sz w:val="19"/>
                <w:szCs w:val="19"/>
              </w:rPr>
              <w:t>20</w:t>
            </w:r>
            <w:r w:rsidRPr="00737F80">
              <w:rPr>
                <w:rFonts w:ascii="Calibri" w:hAnsi="Calibri" w:cs="Calibri"/>
                <w:color w:val="231F20"/>
                <w:spacing w:val="-2"/>
                <w:w w:val="115"/>
                <w:sz w:val="19"/>
                <w:szCs w:val="19"/>
              </w:rPr>
              <w:t>14</w:t>
            </w:r>
            <w:r w:rsidRPr="00737F80">
              <w:rPr>
                <w:rFonts w:ascii="Calibri" w:hAnsi="Calibri" w:cs="Calibri"/>
                <w:color w:val="231F20"/>
                <w:spacing w:val="-1"/>
                <w:w w:val="115"/>
                <w:sz w:val="19"/>
                <w:szCs w:val="19"/>
              </w:rPr>
              <w:t>/</w:t>
            </w:r>
            <w:r w:rsidRPr="00737F80">
              <w:rPr>
                <w:rFonts w:ascii="Calibri" w:hAnsi="Calibri" w:cs="Calibri"/>
                <w:color w:val="231F20"/>
                <w:spacing w:val="-2"/>
                <w:w w:val="115"/>
                <w:sz w:val="19"/>
                <w:szCs w:val="19"/>
              </w:rPr>
              <w:t>15</w:t>
            </w:r>
          </w:p>
        </w:tc>
        <w:tc>
          <w:tcPr>
            <w:tcW w:w="930" w:type="dxa"/>
            <w:tcBorders>
              <w:top w:val="nil"/>
              <w:left w:val="single" w:sz="2" w:space="0" w:color="00AD51"/>
              <w:bottom w:val="single" w:sz="2" w:space="0" w:color="00AD51"/>
              <w:right w:val="single" w:sz="2" w:space="0" w:color="00AD51"/>
            </w:tcBorders>
            <w:shd w:val="clear" w:color="auto" w:fill="E5F1D4"/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alibri" w:hAnsi="Calibri" w:cs="Calibri"/>
                <w:color w:val="231F20"/>
                <w:spacing w:val="-1"/>
                <w:w w:val="115"/>
                <w:sz w:val="19"/>
                <w:szCs w:val="19"/>
              </w:rPr>
              <w:t>20</w:t>
            </w:r>
            <w:r w:rsidRPr="00737F80">
              <w:rPr>
                <w:rFonts w:ascii="Calibri" w:hAnsi="Calibri" w:cs="Calibri"/>
                <w:color w:val="231F20"/>
                <w:spacing w:val="-2"/>
                <w:w w:val="115"/>
                <w:sz w:val="19"/>
                <w:szCs w:val="19"/>
              </w:rPr>
              <w:t>15</w:t>
            </w:r>
            <w:r w:rsidRPr="00737F80">
              <w:rPr>
                <w:rFonts w:ascii="Calibri" w:hAnsi="Calibri" w:cs="Calibri"/>
                <w:color w:val="231F20"/>
                <w:spacing w:val="-1"/>
                <w:w w:val="115"/>
                <w:sz w:val="19"/>
                <w:szCs w:val="19"/>
              </w:rPr>
              <w:t>/</w:t>
            </w:r>
            <w:r w:rsidRPr="00737F80">
              <w:rPr>
                <w:rFonts w:ascii="Calibri" w:hAnsi="Calibri" w:cs="Calibri"/>
                <w:color w:val="231F20"/>
                <w:spacing w:val="-2"/>
                <w:w w:val="115"/>
                <w:sz w:val="19"/>
                <w:szCs w:val="19"/>
              </w:rPr>
              <w:t>16</w:t>
            </w:r>
          </w:p>
        </w:tc>
        <w:tc>
          <w:tcPr>
            <w:tcW w:w="930" w:type="dxa"/>
            <w:tcBorders>
              <w:top w:val="nil"/>
              <w:left w:val="single" w:sz="2" w:space="0" w:color="00AD51"/>
              <w:bottom w:val="single" w:sz="2" w:space="0" w:color="00AD51"/>
              <w:right w:val="single" w:sz="2" w:space="0" w:color="00AD51"/>
            </w:tcBorders>
            <w:shd w:val="clear" w:color="auto" w:fill="E5F1D4"/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alibri" w:hAnsi="Calibri" w:cs="Calibri"/>
                <w:color w:val="231F20"/>
                <w:spacing w:val="-1"/>
                <w:w w:val="115"/>
                <w:sz w:val="19"/>
                <w:szCs w:val="19"/>
              </w:rPr>
              <w:t>20</w:t>
            </w:r>
            <w:r w:rsidRPr="00737F80">
              <w:rPr>
                <w:rFonts w:ascii="Calibri" w:hAnsi="Calibri" w:cs="Calibri"/>
                <w:color w:val="231F20"/>
                <w:spacing w:val="-2"/>
                <w:w w:val="115"/>
                <w:sz w:val="19"/>
                <w:szCs w:val="19"/>
              </w:rPr>
              <w:t>16</w:t>
            </w:r>
            <w:r w:rsidRPr="00737F80">
              <w:rPr>
                <w:rFonts w:ascii="Calibri" w:hAnsi="Calibri" w:cs="Calibri"/>
                <w:color w:val="231F20"/>
                <w:spacing w:val="-1"/>
                <w:w w:val="115"/>
                <w:sz w:val="19"/>
                <w:szCs w:val="19"/>
              </w:rPr>
              <w:t>/</w:t>
            </w:r>
            <w:r w:rsidRPr="00737F80">
              <w:rPr>
                <w:rFonts w:ascii="Calibri" w:hAnsi="Calibri" w:cs="Calibri"/>
                <w:color w:val="231F20"/>
                <w:spacing w:val="-2"/>
                <w:w w:val="115"/>
                <w:sz w:val="19"/>
                <w:szCs w:val="19"/>
              </w:rPr>
              <w:t>17</w:t>
            </w:r>
          </w:p>
        </w:tc>
        <w:tc>
          <w:tcPr>
            <w:tcW w:w="929" w:type="dxa"/>
            <w:tcBorders>
              <w:top w:val="nil"/>
              <w:left w:val="single" w:sz="2" w:space="0" w:color="00AD51"/>
              <w:bottom w:val="single" w:sz="2" w:space="0" w:color="00AD51"/>
              <w:right w:val="single" w:sz="2" w:space="0" w:color="00AD51"/>
            </w:tcBorders>
            <w:shd w:val="clear" w:color="auto" w:fill="E5F1D4"/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alibri" w:hAnsi="Calibri" w:cs="Calibri"/>
                <w:color w:val="231F20"/>
                <w:w w:val="115"/>
                <w:sz w:val="19"/>
                <w:szCs w:val="19"/>
              </w:rPr>
              <w:t>2</w:t>
            </w:r>
            <w:r w:rsidRPr="00737F80">
              <w:rPr>
                <w:rFonts w:ascii="Calibri" w:hAnsi="Calibri" w:cs="Calibri"/>
                <w:color w:val="231F20"/>
                <w:spacing w:val="-1"/>
                <w:w w:val="115"/>
                <w:sz w:val="19"/>
                <w:szCs w:val="19"/>
              </w:rPr>
              <w:t>0</w:t>
            </w:r>
            <w:r w:rsidRPr="00737F80">
              <w:rPr>
                <w:rFonts w:ascii="Calibri" w:hAnsi="Calibri" w:cs="Calibri"/>
                <w:color w:val="231F20"/>
                <w:w w:val="115"/>
                <w:sz w:val="19"/>
                <w:szCs w:val="19"/>
              </w:rPr>
              <w:t>1</w:t>
            </w:r>
            <w:r w:rsidRPr="00737F80">
              <w:rPr>
                <w:rFonts w:ascii="Calibri" w:hAnsi="Calibri" w:cs="Calibri"/>
                <w:color w:val="231F20"/>
                <w:spacing w:val="-26"/>
                <w:w w:val="115"/>
                <w:sz w:val="19"/>
                <w:szCs w:val="19"/>
              </w:rPr>
              <w:t>7</w:t>
            </w:r>
            <w:r w:rsidRPr="00737F80">
              <w:rPr>
                <w:rFonts w:ascii="Calibri" w:hAnsi="Calibri" w:cs="Calibri"/>
                <w:color w:val="231F20"/>
                <w:w w:val="115"/>
                <w:sz w:val="19"/>
                <w:szCs w:val="19"/>
              </w:rPr>
              <w:t>/18</w:t>
            </w:r>
          </w:p>
        </w:tc>
        <w:tc>
          <w:tcPr>
            <w:tcW w:w="930" w:type="dxa"/>
            <w:tcBorders>
              <w:top w:val="nil"/>
              <w:left w:val="single" w:sz="2" w:space="0" w:color="00AD51"/>
              <w:bottom w:val="single" w:sz="2" w:space="0" w:color="00AD51"/>
              <w:right w:val="single" w:sz="2" w:space="0" w:color="00AD51"/>
            </w:tcBorders>
            <w:shd w:val="clear" w:color="auto" w:fill="E5F1D4"/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alibri" w:hAnsi="Calibri" w:cs="Calibri"/>
                <w:color w:val="231F20"/>
                <w:w w:val="115"/>
                <w:sz w:val="19"/>
                <w:szCs w:val="19"/>
              </w:rPr>
              <w:t>2018/19</w:t>
            </w:r>
          </w:p>
        </w:tc>
        <w:tc>
          <w:tcPr>
            <w:tcW w:w="883" w:type="dxa"/>
            <w:tcBorders>
              <w:top w:val="nil"/>
              <w:left w:val="single" w:sz="2" w:space="0" w:color="00AD51"/>
              <w:bottom w:val="single" w:sz="2" w:space="0" w:color="00AD51"/>
              <w:right w:val="nil"/>
            </w:tcBorders>
            <w:shd w:val="clear" w:color="auto" w:fill="E5F1D4"/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50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alibri" w:hAnsi="Calibri" w:cs="Calibri"/>
                <w:color w:val="231F20"/>
                <w:spacing w:val="-8"/>
                <w:w w:val="125"/>
                <w:sz w:val="19"/>
                <w:szCs w:val="19"/>
              </w:rPr>
              <w:t>20</w:t>
            </w:r>
            <w:r w:rsidRPr="00737F80">
              <w:rPr>
                <w:rFonts w:ascii="Calibri" w:hAnsi="Calibri" w:cs="Calibri"/>
                <w:color w:val="231F20"/>
                <w:spacing w:val="-10"/>
                <w:w w:val="125"/>
                <w:sz w:val="19"/>
                <w:szCs w:val="19"/>
              </w:rPr>
              <w:t>19</w:t>
            </w:r>
            <w:r w:rsidRPr="00737F80">
              <w:rPr>
                <w:rFonts w:ascii="Calibri" w:hAnsi="Calibri" w:cs="Calibri"/>
                <w:color w:val="231F20"/>
                <w:spacing w:val="-8"/>
                <w:w w:val="125"/>
                <w:sz w:val="19"/>
                <w:szCs w:val="19"/>
              </w:rPr>
              <w:t>/20</w:t>
            </w:r>
          </w:p>
        </w:tc>
      </w:tr>
      <w:tr w:rsidR="00737F80" w:rsidRPr="00737F80">
        <w:trPr>
          <w:trHeight w:hRule="exact" w:val="311"/>
        </w:trPr>
        <w:tc>
          <w:tcPr>
            <w:tcW w:w="612" w:type="dxa"/>
            <w:tcBorders>
              <w:top w:val="single" w:sz="2" w:space="0" w:color="00AD51"/>
              <w:left w:val="nil"/>
              <w:bottom w:val="nil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w w:val="135"/>
                <w:sz w:val="19"/>
                <w:szCs w:val="19"/>
              </w:rPr>
              <w:t>EFT</w:t>
            </w:r>
          </w:p>
        </w:tc>
        <w:tc>
          <w:tcPr>
            <w:tcW w:w="930" w:type="dxa"/>
            <w:tcBorders>
              <w:top w:val="single" w:sz="2" w:space="0" w:color="00AD51"/>
              <w:left w:val="single" w:sz="2" w:space="0" w:color="00AD51"/>
              <w:bottom w:val="nil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w w:val="110"/>
                <w:sz w:val="19"/>
                <w:szCs w:val="19"/>
              </w:rPr>
              <w:t>428.38</w:t>
            </w:r>
          </w:p>
        </w:tc>
        <w:tc>
          <w:tcPr>
            <w:tcW w:w="930" w:type="dxa"/>
            <w:tcBorders>
              <w:top w:val="single" w:sz="2" w:space="0" w:color="00AD51"/>
              <w:left w:val="single" w:sz="2" w:space="0" w:color="00AD51"/>
              <w:bottom w:val="nil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4"/>
                <w:sz w:val="19"/>
                <w:szCs w:val="19"/>
              </w:rPr>
              <w:t>4</w:t>
            </w:r>
            <w:r w:rsidRPr="00737F80">
              <w:rPr>
                <w:rFonts w:ascii="Century Gothic" w:hAnsi="Century Gothic" w:cs="Century Gothic"/>
                <w:color w:val="231F20"/>
                <w:spacing w:val="-5"/>
                <w:sz w:val="19"/>
                <w:szCs w:val="19"/>
              </w:rPr>
              <w:t>17</w:t>
            </w:r>
            <w:r w:rsidRPr="00737F80">
              <w:rPr>
                <w:rFonts w:ascii="Century Gothic" w:hAnsi="Century Gothic" w:cs="Century Gothic"/>
                <w:color w:val="231F20"/>
                <w:spacing w:val="-4"/>
                <w:sz w:val="19"/>
                <w:szCs w:val="19"/>
              </w:rPr>
              <w:t>.22</w:t>
            </w:r>
          </w:p>
        </w:tc>
        <w:tc>
          <w:tcPr>
            <w:tcW w:w="930" w:type="dxa"/>
            <w:tcBorders>
              <w:top w:val="single" w:sz="2" w:space="0" w:color="00AD51"/>
              <w:left w:val="single" w:sz="2" w:space="0" w:color="00AD51"/>
              <w:bottom w:val="nil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3"/>
                <w:sz w:val="19"/>
                <w:szCs w:val="19"/>
              </w:rPr>
              <w:t>4</w:t>
            </w:r>
            <w:r w:rsidRPr="00737F80">
              <w:rPr>
                <w:rFonts w:ascii="Century Gothic" w:hAnsi="Century Gothic" w:cs="Century Gothic"/>
                <w:color w:val="231F20"/>
                <w:spacing w:val="-4"/>
                <w:sz w:val="19"/>
                <w:szCs w:val="19"/>
              </w:rPr>
              <w:t>13.10</w:t>
            </w:r>
          </w:p>
        </w:tc>
        <w:tc>
          <w:tcPr>
            <w:tcW w:w="929" w:type="dxa"/>
            <w:tcBorders>
              <w:top w:val="single" w:sz="2" w:space="0" w:color="00AD51"/>
              <w:left w:val="single" w:sz="2" w:space="0" w:color="00AD51"/>
              <w:bottom w:val="nil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5"/>
                <w:w w:val="110"/>
                <w:sz w:val="19"/>
                <w:szCs w:val="19"/>
              </w:rPr>
              <w:t>46</w:t>
            </w:r>
            <w:r w:rsidRPr="00737F80">
              <w:rPr>
                <w:rFonts w:ascii="Century Gothic" w:hAnsi="Century Gothic" w:cs="Century Gothic"/>
                <w:color w:val="231F20"/>
                <w:spacing w:val="-6"/>
                <w:w w:val="110"/>
                <w:sz w:val="19"/>
                <w:szCs w:val="19"/>
              </w:rPr>
              <w:t>7.9</w:t>
            </w:r>
          </w:p>
        </w:tc>
        <w:tc>
          <w:tcPr>
            <w:tcW w:w="930" w:type="dxa"/>
            <w:tcBorders>
              <w:top w:val="single" w:sz="2" w:space="0" w:color="00AD51"/>
              <w:left w:val="single" w:sz="2" w:space="0" w:color="00AD51"/>
              <w:bottom w:val="nil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spacing w:val="-2"/>
                <w:w w:val="110"/>
                <w:sz w:val="19"/>
                <w:szCs w:val="19"/>
              </w:rPr>
              <w:t>4</w:t>
            </w:r>
            <w:r w:rsidRPr="00737F80">
              <w:rPr>
                <w:rFonts w:ascii="Century Gothic" w:hAnsi="Century Gothic" w:cs="Century Gothic"/>
                <w:color w:val="231F20"/>
                <w:spacing w:val="-3"/>
                <w:w w:val="110"/>
                <w:sz w:val="19"/>
                <w:szCs w:val="19"/>
              </w:rPr>
              <w:t>7</w:t>
            </w:r>
            <w:r w:rsidRPr="00737F80">
              <w:rPr>
                <w:rFonts w:ascii="Century Gothic" w:hAnsi="Century Gothic" w:cs="Century Gothic"/>
                <w:color w:val="231F20"/>
                <w:spacing w:val="-2"/>
                <w:w w:val="110"/>
                <w:sz w:val="19"/>
                <w:szCs w:val="19"/>
              </w:rPr>
              <w:t>8.6</w:t>
            </w:r>
          </w:p>
        </w:tc>
        <w:tc>
          <w:tcPr>
            <w:tcW w:w="930" w:type="dxa"/>
            <w:tcBorders>
              <w:top w:val="single" w:sz="2" w:space="0" w:color="00AD51"/>
              <w:left w:val="single" w:sz="2" w:space="0" w:color="00AD51"/>
              <w:bottom w:val="nil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w w:val="110"/>
                <w:sz w:val="19"/>
                <w:szCs w:val="19"/>
              </w:rPr>
              <w:t>548.6</w:t>
            </w:r>
          </w:p>
        </w:tc>
        <w:tc>
          <w:tcPr>
            <w:tcW w:w="930" w:type="dxa"/>
            <w:tcBorders>
              <w:top w:val="single" w:sz="2" w:space="0" w:color="00AD51"/>
              <w:left w:val="single" w:sz="2" w:space="0" w:color="00AD51"/>
              <w:bottom w:val="nil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w w:val="110"/>
                <w:sz w:val="19"/>
                <w:szCs w:val="19"/>
              </w:rPr>
              <w:t>558.5</w:t>
            </w:r>
          </w:p>
        </w:tc>
        <w:tc>
          <w:tcPr>
            <w:tcW w:w="929" w:type="dxa"/>
            <w:tcBorders>
              <w:top w:val="single" w:sz="2" w:space="0" w:color="00AD51"/>
              <w:left w:val="single" w:sz="2" w:space="0" w:color="00AD51"/>
              <w:bottom w:val="nil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w w:val="110"/>
                <w:sz w:val="19"/>
                <w:szCs w:val="19"/>
              </w:rPr>
              <w:t>558.5</w:t>
            </w:r>
          </w:p>
        </w:tc>
        <w:tc>
          <w:tcPr>
            <w:tcW w:w="930" w:type="dxa"/>
            <w:tcBorders>
              <w:top w:val="single" w:sz="2" w:space="0" w:color="00AD51"/>
              <w:left w:val="single" w:sz="2" w:space="0" w:color="00AD51"/>
              <w:bottom w:val="nil"/>
              <w:right w:val="single" w:sz="2" w:space="0" w:color="00AD51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w w:val="110"/>
                <w:sz w:val="19"/>
                <w:szCs w:val="19"/>
              </w:rPr>
              <w:t>558.5</w:t>
            </w:r>
          </w:p>
        </w:tc>
        <w:tc>
          <w:tcPr>
            <w:tcW w:w="883" w:type="dxa"/>
            <w:tcBorders>
              <w:top w:val="single" w:sz="2" w:space="0" w:color="00AD51"/>
              <w:left w:val="single" w:sz="2" w:space="0" w:color="00AD51"/>
              <w:bottom w:val="nil"/>
              <w:right w:val="nil"/>
            </w:tcBorders>
          </w:tcPr>
          <w:p w:rsidR="00737F80" w:rsidRPr="00737F80" w:rsidRDefault="00737F80" w:rsidP="00737F80">
            <w:pPr>
              <w:kinsoku w:val="0"/>
              <w:overflowPunct w:val="0"/>
              <w:autoSpaceDE w:val="0"/>
              <w:autoSpaceDN w:val="0"/>
              <w:adjustRightInd w:val="0"/>
              <w:spacing w:before="27" w:after="0" w:line="240" w:lineRule="auto"/>
              <w:ind w:lef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737F80">
              <w:rPr>
                <w:rFonts w:ascii="Century Gothic" w:hAnsi="Century Gothic" w:cs="Century Gothic"/>
                <w:color w:val="231F20"/>
                <w:w w:val="110"/>
                <w:sz w:val="19"/>
                <w:szCs w:val="19"/>
              </w:rPr>
              <w:t>558.5</w:t>
            </w:r>
          </w:p>
        </w:tc>
      </w:tr>
    </w:tbl>
    <w:p w:rsidR="00737F80" w:rsidRDefault="00737F80" w:rsidP="00737F80"/>
    <w:p w:rsidR="00737F80" w:rsidRPr="00737F80" w:rsidRDefault="00737F80" w:rsidP="00737F80"/>
    <w:sectPr w:rsidR="00737F80" w:rsidRPr="00737F80" w:rsidSect="002D4C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Rounde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tham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67EE"/>
    <w:multiLevelType w:val="hybridMultilevel"/>
    <w:tmpl w:val="2548C844"/>
    <w:lvl w:ilvl="0" w:tplc="69B8472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A02AC"/>
    <w:multiLevelType w:val="hybridMultilevel"/>
    <w:tmpl w:val="45E4C450"/>
    <w:lvl w:ilvl="0" w:tplc="F7E490C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45F37"/>
    <w:multiLevelType w:val="hybridMultilevel"/>
    <w:tmpl w:val="1AC41FA4"/>
    <w:lvl w:ilvl="0" w:tplc="F7E490C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D2E5D"/>
    <w:multiLevelType w:val="hybridMultilevel"/>
    <w:tmpl w:val="DB98EDE6"/>
    <w:lvl w:ilvl="0" w:tplc="F7E490C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417E1"/>
    <w:multiLevelType w:val="hybridMultilevel"/>
    <w:tmpl w:val="7D3493B6"/>
    <w:lvl w:ilvl="0" w:tplc="F7E490C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B5FC8"/>
    <w:multiLevelType w:val="hybridMultilevel"/>
    <w:tmpl w:val="2548C844"/>
    <w:lvl w:ilvl="0" w:tplc="69B8472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1698F"/>
    <w:multiLevelType w:val="multilevel"/>
    <w:tmpl w:val="7E1C5540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5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5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5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45" w:hanging="11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5" w:hanging="11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C490C1C"/>
    <w:multiLevelType w:val="hybridMultilevel"/>
    <w:tmpl w:val="9F32C3EC"/>
    <w:lvl w:ilvl="0" w:tplc="F7E490C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175D0D"/>
    <w:multiLevelType w:val="hybridMultilevel"/>
    <w:tmpl w:val="314A5E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0285A"/>
    <w:multiLevelType w:val="hybridMultilevel"/>
    <w:tmpl w:val="2548C844"/>
    <w:lvl w:ilvl="0" w:tplc="69B8472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E4B83"/>
    <w:multiLevelType w:val="multilevel"/>
    <w:tmpl w:val="7E1C5540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45" w:hanging="11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5" w:hanging="11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5" w:hanging="11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5" w:hanging="118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45" w:hanging="118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5" w:hanging="118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642E0395"/>
    <w:multiLevelType w:val="hybridMultilevel"/>
    <w:tmpl w:val="7BF26E3E"/>
    <w:lvl w:ilvl="0" w:tplc="F7E490C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46023"/>
    <w:multiLevelType w:val="hybridMultilevel"/>
    <w:tmpl w:val="E1E47812"/>
    <w:lvl w:ilvl="0" w:tplc="F7E490C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10"/>
  </w:num>
  <w:num w:numId="6">
    <w:abstractNumId w:val="8"/>
  </w:num>
  <w:num w:numId="7">
    <w:abstractNumId w:val="4"/>
  </w:num>
  <w:num w:numId="8">
    <w:abstractNumId w:val="1"/>
  </w:num>
  <w:num w:numId="9">
    <w:abstractNumId w:val="7"/>
  </w:num>
  <w:num w:numId="10">
    <w:abstractNumId w:val="11"/>
  </w:num>
  <w:num w:numId="11">
    <w:abstractNumId w:val="12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48"/>
    <w:rsid w:val="000606BA"/>
    <w:rsid w:val="00064958"/>
    <w:rsid w:val="00073B5A"/>
    <w:rsid w:val="000825DD"/>
    <w:rsid w:val="0010688E"/>
    <w:rsid w:val="00130F53"/>
    <w:rsid w:val="00134CE0"/>
    <w:rsid w:val="00182DA2"/>
    <w:rsid w:val="00187D48"/>
    <w:rsid w:val="001929C2"/>
    <w:rsid w:val="001A78E1"/>
    <w:rsid w:val="001E777B"/>
    <w:rsid w:val="00263B6B"/>
    <w:rsid w:val="002A1F2D"/>
    <w:rsid w:val="002A4D4C"/>
    <w:rsid w:val="002D4C20"/>
    <w:rsid w:val="003064B8"/>
    <w:rsid w:val="003143B8"/>
    <w:rsid w:val="003208B2"/>
    <w:rsid w:val="0036465F"/>
    <w:rsid w:val="00366140"/>
    <w:rsid w:val="00386E78"/>
    <w:rsid w:val="00395CBD"/>
    <w:rsid w:val="003A4EFE"/>
    <w:rsid w:val="003C3915"/>
    <w:rsid w:val="003E187D"/>
    <w:rsid w:val="004243D2"/>
    <w:rsid w:val="0044539C"/>
    <w:rsid w:val="00461D6A"/>
    <w:rsid w:val="004637BF"/>
    <w:rsid w:val="0047792B"/>
    <w:rsid w:val="004D34A5"/>
    <w:rsid w:val="004D5C17"/>
    <w:rsid w:val="00513258"/>
    <w:rsid w:val="00537B7D"/>
    <w:rsid w:val="005874AD"/>
    <w:rsid w:val="005A1FC5"/>
    <w:rsid w:val="005C36F7"/>
    <w:rsid w:val="005C6F25"/>
    <w:rsid w:val="005D201D"/>
    <w:rsid w:val="005D5CB4"/>
    <w:rsid w:val="005E6011"/>
    <w:rsid w:val="00603CF6"/>
    <w:rsid w:val="0064325E"/>
    <w:rsid w:val="006C20CB"/>
    <w:rsid w:val="006F0F73"/>
    <w:rsid w:val="0070328D"/>
    <w:rsid w:val="00704CCF"/>
    <w:rsid w:val="007129B3"/>
    <w:rsid w:val="00737F80"/>
    <w:rsid w:val="00743037"/>
    <w:rsid w:val="00746AE4"/>
    <w:rsid w:val="0076789E"/>
    <w:rsid w:val="007A3EFA"/>
    <w:rsid w:val="007C3786"/>
    <w:rsid w:val="007D2973"/>
    <w:rsid w:val="007F0D53"/>
    <w:rsid w:val="007F6FEE"/>
    <w:rsid w:val="0081081B"/>
    <w:rsid w:val="00810DB7"/>
    <w:rsid w:val="00815895"/>
    <w:rsid w:val="00831054"/>
    <w:rsid w:val="008312DB"/>
    <w:rsid w:val="00836B88"/>
    <w:rsid w:val="00840FD2"/>
    <w:rsid w:val="00860486"/>
    <w:rsid w:val="00885923"/>
    <w:rsid w:val="00894BD9"/>
    <w:rsid w:val="008A5272"/>
    <w:rsid w:val="008D6899"/>
    <w:rsid w:val="008E1E91"/>
    <w:rsid w:val="008E47FB"/>
    <w:rsid w:val="008F3FBD"/>
    <w:rsid w:val="008F68CE"/>
    <w:rsid w:val="00901938"/>
    <w:rsid w:val="00925DDE"/>
    <w:rsid w:val="00944060"/>
    <w:rsid w:val="009650D1"/>
    <w:rsid w:val="00973496"/>
    <w:rsid w:val="00976EBB"/>
    <w:rsid w:val="0099576F"/>
    <w:rsid w:val="00995B2A"/>
    <w:rsid w:val="009B3DBC"/>
    <w:rsid w:val="009D549D"/>
    <w:rsid w:val="009E0EAB"/>
    <w:rsid w:val="00A01792"/>
    <w:rsid w:val="00A16C2E"/>
    <w:rsid w:val="00A307E4"/>
    <w:rsid w:val="00A3225C"/>
    <w:rsid w:val="00A32D21"/>
    <w:rsid w:val="00A34E6A"/>
    <w:rsid w:val="00A3667E"/>
    <w:rsid w:val="00A53721"/>
    <w:rsid w:val="00A618BF"/>
    <w:rsid w:val="00A62313"/>
    <w:rsid w:val="00A63E7C"/>
    <w:rsid w:val="00A87DA3"/>
    <w:rsid w:val="00A95B98"/>
    <w:rsid w:val="00AD69BD"/>
    <w:rsid w:val="00B222D7"/>
    <w:rsid w:val="00B26EC3"/>
    <w:rsid w:val="00B26F4C"/>
    <w:rsid w:val="00B31237"/>
    <w:rsid w:val="00B542B0"/>
    <w:rsid w:val="00BA1A27"/>
    <w:rsid w:val="00BD1F36"/>
    <w:rsid w:val="00C10AE0"/>
    <w:rsid w:val="00C6305A"/>
    <w:rsid w:val="00C67C94"/>
    <w:rsid w:val="00C87EC0"/>
    <w:rsid w:val="00CC3652"/>
    <w:rsid w:val="00D21299"/>
    <w:rsid w:val="00D46C49"/>
    <w:rsid w:val="00D4725D"/>
    <w:rsid w:val="00D57361"/>
    <w:rsid w:val="00D84083"/>
    <w:rsid w:val="00DA3AC2"/>
    <w:rsid w:val="00DB60D1"/>
    <w:rsid w:val="00DD1F43"/>
    <w:rsid w:val="00DE3E67"/>
    <w:rsid w:val="00E20717"/>
    <w:rsid w:val="00E53D8F"/>
    <w:rsid w:val="00E667AB"/>
    <w:rsid w:val="00E669C6"/>
    <w:rsid w:val="00E94099"/>
    <w:rsid w:val="00EA212E"/>
    <w:rsid w:val="00EC2B84"/>
    <w:rsid w:val="00EC662C"/>
    <w:rsid w:val="00EE4BCD"/>
    <w:rsid w:val="00EF167F"/>
    <w:rsid w:val="00EF75F4"/>
    <w:rsid w:val="00F16703"/>
    <w:rsid w:val="00FD3E92"/>
    <w:rsid w:val="00FE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E354CB-3592-40F9-AE34-22AB72BF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4C20"/>
  </w:style>
  <w:style w:type="paragraph" w:styleId="Heading1">
    <w:name w:val="heading 1"/>
    <w:basedOn w:val="Normal"/>
    <w:next w:val="Normal"/>
    <w:link w:val="Heading1Char"/>
    <w:uiPriority w:val="9"/>
    <w:qFormat/>
    <w:rsid w:val="00D573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73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73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87D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D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5B9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573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73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D5736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5736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57361"/>
    <w:rPr>
      <w:i/>
      <w:iCs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D5736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461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37F80"/>
    <w:pPr>
      <w:autoSpaceDE w:val="0"/>
      <w:autoSpaceDN w:val="0"/>
      <w:adjustRightInd w:val="0"/>
      <w:spacing w:before="21" w:after="0" w:line="240" w:lineRule="auto"/>
      <w:ind w:left="110"/>
    </w:pPr>
    <w:rPr>
      <w:rFonts w:ascii="Century Gothic" w:hAnsi="Century Gothic" w:cs="Century Gothic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737F80"/>
    <w:rPr>
      <w:rFonts w:ascii="Century Gothic" w:hAnsi="Century Gothic" w:cs="Century Gothic"/>
      <w:sz w:val="19"/>
      <w:szCs w:val="19"/>
    </w:rPr>
  </w:style>
  <w:style w:type="paragraph" w:customStyle="1" w:styleId="TableParagraph">
    <w:name w:val="Table Paragraph"/>
    <w:basedOn w:val="Normal"/>
    <w:uiPriority w:val="1"/>
    <w:qFormat/>
    <w:rsid w:val="00737F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105005-DB96-4F66-885A-337650E09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1BE97C32.dotm</Template>
  <TotalTime>0</TotalTime>
  <Pages>32</Pages>
  <Words>10840</Words>
  <Characters>61792</Characters>
  <Application>Microsoft Office Word</Application>
  <DocSecurity>0</DocSecurity>
  <Lines>514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Maroondah City Council</Company>
  <LinksUpToDate>false</LinksUpToDate>
  <CharactersWithSpaces>72488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dbutcher</dc:creator>
  <cp:lastModifiedBy>Marlee Amiguet</cp:lastModifiedBy>
  <cp:revision>2</cp:revision>
  <dcterms:created xsi:type="dcterms:W3CDTF">2017-06-16T01:14:00Z</dcterms:created>
  <dcterms:modified xsi:type="dcterms:W3CDTF">2017-06-16T01:14:00Z</dcterms:modified>
</cp:coreProperties>
</file>