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971E7E" w14:textId="59FC118B" w:rsidR="000D6D7F" w:rsidRDefault="00196BAB">
      <w:pPr>
        <w:rPr>
          <w:noProof/>
          <w:lang w:eastAsia="en-AU"/>
        </w:rPr>
      </w:pPr>
      <w:r>
        <w:rPr>
          <w:noProof/>
        </w:rPr>
        <w:drawing>
          <wp:anchor distT="0" distB="0" distL="114300" distR="114300" simplePos="0" relativeHeight="251639808" behindDoc="0" locked="0" layoutInCell="1" allowOverlap="1" wp14:anchorId="47EAD7E7" wp14:editId="253811AC">
            <wp:simplePos x="0" y="0"/>
            <wp:positionH relativeFrom="column">
              <wp:posOffset>2082800</wp:posOffset>
            </wp:positionH>
            <wp:positionV relativeFrom="paragraph">
              <wp:posOffset>5035550</wp:posOffset>
            </wp:positionV>
            <wp:extent cx="2352040" cy="3625850"/>
            <wp:effectExtent l="0" t="0" r="0" b="0"/>
            <wp:wrapNone/>
            <wp:docPr id="19" name="Picture 19" descr="A picture containing outdoor, tree, skat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outdoor, tree, skating, sky&#10;&#10;Description automatically generated"/>
                    <pic:cNvPicPr/>
                  </pic:nvPicPr>
                  <pic:blipFill rotWithShape="1">
                    <a:blip r:embed="rId11" cstate="print">
                      <a:extLst>
                        <a:ext uri="{28A0092B-C50C-407E-A947-70E740481C1C}">
                          <a14:useLocalDpi xmlns:a14="http://schemas.microsoft.com/office/drawing/2010/main" val="0"/>
                        </a:ext>
                      </a:extLst>
                    </a:blip>
                    <a:srcRect l="3892" b="1245"/>
                    <a:stretch/>
                  </pic:blipFill>
                  <pic:spPr bwMode="auto">
                    <a:xfrm>
                      <a:off x="0" y="0"/>
                      <a:ext cx="2352040" cy="36258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6976" behindDoc="0" locked="0" layoutInCell="1" allowOverlap="1" wp14:anchorId="4350BB03" wp14:editId="730AB498">
            <wp:simplePos x="0" y="0"/>
            <wp:positionH relativeFrom="column">
              <wp:posOffset>-254000</wp:posOffset>
            </wp:positionH>
            <wp:positionV relativeFrom="paragraph">
              <wp:posOffset>5048250</wp:posOffset>
            </wp:positionV>
            <wp:extent cx="2345246" cy="363606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1338"/>
                    <a:stretch/>
                  </pic:blipFill>
                  <pic:spPr bwMode="auto">
                    <a:xfrm>
                      <a:off x="0" y="0"/>
                      <a:ext cx="2345246" cy="36360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09AC">
        <w:rPr>
          <w:noProof/>
          <w:lang w:eastAsia="en-AU"/>
        </w:rPr>
        <w:drawing>
          <wp:anchor distT="0" distB="0" distL="114300" distR="114300" simplePos="0" relativeHeight="251644928" behindDoc="1" locked="0" layoutInCell="1" allowOverlap="1" wp14:anchorId="1B137E84" wp14:editId="7CBF2580">
            <wp:simplePos x="0" y="0"/>
            <wp:positionH relativeFrom="column">
              <wp:posOffset>4834890</wp:posOffset>
            </wp:positionH>
            <wp:positionV relativeFrom="paragraph">
              <wp:posOffset>-6350</wp:posOffset>
            </wp:positionV>
            <wp:extent cx="1812290" cy="887730"/>
            <wp:effectExtent l="0" t="0" r="0" b="0"/>
            <wp:wrapTight wrapText="bothSides">
              <wp:wrapPolygon edited="0">
                <wp:start x="0" y="0"/>
                <wp:lineTo x="0" y="21322"/>
                <wp:lineTo x="21343" y="21322"/>
                <wp:lineTo x="21343" y="0"/>
                <wp:lineTo x="0" y="0"/>
              </wp:wrapPolygon>
            </wp:wrapTight>
            <wp:docPr id="17" name="Picture 1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ogo, company nam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812290" cy="887730"/>
                    </a:xfrm>
                    <a:prstGeom prst="rect">
                      <a:avLst/>
                    </a:prstGeom>
                  </pic:spPr>
                </pic:pic>
              </a:graphicData>
            </a:graphic>
            <wp14:sizeRelH relativeFrom="margin">
              <wp14:pctWidth>0</wp14:pctWidth>
            </wp14:sizeRelH>
            <wp14:sizeRelV relativeFrom="margin">
              <wp14:pctHeight>0</wp14:pctHeight>
            </wp14:sizeRelV>
          </wp:anchor>
        </w:drawing>
      </w:r>
      <w:r w:rsidR="00C609AC">
        <w:rPr>
          <w:noProof/>
        </w:rPr>
        <w:drawing>
          <wp:anchor distT="0" distB="0" distL="114300" distR="114300" simplePos="0" relativeHeight="251642880" behindDoc="1" locked="0" layoutInCell="1" allowOverlap="1" wp14:anchorId="63BFE6D3" wp14:editId="4C0E8A1F">
            <wp:simplePos x="0" y="0"/>
            <wp:positionH relativeFrom="column">
              <wp:posOffset>112395</wp:posOffset>
            </wp:positionH>
            <wp:positionV relativeFrom="paragraph">
              <wp:posOffset>8931910</wp:posOffset>
            </wp:positionV>
            <wp:extent cx="6645910" cy="820420"/>
            <wp:effectExtent l="0" t="0" r="0" b="0"/>
            <wp:wrapTight wrapText="bothSides">
              <wp:wrapPolygon edited="0">
                <wp:start x="0" y="0"/>
                <wp:lineTo x="0" y="21065"/>
                <wp:lineTo x="21546" y="21065"/>
                <wp:lineTo x="2154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645910" cy="820420"/>
                    </a:xfrm>
                    <a:prstGeom prst="rect">
                      <a:avLst/>
                    </a:prstGeom>
                  </pic:spPr>
                </pic:pic>
              </a:graphicData>
            </a:graphic>
            <wp14:sizeRelH relativeFrom="page">
              <wp14:pctWidth>0</wp14:pctWidth>
            </wp14:sizeRelH>
            <wp14:sizeRelV relativeFrom="page">
              <wp14:pctHeight>0</wp14:pctHeight>
            </wp14:sizeRelV>
          </wp:anchor>
        </w:drawing>
      </w:r>
      <w:r w:rsidR="00471029">
        <w:rPr>
          <w:noProof/>
          <w:lang w:val="en-US" w:eastAsia="zh-TW"/>
        </w:rPr>
        <mc:AlternateContent>
          <mc:Choice Requires="wps">
            <w:drawing>
              <wp:anchor distT="0" distB="0" distL="114300" distR="114300" simplePos="0" relativeHeight="251667456" behindDoc="0" locked="0" layoutInCell="1" allowOverlap="1" wp14:anchorId="4536F522" wp14:editId="48B81B4C">
                <wp:simplePos x="0" y="0"/>
                <wp:positionH relativeFrom="column">
                  <wp:posOffset>1270</wp:posOffset>
                </wp:positionH>
                <wp:positionV relativeFrom="paragraph">
                  <wp:posOffset>-123190</wp:posOffset>
                </wp:positionV>
                <wp:extent cx="4418965" cy="932815"/>
                <wp:effectExtent l="1270" t="635" r="0" b="0"/>
                <wp:wrapNone/>
                <wp:docPr id="5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8965" cy="932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7AD53" w14:textId="6A0805D1" w:rsidR="00785237" w:rsidRPr="00FA01FA" w:rsidRDefault="00FA01FA" w:rsidP="00F04408">
                            <w:pPr>
                              <w:jc w:val="center"/>
                              <w:rPr>
                                <w:rFonts w:ascii="Arial Nova" w:hAnsi="Arial Nova"/>
                                <w:b/>
                                <w:bCs/>
                                <w:color w:val="1F497D" w:themeColor="text2"/>
                                <w:sz w:val="52"/>
                                <w:szCs w:val="52"/>
                              </w:rPr>
                            </w:pPr>
                            <w:r w:rsidRPr="00FA01FA">
                              <w:rPr>
                                <w:rFonts w:ascii="Arial Nova" w:hAnsi="Arial Nova"/>
                                <w:b/>
                                <w:bCs/>
                                <w:color w:val="1F497D" w:themeColor="text2"/>
                                <w:sz w:val="52"/>
                                <w:szCs w:val="52"/>
                              </w:rPr>
                              <w:t>Maroondah Extreme Sports St</w:t>
                            </w:r>
                            <w:r w:rsidR="00F04408" w:rsidRPr="00FA01FA">
                              <w:rPr>
                                <w:rFonts w:ascii="Arial Nova" w:hAnsi="Arial Nova"/>
                                <w:b/>
                                <w:bCs/>
                                <w:color w:val="1F497D" w:themeColor="text2"/>
                                <w:sz w:val="52"/>
                                <w:szCs w:val="52"/>
                              </w:rPr>
                              <w:t>rategy</w:t>
                            </w:r>
                            <w:r w:rsidR="00C609AC">
                              <w:rPr>
                                <w:noProof/>
                              </w:rPr>
                              <w:drawing>
                                <wp:inline distT="0" distB="0" distL="0" distR="0" wp14:anchorId="0A21F995" wp14:editId="439A9FDD">
                                  <wp:extent cx="4236085" cy="5232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36085" cy="52324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536F522" id="_x0000_t202" coordsize="21600,21600" o:spt="202" path="m,l,21600r21600,l21600,xe">
                <v:stroke joinstyle="miter"/>
                <v:path gradientshapeok="t" o:connecttype="rect"/>
              </v:shapetype>
              <v:shape id="Text Box 3" o:spid="_x0000_s1026" type="#_x0000_t202" style="position:absolute;margin-left:.1pt;margin-top:-9.7pt;width:347.95pt;height:73.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" stroked="f">
                <v:textbox>
                  <w:txbxContent>
                    <w:p w14:paraId="1597AD53" w14:textId="6A0805D1" w:rsidR="00785237" w:rsidRPr="00FA01FA" w:rsidRDefault="00FA01FA" w:rsidP="00F04408">
                      <w:pPr>
                        <w:jc w:val="center"/>
                        <w:rPr>
                          <w:rFonts w:ascii="Arial Nova" w:hAnsi="Arial Nova"/>
                          <w:b/>
                          <w:bCs/>
                          <w:color w:val="1F497D" w:themeColor="text2"/>
                          <w:sz w:val="52"/>
                          <w:szCs w:val="52"/>
                        </w:rPr>
                      </w:pPr>
                      <w:r w:rsidRPr="00FA01FA">
                        <w:rPr>
                          <w:rFonts w:ascii="Arial Nova" w:hAnsi="Arial Nova"/>
                          <w:b/>
                          <w:bCs/>
                          <w:color w:val="1F497D" w:themeColor="text2"/>
                          <w:sz w:val="52"/>
                          <w:szCs w:val="52"/>
                        </w:rPr>
                        <w:t>Maroondah Extreme Sports St</w:t>
                      </w:r>
                      <w:r w:rsidR="00F04408" w:rsidRPr="00FA01FA">
                        <w:rPr>
                          <w:rFonts w:ascii="Arial Nova" w:hAnsi="Arial Nova"/>
                          <w:b/>
                          <w:bCs/>
                          <w:color w:val="1F497D" w:themeColor="text2"/>
                          <w:sz w:val="52"/>
                          <w:szCs w:val="52"/>
                        </w:rPr>
                        <w:t>rategy</w:t>
                      </w:r>
                      <w:r w:rsidR="00C609AC">
                        <w:rPr>
                          <w:noProof/>
                        </w:rPr>
                        <w:drawing>
                          <wp:inline distT="0" distB="0" distL="0" distR="0" wp14:anchorId="0A21F995" wp14:editId="439A9FDD">
                            <wp:extent cx="4236085" cy="5232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36085" cy="523240"/>
                                    </a:xfrm>
                                    <a:prstGeom prst="rect">
                                      <a:avLst/>
                                    </a:prstGeom>
                                  </pic:spPr>
                                </pic:pic>
                              </a:graphicData>
                            </a:graphic>
                          </wp:inline>
                        </w:drawing>
                      </w:r>
                    </w:p>
                  </w:txbxContent>
                </v:textbox>
              </v:shape>
            </w:pict>
          </mc:Fallback>
        </mc:AlternateContent>
      </w:r>
      <w:r w:rsidR="00471029">
        <w:rPr>
          <w:noProof/>
          <w:lang w:eastAsia="en-AU"/>
        </w:rPr>
        <mc:AlternateContent>
          <mc:Choice Requires="wps">
            <w:drawing>
              <wp:anchor distT="0" distB="0" distL="114300" distR="114300" simplePos="0" relativeHeight="251668480" behindDoc="0" locked="0" layoutInCell="1" allowOverlap="1" wp14:anchorId="6866F0CA" wp14:editId="7B22FF1B">
                <wp:simplePos x="0" y="0"/>
                <wp:positionH relativeFrom="column">
                  <wp:posOffset>-252730</wp:posOffset>
                </wp:positionH>
                <wp:positionV relativeFrom="paragraph">
                  <wp:posOffset>870585</wp:posOffset>
                </wp:positionV>
                <wp:extent cx="4902200" cy="310515"/>
                <wp:effectExtent l="0" t="0" r="3810" b="0"/>
                <wp:wrapNone/>
                <wp:docPr id="5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2200"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DAEC0E" w14:textId="77777777" w:rsidR="00785237" w:rsidRPr="00FA01FA" w:rsidRDefault="00785237" w:rsidP="00FA01FA">
                            <w:pPr>
                              <w:rPr>
                                <w:rFonts w:ascii="Arial Nova" w:hAnsi="Arial Nova"/>
                                <w:i/>
                                <w:iCs/>
                                <w:sz w:val="30"/>
                                <w:szCs w:val="30"/>
                                <w:lang w:val="en-US"/>
                              </w:rPr>
                            </w:pPr>
                            <w:r w:rsidRPr="00FA01FA">
                              <w:rPr>
                                <w:rFonts w:ascii="Arial Nova" w:hAnsi="Arial Nova"/>
                                <w:i/>
                                <w:iCs/>
                                <w:sz w:val="30"/>
                                <w:szCs w:val="30"/>
                                <w:lang w:val="en-US"/>
                              </w:rPr>
                              <w:t>Working towards a safe, healthy and active community</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866F0CA" id="Text Box 4" o:spid="_x0000_s1027" type="#_x0000_t202" style="position:absolute;margin-left:-19.9pt;margin-top:68.55pt;width:386pt;height:24.4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" stroked="f">
                <v:textbox style="mso-fit-shape-to-text:t">
                  <w:txbxContent>
                    <w:p w14:paraId="31DAEC0E" w14:textId="77777777" w:rsidR="00785237" w:rsidRPr="00FA01FA" w:rsidRDefault="00785237" w:rsidP="00FA01FA">
                      <w:pPr>
                        <w:rPr>
                          <w:rFonts w:ascii="Arial Nova" w:hAnsi="Arial Nova"/>
                          <w:i/>
                          <w:iCs/>
                          <w:sz w:val="30"/>
                          <w:szCs w:val="30"/>
                          <w:lang w:val="en-US"/>
                        </w:rPr>
                      </w:pPr>
                      <w:r w:rsidRPr="00FA01FA">
                        <w:rPr>
                          <w:rFonts w:ascii="Arial Nova" w:hAnsi="Arial Nova"/>
                          <w:i/>
                          <w:iCs/>
                          <w:sz w:val="30"/>
                          <w:szCs w:val="30"/>
                          <w:lang w:val="en-US"/>
                        </w:rPr>
                        <w:t>Working towards a safe, healthy and active community</w:t>
                      </w:r>
                    </w:p>
                  </w:txbxContent>
                </v:textbox>
              </v:shape>
            </w:pict>
          </mc:Fallback>
        </mc:AlternateContent>
      </w:r>
      <w:r w:rsidR="00C80DE1">
        <w:rPr>
          <w:noProof/>
        </w:rPr>
        <w:drawing>
          <wp:anchor distT="0" distB="0" distL="114300" distR="114300" simplePos="0" relativeHeight="251641856" behindDoc="0" locked="0" layoutInCell="1" allowOverlap="1" wp14:anchorId="400E2C2D" wp14:editId="64D5B362">
            <wp:simplePos x="0" y="0"/>
            <wp:positionH relativeFrom="column">
              <wp:posOffset>-171450</wp:posOffset>
            </wp:positionH>
            <wp:positionV relativeFrom="paragraph">
              <wp:posOffset>1530350</wp:posOffset>
            </wp:positionV>
            <wp:extent cx="2234565" cy="3498786"/>
            <wp:effectExtent l="0" t="0" r="0" b="0"/>
            <wp:wrapNone/>
            <wp:docPr id="21" name="Picture 21" descr="A picture containing outdoor, ground, tre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outdoor, ground, tree, sport&#10;&#10;Description automatically generated"/>
                    <pic:cNvPicPr/>
                  </pic:nvPicPr>
                  <pic:blipFill rotWithShape="1">
                    <a:blip r:embed="rId15" cstate="print">
                      <a:extLst>
                        <a:ext uri="{28A0092B-C50C-407E-A947-70E740481C1C}">
                          <a14:useLocalDpi xmlns:a14="http://schemas.microsoft.com/office/drawing/2010/main" val="0"/>
                        </a:ext>
                      </a:extLst>
                    </a:blip>
                    <a:srcRect l="37169" t="4015" r="24325" b="5547"/>
                    <a:stretch/>
                  </pic:blipFill>
                  <pic:spPr bwMode="auto">
                    <a:xfrm>
                      <a:off x="0" y="0"/>
                      <a:ext cx="2247915" cy="351968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57BF">
        <w:rPr>
          <w:noProof/>
        </w:rPr>
        <w:drawing>
          <wp:anchor distT="0" distB="0" distL="114300" distR="114300" simplePos="0" relativeHeight="251635712" behindDoc="0" locked="0" layoutInCell="1" allowOverlap="1" wp14:anchorId="43248444" wp14:editId="754F948F">
            <wp:simplePos x="0" y="0"/>
            <wp:positionH relativeFrom="column">
              <wp:posOffset>4395470</wp:posOffset>
            </wp:positionH>
            <wp:positionV relativeFrom="paragraph">
              <wp:posOffset>4993005</wp:posOffset>
            </wp:positionV>
            <wp:extent cx="2424427" cy="3636759"/>
            <wp:effectExtent l="0" t="0" r="0" b="0"/>
            <wp:wrapNone/>
            <wp:docPr id="53" name="Picture 53" descr="A person skating on a ram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erson skating on a ramp&#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24427" cy="363675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057BF">
        <w:rPr>
          <w:noProof/>
        </w:rPr>
        <w:drawing>
          <wp:anchor distT="0" distB="0" distL="114300" distR="114300" simplePos="0" relativeHeight="251637760" behindDoc="0" locked="0" layoutInCell="1" allowOverlap="1" wp14:anchorId="756F5DBA" wp14:editId="0903299D">
            <wp:simplePos x="0" y="0"/>
            <wp:positionH relativeFrom="column">
              <wp:posOffset>4533900</wp:posOffset>
            </wp:positionH>
            <wp:positionV relativeFrom="paragraph">
              <wp:posOffset>1473201</wp:posOffset>
            </wp:positionV>
            <wp:extent cx="2234927" cy="3486150"/>
            <wp:effectExtent l="0" t="0" r="0" b="0"/>
            <wp:wrapNone/>
            <wp:docPr id="12" name="Picture 12" descr="A person riding a bik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riding a bike&#10;&#10;Description automatically generated with low confidence"/>
                    <pic:cNvPicPr/>
                  </pic:nvPicPr>
                  <pic:blipFill rotWithShape="1">
                    <a:blip r:embed="rId17" cstate="print">
                      <a:extLst>
                        <a:ext uri="{28A0092B-C50C-407E-A947-70E740481C1C}">
                          <a14:useLocalDpi xmlns:a14="http://schemas.microsoft.com/office/drawing/2010/main" val="0"/>
                        </a:ext>
                      </a:extLst>
                    </a:blip>
                    <a:srcRect l="10291" t="5805" r="11540" b="12908"/>
                    <a:stretch/>
                  </pic:blipFill>
                  <pic:spPr bwMode="auto">
                    <a:xfrm>
                      <a:off x="0" y="0"/>
                      <a:ext cx="2236345" cy="348836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1FA">
        <w:rPr>
          <w:noProof/>
        </w:rPr>
        <w:drawing>
          <wp:anchor distT="0" distB="0" distL="114300" distR="114300" simplePos="0" relativeHeight="251633664" behindDoc="0" locked="0" layoutInCell="1" allowOverlap="1" wp14:anchorId="7A052976" wp14:editId="596022A8">
            <wp:simplePos x="0" y="0"/>
            <wp:positionH relativeFrom="column">
              <wp:posOffset>2107565</wp:posOffset>
            </wp:positionH>
            <wp:positionV relativeFrom="paragraph">
              <wp:posOffset>1492250</wp:posOffset>
            </wp:positionV>
            <wp:extent cx="2359013" cy="354139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5368" r="30202"/>
                    <a:stretch/>
                  </pic:blipFill>
                  <pic:spPr bwMode="auto">
                    <a:xfrm>
                      <a:off x="0" y="0"/>
                      <a:ext cx="2359013" cy="35413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6D7F">
        <w:rPr>
          <w:noProof/>
          <w:lang w:eastAsia="en-AU"/>
        </w:rPr>
        <w:br w:type="page"/>
      </w:r>
    </w:p>
    <w:p w14:paraId="663DE6CB" w14:textId="2809A2D0" w:rsidR="003F7E55" w:rsidRDefault="00D104D8">
      <w:r>
        <w:lastRenderedPageBreak/>
        <w:t xml:space="preserve"> </w:t>
      </w:r>
    </w:p>
    <w:p w14:paraId="7BC2B92B" w14:textId="5D790132" w:rsidR="003F7E55" w:rsidRDefault="003F7E55"/>
    <w:p w14:paraId="3C452108" w14:textId="36C8B772" w:rsidR="003F7E55" w:rsidRDefault="003F7E55"/>
    <w:p w14:paraId="4BDE06C2" w14:textId="353E3FB8" w:rsidR="00300417" w:rsidRDefault="00300417"/>
    <w:p w14:paraId="30D48D29" w14:textId="48B615A1" w:rsidR="006122B0" w:rsidRDefault="006122B0" w:rsidP="006122B0">
      <w:pPr>
        <w:ind w:left="720"/>
      </w:pPr>
    </w:p>
    <w:sdt>
      <w:sdtPr>
        <w:rPr>
          <w:rFonts w:ascii="Arial" w:eastAsia="Calibri" w:hAnsi="Arial" w:cs="Times New Roman"/>
          <w:color w:val="auto"/>
          <w:sz w:val="22"/>
          <w:szCs w:val="22"/>
          <w:lang w:val="en-AU"/>
        </w:rPr>
        <w:id w:val="-1926329577"/>
        <w:docPartObj>
          <w:docPartGallery w:val="Table of Contents"/>
          <w:docPartUnique/>
        </w:docPartObj>
      </w:sdtPr>
      <w:sdtEndPr>
        <w:rPr>
          <w:b/>
          <w:bCs/>
          <w:noProof/>
        </w:rPr>
      </w:sdtEndPr>
      <w:sdtContent>
        <w:p w14:paraId="3EFA1BE9" w14:textId="5C0B8446" w:rsidR="007A609F" w:rsidRDefault="007A609F">
          <w:pPr>
            <w:pStyle w:val="TOCHeading"/>
          </w:pPr>
          <w:r>
            <w:t>Contents</w:t>
          </w:r>
        </w:p>
        <w:p w14:paraId="429417F7" w14:textId="68D360DC" w:rsidR="00204541" w:rsidRDefault="007A609F">
          <w:pPr>
            <w:pStyle w:val="TOC1"/>
            <w:tabs>
              <w:tab w:val="right" w:leader="dot" w:pos="10456"/>
            </w:tabs>
            <w:rPr>
              <w:rFonts w:asciiTheme="minorHAnsi" w:eastAsiaTheme="minorEastAsia" w:hAnsiTheme="minorHAnsi" w:cstheme="minorBidi"/>
              <w:noProof/>
              <w:lang w:eastAsia="en-AU"/>
            </w:rPr>
          </w:pPr>
          <w:r>
            <w:rPr>
              <w:b/>
              <w:bCs/>
              <w:noProof/>
            </w:rPr>
            <w:fldChar w:fldCharType="begin"/>
          </w:r>
          <w:r>
            <w:rPr>
              <w:b/>
              <w:bCs/>
              <w:noProof/>
            </w:rPr>
            <w:instrText xml:space="preserve"> TOC \o "1-3" \h \z \u </w:instrText>
          </w:r>
          <w:r>
            <w:rPr>
              <w:b/>
              <w:bCs/>
              <w:noProof/>
            </w:rPr>
            <w:fldChar w:fldCharType="separate"/>
          </w:r>
          <w:hyperlink w:anchor="_Toc110347027" w:history="1">
            <w:r w:rsidR="00204541" w:rsidRPr="00CF5237">
              <w:rPr>
                <w:rStyle w:val="Hyperlink"/>
                <w:noProof/>
              </w:rPr>
              <w:t>EXECUTIVE SUMMARY</w:t>
            </w:r>
            <w:r w:rsidR="00204541">
              <w:rPr>
                <w:noProof/>
                <w:webHidden/>
              </w:rPr>
              <w:tab/>
            </w:r>
            <w:r w:rsidR="00204541">
              <w:rPr>
                <w:noProof/>
                <w:webHidden/>
              </w:rPr>
              <w:fldChar w:fldCharType="begin"/>
            </w:r>
            <w:r w:rsidR="00204541">
              <w:rPr>
                <w:noProof/>
                <w:webHidden/>
              </w:rPr>
              <w:instrText xml:space="preserve"> PAGEREF _Toc110347027 \h </w:instrText>
            </w:r>
            <w:r w:rsidR="00204541">
              <w:rPr>
                <w:noProof/>
                <w:webHidden/>
              </w:rPr>
            </w:r>
            <w:r w:rsidR="00204541">
              <w:rPr>
                <w:noProof/>
                <w:webHidden/>
              </w:rPr>
              <w:fldChar w:fldCharType="separate"/>
            </w:r>
            <w:r w:rsidR="00591A72">
              <w:rPr>
                <w:noProof/>
                <w:webHidden/>
              </w:rPr>
              <w:t>4</w:t>
            </w:r>
            <w:r w:rsidR="00204541">
              <w:rPr>
                <w:noProof/>
                <w:webHidden/>
              </w:rPr>
              <w:fldChar w:fldCharType="end"/>
            </w:r>
          </w:hyperlink>
        </w:p>
        <w:p w14:paraId="466830C7" w14:textId="2FBC05A7" w:rsidR="00204541" w:rsidRDefault="00BC3C6B">
          <w:pPr>
            <w:pStyle w:val="TOC1"/>
            <w:tabs>
              <w:tab w:val="right" w:leader="dot" w:pos="10456"/>
            </w:tabs>
            <w:rPr>
              <w:rFonts w:asciiTheme="minorHAnsi" w:eastAsiaTheme="minorEastAsia" w:hAnsiTheme="minorHAnsi" w:cstheme="minorBidi"/>
              <w:noProof/>
              <w:lang w:eastAsia="en-AU"/>
            </w:rPr>
          </w:pPr>
          <w:hyperlink w:anchor="_Toc110347028" w:history="1">
            <w:r w:rsidR="00204541" w:rsidRPr="00CF5237">
              <w:rPr>
                <w:rStyle w:val="Hyperlink"/>
                <w:noProof/>
              </w:rPr>
              <w:t>Introduction</w:t>
            </w:r>
            <w:r w:rsidR="00204541">
              <w:rPr>
                <w:noProof/>
                <w:webHidden/>
              </w:rPr>
              <w:tab/>
            </w:r>
            <w:r w:rsidR="00204541">
              <w:rPr>
                <w:noProof/>
                <w:webHidden/>
              </w:rPr>
              <w:fldChar w:fldCharType="begin"/>
            </w:r>
            <w:r w:rsidR="00204541">
              <w:rPr>
                <w:noProof/>
                <w:webHidden/>
              </w:rPr>
              <w:instrText xml:space="preserve"> PAGEREF _Toc110347028 \h </w:instrText>
            </w:r>
            <w:r w:rsidR="00204541">
              <w:rPr>
                <w:noProof/>
                <w:webHidden/>
              </w:rPr>
            </w:r>
            <w:r w:rsidR="00204541">
              <w:rPr>
                <w:noProof/>
                <w:webHidden/>
              </w:rPr>
              <w:fldChar w:fldCharType="separate"/>
            </w:r>
            <w:r w:rsidR="00591A72">
              <w:rPr>
                <w:noProof/>
                <w:webHidden/>
              </w:rPr>
              <w:t>5</w:t>
            </w:r>
            <w:r w:rsidR="00204541">
              <w:rPr>
                <w:noProof/>
                <w:webHidden/>
              </w:rPr>
              <w:fldChar w:fldCharType="end"/>
            </w:r>
          </w:hyperlink>
        </w:p>
        <w:p w14:paraId="2624182A" w14:textId="182F4B0C" w:rsidR="00204541" w:rsidRDefault="00BC3C6B">
          <w:pPr>
            <w:pStyle w:val="TOC2"/>
            <w:tabs>
              <w:tab w:val="right" w:leader="dot" w:pos="10456"/>
            </w:tabs>
            <w:rPr>
              <w:rFonts w:asciiTheme="minorHAnsi" w:eastAsiaTheme="minorEastAsia" w:hAnsiTheme="minorHAnsi" w:cstheme="minorBidi"/>
              <w:noProof/>
              <w:lang w:eastAsia="en-AU"/>
            </w:rPr>
          </w:pPr>
          <w:hyperlink w:anchor="_Toc110347029" w:history="1">
            <w:r w:rsidR="00204541" w:rsidRPr="00CF5237">
              <w:rPr>
                <w:rStyle w:val="Hyperlink"/>
                <w:noProof/>
                <w:lang w:eastAsia="en-AU"/>
              </w:rPr>
              <w:t>PARTICIPATION</w:t>
            </w:r>
            <w:r w:rsidR="00204541">
              <w:rPr>
                <w:noProof/>
                <w:webHidden/>
              </w:rPr>
              <w:tab/>
            </w:r>
            <w:r w:rsidR="00204541">
              <w:rPr>
                <w:noProof/>
                <w:webHidden/>
              </w:rPr>
              <w:fldChar w:fldCharType="begin"/>
            </w:r>
            <w:r w:rsidR="00204541">
              <w:rPr>
                <w:noProof/>
                <w:webHidden/>
              </w:rPr>
              <w:instrText xml:space="preserve"> PAGEREF _Toc110347029 \h </w:instrText>
            </w:r>
            <w:r w:rsidR="00204541">
              <w:rPr>
                <w:noProof/>
                <w:webHidden/>
              </w:rPr>
            </w:r>
            <w:r w:rsidR="00204541">
              <w:rPr>
                <w:noProof/>
                <w:webHidden/>
              </w:rPr>
              <w:fldChar w:fldCharType="separate"/>
            </w:r>
            <w:r w:rsidR="00591A72">
              <w:rPr>
                <w:noProof/>
                <w:webHidden/>
              </w:rPr>
              <w:t>6</w:t>
            </w:r>
            <w:r w:rsidR="00204541">
              <w:rPr>
                <w:noProof/>
                <w:webHidden/>
              </w:rPr>
              <w:fldChar w:fldCharType="end"/>
            </w:r>
          </w:hyperlink>
        </w:p>
        <w:p w14:paraId="51BFBCE0" w14:textId="71B23616" w:rsidR="00204541" w:rsidRDefault="00BC3C6B">
          <w:pPr>
            <w:pStyle w:val="TOC2"/>
            <w:tabs>
              <w:tab w:val="right" w:leader="dot" w:pos="10456"/>
            </w:tabs>
            <w:rPr>
              <w:rFonts w:asciiTheme="minorHAnsi" w:eastAsiaTheme="minorEastAsia" w:hAnsiTheme="minorHAnsi" w:cstheme="minorBidi"/>
              <w:noProof/>
              <w:lang w:eastAsia="en-AU"/>
            </w:rPr>
          </w:pPr>
          <w:hyperlink w:anchor="_Toc110347030" w:history="1">
            <w:r w:rsidR="00204541" w:rsidRPr="00CF5237">
              <w:rPr>
                <w:rStyle w:val="Hyperlink"/>
                <w:rFonts w:eastAsia="Times New Roman"/>
                <w:noProof/>
                <w:lang w:eastAsia="en-AU"/>
              </w:rPr>
              <w:t>EXISTING PROVISION</w:t>
            </w:r>
            <w:r w:rsidR="00204541">
              <w:rPr>
                <w:noProof/>
                <w:webHidden/>
              </w:rPr>
              <w:tab/>
            </w:r>
            <w:r w:rsidR="00204541">
              <w:rPr>
                <w:noProof/>
                <w:webHidden/>
              </w:rPr>
              <w:fldChar w:fldCharType="begin"/>
            </w:r>
            <w:r w:rsidR="00204541">
              <w:rPr>
                <w:noProof/>
                <w:webHidden/>
              </w:rPr>
              <w:instrText xml:space="preserve"> PAGEREF _Toc110347030 \h </w:instrText>
            </w:r>
            <w:r w:rsidR="00204541">
              <w:rPr>
                <w:noProof/>
                <w:webHidden/>
              </w:rPr>
            </w:r>
            <w:r w:rsidR="00204541">
              <w:rPr>
                <w:noProof/>
                <w:webHidden/>
              </w:rPr>
              <w:fldChar w:fldCharType="separate"/>
            </w:r>
            <w:r w:rsidR="00591A72">
              <w:rPr>
                <w:noProof/>
                <w:webHidden/>
              </w:rPr>
              <w:t>7</w:t>
            </w:r>
            <w:r w:rsidR="00204541">
              <w:rPr>
                <w:noProof/>
                <w:webHidden/>
              </w:rPr>
              <w:fldChar w:fldCharType="end"/>
            </w:r>
          </w:hyperlink>
        </w:p>
        <w:p w14:paraId="43BDD15D" w14:textId="794971FB" w:rsidR="00204541" w:rsidRDefault="00BC3C6B">
          <w:pPr>
            <w:pStyle w:val="TOC3"/>
            <w:tabs>
              <w:tab w:val="right" w:leader="dot" w:pos="10456"/>
            </w:tabs>
            <w:rPr>
              <w:rFonts w:asciiTheme="minorHAnsi" w:eastAsiaTheme="minorEastAsia" w:hAnsiTheme="minorHAnsi" w:cstheme="minorBidi"/>
              <w:noProof/>
              <w:lang w:eastAsia="en-AU"/>
            </w:rPr>
          </w:pPr>
          <w:hyperlink w:anchor="_Toc110347031" w:history="1">
            <w:r w:rsidR="00204541" w:rsidRPr="00CF5237">
              <w:rPr>
                <w:rStyle w:val="Hyperlink"/>
                <w:noProof/>
                <w:lang w:eastAsia="en-AU"/>
              </w:rPr>
              <w:t>Bicycle Motocross (BMX)</w:t>
            </w:r>
            <w:r w:rsidR="00204541">
              <w:rPr>
                <w:noProof/>
                <w:webHidden/>
              </w:rPr>
              <w:tab/>
            </w:r>
            <w:r w:rsidR="00204541">
              <w:rPr>
                <w:noProof/>
                <w:webHidden/>
              </w:rPr>
              <w:fldChar w:fldCharType="begin"/>
            </w:r>
            <w:r w:rsidR="00204541">
              <w:rPr>
                <w:noProof/>
                <w:webHidden/>
              </w:rPr>
              <w:instrText xml:space="preserve"> PAGEREF _Toc110347031 \h </w:instrText>
            </w:r>
            <w:r w:rsidR="00204541">
              <w:rPr>
                <w:noProof/>
                <w:webHidden/>
              </w:rPr>
            </w:r>
            <w:r w:rsidR="00204541">
              <w:rPr>
                <w:noProof/>
                <w:webHidden/>
              </w:rPr>
              <w:fldChar w:fldCharType="separate"/>
            </w:r>
            <w:r w:rsidR="00591A72">
              <w:rPr>
                <w:noProof/>
                <w:webHidden/>
              </w:rPr>
              <w:t>8</w:t>
            </w:r>
            <w:r w:rsidR="00204541">
              <w:rPr>
                <w:noProof/>
                <w:webHidden/>
              </w:rPr>
              <w:fldChar w:fldCharType="end"/>
            </w:r>
          </w:hyperlink>
        </w:p>
        <w:p w14:paraId="6415BD84" w14:textId="40CC9655" w:rsidR="00204541" w:rsidRDefault="00BC3C6B">
          <w:pPr>
            <w:pStyle w:val="TOC3"/>
            <w:tabs>
              <w:tab w:val="right" w:leader="dot" w:pos="10456"/>
            </w:tabs>
            <w:rPr>
              <w:rFonts w:asciiTheme="minorHAnsi" w:eastAsiaTheme="minorEastAsia" w:hAnsiTheme="minorHAnsi" w:cstheme="minorBidi"/>
              <w:noProof/>
              <w:lang w:eastAsia="en-AU"/>
            </w:rPr>
          </w:pPr>
          <w:hyperlink w:anchor="_Toc110347032" w:history="1">
            <w:r w:rsidR="00204541" w:rsidRPr="00CF5237">
              <w:rPr>
                <w:rStyle w:val="Hyperlink"/>
                <w:rFonts w:cs="Arial"/>
                <w:noProof/>
                <w:lang w:eastAsia="en-AU"/>
              </w:rPr>
              <w:t>Skate Facilities</w:t>
            </w:r>
            <w:r w:rsidR="00204541">
              <w:rPr>
                <w:noProof/>
                <w:webHidden/>
              </w:rPr>
              <w:tab/>
            </w:r>
            <w:r w:rsidR="00204541">
              <w:rPr>
                <w:noProof/>
                <w:webHidden/>
              </w:rPr>
              <w:fldChar w:fldCharType="begin"/>
            </w:r>
            <w:r w:rsidR="00204541">
              <w:rPr>
                <w:noProof/>
                <w:webHidden/>
              </w:rPr>
              <w:instrText xml:space="preserve"> PAGEREF _Toc110347032 \h </w:instrText>
            </w:r>
            <w:r w:rsidR="00204541">
              <w:rPr>
                <w:noProof/>
                <w:webHidden/>
              </w:rPr>
            </w:r>
            <w:r w:rsidR="00204541">
              <w:rPr>
                <w:noProof/>
                <w:webHidden/>
              </w:rPr>
              <w:fldChar w:fldCharType="separate"/>
            </w:r>
            <w:r w:rsidR="00591A72">
              <w:rPr>
                <w:noProof/>
                <w:webHidden/>
              </w:rPr>
              <w:t>9</w:t>
            </w:r>
            <w:r w:rsidR="00204541">
              <w:rPr>
                <w:noProof/>
                <w:webHidden/>
              </w:rPr>
              <w:fldChar w:fldCharType="end"/>
            </w:r>
          </w:hyperlink>
        </w:p>
        <w:p w14:paraId="31145DE6" w14:textId="13C757A6" w:rsidR="00204541" w:rsidRDefault="00BC3C6B">
          <w:pPr>
            <w:pStyle w:val="TOC3"/>
            <w:tabs>
              <w:tab w:val="right" w:leader="dot" w:pos="10456"/>
            </w:tabs>
            <w:rPr>
              <w:rFonts w:asciiTheme="minorHAnsi" w:eastAsiaTheme="minorEastAsia" w:hAnsiTheme="minorHAnsi" w:cstheme="minorBidi"/>
              <w:noProof/>
              <w:lang w:eastAsia="en-AU"/>
            </w:rPr>
          </w:pPr>
          <w:hyperlink w:anchor="_Toc110347033" w:history="1">
            <w:r w:rsidR="00204541" w:rsidRPr="00CF5237">
              <w:rPr>
                <w:rStyle w:val="Hyperlink"/>
                <w:noProof/>
              </w:rPr>
              <w:t>Parkour</w:t>
            </w:r>
            <w:r w:rsidR="00204541">
              <w:rPr>
                <w:noProof/>
                <w:webHidden/>
              </w:rPr>
              <w:tab/>
            </w:r>
            <w:r w:rsidR="00204541">
              <w:rPr>
                <w:noProof/>
                <w:webHidden/>
              </w:rPr>
              <w:fldChar w:fldCharType="begin"/>
            </w:r>
            <w:r w:rsidR="00204541">
              <w:rPr>
                <w:noProof/>
                <w:webHidden/>
              </w:rPr>
              <w:instrText xml:space="preserve"> PAGEREF _Toc110347033 \h </w:instrText>
            </w:r>
            <w:r w:rsidR="00204541">
              <w:rPr>
                <w:noProof/>
                <w:webHidden/>
              </w:rPr>
            </w:r>
            <w:r w:rsidR="00204541">
              <w:rPr>
                <w:noProof/>
                <w:webHidden/>
              </w:rPr>
              <w:fldChar w:fldCharType="separate"/>
            </w:r>
            <w:r w:rsidR="00591A72">
              <w:rPr>
                <w:noProof/>
                <w:webHidden/>
              </w:rPr>
              <w:t>10</w:t>
            </w:r>
            <w:r w:rsidR="00204541">
              <w:rPr>
                <w:noProof/>
                <w:webHidden/>
              </w:rPr>
              <w:fldChar w:fldCharType="end"/>
            </w:r>
          </w:hyperlink>
        </w:p>
        <w:p w14:paraId="75631E70" w14:textId="2A94BB79" w:rsidR="00204541" w:rsidRDefault="00BC3C6B">
          <w:pPr>
            <w:pStyle w:val="TOC3"/>
            <w:tabs>
              <w:tab w:val="right" w:leader="dot" w:pos="10456"/>
            </w:tabs>
            <w:rPr>
              <w:rFonts w:asciiTheme="minorHAnsi" w:eastAsiaTheme="minorEastAsia" w:hAnsiTheme="minorHAnsi" w:cstheme="minorBidi"/>
              <w:noProof/>
              <w:lang w:eastAsia="en-AU"/>
            </w:rPr>
          </w:pPr>
          <w:hyperlink w:anchor="_Toc110347034" w:history="1">
            <w:r w:rsidR="00204541" w:rsidRPr="00CF5237">
              <w:rPr>
                <w:rStyle w:val="Hyperlink"/>
                <w:rFonts w:cs="Arial"/>
                <w:noProof/>
                <w:lang w:eastAsia="en-AU"/>
              </w:rPr>
              <w:t>Mountain Biking</w:t>
            </w:r>
            <w:r w:rsidR="00204541">
              <w:rPr>
                <w:noProof/>
                <w:webHidden/>
              </w:rPr>
              <w:tab/>
            </w:r>
            <w:r w:rsidR="00204541">
              <w:rPr>
                <w:noProof/>
                <w:webHidden/>
              </w:rPr>
              <w:fldChar w:fldCharType="begin"/>
            </w:r>
            <w:r w:rsidR="00204541">
              <w:rPr>
                <w:noProof/>
                <w:webHidden/>
              </w:rPr>
              <w:instrText xml:space="preserve"> PAGEREF _Toc110347034 \h </w:instrText>
            </w:r>
            <w:r w:rsidR="00204541">
              <w:rPr>
                <w:noProof/>
                <w:webHidden/>
              </w:rPr>
            </w:r>
            <w:r w:rsidR="00204541">
              <w:rPr>
                <w:noProof/>
                <w:webHidden/>
              </w:rPr>
              <w:fldChar w:fldCharType="separate"/>
            </w:r>
            <w:r w:rsidR="00591A72">
              <w:rPr>
                <w:noProof/>
                <w:webHidden/>
              </w:rPr>
              <w:t>10</w:t>
            </w:r>
            <w:r w:rsidR="00204541">
              <w:rPr>
                <w:noProof/>
                <w:webHidden/>
              </w:rPr>
              <w:fldChar w:fldCharType="end"/>
            </w:r>
          </w:hyperlink>
        </w:p>
        <w:p w14:paraId="76939F60" w14:textId="4CE9AF4B" w:rsidR="00204541" w:rsidRDefault="00BC3C6B">
          <w:pPr>
            <w:pStyle w:val="TOC2"/>
            <w:tabs>
              <w:tab w:val="right" w:leader="dot" w:pos="10456"/>
            </w:tabs>
            <w:rPr>
              <w:rFonts w:asciiTheme="minorHAnsi" w:eastAsiaTheme="minorEastAsia" w:hAnsiTheme="minorHAnsi" w:cstheme="minorBidi"/>
              <w:noProof/>
              <w:lang w:eastAsia="en-AU"/>
            </w:rPr>
          </w:pPr>
          <w:hyperlink w:anchor="_Toc110347035" w:history="1">
            <w:r w:rsidR="00204541" w:rsidRPr="00CF5237">
              <w:rPr>
                <w:rStyle w:val="Hyperlink"/>
                <w:noProof/>
              </w:rPr>
              <w:t>Extreme Sports Facilities bordering Maroondah (within 5km)</w:t>
            </w:r>
            <w:r w:rsidR="00204541">
              <w:rPr>
                <w:noProof/>
                <w:webHidden/>
              </w:rPr>
              <w:tab/>
            </w:r>
            <w:r w:rsidR="00204541">
              <w:rPr>
                <w:noProof/>
                <w:webHidden/>
              </w:rPr>
              <w:fldChar w:fldCharType="begin"/>
            </w:r>
            <w:r w:rsidR="00204541">
              <w:rPr>
                <w:noProof/>
                <w:webHidden/>
              </w:rPr>
              <w:instrText xml:space="preserve"> PAGEREF _Toc110347035 \h </w:instrText>
            </w:r>
            <w:r w:rsidR="00204541">
              <w:rPr>
                <w:noProof/>
                <w:webHidden/>
              </w:rPr>
            </w:r>
            <w:r w:rsidR="00204541">
              <w:rPr>
                <w:noProof/>
                <w:webHidden/>
              </w:rPr>
              <w:fldChar w:fldCharType="separate"/>
            </w:r>
            <w:r w:rsidR="00591A72">
              <w:rPr>
                <w:noProof/>
                <w:webHidden/>
              </w:rPr>
              <w:t>11</w:t>
            </w:r>
            <w:r w:rsidR="00204541">
              <w:rPr>
                <w:noProof/>
                <w:webHidden/>
              </w:rPr>
              <w:fldChar w:fldCharType="end"/>
            </w:r>
          </w:hyperlink>
        </w:p>
        <w:p w14:paraId="18562D46" w14:textId="039CA080" w:rsidR="00204541" w:rsidRDefault="00BC3C6B">
          <w:pPr>
            <w:pStyle w:val="TOC2"/>
            <w:tabs>
              <w:tab w:val="right" w:leader="dot" w:pos="10456"/>
            </w:tabs>
            <w:rPr>
              <w:rFonts w:asciiTheme="minorHAnsi" w:eastAsiaTheme="minorEastAsia" w:hAnsiTheme="minorHAnsi" w:cstheme="minorBidi"/>
              <w:noProof/>
              <w:lang w:eastAsia="en-AU"/>
            </w:rPr>
          </w:pPr>
          <w:hyperlink w:anchor="_Toc110347036" w:history="1">
            <w:r w:rsidR="00204541" w:rsidRPr="00CF5237">
              <w:rPr>
                <w:rStyle w:val="Hyperlink"/>
                <w:noProof/>
                <w:lang w:eastAsia="en-AU"/>
              </w:rPr>
              <w:t>KEY CONSIDERATIONS</w:t>
            </w:r>
            <w:r w:rsidR="00204541">
              <w:rPr>
                <w:noProof/>
                <w:webHidden/>
              </w:rPr>
              <w:tab/>
            </w:r>
            <w:r w:rsidR="00204541">
              <w:rPr>
                <w:noProof/>
                <w:webHidden/>
              </w:rPr>
              <w:fldChar w:fldCharType="begin"/>
            </w:r>
            <w:r w:rsidR="00204541">
              <w:rPr>
                <w:noProof/>
                <w:webHidden/>
              </w:rPr>
              <w:instrText xml:space="preserve"> PAGEREF _Toc110347036 \h </w:instrText>
            </w:r>
            <w:r w:rsidR="00204541">
              <w:rPr>
                <w:noProof/>
                <w:webHidden/>
              </w:rPr>
            </w:r>
            <w:r w:rsidR="00204541">
              <w:rPr>
                <w:noProof/>
                <w:webHidden/>
              </w:rPr>
              <w:fldChar w:fldCharType="separate"/>
            </w:r>
            <w:r w:rsidR="00591A72">
              <w:rPr>
                <w:noProof/>
                <w:webHidden/>
              </w:rPr>
              <w:t>12</w:t>
            </w:r>
            <w:r w:rsidR="00204541">
              <w:rPr>
                <w:noProof/>
                <w:webHidden/>
              </w:rPr>
              <w:fldChar w:fldCharType="end"/>
            </w:r>
          </w:hyperlink>
        </w:p>
        <w:p w14:paraId="3D139299" w14:textId="09D93EE6" w:rsidR="00204541" w:rsidRDefault="00BC3C6B">
          <w:pPr>
            <w:pStyle w:val="TOC3"/>
            <w:tabs>
              <w:tab w:val="right" w:leader="dot" w:pos="10456"/>
            </w:tabs>
            <w:rPr>
              <w:rFonts w:asciiTheme="minorHAnsi" w:eastAsiaTheme="minorEastAsia" w:hAnsiTheme="minorHAnsi" w:cstheme="minorBidi"/>
              <w:noProof/>
              <w:lang w:eastAsia="en-AU"/>
            </w:rPr>
          </w:pPr>
          <w:hyperlink w:anchor="_Toc110347037" w:history="1">
            <w:r w:rsidR="00204541" w:rsidRPr="00CF5237">
              <w:rPr>
                <w:rStyle w:val="Hyperlink"/>
                <w:noProof/>
                <w:lang w:eastAsia="en-AU"/>
              </w:rPr>
              <w:t>Challenge versus Risk</w:t>
            </w:r>
            <w:r w:rsidR="00204541">
              <w:rPr>
                <w:noProof/>
                <w:webHidden/>
              </w:rPr>
              <w:tab/>
            </w:r>
            <w:r w:rsidR="00204541">
              <w:rPr>
                <w:noProof/>
                <w:webHidden/>
              </w:rPr>
              <w:fldChar w:fldCharType="begin"/>
            </w:r>
            <w:r w:rsidR="00204541">
              <w:rPr>
                <w:noProof/>
                <w:webHidden/>
              </w:rPr>
              <w:instrText xml:space="preserve"> PAGEREF _Toc110347037 \h </w:instrText>
            </w:r>
            <w:r w:rsidR="00204541">
              <w:rPr>
                <w:noProof/>
                <w:webHidden/>
              </w:rPr>
            </w:r>
            <w:r w:rsidR="00204541">
              <w:rPr>
                <w:noProof/>
                <w:webHidden/>
              </w:rPr>
              <w:fldChar w:fldCharType="separate"/>
            </w:r>
            <w:r w:rsidR="00591A72">
              <w:rPr>
                <w:noProof/>
                <w:webHidden/>
              </w:rPr>
              <w:t>12</w:t>
            </w:r>
            <w:r w:rsidR="00204541">
              <w:rPr>
                <w:noProof/>
                <w:webHidden/>
              </w:rPr>
              <w:fldChar w:fldCharType="end"/>
            </w:r>
          </w:hyperlink>
        </w:p>
        <w:p w14:paraId="32EBCBF4" w14:textId="5ED88FD3" w:rsidR="00204541" w:rsidRDefault="00BC3C6B">
          <w:pPr>
            <w:pStyle w:val="TOC3"/>
            <w:tabs>
              <w:tab w:val="right" w:leader="dot" w:pos="10456"/>
            </w:tabs>
            <w:rPr>
              <w:rFonts w:asciiTheme="minorHAnsi" w:eastAsiaTheme="minorEastAsia" w:hAnsiTheme="minorHAnsi" w:cstheme="minorBidi"/>
              <w:noProof/>
              <w:lang w:eastAsia="en-AU"/>
            </w:rPr>
          </w:pPr>
          <w:hyperlink w:anchor="_Toc110347038" w:history="1">
            <w:r w:rsidR="00204541" w:rsidRPr="00CF5237">
              <w:rPr>
                <w:rStyle w:val="Hyperlink"/>
                <w:noProof/>
                <w:lang w:eastAsia="en-AU"/>
              </w:rPr>
              <w:t>Unauthorised Bushland Jumps</w:t>
            </w:r>
            <w:r w:rsidR="00204541">
              <w:rPr>
                <w:noProof/>
                <w:webHidden/>
              </w:rPr>
              <w:tab/>
            </w:r>
            <w:r w:rsidR="00204541">
              <w:rPr>
                <w:noProof/>
                <w:webHidden/>
              </w:rPr>
              <w:fldChar w:fldCharType="begin"/>
            </w:r>
            <w:r w:rsidR="00204541">
              <w:rPr>
                <w:noProof/>
                <w:webHidden/>
              </w:rPr>
              <w:instrText xml:space="preserve"> PAGEREF _Toc110347038 \h </w:instrText>
            </w:r>
            <w:r w:rsidR="00204541">
              <w:rPr>
                <w:noProof/>
                <w:webHidden/>
              </w:rPr>
            </w:r>
            <w:r w:rsidR="00204541">
              <w:rPr>
                <w:noProof/>
                <w:webHidden/>
              </w:rPr>
              <w:fldChar w:fldCharType="separate"/>
            </w:r>
            <w:r w:rsidR="00591A72">
              <w:rPr>
                <w:noProof/>
                <w:webHidden/>
              </w:rPr>
              <w:t>12</w:t>
            </w:r>
            <w:r w:rsidR="00204541">
              <w:rPr>
                <w:noProof/>
                <w:webHidden/>
              </w:rPr>
              <w:fldChar w:fldCharType="end"/>
            </w:r>
          </w:hyperlink>
        </w:p>
        <w:p w14:paraId="1AFC1759" w14:textId="1E6D958D" w:rsidR="00204541" w:rsidRDefault="00BC3C6B">
          <w:pPr>
            <w:pStyle w:val="TOC3"/>
            <w:tabs>
              <w:tab w:val="right" w:leader="dot" w:pos="10456"/>
            </w:tabs>
            <w:rPr>
              <w:rFonts w:asciiTheme="minorHAnsi" w:eastAsiaTheme="minorEastAsia" w:hAnsiTheme="minorHAnsi" w:cstheme="minorBidi"/>
              <w:noProof/>
              <w:lang w:eastAsia="en-AU"/>
            </w:rPr>
          </w:pPr>
          <w:hyperlink w:anchor="_Toc110347039" w:history="1">
            <w:r w:rsidR="00204541" w:rsidRPr="00CF5237">
              <w:rPr>
                <w:rStyle w:val="Hyperlink"/>
                <w:noProof/>
                <w:lang w:eastAsia="en-AU"/>
              </w:rPr>
              <w:t>Infrastructure Management</w:t>
            </w:r>
            <w:r w:rsidR="00204541">
              <w:rPr>
                <w:noProof/>
                <w:webHidden/>
              </w:rPr>
              <w:tab/>
            </w:r>
            <w:r w:rsidR="00204541">
              <w:rPr>
                <w:noProof/>
                <w:webHidden/>
              </w:rPr>
              <w:fldChar w:fldCharType="begin"/>
            </w:r>
            <w:r w:rsidR="00204541">
              <w:rPr>
                <w:noProof/>
                <w:webHidden/>
              </w:rPr>
              <w:instrText xml:space="preserve"> PAGEREF _Toc110347039 \h </w:instrText>
            </w:r>
            <w:r w:rsidR="00204541">
              <w:rPr>
                <w:noProof/>
                <w:webHidden/>
              </w:rPr>
            </w:r>
            <w:r w:rsidR="00204541">
              <w:rPr>
                <w:noProof/>
                <w:webHidden/>
              </w:rPr>
              <w:fldChar w:fldCharType="separate"/>
            </w:r>
            <w:r w:rsidR="00591A72">
              <w:rPr>
                <w:noProof/>
                <w:webHidden/>
              </w:rPr>
              <w:t>12</w:t>
            </w:r>
            <w:r w:rsidR="00204541">
              <w:rPr>
                <w:noProof/>
                <w:webHidden/>
              </w:rPr>
              <w:fldChar w:fldCharType="end"/>
            </w:r>
          </w:hyperlink>
        </w:p>
        <w:p w14:paraId="541884A7" w14:textId="75364031" w:rsidR="00204541" w:rsidRDefault="00BC3C6B">
          <w:pPr>
            <w:pStyle w:val="TOC3"/>
            <w:tabs>
              <w:tab w:val="right" w:leader="dot" w:pos="10456"/>
            </w:tabs>
            <w:rPr>
              <w:rFonts w:asciiTheme="minorHAnsi" w:eastAsiaTheme="minorEastAsia" w:hAnsiTheme="minorHAnsi" w:cstheme="minorBidi"/>
              <w:noProof/>
              <w:lang w:eastAsia="en-AU"/>
            </w:rPr>
          </w:pPr>
          <w:hyperlink w:anchor="_Toc110347040" w:history="1">
            <w:r w:rsidR="00204541" w:rsidRPr="00CF5237">
              <w:rPr>
                <w:rStyle w:val="Hyperlink"/>
                <w:noProof/>
              </w:rPr>
              <w:t>Eastfield BMX Racing Track Location</w:t>
            </w:r>
            <w:r w:rsidR="00204541">
              <w:rPr>
                <w:noProof/>
                <w:webHidden/>
              </w:rPr>
              <w:tab/>
            </w:r>
            <w:r w:rsidR="00204541">
              <w:rPr>
                <w:noProof/>
                <w:webHidden/>
              </w:rPr>
              <w:fldChar w:fldCharType="begin"/>
            </w:r>
            <w:r w:rsidR="00204541">
              <w:rPr>
                <w:noProof/>
                <w:webHidden/>
              </w:rPr>
              <w:instrText xml:space="preserve"> PAGEREF _Toc110347040 \h </w:instrText>
            </w:r>
            <w:r w:rsidR="00204541">
              <w:rPr>
                <w:noProof/>
                <w:webHidden/>
              </w:rPr>
            </w:r>
            <w:r w:rsidR="00204541">
              <w:rPr>
                <w:noProof/>
                <w:webHidden/>
              </w:rPr>
              <w:fldChar w:fldCharType="separate"/>
            </w:r>
            <w:r w:rsidR="00591A72">
              <w:rPr>
                <w:noProof/>
                <w:webHidden/>
              </w:rPr>
              <w:t>12</w:t>
            </w:r>
            <w:r w:rsidR="00204541">
              <w:rPr>
                <w:noProof/>
                <w:webHidden/>
              </w:rPr>
              <w:fldChar w:fldCharType="end"/>
            </w:r>
          </w:hyperlink>
        </w:p>
        <w:p w14:paraId="4BA5D3E8" w14:textId="4A67BAF9" w:rsidR="00204541" w:rsidRDefault="00BC3C6B">
          <w:pPr>
            <w:pStyle w:val="TOC3"/>
            <w:tabs>
              <w:tab w:val="right" w:leader="dot" w:pos="10456"/>
            </w:tabs>
            <w:rPr>
              <w:rFonts w:asciiTheme="minorHAnsi" w:eastAsiaTheme="minorEastAsia" w:hAnsiTheme="minorHAnsi" w:cstheme="minorBidi"/>
              <w:noProof/>
              <w:lang w:eastAsia="en-AU"/>
            </w:rPr>
          </w:pPr>
          <w:hyperlink w:anchor="_Toc110347041" w:history="1">
            <w:r w:rsidR="00204541" w:rsidRPr="00CF5237">
              <w:rPr>
                <w:rStyle w:val="Hyperlink"/>
                <w:noProof/>
              </w:rPr>
              <w:t>RMAC OpenSpace Plan and Staley Gardens Enhancement</w:t>
            </w:r>
            <w:r w:rsidR="00204541">
              <w:rPr>
                <w:noProof/>
                <w:webHidden/>
              </w:rPr>
              <w:tab/>
            </w:r>
            <w:r w:rsidR="00204541">
              <w:rPr>
                <w:noProof/>
                <w:webHidden/>
              </w:rPr>
              <w:fldChar w:fldCharType="begin"/>
            </w:r>
            <w:r w:rsidR="00204541">
              <w:rPr>
                <w:noProof/>
                <w:webHidden/>
              </w:rPr>
              <w:instrText xml:space="preserve"> PAGEREF _Toc110347041 \h </w:instrText>
            </w:r>
            <w:r w:rsidR="00204541">
              <w:rPr>
                <w:noProof/>
                <w:webHidden/>
              </w:rPr>
            </w:r>
            <w:r w:rsidR="00204541">
              <w:rPr>
                <w:noProof/>
                <w:webHidden/>
              </w:rPr>
              <w:fldChar w:fldCharType="separate"/>
            </w:r>
            <w:r w:rsidR="00591A72">
              <w:rPr>
                <w:noProof/>
                <w:webHidden/>
              </w:rPr>
              <w:t>12</w:t>
            </w:r>
            <w:r w:rsidR="00204541">
              <w:rPr>
                <w:noProof/>
                <w:webHidden/>
              </w:rPr>
              <w:fldChar w:fldCharType="end"/>
            </w:r>
          </w:hyperlink>
        </w:p>
        <w:p w14:paraId="33BF51EF" w14:textId="356D147B" w:rsidR="00204541" w:rsidRDefault="00BC3C6B">
          <w:pPr>
            <w:pStyle w:val="TOC3"/>
            <w:tabs>
              <w:tab w:val="right" w:leader="dot" w:pos="10456"/>
            </w:tabs>
            <w:rPr>
              <w:rFonts w:asciiTheme="minorHAnsi" w:eastAsiaTheme="minorEastAsia" w:hAnsiTheme="minorHAnsi" w:cstheme="minorBidi"/>
              <w:noProof/>
              <w:lang w:eastAsia="en-AU"/>
            </w:rPr>
          </w:pPr>
          <w:hyperlink w:anchor="_Toc110347042" w:history="1">
            <w:r w:rsidR="00204541" w:rsidRPr="00CF5237">
              <w:rPr>
                <w:rStyle w:val="Hyperlink"/>
                <w:noProof/>
              </w:rPr>
              <w:t>Global Growth, Increased Diversification and Competitive Sport Focus</w:t>
            </w:r>
            <w:r w:rsidR="00204541">
              <w:rPr>
                <w:noProof/>
                <w:webHidden/>
              </w:rPr>
              <w:tab/>
            </w:r>
            <w:r w:rsidR="00204541">
              <w:rPr>
                <w:noProof/>
                <w:webHidden/>
              </w:rPr>
              <w:fldChar w:fldCharType="begin"/>
            </w:r>
            <w:r w:rsidR="00204541">
              <w:rPr>
                <w:noProof/>
                <w:webHidden/>
              </w:rPr>
              <w:instrText xml:space="preserve"> PAGEREF _Toc110347042 \h </w:instrText>
            </w:r>
            <w:r w:rsidR="00204541">
              <w:rPr>
                <w:noProof/>
                <w:webHidden/>
              </w:rPr>
            </w:r>
            <w:r w:rsidR="00204541">
              <w:rPr>
                <w:noProof/>
                <w:webHidden/>
              </w:rPr>
              <w:fldChar w:fldCharType="separate"/>
            </w:r>
            <w:r w:rsidR="00591A72">
              <w:rPr>
                <w:noProof/>
                <w:webHidden/>
              </w:rPr>
              <w:t>13</w:t>
            </w:r>
            <w:r w:rsidR="00204541">
              <w:rPr>
                <w:noProof/>
                <w:webHidden/>
              </w:rPr>
              <w:fldChar w:fldCharType="end"/>
            </w:r>
          </w:hyperlink>
        </w:p>
        <w:p w14:paraId="4DB711D1" w14:textId="7CDF4D28" w:rsidR="00204541" w:rsidRDefault="00BC3C6B">
          <w:pPr>
            <w:pStyle w:val="TOC3"/>
            <w:tabs>
              <w:tab w:val="right" w:leader="dot" w:pos="10456"/>
            </w:tabs>
            <w:rPr>
              <w:rFonts w:asciiTheme="minorHAnsi" w:eastAsiaTheme="minorEastAsia" w:hAnsiTheme="minorHAnsi" w:cstheme="minorBidi"/>
              <w:noProof/>
              <w:lang w:eastAsia="en-AU"/>
            </w:rPr>
          </w:pPr>
          <w:hyperlink w:anchor="_Toc110347043" w:history="1">
            <w:r w:rsidR="00204541" w:rsidRPr="00CF5237">
              <w:rPr>
                <w:rStyle w:val="Hyperlink"/>
                <w:noProof/>
              </w:rPr>
              <w:t>Active Transport</w:t>
            </w:r>
            <w:r w:rsidR="00204541">
              <w:rPr>
                <w:noProof/>
                <w:webHidden/>
              </w:rPr>
              <w:tab/>
            </w:r>
            <w:r w:rsidR="00204541">
              <w:rPr>
                <w:noProof/>
                <w:webHidden/>
              </w:rPr>
              <w:fldChar w:fldCharType="begin"/>
            </w:r>
            <w:r w:rsidR="00204541">
              <w:rPr>
                <w:noProof/>
                <w:webHidden/>
              </w:rPr>
              <w:instrText xml:space="preserve"> PAGEREF _Toc110347043 \h </w:instrText>
            </w:r>
            <w:r w:rsidR="00204541">
              <w:rPr>
                <w:noProof/>
                <w:webHidden/>
              </w:rPr>
            </w:r>
            <w:r w:rsidR="00204541">
              <w:rPr>
                <w:noProof/>
                <w:webHidden/>
              </w:rPr>
              <w:fldChar w:fldCharType="separate"/>
            </w:r>
            <w:r w:rsidR="00591A72">
              <w:rPr>
                <w:noProof/>
                <w:webHidden/>
              </w:rPr>
              <w:t>13</w:t>
            </w:r>
            <w:r w:rsidR="00204541">
              <w:rPr>
                <w:noProof/>
                <w:webHidden/>
              </w:rPr>
              <w:fldChar w:fldCharType="end"/>
            </w:r>
          </w:hyperlink>
        </w:p>
        <w:p w14:paraId="03337085" w14:textId="1A51F741" w:rsidR="00204541" w:rsidRDefault="00BC3C6B">
          <w:pPr>
            <w:pStyle w:val="TOC3"/>
            <w:tabs>
              <w:tab w:val="right" w:leader="dot" w:pos="10456"/>
            </w:tabs>
            <w:rPr>
              <w:rFonts w:asciiTheme="minorHAnsi" w:eastAsiaTheme="minorEastAsia" w:hAnsiTheme="minorHAnsi" w:cstheme="minorBidi"/>
              <w:noProof/>
              <w:lang w:eastAsia="en-AU"/>
            </w:rPr>
          </w:pPr>
          <w:hyperlink w:anchor="_Toc110347044" w:history="1">
            <w:r w:rsidR="00204541" w:rsidRPr="00CF5237">
              <w:rPr>
                <w:rStyle w:val="Hyperlink"/>
                <w:rFonts w:cs="Arial"/>
                <w:noProof/>
              </w:rPr>
              <w:t xml:space="preserve">Supporting Users to have a </w:t>
            </w:r>
            <w:r w:rsidR="00204541" w:rsidRPr="00CF5237">
              <w:rPr>
                <w:rStyle w:val="Hyperlink"/>
                <w:noProof/>
              </w:rPr>
              <w:t>voice</w:t>
            </w:r>
            <w:r w:rsidR="00204541">
              <w:rPr>
                <w:noProof/>
                <w:webHidden/>
              </w:rPr>
              <w:tab/>
            </w:r>
            <w:r w:rsidR="00204541">
              <w:rPr>
                <w:noProof/>
                <w:webHidden/>
              </w:rPr>
              <w:fldChar w:fldCharType="begin"/>
            </w:r>
            <w:r w:rsidR="00204541">
              <w:rPr>
                <w:noProof/>
                <w:webHidden/>
              </w:rPr>
              <w:instrText xml:space="preserve"> PAGEREF _Toc110347044 \h </w:instrText>
            </w:r>
            <w:r w:rsidR="00204541">
              <w:rPr>
                <w:noProof/>
                <w:webHidden/>
              </w:rPr>
            </w:r>
            <w:r w:rsidR="00204541">
              <w:rPr>
                <w:noProof/>
                <w:webHidden/>
              </w:rPr>
              <w:fldChar w:fldCharType="separate"/>
            </w:r>
            <w:r w:rsidR="00591A72">
              <w:rPr>
                <w:noProof/>
                <w:webHidden/>
              </w:rPr>
              <w:t>13</w:t>
            </w:r>
            <w:r w:rsidR="00204541">
              <w:rPr>
                <w:noProof/>
                <w:webHidden/>
              </w:rPr>
              <w:fldChar w:fldCharType="end"/>
            </w:r>
          </w:hyperlink>
        </w:p>
        <w:p w14:paraId="67705FE0" w14:textId="3FE3C6CF" w:rsidR="00204541" w:rsidRDefault="00BC3C6B">
          <w:pPr>
            <w:pStyle w:val="TOC1"/>
            <w:tabs>
              <w:tab w:val="right" w:leader="dot" w:pos="10456"/>
            </w:tabs>
            <w:rPr>
              <w:rFonts w:asciiTheme="minorHAnsi" w:eastAsiaTheme="minorEastAsia" w:hAnsiTheme="minorHAnsi" w:cstheme="minorBidi"/>
              <w:noProof/>
              <w:lang w:eastAsia="en-AU"/>
            </w:rPr>
          </w:pPr>
          <w:hyperlink w:anchor="_Toc110347045" w:history="1">
            <w:r w:rsidR="00204541" w:rsidRPr="00CF5237">
              <w:rPr>
                <w:rStyle w:val="Hyperlink"/>
                <w:noProof/>
              </w:rPr>
              <w:t>Section 2 – What does the evidence say?</w:t>
            </w:r>
            <w:r w:rsidR="00204541">
              <w:rPr>
                <w:noProof/>
                <w:webHidden/>
              </w:rPr>
              <w:tab/>
            </w:r>
            <w:r w:rsidR="00204541">
              <w:rPr>
                <w:noProof/>
                <w:webHidden/>
              </w:rPr>
              <w:fldChar w:fldCharType="begin"/>
            </w:r>
            <w:r w:rsidR="00204541">
              <w:rPr>
                <w:noProof/>
                <w:webHidden/>
              </w:rPr>
              <w:instrText xml:space="preserve"> PAGEREF _Toc110347045 \h </w:instrText>
            </w:r>
            <w:r w:rsidR="00204541">
              <w:rPr>
                <w:noProof/>
                <w:webHidden/>
              </w:rPr>
            </w:r>
            <w:r w:rsidR="00204541">
              <w:rPr>
                <w:noProof/>
                <w:webHidden/>
              </w:rPr>
              <w:fldChar w:fldCharType="separate"/>
            </w:r>
            <w:r w:rsidR="00591A72">
              <w:rPr>
                <w:noProof/>
                <w:webHidden/>
              </w:rPr>
              <w:t>16</w:t>
            </w:r>
            <w:r w:rsidR="00204541">
              <w:rPr>
                <w:noProof/>
                <w:webHidden/>
              </w:rPr>
              <w:fldChar w:fldCharType="end"/>
            </w:r>
          </w:hyperlink>
        </w:p>
        <w:p w14:paraId="5D1B121B" w14:textId="0A592798" w:rsidR="00204541" w:rsidRDefault="00BC3C6B">
          <w:pPr>
            <w:pStyle w:val="TOC2"/>
            <w:tabs>
              <w:tab w:val="right" w:leader="dot" w:pos="10456"/>
            </w:tabs>
            <w:rPr>
              <w:rFonts w:asciiTheme="minorHAnsi" w:eastAsiaTheme="minorEastAsia" w:hAnsiTheme="minorHAnsi" w:cstheme="minorBidi"/>
              <w:noProof/>
              <w:lang w:eastAsia="en-AU"/>
            </w:rPr>
          </w:pPr>
          <w:hyperlink w:anchor="_Toc110347046" w:history="1">
            <w:r w:rsidR="00204541" w:rsidRPr="00CF5237">
              <w:rPr>
                <w:rStyle w:val="Hyperlink"/>
                <w:rFonts w:eastAsia="Times New Roman"/>
                <w:noProof/>
                <w:lang w:eastAsia="en-AU"/>
              </w:rPr>
              <w:t>Related Council Strategic Documents</w:t>
            </w:r>
            <w:r w:rsidR="00204541">
              <w:rPr>
                <w:noProof/>
                <w:webHidden/>
              </w:rPr>
              <w:tab/>
            </w:r>
            <w:r w:rsidR="00204541">
              <w:rPr>
                <w:noProof/>
                <w:webHidden/>
              </w:rPr>
              <w:fldChar w:fldCharType="begin"/>
            </w:r>
            <w:r w:rsidR="00204541">
              <w:rPr>
                <w:noProof/>
                <w:webHidden/>
              </w:rPr>
              <w:instrText xml:space="preserve"> PAGEREF _Toc110347046 \h </w:instrText>
            </w:r>
            <w:r w:rsidR="00204541">
              <w:rPr>
                <w:noProof/>
                <w:webHidden/>
              </w:rPr>
            </w:r>
            <w:r w:rsidR="00204541">
              <w:rPr>
                <w:noProof/>
                <w:webHidden/>
              </w:rPr>
              <w:fldChar w:fldCharType="separate"/>
            </w:r>
            <w:r w:rsidR="00591A72">
              <w:rPr>
                <w:noProof/>
                <w:webHidden/>
              </w:rPr>
              <w:t>16</w:t>
            </w:r>
            <w:r w:rsidR="00204541">
              <w:rPr>
                <w:noProof/>
                <w:webHidden/>
              </w:rPr>
              <w:fldChar w:fldCharType="end"/>
            </w:r>
          </w:hyperlink>
        </w:p>
        <w:p w14:paraId="72927EB5" w14:textId="4467A10E" w:rsidR="00204541" w:rsidRDefault="00BC3C6B">
          <w:pPr>
            <w:pStyle w:val="TOC2"/>
            <w:tabs>
              <w:tab w:val="right" w:leader="dot" w:pos="10456"/>
            </w:tabs>
            <w:rPr>
              <w:rFonts w:asciiTheme="minorHAnsi" w:eastAsiaTheme="minorEastAsia" w:hAnsiTheme="minorHAnsi" w:cstheme="minorBidi"/>
              <w:noProof/>
              <w:lang w:eastAsia="en-AU"/>
            </w:rPr>
          </w:pPr>
          <w:hyperlink w:anchor="_Toc110347047" w:history="1">
            <w:r w:rsidR="00204541" w:rsidRPr="00CF5237">
              <w:rPr>
                <w:rStyle w:val="Hyperlink"/>
                <w:rFonts w:eastAsia="Times New Roman"/>
                <w:noProof/>
                <w:lang w:eastAsia="en-AU"/>
              </w:rPr>
              <w:t>The Situation Analysis</w:t>
            </w:r>
            <w:r w:rsidR="00204541">
              <w:rPr>
                <w:noProof/>
                <w:webHidden/>
              </w:rPr>
              <w:tab/>
            </w:r>
            <w:r w:rsidR="00204541">
              <w:rPr>
                <w:noProof/>
                <w:webHidden/>
              </w:rPr>
              <w:fldChar w:fldCharType="begin"/>
            </w:r>
            <w:r w:rsidR="00204541">
              <w:rPr>
                <w:noProof/>
                <w:webHidden/>
              </w:rPr>
              <w:instrText xml:space="preserve"> PAGEREF _Toc110347047 \h </w:instrText>
            </w:r>
            <w:r w:rsidR="00204541">
              <w:rPr>
                <w:noProof/>
                <w:webHidden/>
              </w:rPr>
            </w:r>
            <w:r w:rsidR="00204541">
              <w:rPr>
                <w:noProof/>
                <w:webHidden/>
              </w:rPr>
              <w:fldChar w:fldCharType="separate"/>
            </w:r>
            <w:r w:rsidR="00591A72">
              <w:rPr>
                <w:noProof/>
                <w:webHidden/>
              </w:rPr>
              <w:t>17</w:t>
            </w:r>
            <w:r w:rsidR="00204541">
              <w:rPr>
                <w:noProof/>
                <w:webHidden/>
              </w:rPr>
              <w:fldChar w:fldCharType="end"/>
            </w:r>
          </w:hyperlink>
        </w:p>
        <w:p w14:paraId="7913CAFB" w14:textId="7C129C4B" w:rsidR="00204541" w:rsidRDefault="00BC3C6B">
          <w:pPr>
            <w:pStyle w:val="TOC1"/>
            <w:tabs>
              <w:tab w:val="right" w:leader="dot" w:pos="10456"/>
            </w:tabs>
            <w:rPr>
              <w:rFonts w:asciiTheme="minorHAnsi" w:eastAsiaTheme="minorEastAsia" w:hAnsiTheme="minorHAnsi" w:cstheme="minorBidi"/>
              <w:noProof/>
              <w:lang w:eastAsia="en-AU"/>
            </w:rPr>
          </w:pPr>
          <w:hyperlink w:anchor="_Toc110347048" w:history="1">
            <w:r w:rsidR="00204541" w:rsidRPr="00CF5237">
              <w:rPr>
                <w:rStyle w:val="Hyperlink"/>
                <w:noProof/>
              </w:rPr>
              <w:t>Consultation Summary</w:t>
            </w:r>
            <w:r w:rsidR="00204541">
              <w:rPr>
                <w:noProof/>
                <w:webHidden/>
              </w:rPr>
              <w:tab/>
            </w:r>
            <w:r w:rsidR="00204541">
              <w:rPr>
                <w:noProof/>
                <w:webHidden/>
              </w:rPr>
              <w:fldChar w:fldCharType="begin"/>
            </w:r>
            <w:r w:rsidR="00204541">
              <w:rPr>
                <w:noProof/>
                <w:webHidden/>
              </w:rPr>
              <w:instrText xml:space="preserve"> PAGEREF _Toc110347048 \h </w:instrText>
            </w:r>
            <w:r w:rsidR="00204541">
              <w:rPr>
                <w:noProof/>
                <w:webHidden/>
              </w:rPr>
            </w:r>
            <w:r w:rsidR="00204541">
              <w:rPr>
                <w:noProof/>
                <w:webHidden/>
              </w:rPr>
              <w:fldChar w:fldCharType="separate"/>
            </w:r>
            <w:r w:rsidR="00591A72">
              <w:rPr>
                <w:noProof/>
                <w:webHidden/>
              </w:rPr>
              <w:t>18</w:t>
            </w:r>
            <w:r w:rsidR="00204541">
              <w:rPr>
                <w:noProof/>
                <w:webHidden/>
              </w:rPr>
              <w:fldChar w:fldCharType="end"/>
            </w:r>
          </w:hyperlink>
        </w:p>
        <w:p w14:paraId="075EE850" w14:textId="18F644C4" w:rsidR="00204541" w:rsidRDefault="00BC3C6B">
          <w:pPr>
            <w:pStyle w:val="TOC2"/>
            <w:tabs>
              <w:tab w:val="right" w:leader="dot" w:pos="10456"/>
            </w:tabs>
            <w:rPr>
              <w:rFonts w:asciiTheme="minorHAnsi" w:eastAsiaTheme="minorEastAsia" w:hAnsiTheme="minorHAnsi" w:cstheme="minorBidi"/>
              <w:noProof/>
              <w:lang w:eastAsia="en-AU"/>
            </w:rPr>
          </w:pPr>
          <w:hyperlink w:anchor="_Toc110347049" w:history="1">
            <w:r w:rsidR="00204541" w:rsidRPr="00CF5237">
              <w:rPr>
                <w:rStyle w:val="Hyperlink"/>
                <w:noProof/>
              </w:rPr>
              <w:t>Engagement Methodology</w:t>
            </w:r>
            <w:r w:rsidR="00204541">
              <w:rPr>
                <w:noProof/>
                <w:webHidden/>
              </w:rPr>
              <w:tab/>
            </w:r>
            <w:r w:rsidR="00204541">
              <w:rPr>
                <w:noProof/>
                <w:webHidden/>
              </w:rPr>
              <w:fldChar w:fldCharType="begin"/>
            </w:r>
            <w:r w:rsidR="00204541">
              <w:rPr>
                <w:noProof/>
                <w:webHidden/>
              </w:rPr>
              <w:instrText xml:space="preserve"> PAGEREF _Toc110347049 \h </w:instrText>
            </w:r>
            <w:r w:rsidR="00204541">
              <w:rPr>
                <w:noProof/>
                <w:webHidden/>
              </w:rPr>
            </w:r>
            <w:r w:rsidR="00204541">
              <w:rPr>
                <w:noProof/>
                <w:webHidden/>
              </w:rPr>
              <w:fldChar w:fldCharType="separate"/>
            </w:r>
            <w:r w:rsidR="00591A72">
              <w:rPr>
                <w:noProof/>
                <w:webHidden/>
              </w:rPr>
              <w:t>18</w:t>
            </w:r>
            <w:r w:rsidR="00204541">
              <w:rPr>
                <w:noProof/>
                <w:webHidden/>
              </w:rPr>
              <w:fldChar w:fldCharType="end"/>
            </w:r>
          </w:hyperlink>
        </w:p>
        <w:p w14:paraId="5F02F28B" w14:textId="5CDBDC31" w:rsidR="00204541" w:rsidRDefault="00BC3C6B">
          <w:pPr>
            <w:pStyle w:val="TOC2"/>
            <w:tabs>
              <w:tab w:val="right" w:leader="dot" w:pos="10456"/>
            </w:tabs>
            <w:rPr>
              <w:rFonts w:asciiTheme="minorHAnsi" w:eastAsiaTheme="minorEastAsia" w:hAnsiTheme="minorHAnsi" w:cstheme="minorBidi"/>
              <w:noProof/>
              <w:lang w:eastAsia="en-AU"/>
            </w:rPr>
          </w:pPr>
          <w:hyperlink w:anchor="_Toc110347050" w:history="1">
            <w:r w:rsidR="00204541" w:rsidRPr="00CF5237">
              <w:rPr>
                <w:rStyle w:val="Hyperlink"/>
                <w:noProof/>
              </w:rPr>
              <w:t>Consultation Key Findings</w:t>
            </w:r>
            <w:r w:rsidR="00204541">
              <w:rPr>
                <w:noProof/>
                <w:webHidden/>
              </w:rPr>
              <w:tab/>
            </w:r>
            <w:r w:rsidR="00204541">
              <w:rPr>
                <w:noProof/>
                <w:webHidden/>
              </w:rPr>
              <w:fldChar w:fldCharType="begin"/>
            </w:r>
            <w:r w:rsidR="00204541">
              <w:rPr>
                <w:noProof/>
                <w:webHidden/>
              </w:rPr>
              <w:instrText xml:space="preserve"> PAGEREF _Toc110347050 \h </w:instrText>
            </w:r>
            <w:r w:rsidR="00204541">
              <w:rPr>
                <w:noProof/>
                <w:webHidden/>
              </w:rPr>
            </w:r>
            <w:r w:rsidR="00204541">
              <w:rPr>
                <w:noProof/>
                <w:webHidden/>
              </w:rPr>
              <w:fldChar w:fldCharType="separate"/>
            </w:r>
            <w:r w:rsidR="00591A72">
              <w:rPr>
                <w:noProof/>
                <w:webHidden/>
              </w:rPr>
              <w:t>19</w:t>
            </w:r>
            <w:r w:rsidR="00204541">
              <w:rPr>
                <w:noProof/>
                <w:webHidden/>
              </w:rPr>
              <w:fldChar w:fldCharType="end"/>
            </w:r>
          </w:hyperlink>
        </w:p>
        <w:p w14:paraId="0F1FA227" w14:textId="52F47E66" w:rsidR="00204541" w:rsidRDefault="00BC3C6B">
          <w:pPr>
            <w:pStyle w:val="TOC1"/>
            <w:tabs>
              <w:tab w:val="right" w:leader="dot" w:pos="10456"/>
            </w:tabs>
            <w:rPr>
              <w:rFonts w:asciiTheme="minorHAnsi" w:eastAsiaTheme="minorEastAsia" w:hAnsiTheme="minorHAnsi" w:cstheme="minorBidi"/>
              <w:noProof/>
              <w:lang w:eastAsia="en-AU"/>
            </w:rPr>
          </w:pPr>
          <w:hyperlink w:anchor="_Toc110347051" w:history="1">
            <w:r w:rsidR="00204541" w:rsidRPr="00CF5237">
              <w:rPr>
                <w:rStyle w:val="Hyperlink"/>
                <w:noProof/>
              </w:rPr>
              <w:t>Section 4 – A strategy for the future</w:t>
            </w:r>
            <w:r w:rsidR="00204541">
              <w:rPr>
                <w:noProof/>
                <w:webHidden/>
              </w:rPr>
              <w:tab/>
            </w:r>
            <w:r w:rsidR="00204541">
              <w:rPr>
                <w:noProof/>
                <w:webHidden/>
              </w:rPr>
              <w:fldChar w:fldCharType="begin"/>
            </w:r>
            <w:r w:rsidR="00204541">
              <w:rPr>
                <w:noProof/>
                <w:webHidden/>
              </w:rPr>
              <w:instrText xml:space="preserve"> PAGEREF _Toc110347051 \h </w:instrText>
            </w:r>
            <w:r w:rsidR="00204541">
              <w:rPr>
                <w:noProof/>
                <w:webHidden/>
              </w:rPr>
            </w:r>
            <w:r w:rsidR="00204541">
              <w:rPr>
                <w:noProof/>
                <w:webHidden/>
              </w:rPr>
              <w:fldChar w:fldCharType="separate"/>
            </w:r>
            <w:r w:rsidR="00591A72">
              <w:rPr>
                <w:noProof/>
                <w:webHidden/>
              </w:rPr>
              <w:t>20</w:t>
            </w:r>
            <w:r w:rsidR="00204541">
              <w:rPr>
                <w:noProof/>
                <w:webHidden/>
              </w:rPr>
              <w:fldChar w:fldCharType="end"/>
            </w:r>
          </w:hyperlink>
        </w:p>
        <w:p w14:paraId="4B9C7BF9" w14:textId="47D4DAD4" w:rsidR="00204541" w:rsidRDefault="00BC3C6B">
          <w:pPr>
            <w:pStyle w:val="TOC2"/>
            <w:tabs>
              <w:tab w:val="right" w:leader="dot" w:pos="10456"/>
            </w:tabs>
            <w:rPr>
              <w:rFonts w:asciiTheme="minorHAnsi" w:eastAsiaTheme="minorEastAsia" w:hAnsiTheme="minorHAnsi" w:cstheme="minorBidi"/>
              <w:noProof/>
              <w:lang w:eastAsia="en-AU"/>
            </w:rPr>
          </w:pPr>
          <w:hyperlink w:anchor="_Toc110347052" w:history="1">
            <w:r w:rsidR="00204541" w:rsidRPr="00CF5237">
              <w:rPr>
                <w:rStyle w:val="Hyperlink"/>
                <w:noProof/>
              </w:rPr>
              <w:t>A vision for Maroondah’s Extreme Sports Facilities</w:t>
            </w:r>
            <w:r w:rsidR="00204541">
              <w:rPr>
                <w:noProof/>
                <w:webHidden/>
              </w:rPr>
              <w:tab/>
            </w:r>
            <w:r w:rsidR="00204541">
              <w:rPr>
                <w:noProof/>
                <w:webHidden/>
              </w:rPr>
              <w:fldChar w:fldCharType="begin"/>
            </w:r>
            <w:r w:rsidR="00204541">
              <w:rPr>
                <w:noProof/>
                <w:webHidden/>
              </w:rPr>
              <w:instrText xml:space="preserve"> PAGEREF _Toc110347052 \h </w:instrText>
            </w:r>
            <w:r w:rsidR="00204541">
              <w:rPr>
                <w:noProof/>
                <w:webHidden/>
              </w:rPr>
            </w:r>
            <w:r w:rsidR="00204541">
              <w:rPr>
                <w:noProof/>
                <w:webHidden/>
              </w:rPr>
              <w:fldChar w:fldCharType="separate"/>
            </w:r>
            <w:r w:rsidR="00591A72">
              <w:rPr>
                <w:noProof/>
                <w:webHidden/>
              </w:rPr>
              <w:t>20</w:t>
            </w:r>
            <w:r w:rsidR="00204541">
              <w:rPr>
                <w:noProof/>
                <w:webHidden/>
              </w:rPr>
              <w:fldChar w:fldCharType="end"/>
            </w:r>
          </w:hyperlink>
        </w:p>
        <w:p w14:paraId="4D4CD613" w14:textId="48FF8937" w:rsidR="00204541" w:rsidRDefault="00BC3C6B">
          <w:pPr>
            <w:pStyle w:val="TOC1"/>
            <w:tabs>
              <w:tab w:val="right" w:leader="dot" w:pos="10456"/>
            </w:tabs>
            <w:rPr>
              <w:rFonts w:asciiTheme="minorHAnsi" w:eastAsiaTheme="minorEastAsia" w:hAnsiTheme="minorHAnsi" w:cstheme="minorBidi"/>
              <w:noProof/>
              <w:lang w:eastAsia="en-AU"/>
            </w:rPr>
          </w:pPr>
          <w:hyperlink w:anchor="_Toc110347053" w:history="1">
            <w:r w:rsidR="00204541" w:rsidRPr="00CF5237">
              <w:rPr>
                <w:rStyle w:val="Hyperlink"/>
                <w:noProof/>
              </w:rPr>
              <w:t>Outcome area 1 - Engagement &amp; Promotion</w:t>
            </w:r>
            <w:r w:rsidR="00204541">
              <w:rPr>
                <w:noProof/>
                <w:webHidden/>
              </w:rPr>
              <w:tab/>
            </w:r>
            <w:r w:rsidR="00204541">
              <w:rPr>
                <w:noProof/>
                <w:webHidden/>
              </w:rPr>
              <w:fldChar w:fldCharType="begin"/>
            </w:r>
            <w:r w:rsidR="00204541">
              <w:rPr>
                <w:noProof/>
                <w:webHidden/>
              </w:rPr>
              <w:instrText xml:space="preserve"> PAGEREF _Toc110347053 \h </w:instrText>
            </w:r>
            <w:r w:rsidR="00204541">
              <w:rPr>
                <w:noProof/>
                <w:webHidden/>
              </w:rPr>
            </w:r>
            <w:r w:rsidR="00204541">
              <w:rPr>
                <w:noProof/>
                <w:webHidden/>
              </w:rPr>
              <w:fldChar w:fldCharType="separate"/>
            </w:r>
            <w:r w:rsidR="00591A72">
              <w:rPr>
                <w:noProof/>
                <w:webHidden/>
              </w:rPr>
              <w:t>21</w:t>
            </w:r>
            <w:r w:rsidR="00204541">
              <w:rPr>
                <w:noProof/>
                <w:webHidden/>
              </w:rPr>
              <w:fldChar w:fldCharType="end"/>
            </w:r>
          </w:hyperlink>
        </w:p>
        <w:p w14:paraId="17BD6FD8" w14:textId="44772568" w:rsidR="00204541" w:rsidRDefault="00BC3C6B">
          <w:pPr>
            <w:pStyle w:val="TOC2"/>
            <w:tabs>
              <w:tab w:val="right" w:leader="dot" w:pos="10456"/>
            </w:tabs>
            <w:rPr>
              <w:rFonts w:asciiTheme="minorHAnsi" w:eastAsiaTheme="minorEastAsia" w:hAnsiTheme="minorHAnsi" w:cstheme="minorBidi"/>
              <w:noProof/>
              <w:lang w:eastAsia="en-AU"/>
            </w:rPr>
          </w:pPr>
          <w:hyperlink w:anchor="_Toc110347054" w:history="1">
            <w:r w:rsidR="00204541" w:rsidRPr="00CF5237">
              <w:rPr>
                <w:rStyle w:val="Hyperlink"/>
                <w:noProof/>
              </w:rPr>
              <w:t>Outcome description</w:t>
            </w:r>
            <w:r w:rsidR="00204541">
              <w:rPr>
                <w:noProof/>
                <w:webHidden/>
              </w:rPr>
              <w:tab/>
            </w:r>
            <w:r w:rsidR="00204541">
              <w:rPr>
                <w:noProof/>
                <w:webHidden/>
              </w:rPr>
              <w:fldChar w:fldCharType="begin"/>
            </w:r>
            <w:r w:rsidR="00204541">
              <w:rPr>
                <w:noProof/>
                <w:webHidden/>
              </w:rPr>
              <w:instrText xml:space="preserve"> PAGEREF _Toc110347054 \h </w:instrText>
            </w:r>
            <w:r w:rsidR="00204541">
              <w:rPr>
                <w:noProof/>
                <w:webHidden/>
              </w:rPr>
            </w:r>
            <w:r w:rsidR="00204541">
              <w:rPr>
                <w:noProof/>
                <w:webHidden/>
              </w:rPr>
              <w:fldChar w:fldCharType="separate"/>
            </w:r>
            <w:r w:rsidR="00591A72">
              <w:rPr>
                <w:noProof/>
                <w:webHidden/>
              </w:rPr>
              <w:t>21</w:t>
            </w:r>
            <w:r w:rsidR="00204541">
              <w:rPr>
                <w:noProof/>
                <w:webHidden/>
              </w:rPr>
              <w:fldChar w:fldCharType="end"/>
            </w:r>
          </w:hyperlink>
        </w:p>
        <w:p w14:paraId="59787C3F" w14:textId="012EB5A9" w:rsidR="00204541" w:rsidRDefault="00BC3C6B">
          <w:pPr>
            <w:pStyle w:val="TOC2"/>
            <w:tabs>
              <w:tab w:val="right" w:leader="dot" w:pos="10456"/>
            </w:tabs>
            <w:rPr>
              <w:rFonts w:asciiTheme="minorHAnsi" w:eastAsiaTheme="minorEastAsia" w:hAnsiTheme="minorHAnsi" w:cstheme="minorBidi"/>
              <w:noProof/>
              <w:lang w:eastAsia="en-AU"/>
            </w:rPr>
          </w:pPr>
          <w:hyperlink w:anchor="_Toc110347055" w:history="1">
            <w:r w:rsidR="00204541" w:rsidRPr="00CF5237">
              <w:rPr>
                <w:rStyle w:val="Hyperlink"/>
                <w:noProof/>
              </w:rPr>
              <w:t>What the evidence tells us</w:t>
            </w:r>
            <w:r w:rsidR="00204541">
              <w:rPr>
                <w:noProof/>
                <w:webHidden/>
              </w:rPr>
              <w:tab/>
            </w:r>
            <w:r w:rsidR="00204541">
              <w:rPr>
                <w:noProof/>
                <w:webHidden/>
              </w:rPr>
              <w:fldChar w:fldCharType="begin"/>
            </w:r>
            <w:r w:rsidR="00204541">
              <w:rPr>
                <w:noProof/>
                <w:webHidden/>
              </w:rPr>
              <w:instrText xml:space="preserve"> PAGEREF _Toc110347055 \h </w:instrText>
            </w:r>
            <w:r w:rsidR="00204541">
              <w:rPr>
                <w:noProof/>
                <w:webHidden/>
              </w:rPr>
            </w:r>
            <w:r w:rsidR="00204541">
              <w:rPr>
                <w:noProof/>
                <w:webHidden/>
              </w:rPr>
              <w:fldChar w:fldCharType="separate"/>
            </w:r>
            <w:r w:rsidR="00591A72">
              <w:rPr>
                <w:noProof/>
                <w:webHidden/>
              </w:rPr>
              <w:t>21</w:t>
            </w:r>
            <w:r w:rsidR="00204541">
              <w:rPr>
                <w:noProof/>
                <w:webHidden/>
              </w:rPr>
              <w:fldChar w:fldCharType="end"/>
            </w:r>
          </w:hyperlink>
        </w:p>
        <w:p w14:paraId="7E43615D" w14:textId="10830F73" w:rsidR="00204541" w:rsidRDefault="00BC3C6B">
          <w:pPr>
            <w:pStyle w:val="TOC1"/>
            <w:tabs>
              <w:tab w:val="right" w:leader="dot" w:pos="10456"/>
            </w:tabs>
            <w:rPr>
              <w:rFonts w:asciiTheme="minorHAnsi" w:eastAsiaTheme="minorEastAsia" w:hAnsiTheme="minorHAnsi" w:cstheme="minorBidi"/>
              <w:noProof/>
              <w:lang w:eastAsia="en-AU"/>
            </w:rPr>
          </w:pPr>
          <w:hyperlink w:anchor="_Toc110347056" w:history="1">
            <w:r w:rsidR="00204541" w:rsidRPr="00CF5237">
              <w:rPr>
                <w:rStyle w:val="Hyperlink"/>
                <w:noProof/>
              </w:rPr>
              <w:t>Outcome area 2 - Planning</w:t>
            </w:r>
            <w:r w:rsidR="00204541">
              <w:rPr>
                <w:noProof/>
                <w:webHidden/>
              </w:rPr>
              <w:tab/>
            </w:r>
            <w:r w:rsidR="00204541">
              <w:rPr>
                <w:noProof/>
                <w:webHidden/>
              </w:rPr>
              <w:fldChar w:fldCharType="begin"/>
            </w:r>
            <w:r w:rsidR="00204541">
              <w:rPr>
                <w:noProof/>
                <w:webHidden/>
              </w:rPr>
              <w:instrText xml:space="preserve"> PAGEREF _Toc110347056 \h </w:instrText>
            </w:r>
            <w:r w:rsidR="00204541">
              <w:rPr>
                <w:noProof/>
                <w:webHidden/>
              </w:rPr>
            </w:r>
            <w:r w:rsidR="00204541">
              <w:rPr>
                <w:noProof/>
                <w:webHidden/>
              </w:rPr>
              <w:fldChar w:fldCharType="separate"/>
            </w:r>
            <w:r w:rsidR="00591A72">
              <w:rPr>
                <w:noProof/>
                <w:webHidden/>
              </w:rPr>
              <w:t>24</w:t>
            </w:r>
            <w:r w:rsidR="00204541">
              <w:rPr>
                <w:noProof/>
                <w:webHidden/>
              </w:rPr>
              <w:fldChar w:fldCharType="end"/>
            </w:r>
          </w:hyperlink>
        </w:p>
        <w:p w14:paraId="79FB1CE0" w14:textId="4EE33ADF" w:rsidR="00204541" w:rsidRDefault="00BC3C6B">
          <w:pPr>
            <w:pStyle w:val="TOC2"/>
            <w:tabs>
              <w:tab w:val="right" w:leader="dot" w:pos="10456"/>
            </w:tabs>
            <w:rPr>
              <w:rFonts w:asciiTheme="minorHAnsi" w:eastAsiaTheme="minorEastAsia" w:hAnsiTheme="minorHAnsi" w:cstheme="minorBidi"/>
              <w:noProof/>
              <w:lang w:eastAsia="en-AU"/>
            </w:rPr>
          </w:pPr>
          <w:hyperlink w:anchor="_Toc110347057" w:history="1">
            <w:r w:rsidR="00204541" w:rsidRPr="00CF5237">
              <w:rPr>
                <w:rStyle w:val="Hyperlink"/>
                <w:noProof/>
              </w:rPr>
              <w:t>Outcome description</w:t>
            </w:r>
            <w:r w:rsidR="00204541">
              <w:rPr>
                <w:noProof/>
                <w:webHidden/>
              </w:rPr>
              <w:tab/>
            </w:r>
            <w:r w:rsidR="00204541">
              <w:rPr>
                <w:noProof/>
                <w:webHidden/>
              </w:rPr>
              <w:fldChar w:fldCharType="begin"/>
            </w:r>
            <w:r w:rsidR="00204541">
              <w:rPr>
                <w:noProof/>
                <w:webHidden/>
              </w:rPr>
              <w:instrText xml:space="preserve"> PAGEREF _Toc110347057 \h </w:instrText>
            </w:r>
            <w:r w:rsidR="00204541">
              <w:rPr>
                <w:noProof/>
                <w:webHidden/>
              </w:rPr>
            </w:r>
            <w:r w:rsidR="00204541">
              <w:rPr>
                <w:noProof/>
                <w:webHidden/>
              </w:rPr>
              <w:fldChar w:fldCharType="separate"/>
            </w:r>
            <w:r w:rsidR="00591A72">
              <w:rPr>
                <w:noProof/>
                <w:webHidden/>
              </w:rPr>
              <w:t>24</w:t>
            </w:r>
            <w:r w:rsidR="00204541">
              <w:rPr>
                <w:noProof/>
                <w:webHidden/>
              </w:rPr>
              <w:fldChar w:fldCharType="end"/>
            </w:r>
          </w:hyperlink>
        </w:p>
        <w:p w14:paraId="318FB363" w14:textId="54BE534B" w:rsidR="00204541" w:rsidRDefault="00BC3C6B">
          <w:pPr>
            <w:pStyle w:val="TOC2"/>
            <w:tabs>
              <w:tab w:val="right" w:leader="dot" w:pos="10456"/>
            </w:tabs>
            <w:rPr>
              <w:rFonts w:asciiTheme="minorHAnsi" w:eastAsiaTheme="minorEastAsia" w:hAnsiTheme="minorHAnsi" w:cstheme="minorBidi"/>
              <w:noProof/>
              <w:lang w:eastAsia="en-AU"/>
            </w:rPr>
          </w:pPr>
          <w:hyperlink w:anchor="_Toc110347058" w:history="1">
            <w:r w:rsidR="00204541" w:rsidRPr="00CF5237">
              <w:rPr>
                <w:rStyle w:val="Hyperlink"/>
                <w:noProof/>
              </w:rPr>
              <w:t>Key directions for future planning</w:t>
            </w:r>
            <w:r w:rsidR="00204541">
              <w:rPr>
                <w:noProof/>
                <w:webHidden/>
              </w:rPr>
              <w:tab/>
            </w:r>
            <w:r w:rsidR="00204541">
              <w:rPr>
                <w:noProof/>
                <w:webHidden/>
              </w:rPr>
              <w:fldChar w:fldCharType="begin"/>
            </w:r>
            <w:r w:rsidR="00204541">
              <w:rPr>
                <w:noProof/>
                <w:webHidden/>
              </w:rPr>
              <w:instrText xml:space="preserve"> PAGEREF _Toc110347058 \h </w:instrText>
            </w:r>
            <w:r w:rsidR="00204541">
              <w:rPr>
                <w:noProof/>
                <w:webHidden/>
              </w:rPr>
            </w:r>
            <w:r w:rsidR="00204541">
              <w:rPr>
                <w:noProof/>
                <w:webHidden/>
              </w:rPr>
              <w:fldChar w:fldCharType="separate"/>
            </w:r>
            <w:r w:rsidR="00591A72">
              <w:rPr>
                <w:noProof/>
                <w:webHidden/>
              </w:rPr>
              <w:t>25</w:t>
            </w:r>
            <w:r w:rsidR="00204541">
              <w:rPr>
                <w:noProof/>
                <w:webHidden/>
              </w:rPr>
              <w:fldChar w:fldCharType="end"/>
            </w:r>
          </w:hyperlink>
        </w:p>
        <w:p w14:paraId="70E1BA19" w14:textId="009D1BE9" w:rsidR="00204541" w:rsidRDefault="00BC3C6B">
          <w:pPr>
            <w:pStyle w:val="TOC2"/>
            <w:tabs>
              <w:tab w:val="right" w:leader="dot" w:pos="10456"/>
            </w:tabs>
            <w:rPr>
              <w:rFonts w:asciiTheme="minorHAnsi" w:eastAsiaTheme="minorEastAsia" w:hAnsiTheme="minorHAnsi" w:cstheme="minorBidi"/>
              <w:noProof/>
              <w:lang w:eastAsia="en-AU"/>
            </w:rPr>
          </w:pPr>
          <w:hyperlink w:anchor="_Toc110347059" w:history="1">
            <w:r w:rsidR="00204541" w:rsidRPr="00CF5237">
              <w:rPr>
                <w:rStyle w:val="Hyperlink"/>
                <w:noProof/>
              </w:rPr>
              <w:t>Site specific priority actions</w:t>
            </w:r>
            <w:r w:rsidR="00204541">
              <w:rPr>
                <w:noProof/>
                <w:webHidden/>
              </w:rPr>
              <w:tab/>
            </w:r>
            <w:r w:rsidR="00204541">
              <w:rPr>
                <w:noProof/>
                <w:webHidden/>
              </w:rPr>
              <w:fldChar w:fldCharType="begin"/>
            </w:r>
            <w:r w:rsidR="00204541">
              <w:rPr>
                <w:noProof/>
                <w:webHidden/>
              </w:rPr>
              <w:instrText xml:space="preserve"> PAGEREF _Toc110347059 \h </w:instrText>
            </w:r>
            <w:r w:rsidR="00204541">
              <w:rPr>
                <w:noProof/>
                <w:webHidden/>
              </w:rPr>
            </w:r>
            <w:r w:rsidR="00204541">
              <w:rPr>
                <w:noProof/>
                <w:webHidden/>
              </w:rPr>
              <w:fldChar w:fldCharType="separate"/>
            </w:r>
            <w:r w:rsidR="00591A72">
              <w:rPr>
                <w:noProof/>
                <w:webHidden/>
              </w:rPr>
              <w:t>26</w:t>
            </w:r>
            <w:r w:rsidR="00204541">
              <w:rPr>
                <w:noProof/>
                <w:webHidden/>
              </w:rPr>
              <w:fldChar w:fldCharType="end"/>
            </w:r>
          </w:hyperlink>
        </w:p>
        <w:p w14:paraId="1EAD48D2" w14:textId="277A6E33" w:rsidR="00204541" w:rsidRDefault="00BC3C6B">
          <w:pPr>
            <w:pStyle w:val="TOC2"/>
            <w:tabs>
              <w:tab w:val="right" w:leader="dot" w:pos="10456"/>
            </w:tabs>
            <w:rPr>
              <w:rFonts w:asciiTheme="minorHAnsi" w:eastAsiaTheme="minorEastAsia" w:hAnsiTheme="minorHAnsi" w:cstheme="minorBidi"/>
              <w:noProof/>
              <w:lang w:eastAsia="en-AU"/>
            </w:rPr>
          </w:pPr>
          <w:hyperlink w:anchor="_Toc110347060" w:history="1">
            <w:r w:rsidR="00204541" w:rsidRPr="00CF5237">
              <w:rPr>
                <w:rStyle w:val="Hyperlink"/>
                <w:noProof/>
              </w:rPr>
              <w:t>Outcome objectives</w:t>
            </w:r>
            <w:r w:rsidR="00204541">
              <w:rPr>
                <w:noProof/>
                <w:webHidden/>
              </w:rPr>
              <w:tab/>
            </w:r>
            <w:r w:rsidR="00204541">
              <w:rPr>
                <w:noProof/>
                <w:webHidden/>
              </w:rPr>
              <w:fldChar w:fldCharType="begin"/>
            </w:r>
            <w:r w:rsidR="00204541">
              <w:rPr>
                <w:noProof/>
                <w:webHidden/>
              </w:rPr>
              <w:instrText xml:space="preserve"> PAGEREF _Toc110347060 \h </w:instrText>
            </w:r>
            <w:r w:rsidR="00204541">
              <w:rPr>
                <w:noProof/>
                <w:webHidden/>
              </w:rPr>
            </w:r>
            <w:r w:rsidR="00204541">
              <w:rPr>
                <w:noProof/>
                <w:webHidden/>
              </w:rPr>
              <w:fldChar w:fldCharType="separate"/>
            </w:r>
            <w:r w:rsidR="00591A72">
              <w:rPr>
                <w:noProof/>
                <w:webHidden/>
              </w:rPr>
              <w:t>27</w:t>
            </w:r>
            <w:r w:rsidR="00204541">
              <w:rPr>
                <w:noProof/>
                <w:webHidden/>
              </w:rPr>
              <w:fldChar w:fldCharType="end"/>
            </w:r>
          </w:hyperlink>
        </w:p>
        <w:p w14:paraId="78CF5DF4" w14:textId="6D4881E8" w:rsidR="00204541" w:rsidRDefault="00BC3C6B">
          <w:pPr>
            <w:pStyle w:val="TOC2"/>
            <w:tabs>
              <w:tab w:val="right" w:leader="dot" w:pos="10456"/>
            </w:tabs>
            <w:rPr>
              <w:rFonts w:asciiTheme="minorHAnsi" w:eastAsiaTheme="minorEastAsia" w:hAnsiTheme="minorHAnsi" w:cstheme="minorBidi"/>
              <w:noProof/>
              <w:lang w:eastAsia="en-AU"/>
            </w:rPr>
          </w:pPr>
          <w:hyperlink w:anchor="_Toc110347061" w:history="1">
            <w:r w:rsidR="00204541" w:rsidRPr="00CF5237">
              <w:rPr>
                <w:rStyle w:val="Hyperlink"/>
                <w:noProof/>
              </w:rPr>
              <w:t>Priority actions for Management</w:t>
            </w:r>
            <w:r w:rsidR="00204541">
              <w:rPr>
                <w:noProof/>
                <w:webHidden/>
              </w:rPr>
              <w:tab/>
            </w:r>
            <w:r w:rsidR="00204541">
              <w:rPr>
                <w:noProof/>
                <w:webHidden/>
              </w:rPr>
              <w:fldChar w:fldCharType="begin"/>
            </w:r>
            <w:r w:rsidR="00204541">
              <w:rPr>
                <w:noProof/>
                <w:webHidden/>
              </w:rPr>
              <w:instrText xml:space="preserve"> PAGEREF _Toc110347061 \h </w:instrText>
            </w:r>
            <w:r w:rsidR="00204541">
              <w:rPr>
                <w:noProof/>
                <w:webHidden/>
              </w:rPr>
            </w:r>
            <w:r w:rsidR="00204541">
              <w:rPr>
                <w:noProof/>
                <w:webHidden/>
              </w:rPr>
              <w:fldChar w:fldCharType="separate"/>
            </w:r>
            <w:r w:rsidR="00591A72">
              <w:rPr>
                <w:noProof/>
                <w:webHidden/>
              </w:rPr>
              <w:t>31</w:t>
            </w:r>
            <w:r w:rsidR="00204541">
              <w:rPr>
                <w:noProof/>
                <w:webHidden/>
              </w:rPr>
              <w:fldChar w:fldCharType="end"/>
            </w:r>
          </w:hyperlink>
        </w:p>
        <w:p w14:paraId="46544649" w14:textId="21B2ADD6" w:rsidR="00204541" w:rsidRDefault="00BC3C6B">
          <w:pPr>
            <w:pStyle w:val="TOC1"/>
            <w:tabs>
              <w:tab w:val="right" w:leader="dot" w:pos="10456"/>
            </w:tabs>
            <w:rPr>
              <w:rFonts w:asciiTheme="minorHAnsi" w:eastAsiaTheme="minorEastAsia" w:hAnsiTheme="minorHAnsi" w:cstheme="minorBidi"/>
              <w:noProof/>
              <w:lang w:eastAsia="en-AU"/>
            </w:rPr>
          </w:pPr>
          <w:hyperlink w:anchor="_Toc110347062" w:history="1">
            <w:r w:rsidR="00204541" w:rsidRPr="00CF5237">
              <w:rPr>
                <w:rStyle w:val="Hyperlink"/>
                <w:noProof/>
              </w:rPr>
              <w:t>Outcome area 4 - Programs, Events and Site Activation</w:t>
            </w:r>
            <w:r w:rsidR="00204541">
              <w:rPr>
                <w:noProof/>
                <w:webHidden/>
              </w:rPr>
              <w:tab/>
            </w:r>
            <w:r w:rsidR="00204541">
              <w:rPr>
                <w:noProof/>
                <w:webHidden/>
              </w:rPr>
              <w:fldChar w:fldCharType="begin"/>
            </w:r>
            <w:r w:rsidR="00204541">
              <w:rPr>
                <w:noProof/>
                <w:webHidden/>
              </w:rPr>
              <w:instrText xml:space="preserve"> PAGEREF _Toc110347062 \h </w:instrText>
            </w:r>
            <w:r w:rsidR="00204541">
              <w:rPr>
                <w:noProof/>
                <w:webHidden/>
              </w:rPr>
            </w:r>
            <w:r w:rsidR="00204541">
              <w:rPr>
                <w:noProof/>
                <w:webHidden/>
              </w:rPr>
              <w:fldChar w:fldCharType="separate"/>
            </w:r>
            <w:r w:rsidR="00591A72">
              <w:rPr>
                <w:noProof/>
                <w:webHidden/>
              </w:rPr>
              <w:t>32</w:t>
            </w:r>
            <w:r w:rsidR="00204541">
              <w:rPr>
                <w:noProof/>
                <w:webHidden/>
              </w:rPr>
              <w:fldChar w:fldCharType="end"/>
            </w:r>
          </w:hyperlink>
        </w:p>
        <w:p w14:paraId="2A19470C" w14:textId="14205EEC" w:rsidR="00204541" w:rsidRDefault="00BC3C6B">
          <w:pPr>
            <w:pStyle w:val="TOC2"/>
            <w:tabs>
              <w:tab w:val="right" w:leader="dot" w:pos="10456"/>
            </w:tabs>
            <w:rPr>
              <w:rFonts w:asciiTheme="minorHAnsi" w:eastAsiaTheme="minorEastAsia" w:hAnsiTheme="minorHAnsi" w:cstheme="minorBidi"/>
              <w:noProof/>
              <w:lang w:eastAsia="en-AU"/>
            </w:rPr>
          </w:pPr>
          <w:hyperlink w:anchor="_Toc110347063" w:history="1">
            <w:r w:rsidR="00204541" w:rsidRPr="00CF5237">
              <w:rPr>
                <w:rStyle w:val="Hyperlink"/>
                <w:noProof/>
              </w:rPr>
              <w:t>Why activate?</w:t>
            </w:r>
            <w:r w:rsidR="00204541">
              <w:rPr>
                <w:noProof/>
                <w:webHidden/>
              </w:rPr>
              <w:tab/>
            </w:r>
            <w:r w:rsidR="00204541">
              <w:rPr>
                <w:noProof/>
                <w:webHidden/>
              </w:rPr>
              <w:fldChar w:fldCharType="begin"/>
            </w:r>
            <w:r w:rsidR="00204541">
              <w:rPr>
                <w:noProof/>
                <w:webHidden/>
              </w:rPr>
              <w:instrText xml:space="preserve"> PAGEREF _Toc110347063 \h </w:instrText>
            </w:r>
            <w:r w:rsidR="00204541">
              <w:rPr>
                <w:noProof/>
                <w:webHidden/>
              </w:rPr>
            </w:r>
            <w:r w:rsidR="00204541">
              <w:rPr>
                <w:noProof/>
                <w:webHidden/>
              </w:rPr>
              <w:fldChar w:fldCharType="separate"/>
            </w:r>
            <w:r w:rsidR="00591A72">
              <w:rPr>
                <w:noProof/>
                <w:webHidden/>
              </w:rPr>
              <w:t>32</w:t>
            </w:r>
            <w:r w:rsidR="00204541">
              <w:rPr>
                <w:noProof/>
                <w:webHidden/>
              </w:rPr>
              <w:fldChar w:fldCharType="end"/>
            </w:r>
          </w:hyperlink>
        </w:p>
        <w:p w14:paraId="26C759BF" w14:textId="71D59050" w:rsidR="00204541" w:rsidRDefault="00BC3C6B">
          <w:pPr>
            <w:pStyle w:val="TOC2"/>
            <w:tabs>
              <w:tab w:val="right" w:leader="dot" w:pos="10456"/>
            </w:tabs>
            <w:rPr>
              <w:rFonts w:asciiTheme="minorHAnsi" w:eastAsiaTheme="minorEastAsia" w:hAnsiTheme="minorHAnsi" w:cstheme="minorBidi"/>
              <w:noProof/>
              <w:lang w:eastAsia="en-AU"/>
            </w:rPr>
          </w:pPr>
          <w:hyperlink w:anchor="_Toc110347064" w:history="1">
            <w:r w:rsidR="00204541" w:rsidRPr="00CF5237">
              <w:rPr>
                <w:rStyle w:val="Hyperlink"/>
                <w:noProof/>
              </w:rPr>
              <w:t>Priority actions</w:t>
            </w:r>
            <w:r w:rsidR="00204541">
              <w:rPr>
                <w:noProof/>
                <w:webHidden/>
              </w:rPr>
              <w:tab/>
            </w:r>
            <w:r w:rsidR="00204541">
              <w:rPr>
                <w:noProof/>
                <w:webHidden/>
              </w:rPr>
              <w:fldChar w:fldCharType="begin"/>
            </w:r>
            <w:r w:rsidR="00204541">
              <w:rPr>
                <w:noProof/>
                <w:webHidden/>
              </w:rPr>
              <w:instrText xml:space="preserve"> PAGEREF _Toc110347064 \h </w:instrText>
            </w:r>
            <w:r w:rsidR="00204541">
              <w:rPr>
                <w:noProof/>
                <w:webHidden/>
              </w:rPr>
            </w:r>
            <w:r w:rsidR="00204541">
              <w:rPr>
                <w:noProof/>
                <w:webHidden/>
              </w:rPr>
              <w:fldChar w:fldCharType="separate"/>
            </w:r>
            <w:r w:rsidR="00591A72">
              <w:rPr>
                <w:noProof/>
                <w:webHidden/>
              </w:rPr>
              <w:t>35</w:t>
            </w:r>
            <w:r w:rsidR="00204541">
              <w:rPr>
                <w:noProof/>
                <w:webHidden/>
              </w:rPr>
              <w:fldChar w:fldCharType="end"/>
            </w:r>
          </w:hyperlink>
        </w:p>
        <w:p w14:paraId="48CACBAE" w14:textId="24975CCD" w:rsidR="00204541" w:rsidRDefault="00BC3C6B">
          <w:pPr>
            <w:pStyle w:val="TOC1"/>
            <w:tabs>
              <w:tab w:val="right" w:leader="dot" w:pos="10456"/>
            </w:tabs>
            <w:rPr>
              <w:rFonts w:asciiTheme="minorHAnsi" w:eastAsiaTheme="minorEastAsia" w:hAnsiTheme="minorHAnsi" w:cstheme="minorBidi"/>
              <w:noProof/>
              <w:lang w:eastAsia="en-AU"/>
            </w:rPr>
          </w:pPr>
          <w:hyperlink w:anchor="_Toc110347065" w:history="1">
            <w:r w:rsidR="00204541" w:rsidRPr="00CF5237">
              <w:rPr>
                <w:rStyle w:val="Hyperlink"/>
                <w:noProof/>
              </w:rPr>
              <w:t>Tracking our progress</w:t>
            </w:r>
            <w:r w:rsidR="00204541">
              <w:rPr>
                <w:noProof/>
                <w:webHidden/>
              </w:rPr>
              <w:tab/>
            </w:r>
            <w:r w:rsidR="00204541">
              <w:rPr>
                <w:noProof/>
                <w:webHidden/>
              </w:rPr>
              <w:fldChar w:fldCharType="begin"/>
            </w:r>
            <w:r w:rsidR="00204541">
              <w:rPr>
                <w:noProof/>
                <w:webHidden/>
              </w:rPr>
              <w:instrText xml:space="preserve"> PAGEREF _Toc110347065 \h </w:instrText>
            </w:r>
            <w:r w:rsidR="00204541">
              <w:rPr>
                <w:noProof/>
                <w:webHidden/>
              </w:rPr>
            </w:r>
            <w:r w:rsidR="00204541">
              <w:rPr>
                <w:noProof/>
                <w:webHidden/>
              </w:rPr>
              <w:fldChar w:fldCharType="separate"/>
            </w:r>
            <w:r w:rsidR="00591A72">
              <w:rPr>
                <w:noProof/>
                <w:webHidden/>
              </w:rPr>
              <w:t>35</w:t>
            </w:r>
            <w:r w:rsidR="00204541">
              <w:rPr>
                <w:noProof/>
                <w:webHidden/>
              </w:rPr>
              <w:fldChar w:fldCharType="end"/>
            </w:r>
          </w:hyperlink>
        </w:p>
        <w:p w14:paraId="26F49D24" w14:textId="0A966BB4" w:rsidR="00204541" w:rsidRDefault="00BC3C6B">
          <w:pPr>
            <w:pStyle w:val="TOC2"/>
            <w:tabs>
              <w:tab w:val="right" w:leader="dot" w:pos="10456"/>
            </w:tabs>
            <w:rPr>
              <w:rFonts w:asciiTheme="minorHAnsi" w:eastAsiaTheme="minorEastAsia" w:hAnsiTheme="minorHAnsi" w:cstheme="minorBidi"/>
              <w:noProof/>
              <w:lang w:eastAsia="en-AU"/>
            </w:rPr>
          </w:pPr>
          <w:hyperlink w:anchor="_Toc110347066" w:history="1">
            <w:r w:rsidR="00204541" w:rsidRPr="00CF5237">
              <w:rPr>
                <w:rStyle w:val="Hyperlink"/>
                <w:rFonts w:cstheme="minorHAnsi"/>
                <w:noProof/>
              </w:rPr>
              <w:t>Implementation process</w:t>
            </w:r>
            <w:r w:rsidR="00204541">
              <w:rPr>
                <w:noProof/>
                <w:webHidden/>
              </w:rPr>
              <w:tab/>
            </w:r>
            <w:r w:rsidR="00204541">
              <w:rPr>
                <w:noProof/>
                <w:webHidden/>
              </w:rPr>
              <w:fldChar w:fldCharType="begin"/>
            </w:r>
            <w:r w:rsidR="00204541">
              <w:rPr>
                <w:noProof/>
                <w:webHidden/>
              </w:rPr>
              <w:instrText xml:space="preserve"> PAGEREF _Toc110347066 \h </w:instrText>
            </w:r>
            <w:r w:rsidR="00204541">
              <w:rPr>
                <w:noProof/>
                <w:webHidden/>
              </w:rPr>
            </w:r>
            <w:r w:rsidR="00204541">
              <w:rPr>
                <w:noProof/>
                <w:webHidden/>
              </w:rPr>
              <w:fldChar w:fldCharType="separate"/>
            </w:r>
            <w:r w:rsidR="00591A72">
              <w:rPr>
                <w:noProof/>
                <w:webHidden/>
              </w:rPr>
              <w:t>35</w:t>
            </w:r>
            <w:r w:rsidR="00204541">
              <w:rPr>
                <w:noProof/>
                <w:webHidden/>
              </w:rPr>
              <w:fldChar w:fldCharType="end"/>
            </w:r>
          </w:hyperlink>
        </w:p>
        <w:p w14:paraId="113D3A22" w14:textId="0C2A8CFE" w:rsidR="00204541" w:rsidRDefault="00BC3C6B">
          <w:pPr>
            <w:pStyle w:val="TOC2"/>
            <w:tabs>
              <w:tab w:val="right" w:leader="dot" w:pos="10456"/>
            </w:tabs>
            <w:rPr>
              <w:rFonts w:asciiTheme="minorHAnsi" w:eastAsiaTheme="minorEastAsia" w:hAnsiTheme="minorHAnsi" w:cstheme="minorBidi"/>
              <w:noProof/>
              <w:lang w:eastAsia="en-AU"/>
            </w:rPr>
          </w:pPr>
          <w:hyperlink w:anchor="_Toc110347067" w:history="1">
            <w:r w:rsidR="00204541" w:rsidRPr="00CF5237">
              <w:rPr>
                <w:rStyle w:val="Hyperlink"/>
                <w:rFonts w:cstheme="minorHAnsi"/>
                <w:noProof/>
              </w:rPr>
              <w:t>Reporting</w:t>
            </w:r>
            <w:r w:rsidR="00204541">
              <w:rPr>
                <w:noProof/>
                <w:webHidden/>
              </w:rPr>
              <w:tab/>
            </w:r>
            <w:r w:rsidR="00204541">
              <w:rPr>
                <w:noProof/>
                <w:webHidden/>
              </w:rPr>
              <w:fldChar w:fldCharType="begin"/>
            </w:r>
            <w:r w:rsidR="00204541">
              <w:rPr>
                <w:noProof/>
                <w:webHidden/>
              </w:rPr>
              <w:instrText xml:space="preserve"> PAGEREF _Toc110347067 \h </w:instrText>
            </w:r>
            <w:r w:rsidR="00204541">
              <w:rPr>
                <w:noProof/>
                <w:webHidden/>
              </w:rPr>
            </w:r>
            <w:r w:rsidR="00204541">
              <w:rPr>
                <w:noProof/>
                <w:webHidden/>
              </w:rPr>
              <w:fldChar w:fldCharType="separate"/>
            </w:r>
            <w:r w:rsidR="00591A72">
              <w:rPr>
                <w:noProof/>
                <w:webHidden/>
              </w:rPr>
              <w:t>35</w:t>
            </w:r>
            <w:r w:rsidR="00204541">
              <w:rPr>
                <w:noProof/>
                <w:webHidden/>
              </w:rPr>
              <w:fldChar w:fldCharType="end"/>
            </w:r>
          </w:hyperlink>
        </w:p>
        <w:p w14:paraId="74EBEBD6" w14:textId="6E4811D4" w:rsidR="00204541" w:rsidRDefault="00BC3C6B">
          <w:pPr>
            <w:pStyle w:val="TOC2"/>
            <w:tabs>
              <w:tab w:val="right" w:leader="dot" w:pos="10456"/>
            </w:tabs>
            <w:rPr>
              <w:rFonts w:asciiTheme="minorHAnsi" w:eastAsiaTheme="minorEastAsia" w:hAnsiTheme="minorHAnsi" w:cstheme="minorBidi"/>
              <w:noProof/>
              <w:lang w:eastAsia="en-AU"/>
            </w:rPr>
          </w:pPr>
          <w:hyperlink w:anchor="_Toc110347068" w:history="1">
            <w:r w:rsidR="00204541" w:rsidRPr="00CF5237">
              <w:rPr>
                <w:rStyle w:val="Hyperlink"/>
                <w:noProof/>
              </w:rPr>
              <w:t>Priority Action Summary</w:t>
            </w:r>
            <w:r w:rsidR="00204541">
              <w:rPr>
                <w:noProof/>
                <w:webHidden/>
              </w:rPr>
              <w:tab/>
            </w:r>
            <w:r w:rsidR="00204541">
              <w:rPr>
                <w:noProof/>
                <w:webHidden/>
              </w:rPr>
              <w:fldChar w:fldCharType="begin"/>
            </w:r>
            <w:r w:rsidR="00204541">
              <w:rPr>
                <w:noProof/>
                <w:webHidden/>
              </w:rPr>
              <w:instrText xml:space="preserve"> PAGEREF _Toc110347068 \h </w:instrText>
            </w:r>
            <w:r w:rsidR="00204541">
              <w:rPr>
                <w:noProof/>
                <w:webHidden/>
              </w:rPr>
            </w:r>
            <w:r w:rsidR="00204541">
              <w:rPr>
                <w:noProof/>
                <w:webHidden/>
              </w:rPr>
              <w:fldChar w:fldCharType="separate"/>
            </w:r>
            <w:r w:rsidR="00591A72">
              <w:rPr>
                <w:noProof/>
                <w:webHidden/>
              </w:rPr>
              <w:t>36</w:t>
            </w:r>
            <w:r w:rsidR="00204541">
              <w:rPr>
                <w:noProof/>
                <w:webHidden/>
              </w:rPr>
              <w:fldChar w:fldCharType="end"/>
            </w:r>
          </w:hyperlink>
        </w:p>
        <w:p w14:paraId="19C36782" w14:textId="1674A5A7" w:rsidR="00204541" w:rsidRDefault="00BC3C6B">
          <w:pPr>
            <w:pStyle w:val="TOC1"/>
            <w:tabs>
              <w:tab w:val="right" w:leader="dot" w:pos="10456"/>
            </w:tabs>
            <w:rPr>
              <w:rFonts w:asciiTheme="minorHAnsi" w:eastAsiaTheme="minorEastAsia" w:hAnsiTheme="minorHAnsi" w:cstheme="minorBidi"/>
              <w:noProof/>
              <w:lang w:eastAsia="en-AU"/>
            </w:rPr>
          </w:pPr>
          <w:hyperlink w:anchor="_Toc110347069" w:history="1">
            <w:r w:rsidR="00204541" w:rsidRPr="00CF5237">
              <w:rPr>
                <w:rStyle w:val="Hyperlink"/>
                <w:noProof/>
              </w:rPr>
              <w:t>Section 5 – References</w:t>
            </w:r>
            <w:r w:rsidR="00204541">
              <w:rPr>
                <w:noProof/>
                <w:webHidden/>
              </w:rPr>
              <w:tab/>
            </w:r>
            <w:r w:rsidR="00204541">
              <w:rPr>
                <w:noProof/>
                <w:webHidden/>
              </w:rPr>
              <w:fldChar w:fldCharType="begin"/>
            </w:r>
            <w:r w:rsidR="00204541">
              <w:rPr>
                <w:noProof/>
                <w:webHidden/>
              </w:rPr>
              <w:instrText xml:space="preserve"> PAGEREF _Toc110347069 \h </w:instrText>
            </w:r>
            <w:r w:rsidR="00204541">
              <w:rPr>
                <w:noProof/>
                <w:webHidden/>
              </w:rPr>
            </w:r>
            <w:r w:rsidR="00204541">
              <w:rPr>
                <w:noProof/>
                <w:webHidden/>
              </w:rPr>
              <w:fldChar w:fldCharType="separate"/>
            </w:r>
            <w:r w:rsidR="00591A72">
              <w:rPr>
                <w:noProof/>
                <w:webHidden/>
              </w:rPr>
              <w:t>38</w:t>
            </w:r>
            <w:r w:rsidR="00204541">
              <w:rPr>
                <w:noProof/>
                <w:webHidden/>
              </w:rPr>
              <w:fldChar w:fldCharType="end"/>
            </w:r>
          </w:hyperlink>
        </w:p>
        <w:p w14:paraId="786695F4" w14:textId="6D368BB0" w:rsidR="00204541" w:rsidRDefault="00BC3C6B">
          <w:pPr>
            <w:pStyle w:val="TOC1"/>
            <w:tabs>
              <w:tab w:val="right" w:leader="dot" w:pos="10456"/>
            </w:tabs>
            <w:rPr>
              <w:rFonts w:asciiTheme="minorHAnsi" w:eastAsiaTheme="minorEastAsia" w:hAnsiTheme="minorHAnsi" w:cstheme="minorBidi"/>
              <w:noProof/>
              <w:lang w:eastAsia="en-AU"/>
            </w:rPr>
          </w:pPr>
          <w:hyperlink w:anchor="_Toc110347070" w:history="1">
            <w:r w:rsidR="00204541" w:rsidRPr="00CF5237">
              <w:rPr>
                <w:rStyle w:val="Hyperlink"/>
                <w:noProof/>
              </w:rPr>
              <w:t>Appendices</w:t>
            </w:r>
            <w:r w:rsidR="00204541">
              <w:rPr>
                <w:noProof/>
                <w:webHidden/>
              </w:rPr>
              <w:tab/>
            </w:r>
            <w:r w:rsidR="00204541">
              <w:rPr>
                <w:noProof/>
                <w:webHidden/>
              </w:rPr>
              <w:fldChar w:fldCharType="begin"/>
            </w:r>
            <w:r w:rsidR="00204541">
              <w:rPr>
                <w:noProof/>
                <w:webHidden/>
              </w:rPr>
              <w:instrText xml:space="preserve"> PAGEREF _Toc110347070 \h </w:instrText>
            </w:r>
            <w:r w:rsidR="00204541">
              <w:rPr>
                <w:noProof/>
                <w:webHidden/>
              </w:rPr>
            </w:r>
            <w:r w:rsidR="00204541">
              <w:rPr>
                <w:noProof/>
                <w:webHidden/>
              </w:rPr>
              <w:fldChar w:fldCharType="separate"/>
            </w:r>
            <w:r w:rsidR="00591A72">
              <w:rPr>
                <w:noProof/>
                <w:webHidden/>
              </w:rPr>
              <w:t>38</w:t>
            </w:r>
            <w:r w:rsidR="00204541">
              <w:rPr>
                <w:noProof/>
                <w:webHidden/>
              </w:rPr>
              <w:fldChar w:fldCharType="end"/>
            </w:r>
          </w:hyperlink>
        </w:p>
        <w:p w14:paraId="1293A688" w14:textId="064F4514" w:rsidR="00204541" w:rsidRDefault="00BC3C6B">
          <w:pPr>
            <w:pStyle w:val="TOC3"/>
            <w:tabs>
              <w:tab w:val="right" w:leader="dot" w:pos="10456"/>
            </w:tabs>
            <w:rPr>
              <w:rFonts w:asciiTheme="minorHAnsi" w:eastAsiaTheme="minorEastAsia" w:hAnsiTheme="minorHAnsi" w:cstheme="minorBidi"/>
              <w:noProof/>
              <w:lang w:eastAsia="en-AU"/>
            </w:rPr>
          </w:pPr>
          <w:hyperlink w:anchor="_Toc110347071" w:history="1">
            <w:r w:rsidR="00204541" w:rsidRPr="00CF5237">
              <w:rPr>
                <w:rStyle w:val="Hyperlink"/>
                <w:b/>
                <w:bCs/>
                <w:noProof/>
              </w:rPr>
              <w:t>Appendix 1</w:t>
            </w:r>
            <w:r w:rsidR="00204541" w:rsidRPr="00CF5237">
              <w:rPr>
                <w:rStyle w:val="Hyperlink"/>
                <w:noProof/>
              </w:rPr>
              <w:t xml:space="preserve"> - Parks and Recreation Consulting A situation analysis for skate, BMX &amp; parkour in Maroondah, April 2020</w:t>
            </w:r>
            <w:r w:rsidR="00204541">
              <w:rPr>
                <w:noProof/>
                <w:webHidden/>
              </w:rPr>
              <w:tab/>
            </w:r>
            <w:r w:rsidR="00204541">
              <w:rPr>
                <w:noProof/>
                <w:webHidden/>
              </w:rPr>
              <w:fldChar w:fldCharType="begin"/>
            </w:r>
            <w:r w:rsidR="00204541">
              <w:rPr>
                <w:noProof/>
                <w:webHidden/>
              </w:rPr>
              <w:instrText xml:space="preserve"> PAGEREF _Toc110347071 \h </w:instrText>
            </w:r>
            <w:r w:rsidR="00204541">
              <w:rPr>
                <w:noProof/>
                <w:webHidden/>
              </w:rPr>
            </w:r>
            <w:r w:rsidR="00204541">
              <w:rPr>
                <w:noProof/>
                <w:webHidden/>
              </w:rPr>
              <w:fldChar w:fldCharType="separate"/>
            </w:r>
            <w:r w:rsidR="00591A72">
              <w:rPr>
                <w:noProof/>
                <w:webHidden/>
              </w:rPr>
              <w:t>38</w:t>
            </w:r>
            <w:r w:rsidR="00204541">
              <w:rPr>
                <w:noProof/>
                <w:webHidden/>
              </w:rPr>
              <w:fldChar w:fldCharType="end"/>
            </w:r>
          </w:hyperlink>
        </w:p>
        <w:p w14:paraId="456870AB" w14:textId="3951C361" w:rsidR="00204541" w:rsidRDefault="00BC3C6B">
          <w:pPr>
            <w:pStyle w:val="TOC3"/>
            <w:tabs>
              <w:tab w:val="right" w:leader="dot" w:pos="10456"/>
            </w:tabs>
            <w:rPr>
              <w:rFonts w:asciiTheme="minorHAnsi" w:eastAsiaTheme="minorEastAsia" w:hAnsiTheme="minorHAnsi" w:cstheme="minorBidi"/>
              <w:noProof/>
              <w:lang w:eastAsia="en-AU"/>
            </w:rPr>
          </w:pPr>
          <w:hyperlink w:anchor="_Toc110347072" w:history="1">
            <w:r w:rsidR="00204541" w:rsidRPr="00CF5237">
              <w:rPr>
                <w:rStyle w:val="Hyperlink"/>
                <w:b/>
                <w:bCs/>
                <w:noProof/>
              </w:rPr>
              <w:t>Appendix 2</w:t>
            </w:r>
            <w:r w:rsidR="00204541" w:rsidRPr="00CF5237">
              <w:rPr>
                <w:rStyle w:val="Hyperlink"/>
                <w:noProof/>
              </w:rPr>
              <w:t xml:space="preserve"> - BMX Concept Plan - Arrabri Canterbury Gardens</w:t>
            </w:r>
            <w:r w:rsidR="00204541">
              <w:rPr>
                <w:noProof/>
                <w:webHidden/>
              </w:rPr>
              <w:tab/>
            </w:r>
            <w:r w:rsidR="00204541">
              <w:rPr>
                <w:noProof/>
                <w:webHidden/>
              </w:rPr>
              <w:fldChar w:fldCharType="begin"/>
            </w:r>
            <w:r w:rsidR="00204541">
              <w:rPr>
                <w:noProof/>
                <w:webHidden/>
              </w:rPr>
              <w:instrText xml:space="preserve"> PAGEREF _Toc110347072 \h </w:instrText>
            </w:r>
            <w:r w:rsidR="00204541">
              <w:rPr>
                <w:noProof/>
                <w:webHidden/>
              </w:rPr>
            </w:r>
            <w:r w:rsidR="00204541">
              <w:rPr>
                <w:noProof/>
                <w:webHidden/>
              </w:rPr>
              <w:fldChar w:fldCharType="separate"/>
            </w:r>
            <w:r w:rsidR="00591A72">
              <w:rPr>
                <w:noProof/>
                <w:webHidden/>
              </w:rPr>
              <w:t>38</w:t>
            </w:r>
            <w:r w:rsidR="00204541">
              <w:rPr>
                <w:noProof/>
                <w:webHidden/>
              </w:rPr>
              <w:fldChar w:fldCharType="end"/>
            </w:r>
          </w:hyperlink>
        </w:p>
        <w:p w14:paraId="52B731FA" w14:textId="5C546BAC" w:rsidR="00204541" w:rsidRDefault="00BC3C6B">
          <w:pPr>
            <w:pStyle w:val="TOC3"/>
            <w:tabs>
              <w:tab w:val="right" w:leader="dot" w:pos="10456"/>
            </w:tabs>
            <w:rPr>
              <w:rFonts w:asciiTheme="minorHAnsi" w:eastAsiaTheme="minorEastAsia" w:hAnsiTheme="minorHAnsi" w:cstheme="minorBidi"/>
              <w:noProof/>
              <w:lang w:eastAsia="en-AU"/>
            </w:rPr>
          </w:pPr>
          <w:hyperlink w:anchor="_Toc110347073" w:history="1">
            <w:r w:rsidR="00204541" w:rsidRPr="00CF5237">
              <w:rPr>
                <w:rStyle w:val="Hyperlink"/>
                <w:b/>
                <w:bCs/>
                <w:noProof/>
              </w:rPr>
              <w:t>Appendix 3</w:t>
            </w:r>
            <w:r w:rsidR="00204541" w:rsidRPr="00CF5237">
              <w:rPr>
                <w:rStyle w:val="Hyperlink"/>
                <w:noProof/>
              </w:rPr>
              <w:t xml:space="preserve"> - Final Design - Yarrunga Bike Jumps</w:t>
            </w:r>
            <w:r w:rsidR="00204541">
              <w:rPr>
                <w:noProof/>
                <w:webHidden/>
              </w:rPr>
              <w:tab/>
            </w:r>
            <w:r w:rsidR="00204541">
              <w:rPr>
                <w:noProof/>
                <w:webHidden/>
              </w:rPr>
              <w:fldChar w:fldCharType="begin"/>
            </w:r>
            <w:r w:rsidR="00204541">
              <w:rPr>
                <w:noProof/>
                <w:webHidden/>
              </w:rPr>
              <w:instrText xml:space="preserve"> PAGEREF _Toc110347073 \h </w:instrText>
            </w:r>
            <w:r w:rsidR="00204541">
              <w:rPr>
                <w:noProof/>
                <w:webHidden/>
              </w:rPr>
            </w:r>
            <w:r w:rsidR="00204541">
              <w:rPr>
                <w:noProof/>
                <w:webHidden/>
              </w:rPr>
              <w:fldChar w:fldCharType="separate"/>
            </w:r>
            <w:r w:rsidR="00591A72">
              <w:rPr>
                <w:noProof/>
                <w:webHidden/>
              </w:rPr>
              <w:t>38</w:t>
            </w:r>
            <w:r w:rsidR="00204541">
              <w:rPr>
                <w:noProof/>
                <w:webHidden/>
              </w:rPr>
              <w:fldChar w:fldCharType="end"/>
            </w:r>
          </w:hyperlink>
        </w:p>
        <w:p w14:paraId="1C0D86C0" w14:textId="1B9FE22B" w:rsidR="007A609F" w:rsidRPr="00DD3A94" w:rsidRDefault="007A609F">
          <w:pPr>
            <w:rPr>
              <w:b/>
              <w:bCs/>
              <w:noProof/>
            </w:rPr>
          </w:pPr>
          <w:r>
            <w:rPr>
              <w:b/>
              <w:bCs/>
              <w:noProof/>
            </w:rPr>
            <w:fldChar w:fldCharType="end"/>
          </w:r>
        </w:p>
      </w:sdtContent>
    </w:sdt>
    <w:p w14:paraId="065E600D" w14:textId="77777777" w:rsidR="00DD3A94" w:rsidRDefault="00DD3A94" w:rsidP="00B60055">
      <w:pPr>
        <w:pStyle w:val="Heading1"/>
      </w:pPr>
    </w:p>
    <w:p w14:paraId="68FB8496" w14:textId="77777777" w:rsidR="00DD3A94" w:rsidRDefault="00DD3A94" w:rsidP="00B60055">
      <w:pPr>
        <w:pStyle w:val="Heading1"/>
      </w:pPr>
    </w:p>
    <w:p w14:paraId="6272F0C9" w14:textId="77777777" w:rsidR="00DD3A94" w:rsidRDefault="00DD3A94" w:rsidP="00DD3A94">
      <w:pPr>
        <w:rPr>
          <w:b/>
          <w:bCs/>
        </w:rPr>
      </w:pPr>
    </w:p>
    <w:p w14:paraId="154CCBF6" w14:textId="77777777" w:rsidR="00DD3A94" w:rsidRDefault="00DD3A94" w:rsidP="00DD3A94">
      <w:pPr>
        <w:rPr>
          <w:b/>
          <w:bCs/>
        </w:rPr>
      </w:pPr>
    </w:p>
    <w:p w14:paraId="3BEBF2C6" w14:textId="77777777" w:rsidR="00DD3A94" w:rsidRDefault="00DD3A94" w:rsidP="00DD3A94">
      <w:pPr>
        <w:rPr>
          <w:b/>
          <w:bCs/>
        </w:rPr>
      </w:pPr>
    </w:p>
    <w:p w14:paraId="1431B6A8" w14:textId="77777777" w:rsidR="00DD3A94" w:rsidRDefault="00DD3A94" w:rsidP="00DD3A94">
      <w:pPr>
        <w:rPr>
          <w:b/>
          <w:bCs/>
        </w:rPr>
      </w:pPr>
    </w:p>
    <w:p w14:paraId="71433EFB" w14:textId="617F6B01" w:rsidR="00DD3A94" w:rsidRDefault="00DD3A94" w:rsidP="00DD3A94">
      <w:pPr>
        <w:rPr>
          <w:b/>
          <w:bCs/>
        </w:rPr>
      </w:pPr>
    </w:p>
    <w:p w14:paraId="7038E977" w14:textId="52616DD8" w:rsidR="00DD3A94" w:rsidRDefault="00DD3A94" w:rsidP="00DD3A94">
      <w:pPr>
        <w:rPr>
          <w:b/>
          <w:bCs/>
        </w:rPr>
      </w:pPr>
    </w:p>
    <w:p w14:paraId="7EBFDBCB" w14:textId="21600345" w:rsidR="00DD3A94" w:rsidRDefault="00DD3A94" w:rsidP="00DD3A94">
      <w:pPr>
        <w:rPr>
          <w:b/>
          <w:bCs/>
        </w:rPr>
      </w:pPr>
    </w:p>
    <w:p w14:paraId="7B6A1FBE" w14:textId="3150A646" w:rsidR="00DD3A94" w:rsidRDefault="00DD3A94" w:rsidP="00DD3A94">
      <w:pPr>
        <w:rPr>
          <w:b/>
          <w:bCs/>
        </w:rPr>
      </w:pPr>
    </w:p>
    <w:p w14:paraId="7E0794C8" w14:textId="03E3B632" w:rsidR="00DD3A94" w:rsidRDefault="00DD3A94" w:rsidP="00DD3A94">
      <w:pPr>
        <w:rPr>
          <w:b/>
          <w:bCs/>
        </w:rPr>
      </w:pPr>
    </w:p>
    <w:p w14:paraId="51D14141" w14:textId="63C13114" w:rsidR="00DD3A94" w:rsidRDefault="00DD3A94" w:rsidP="00DD3A94">
      <w:pPr>
        <w:rPr>
          <w:b/>
          <w:bCs/>
        </w:rPr>
      </w:pPr>
    </w:p>
    <w:p w14:paraId="0584BDA3" w14:textId="506BC2DF" w:rsidR="00DD3A94" w:rsidRDefault="00DD3A94" w:rsidP="00DD3A94">
      <w:pPr>
        <w:rPr>
          <w:b/>
          <w:bCs/>
        </w:rPr>
      </w:pPr>
    </w:p>
    <w:p w14:paraId="511FC8BE" w14:textId="4B64F1CC" w:rsidR="00DD3A94" w:rsidRDefault="00DD3A94" w:rsidP="00DD3A94">
      <w:pPr>
        <w:rPr>
          <w:b/>
          <w:bCs/>
        </w:rPr>
      </w:pPr>
    </w:p>
    <w:p w14:paraId="7A9CF19A" w14:textId="71EDA09F" w:rsidR="00DD3A94" w:rsidRDefault="00DD3A94" w:rsidP="00DD3A94">
      <w:pPr>
        <w:rPr>
          <w:b/>
          <w:bCs/>
        </w:rPr>
      </w:pPr>
    </w:p>
    <w:p w14:paraId="4437E162" w14:textId="2ECE3C8D" w:rsidR="00DD3A94" w:rsidRDefault="00DD3A94" w:rsidP="00DD3A94">
      <w:pPr>
        <w:rPr>
          <w:b/>
          <w:bCs/>
        </w:rPr>
      </w:pPr>
    </w:p>
    <w:p w14:paraId="38F5BFCB" w14:textId="46CBAF07" w:rsidR="00DD3A94" w:rsidRDefault="00DD3A94" w:rsidP="00DD3A94">
      <w:pPr>
        <w:rPr>
          <w:b/>
          <w:bCs/>
        </w:rPr>
      </w:pPr>
    </w:p>
    <w:p w14:paraId="0F06890C" w14:textId="08C43B3F" w:rsidR="00DD3A94" w:rsidRDefault="00DD3A94" w:rsidP="00DD3A94">
      <w:pPr>
        <w:rPr>
          <w:b/>
          <w:bCs/>
        </w:rPr>
      </w:pPr>
    </w:p>
    <w:p w14:paraId="6B21A7F7" w14:textId="0535A4E5" w:rsidR="00DD3A94" w:rsidRDefault="00DD3A94" w:rsidP="00DD3A94">
      <w:pPr>
        <w:rPr>
          <w:b/>
          <w:bCs/>
        </w:rPr>
      </w:pPr>
    </w:p>
    <w:p w14:paraId="7603A9E6" w14:textId="77777777" w:rsidR="00DD3A94" w:rsidRDefault="00DD3A94" w:rsidP="00DD3A94">
      <w:pPr>
        <w:rPr>
          <w:b/>
          <w:bCs/>
        </w:rPr>
      </w:pPr>
    </w:p>
    <w:p w14:paraId="512E0370" w14:textId="6D560618" w:rsidR="00DD3A94" w:rsidRDefault="00DD3A94" w:rsidP="00DD3A94">
      <w:pPr>
        <w:rPr>
          <w:b/>
          <w:bCs/>
        </w:rPr>
      </w:pPr>
    </w:p>
    <w:p w14:paraId="512DB4D7" w14:textId="1834B82A" w:rsidR="00DD3A94" w:rsidRDefault="009E0133" w:rsidP="00DD3A94">
      <w:pPr>
        <w:rPr>
          <w:b/>
          <w:bCs/>
        </w:rPr>
      </w:pPr>
      <w:r>
        <w:rPr>
          <w:noProof/>
        </w:rPr>
        <w:drawing>
          <wp:anchor distT="0" distB="0" distL="114300" distR="114300" simplePos="0" relativeHeight="251659264" behindDoc="0" locked="0" layoutInCell="1" allowOverlap="1" wp14:anchorId="76B2D82B" wp14:editId="1F1EBA44">
            <wp:simplePos x="0" y="0"/>
            <wp:positionH relativeFrom="column">
              <wp:posOffset>4404360</wp:posOffset>
            </wp:positionH>
            <wp:positionV relativeFrom="paragraph">
              <wp:posOffset>97155</wp:posOffset>
            </wp:positionV>
            <wp:extent cx="1301115" cy="738505"/>
            <wp:effectExtent l="0" t="0" r="0" b="0"/>
            <wp:wrapThrough wrapText="bothSides">
              <wp:wrapPolygon edited="0">
                <wp:start x="0" y="0"/>
                <wp:lineTo x="0" y="2786"/>
                <wp:lineTo x="2214" y="8915"/>
                <wp:lineTo x="2214" y="9472"/>
                <wp:lineTo x="3795" y="17830"/>
                <wp:lineTo x="4744" y="21173"/>
                <wp:lineTo x="6325" y="21173"/>
                <wp:lineTo x="21189" y="19501"/>
                <wp:lineTo x="21189" y="7243"/>
                <wp:lineTo x="18026" y="4457"/>
                <wp:lineTo x="11701"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01115" cy="738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D78C55" w14:textId="68C46B61" w:rsidR="00DD3A94" w:rsidRDefault="00DD3A94" w:rsidP="00DD3A94">
      <w:pPr>
        <w:ind w:firstLine="567"/>
        <w:rPr>
          <w:b/>
          <w:bCs/>
        </w:rPr>
      </w:pPr>
      <w:r>
        <w:rPr>
          <w:b/>
          <w:bCs/>
        </w:rPr>
        <w:t xml:space="preserve">Maroondah City Council acknowledges the support of          </w:t>
      </w:r>
    </w:p>
    <w:p w14:paraId="2D301C76" w14:textId="1F5E846A" w:rsidR="00DD3A94" w:rsidRDefault="00DD3A94" w:rsidP="00DD3A94">
      <w:pPr>
        <w:ind w:firstLine="567"/>
        <w:rPr>
          <w:b/>
          <w:bCs/>
        </w:rPr>
      </w:pPr>
      <w:r>
        <w:rPr>
          <w:b/>
          <w:bCs/>
        </w:rPr>
        <w:t>the Victorian Government</w:t>
      </w:r>
    </w:p>
    <w:p w14:paraId="3443377E" w14:textId="11B4AB60" w:rsidR="00DD3A94" w:rsidRDefault="00DD3A94" w:rsidP="00DD3A94">
      <w:pPr>
        <w:ind w:firstLine="851"/>
        <w:rPr>
          <w:b/>
          <w:bCs/>
        </w:rPr>
      </w:pPr>
    </w:p>
    <w:p w14:paraId="5B1F4A1B" w14:textId="621CDDC2" w:rsidR="00DD3A94" w:rsidRDefault="00DD3A94" w:rsidP="00DD3A94">
      <w:pPr>
        <w:rPr>
          <w:rFonts w:ascii="Calibri" w:hAnsi="Calibri"/>
          <w:b/>
          <w:bCs/>
        </w:rPr>
      </w:pPr>
    </w:p>
    <w:p w14:paraId="5121A1DC" w14:textId="77777777" w:rsidR="00DD3A94" w:rsidRDefault="00DD3A94" w:rsidP="00DD3A94">
      <w:pPr>
        <w:pStyle w:val="NoSpacing"/>
      </w:pPr>
    </w:p>
    <w:p w14:paraId="2DCE332F" w14:textId="141A5453" w:rsidR="00AA1C4A" w:rsidRDefault="000D6D7F" w:rsidP="00B60055">
      <w:pPr>
        <w:pStyle w:val="Heading1"/>
      </w:pPr>
      <w:r w:rsidRPr="006122B0">
        <w:br w:type="page"/>
      </w:r>
      <w:bookmarkStart w:id="0" w:name="_Toc110347027"/>
      <w:r w:rsidR="00D60643">
        <w:t>EXECUTIVE SUMMARY</w:t>
      </w:r>
      <w:bookmarkEnd w:id="0"/>
    </w:p>
    <w:p w14:paraId="5F5E43E0" w14:textId="0E04F594" w:rsidR="00D60643" w:rsidRDefault="00D60643" w:rsidP="00D60643"/>
    <w:p w14:paraId="7E16C2FC" w14:textId="7C7CFBBE" w:rsidR="00D60643" w:rsidRDefault="00C761DF" w:rsidP="00EA6D84">
      <w:pPr>
        <w:autoSpaceDE w:val="0"/>
        <w:autoSpaceDN w:val="0"/>
        <w:adjustRightInd w:val="0"/>
        <w:jc w:val="both"/>
        <w:rPr>
          <w:rFonts w:cs="Arial"/>
          <w:lang w:eastAsia="en-AU"/>
        </w:rPr>
      </w:pPr>
      <w:r>
        <w:rPr>
          <w:rFonts w:eastAsia="Times New Roman" w:cs="Arial"/>
          <w:lang w:eastAsia="en-AU"/>
        </w:rPr>
        <w:t>E</w:t>
      </w:r>
      <w:r w:rsidRPr="00B97931">
        <w:rPr>
          <w:rFonts w:eastAsia="Times New Roman" w:cs="Arial"/>
          <w:lang w:eastAsia="en-AU"/>
        </w:rPr>
        <w:t>xtreme sport</w:t>
      </w:r>
      <w:r>
        <w:rPr>
          <w:rFonts w:eastAsia="Times New Roman" w:cs="Arial"/>
          <w:lang w:eastAsia="en-AU"/>
        </w:rPr>
        <w:t>s</w:t>
      </w:r>
      <w:r w:rsidRPr="00B97931">
        <w:rPr>
          <w:rFonts w:eastAsia="Times New Roman" w:cs="Arial"/>
          <w:lang w:eastAsia="en-AU"/>
        </w:rPr>
        <w:t xml:space="preserve"> </w:t>
      </w:r>
      <w:r>
        <w:rPr>
          <w:rFonts w:eastAsia="Times New Roman" w:cs="Arial"/>
          <w:lang w:eastAsia="en-AU"/>
        </w:rPr>
        <w:t>are</w:t>
      </w:r>
      <w:r w:rsidRPr="00B97931">
        <w:rPr>
          <w:rFonts w:eastAsia="Times New Roman" w:cs="Arial"/>
          <w:lang w:eastAsia="en-AU"/>
        </w:rPr>
        <w:t xml:space="preserve"> defined as activities perceived as involving a </w:t>
      </w:r>
      <w:r w:rsidRPr="00A532E0">
        <w:rPr>
          <w:rFonts w:eastAsia="Times New Roman" w:cs="Arial"/>
          <w:lang w:eastAsia="en-AU"/>
        </w:rPr>
        <w:t xml:space="preserve">degree of </w:t>
      </w:r>
      <w:r>
        <w:rPr>
          <w:rFonts w:eastAsia="Times New Roman" w:cs="Arial"/>
          <w:lang w:eastAsia="en-AU"/>
        </w:rPr>
        <w:t xml:space="preserve">inherent </w:t>
      </w:r>
      <w:r w:rsidRPr="00A532E0">
        <w:rPr>
          <w:rFonts w:eastAsia="Times New Roman" w:cs="Arial"/>
          <w:lang w:eastAsia="en-AU"/>
        </w:rPr>
        <w:t>risk</w:t>
      </w:r>
      <w:r w:rsidR="00D34D32">
        <w:rPr>
          <w:rFonts w:eastAsia="Times New Roman" w:cs="Arial"/>
          <w:lang w:eastAsia="en-AU"/>
        </w:rPr>
        <w:t xml:space="preserve"> and for the purpose of this strategy include skate, scooter, </w:t>
      </w:r>
      <w:r w:rsidR="009537B4">
        <w:rPr>
          <w:rFonts w:eastAsia="Times New Roman" w:cs="Arial"/>
          <w:lang w:eastAsia="en-AU"/>
        </w:rPr>
        <w:t>BMX</w:t>
      </w:r>
      <w:r w:rsidR="00D34D32">
        <w:rPr>
          <w:rFonts w:eastAsia="Times New Roman" w:cs="Arial"/>
          <w:lang w:eastAsia="en-AU"/>
        </w:rPr>
        <w:t xml:space="preserve"> and mountain bike and parkour. </w:t>
      </w:r>
      <w:r w:rsidRPr="00C761DF">
        <w:rPr>
          <w:rFonts w:cs="Arial"/>
          <w:lang w:eastAsia="en-AU"/>
        </w:rPr>
        <w:t xml:space="preserve"> </w:t>
      </w:r>
      <w:r>
        <w:rPr>
          <w:rFonts w:cs="Arial"/>
          <w:lang w:eastAsia="en-AU"/>
        </w:rPr>
        <w:t>The</w:t>
      </w:r>
      <w:r w:rsidR="00D34D32">
        <w:rPr>
          <w:rFonts w:cs="Arial"/>
          <w:lang w:eastAsia="en-AU"/>
        </w:rPr>
        <w:t>se</w:t>
      </w:r>
      <w:r>
        <w:rPr>
          <w:rFonts w:cs="Arial"/>
          <w:lang w:eastAsia="en-AU"/>
        </w:rPr>
        <w:t xml:space="preserve"> activities can meet </w:t>
      </w:r>
      <w:r w:rsidRPr="00DE5CCA">
        <w:rPr>
          <w:rFonts w:cs="Arial"/>
          <w:lang w:eastAsia="en-AU"/>
        </w:rPr>
        <w:t xml:space="preserve">the need for </w:t>
      </w:r>
      <w:r>
        <w:rPr>
          <w:rFonts w:cs="Arial"/>
          <w:lang w:eastAsia="en-AU"/>
        </w:rPr>
        <w:t xml:space="preserve">challenge, </w:t>
      </w:r>
      <w:r w:rsidRPr="00DE5CCA">
        <w:rPr>
          <w:rFonts w:cs="Arial"/>
          <w:lang w:eastAsia="en-AU"/>
        </w:rPr>
        <w:t xml:space="preserve">risk-taking and to conquer new </w:t>
      </w:r>
      <w:r>
        <w:rPr>
          <w:rFonts w:cs="Arial"/>
          <w:lang w:eastAsia="en-AU"/>
        </w:rPr>
        <w:t>skills and can lead to peer acceptance and social connectedness.</w:t>
      </w:r>
      <w:r w:rsidR="00EA6D84">
        <w:rPr>
          <w:rFonts w:cs="Arial"/>
          <w:lang w:eastAsia="en-AU"/>
        </w:rPr>
        <w:t xml:space="preserve"> </w:t>
      </w:r>
      <w:r>
        <w:rPr>
          <w:rFonts w:cs="Arial"/>
          <w:lang w:eastAsia="en-AU"/>
        </w:rPr>
        <w:t>The challenge for Council is to find the right balance between supporting and encouraging participation and providing an environment which minimises risk and manages community expectations about safety</w:t>
      </w:r>
      <w:r w:rsidR="00EA6D84">
        <w:rPr>
          <w:rFonts w:cs="Arial"/>
          <w:lang w:eastAsia="en-AU"/>
        </w:rPr>
        <w:t>.</w:t>
      </w:r>
      <w:r w:rsidR="00D34D32">
        <w:rPr>
          <w:rFonts w:cs="Arial"/>
          <w:lang w:eastAsia="en-AU"/>
        </w:rPr>
        <w:t xml:space="preserve"> The scope of the strategy </w:t>
      </w:r>
      <w:r w:rsidR="00A04ED9">
        <w:rPr>
          <w:rFonts w:cs="Arial"/>
          <w:lang w:eastAsia="en-AU"/>
        </w:rPr>
        <w:t xml:space="preserve">includes </w:t>
      </w:r>
      <w:r w:rsidR="00D34D32">
        <w:rPr>
          <w:rFonts w:cs="Arial"/>
          <w:lang w:eastAsia="en-AU"/>
        </w:rPr>
        <w:t>an assessment of the nine</w:t>
      </w:r>
      <w:r w:rsidR="00FB002A">
        <w:rPr>
          <w:rFonts w:cs="Arial"/>
          <w:lang w:eastAsia="en-AU"/>
        </w:rPr>
        <w:t xml:space="preserve"> (9)</w:t>
      </w:r>
      <w:r w:rsidR="00D34D32">
        <w:rPr>
          <w:rFonts w:cs="Arial"/>
          <w:lang w:eastAsia="en-AU"/>
        </w:rPr>
        <w:t xml:space="preserve"> existing sites across Maroondah, their usage</w:t>
      </w:r>
      <w:r w:rsidR="00890593">
        <w:rPr>
          <w:rFonts w:cs="Arial"/>
          <w:lang w:eastAsia="en-AU"/>
        </w:rPr>
        <w:t>,</w:t>
      </w:r>
      <w:r w:rsidR="00D34D32">
        <w:rPr>
          <w:rFonts w:cs="Arial"/>
          <w:lang w:eastAsia="en-AU"/>
        </w:rPr>
        <w:t xml:space="preserve"> whether they are meeting community need and whether there are gaps in provision.</w:t>
      </w:r>
    </w:p>
    <w:p w14:paraId="3A6835C2" w14:textId="4AE32513" w:rsidR="00890593" w:rsidRDefault="00890593" w:rsidP="00EA6D84">
      <w:pPr>
        <w:autoSpaceDE w:val="0"/>
        <w:autoSpaceDN w:val="0"/>
        <w:adjustRightInd w:val="0"/>
        <w:jc w:val="both"/>
        <w:rPr>
          <w:rFonts w:cs="Arial"/>
          <w:lang w:eastAsia="en-AU"/>
        </w:rPr>
      </w:pPr>
    </w:p>
    <w:p w14:paraId="07121C54" w14:textId="01E362FD" w:rsidR="00890593" w:rsidRDefault="00890593" w:rsidP="00EA6D84">
      <w:pPr>
        <w:autoSpaceDE w:val="0"/>
        <w:autoSpaceDN w:val="0"/>
        <w:adjustRightInd w:val="0"/>
        <w:jc w:val="both"/>
        <w:rPr>
          <w:rFonts w:cs="Arial"/>
          <w:lang w:eastAsia="en-AU"/>
        </w:rPr>
      </w:pPr>
      <w:r>
        <w:rPr>
          <w:rFonts w:cs="Arial"/>
          <w:lang w:eastAsia="en-AU"/>
        </w:rPr>
        <w:t>The strategy explores the key considerations affecting participation in extreme sports</w:t>
      </w:r>
      <w:r w:rsidR="002B59C6">
        <w:rPr>
          <w:rFonts w:cs="Arial"/>
          <w:lang w:eastAsia="en-AU"/>
        </w:rPr>
        <w:t>, including:</w:t>
      </w:r>
    </w:p>
    <w:p w14:paraId="15E9E003" w14:textId="77777777" w:rsidR="00BC5D57" w:rsidRDefault="00BC5D57" w:rsidP="00BC5D57">
      <w:pPr>
        <w:pStyle w:val="Heading3"/>
        <w:rPr>
          <w:rFonts w:eastAsia="Calibri" w:cs="Arial"/>
          <w:i w:val="0"/>
          <w:iCs w:val="0"/>
          <w:color w:val="4F81BD" w:themeColor="accent1"/>
          <w:sz w:val="30"/>
          <w:szCs w:val="30"/>
          <w:lang w:val="en-AU"/>
        </w:rPr>
      </w:pPr>
    </w:p>
    <w:p w14:paraId="08BEF769" w14:textId="0B593511" w:rsidR="00BC5D57" w:rsidRPr="00BC5D57" w:rsidRDefault="00BC5D57" w:rsidP="00BC5D57">
      <w:pPr>
        <w:pStyle w:val="ListParagraph"/>
        <w:numPr>
          <w:ilvl w:val="0"/>
          <w:numId w:val="31"/>
        </w:numPr>
        <w:rPr>
          <w:rFonts w:ascii="Arial Nova" w:hAnsi="Arial Nova"/>
          <w:lang w:val="en-US" w:eastAsia="ja-JP"/>
        </w:rPr>
      </w:pPr>
      <w:r w:rsidRPr="00BC5D57">
        <w:rPr>
          <w:rFonts w:ascii="Arial Nova" w:hAnsi="Arial Nova"/>
          <w:lang w:val="en-US" w:eastAsia="ja-JP"/>
        </w:rPr>
        <w:t xml:space="preserve">Challenge versus </w:t>
      </w:r>
      <w:r w:rsidR="002B59C6">
        <w:rPr>
          <w:rFonts w:ascii="Arial Nova" w:hAnsi="Arial Nova"/>
          <w:lang w:val="en-US" w:eastAsia="ja-JP"/>
        </w:rPr>
        <w:t>r</w:t>
      </w:r>
      <w:r w:rsidRPr="00BC5D57">
        <w:rPr>
          <w:rFonts w:ascii="Arial Nova" w:hAnsi="Arial Nova"/>
          <w:lang w:val="en-US" w:eastAsia="ja-JP"/>
        </w:rPr>
        <w:t>isk</w:t>
      </w:r>
    </w:p>
    <w:p w14:paraId="21263CE8" w14:textId="041B64FE" w:rsidR="00BC5D57" w:rsidRPr="00BC5D57" w:rsidRDefault="00BC5D57" w:rsidP="00BC5D57">
      <w:pPr>
        <w:pStyle w:val="ListParagraph"/>
        <w:numPr>
          <w:ilvl w:val="0"/>
          <w:numId w:val="31"/>
        </w:numPr>
        <w:rPr>
          <w:rFonts w:ascii="Arial Nova" w:hAnsi="Arial Nova"/>
          <w:lang w:val="en-US" w:eastAsia="ja-JP"/>
        </w:rPr>
      </w:pPr>
      <w:r w:rsidRPr="00BC5D57">
        <w:rPr>
          <w:rFonts w:ascii="Arial Nova" w:hAnsi="Arial Nova"/>
          <w:lang w:val="en-US" w:eastAsia="ja-JP"/>
        </w:rPr>
        <w:t xml:space="preserve">Unauthorised </w:t>
      </w:r>
      <w:r w:rsidR="002B59C6">
        <w:rPr>
          <w:rFonts w:ascii="Arial Nova" w:hAnsi="Arial Nova"/>
          <w:lang w:val="en-US" w:eastAsia="ja-JP"/>
        </w:rPr>
        <w:t>b</w:t>
      </w:r>
      <w:r w:rsidRPr="00BC5D57">
        <w:rPr>
          <w:rFonts w:ascii="Arial Nova" w:hAnsi="Arial Nova"/>
          <w:lang w:val="en-US" w:eastAsia="ja-JP"/>
        </w:rPr>
        <w:t xml:space="preserve">ushland </w:t>
      </w:r>
      <w:r w:rsidR="002B59C6">
        <w:rPr>
          <w:rFonts w:ascii="Arial Nova" w:hAnsi="Arial Nova"/>
          <w:lang w:val="en-US" w:eastAsia="ja-JP"/>
        </w:rPr>
        <w:t>j</w:t>
      </w:r>
      <w:r w:rsidRPr="00BC5D57">
        <w:rPr>
          <w:rFonts w:ascii="Arial Nova" w:hAnsi="Arial Nova"/>
          <w:lang w:val="en-US" w:eastAsia="ja-JP"/>
        </w:rPr>
        <w:t xml:space="preserve">umps </w:t>
      </w:r>
    </w:p>
    <w:p w14:paraId="0A8B1997" w14:textId="29FE0E9C" w:rsidR="00BC5D57" w:rsidRPr="00BC5D57" w:rsidRDefault="00BC5D57" w:rsidP="00BC5D57">
      <w:pPr>
        <w:pStyle w:val="ListParagraph"/>
        <w:numPr>
          <w:ilvl w:val="0"/>
          <w:numId w:val="31"/>
        </w:numPr>
        <w:rPr>
          <w:rFonts w:ascii="Arial Nova" w:hAnsi="Arial Nova"/>
          <w:lang w:val="en-US" w:eastAsia="ja-JP"/>
        </w:rPr>
      </w:pPr>
      <w:r w:rsidRPr="00BC5D57">
        <w:rPr>
          <w:rFonts w:ascii="Arial Nova" w:hAnsi="Arial Nova"/>
          <w:lang w:val="en-US" w:eastAsia="ja-JP"/>
        </w:rPr>
        <w:t xml:space="preserve">Infrastructure </w:t>
      </w:r>
      <w:r w:rsidR="002B59C6">
        <w:rPr>
          <w:rFonts w:ascii="Arial Nova" w:hAnsi="Arial Nova"/>
          <w:lang w:val="en-US" w:eastAsia="ja-JP"/>
        </w:rPr>
        <w:t>m</w:t>
      </w:r>
      <w:r w:rsidRPr="00BC5D57">
        <w:rPr>
          <w:rFonts w:ascii="Arial Nova" w:hAnsi="Arial Nova"/>
          <w:lang w:val="en-US" w:eastAsia="ja-JP"/>
        </w:rPr>
        <w:t xml:space="preserve">anagement </w:t>
      </w:r>
    </w:p>
    <w:p w14:paraId="02798C12" w14:textId="2B93799D" w:rsidR="00BC5D57" w:rsidRPr="00BC5D57" w:rsidRDefault="00BC5D57" w:rsidP="00BC5D57">
      <w:pPr>
        <w:pStyle w:val="ListParagraph"/>
        <w:numPr>
          <w:ilvl w:val="0"/>
          <w:numId w:val="31"/>
        </w:numPr>
        <w:rPr>
          <w:rFonts w:ascii="Arial Nova" w:hAnsi="Arial Nova"/>
          <w:lang w:val="en-US" w:eastAsia="ja-JP"/>
        </w:rPr>
      </w:pPr>
      <w:r w:rsidRPr="00BC5D57">
        <w:rPr>
          <w:rFonts w:ascii="Arial Nova" w:hAnsi="Arial Nova"/>
          <w:lang w:val="en-US" w:eastAsia="ja-JP"/>
        </w:rPr>
        <w:t xml:space="preserve">Eastfield BMX </w:t>
      </w:r>
      <w:r w:rsidR="002B59C6">
        <w:rPr>
          <w:rFonts w:ascii="Arial Nova" w:hAnsi="Arial Nova"/>
          <w:lang w:val="en-US" w:eastAsia="ja-JP"/>
        </w:rPr>
        <w:t>r</w:t>
      </w:r>
      <w:r w:rsidRPr="00BC5D57">
        <w:rPr>
          <w:rFonts w:ascii="Arial Nova" w:hAnsi="Arial Nova"/>
          <w:lang w:val="en-US" w:eastAsia="ja-JP"/>
        </w:rPr>
        <w:t xml:space="preserve">acing </w:t>
      </w:r>
      <w:r w:rsidR="002B59C6">
        <w:rPr>
          <w:rFonts w:ascii="Arial Nova" w:hAnsi="Arial Nova"/>
          <w:lang w:val="en-US" w:eastAsia="ja-JP"/>
        </w:rPr>
        <w:t>t</w:t>
      </w:r>
      <w:r w:rsidRPr="00BC5D57">
        <w:rPr>
          <w:rFonts w:ascii="Arial Nova" w:hAnsi="Arial Nova"/>
          <w:lang w:val="en-US" w:eastAsia="ja-JP"/>
        </w:rPr>
        <w:t xml:space="preserve">rack </w:t>
      </w:r>
      <w:r w:rsidR="002B59C6">
        <w:rPr>
          <w:rFonts w:ascii="Arial Nova" w:hAnsi="Arial Nova"/>
          <w:lang w:val="en-US" w:eastAsia="ja-JP"/>
        </w:rPr>
        <w:t>l</w:t>
      </w:r>
      <w:r w:rsidR="00FC7359">
        <w:rPr>
          <w:rFonts w:ascii="Arial Nova" w:hAnsi="Arial Nova"/>
          <w:lang w:val="en-US" w:eastAsia="ja-JP"/>
        </w:rPr>
        <w:t>ocation</w:t>
      </w:r>
      <w:r w:rsidR="009953CC">
        <w:rPr>
          <w:rFonts w:ascii="Arial Nova" w:hAnsi="Arial Nova"/>
          <w:lang w:val="en-US" w:eastAsia="ja-JP"/>
        </w:rPr>
        <w:t xml:space="preserve"> (currently located within Yarra Ranges)</w:t>
      </w:r>
    </w:p>
    <w:p w14:paraId="5DCFC351" w14:textId="06A9E0FF" w:rsidR="00BC5D57" w:rsidRPr="00A04ED9" w:rsidRDefault="00BC5D57" w:rsidP="00A04ED9">
      <w:pPr>
        <w:pStyle w:val="ListParagraph"/>
        <w:numPr>
          <w:ilvl w:val="0"/>
          <w:numId w:val="31"/>
        </w:numPr>
        <w:rPr>
          <w:rFonts w:ascii="Arial Nova" w:hAnsi="Arial Nova"/>
          <w:lang w:val="en-US" w:eastAsia="ja-JP"/>
        </w:rPr>
      </w:pPr>
      <w:r w:rsidRPr="00BC5D57">
        <w:rPr>
          <w:rFonts w:ascii="Arial Nova" w:hAnsi="Arial Nova"/>
          <w:lang w:val="en-US" w:eastAsia="ja-JP"/>
        </w:rPr>
        <w:t>R</w:t>
      </w:r>
      <w:r w:rsidR="00A04ED9">
        <w:rPr>
          <w:rFonts w:ascii="Arial Nova" w:hAnsi="Arial Nova"/>
          <w:lang w:val="en-US" w:eastAsia="ja-JP"/>
        </w:rPr>
        <w:t xml:space="preserve">ingwood </w:t>
      </w:r>
      <w:r w:rsidRPr="00A04ED9">
        <w:rPr>
          <w:rFonts w:ascii="Arial Nova" w:hAnsi="Arial Nova"/>
          <w:lang w:val="en-US" w:eastAsia="ja-JP"/>
        </w:rPr>
        <w:t>M</w:t>
      </w:r>
      <w:r w:rsidR="00A04ED9">
        <w:rPr>
          <w:rFonts w:ascii="Arial Nova" w:hAnsi="Arial Nova"/>
          <w:lang w:val="en-US" w:eastAsia="ja-JP"/>
        </w:rPr>
        <w:t>etropolitan Activity Centre (RM</w:t>
      </w:r>
      <w:r w:rsidRPr="00A04ED9">
        <w:rPr>
          <w:rFonts w:ascii="Arial Nova" w:hAnsi="Arial Nova"/>
          <w:lang w:val="en-US" w:eastAsia="ja-JP"/>
        </w:rPr>
        <w:t>AC Open</w:t>
      </w:r>
      <w:r w:rsidR="002B59C6">
        <w:rPr>
          <w:rFonts w:ascii="Arial Nova" w:hAnsi="Arial Nova"/>
          <w:lang w:val="en-US" w:eastAsia="ja-JP"/>
        </w:rPr>
        <w:t xml:space="preserve"> </w:t>
      </w:r>
      <w:r w:rsidRPr="00A04ED9">
        <w:rPr>
          <w:rFonts w:ascii="Arial Nova" w:hAnsi="Arial Nova"/>
          <w:lang w:val="en-US" w:eastAsia="ja-JP"/>
        </w:rPr>
        <w:t>Space Plan</w:t>
      </w:r>
      <w:r w:rsidR="00A04ED9">
        <w:rPr>
          <w:rFonts w:ascii="Arial Nova" w:hAnsi="Arial Nova"/>
          <w:lang w:val="en-US" w:eastAsia="ja-JP"/>
        </w:rPr>
        <w:t>)</w:t>
      </w:r>
      <w:r w:rsidRPr="00A04ED9">
        <w:rPr>
          <w:rFonts w:ascii="Arial Nova" w:hAnsi="Arial Nova"/>
          <w:lang w:val="en-US" w:eastAsia="ja-JP"/>
        </w:rPr>
        <w:t xml:space="preserve"> and Staley Gardens Master Plan</w:t>
      </w:r>
    </w:p>
    <w:p w14:paraId="33AFE545" w14:textId="0BCA7B6E" w:rsidR="00BC5D57" w:rsidRPr="00BC5D57" w:rsidRDefault="00BC5D57" w:rsidP="00BC5D57">
      <w:pPr>
        <w:pStyle w:val="ListParagraph"/>
        <w:numPr>
          <w:ilvl w:val="0"/>
          <w:numId w:val="31"/>
        </w:numPr>
        <w:rPr>
          <w:rFonts w:ascii="Arial Nova" w:hAnsi="Arial Nova"/>
          <w:lang w:val="en-US" w:eastAsia="ja-JP"/>
        </w:rPr>
      </w:pPr>
      <w:r w:rsidRPr="00BC5D57">
        <w:rPr>
          <w:rFonts w:ascii="Arial Nova" w:hAnsi="Arial Nova"/>
          <w:lang w:val="en-US" w:eastAsia="ja-JP"/>
        </w:rPr>
        <w:t xml:space="preserve">Global </w:t>
      </w:r>
      <w:r w:rsidR="002B59C6">
        <w:rPr>
          <w:rFonts w:ascii="Arial Nova" w:hAnsi="Arial Nova"/>
          <w:lang w:val="en-US" w:eastAsia="ja-JP"/>
        </w:rPr>
        <w:t>g</w:t>
      </w:r>
      <w:r w:rsidRPr="00BC5D57">
        <w:rPr>
          <w:rFonts w:ascii="Arial Nova" w:hAnsi="Arial Nova"/>
          <w:lang w:val="en-US" w:eastAsia="ja-JP"/>
        </w:rPr>
        <w:t xml:space="preserve">rowth, </w:t>
      </w:r>
      <w:r w:rsidR="002B59C6">
        <w:rPr>
          <w:rFonts w:ascii="Arial Nova" w:hAnsi="Arial Nova"/>
          <w:lang w:val="en-US" w:eastAsia="ja-JP"/>
        </w:rPr>
        <w:t>i</w:t>
      </w:r>
      <w:r w:rsidRPr="00BC5D57">
        <w:rPr>
          <w:rFonts w:ascii="Arial Nova" w:hAnsi="Arial Nova"/>
          <w:lang w:val="en-US" w:eastAsia="ja-JP"/>
        </w:rPr>
        <w:t xml:space="preserve">ncreased </w:t>
      </w:r>
      <w:r w:rsidR="002B59C6">
        <w:rPr>
          <w:rFonts w:ascii="Arial Nova" w:hAnsi="Arial Nova"/>
          <w:lang w:val="en-US" w:eastAsia="ja-JP"/>
        </w:rPr>
        <w:t>d</w:t>
      </w:r>
      <w:r w:rsidRPr="00BC5D57">
        <w:rPr>
          <w:rFonts w:ascii="Arial Nova" w:hAnsi="Arial Nova"/>
          <w:lang w:val="en-US" w:eastAsia="ja-JP"/>
        </w:rPr>
        <w:t xml:space="preserve">iversification and </w:t>
      </w:r>
      <w:r w:rsidR="002B59C6">
        <w:rPr>
          <w:rFonts w:ascii="Arial Nova" w:hAnsi="Arial Nova"/>
          <w:lang w:val="en-US" w:eastAsia="ja-JP"/>
        </w:rPr>
        <w:t>c</w:t>
      </w:r>
      <w:r w:rsidRPr="00BC5D57">
        <w:rPr>
          <w:rFonts w:ascii="Arial Nova" w:hAnsi="Arial Nova"/>
          <w:lang w:val="en-US" w:eastAsia="ja-JP"/>
        </w:rPr>
        <w:t xml:space="preserve">ompetitive </w:t>
      </w:r>
      <w:r w:rsidR="002B59C6">
        <w:rPr>
          <w:rFonts w:ascii="Arial Nova" w:hAnsi="Arial Nova"/>
          <w:lang w:val="en-US" w:eastAsia="ja-JP"/>
        </w:rPr>
        <w:t>s</w:t>
      </w:r>
      <w:r w:rsidRPr="00BC5D57">
        <w:rPr>
          <w:rFonts w:ascii="Arial Nova" w:hAnsi="Arial Nova"/>
          <w:lang w:val="en-US" w:eastAsia="ja-JP"/>
        </w:rPr>
        <w:t xml:space="preserve">port </w:t>
      </w:r>
      <w:r w:rsidR="002B59C6">
        <w:rPr>
          <w:rFonts w:ascii="Arial Nova" w:hAnsi="Arial Nova"/>
          <w:lang w:val="en-US" w:eastAsia="ja-JP"/>
        </w:rPr>
        <w:t>f</w:t>
      </w:r>
      <w:r w:rsidRPr="00BC5D57">
        <w:rPr>
          <w:rFonts w:ascii="Arial Nova" w:hAnsi="Arial Nova"/>
          <w:lang w:val="en-US" w:eastAsia="ja-JP"/>
        </w:rPr>
        <w:t xml:space="preserve">ocus </w:t>
      </w:r>
    </w:p>
    <w:p w14:paraId="76037F4C" w14:textId="71EDDDD6" w:rsidR="00BC5D57" w:rsidRPr="00BC5D57" w:rsidRDefault="00BC5D57" w:rsidP="00BC5D57">
      <w:pPr>
        <w:pStyle w:val="ListParagraph"/>
        <w:numPr>
          <w:ilvl w:val="0"/>
          <w:numId w:val="31"/>
        </w:numPr>
        <w:rPr>
          <w:rFonts w:ascii="Arial Nova" w:hAnsi="Arial Nova"/>
          <w:lang w:val="en-US" w:eastAsia="ja-JP"/>
        </w:rPr>
      </w:pPr>
      <w:r w:rsidRPr="00BC5D57">
        <w:rPr>
          <w:rFonts w:ascii="Arial Nova" w:hAnsi="Arial Nova"/>
          <w:lang w:val="en-US" w:eastAsia="ja-JP"/>
        </w:rPr>
        <w:t xml:space="preserve">Active </w:t>
      </w:r>
      <w:r w:rsidR="002B59C6">
        <w:rPr>
          <w:rFonts w:ascii="Arial Nova" w:hAnsi="Arial Nova"/>
          <w:lang w:val="en-US" w:eastAsia="ja-JP"/>
        </w:rPr>
        <w:t>t</w:t>
      </w:r>
      <w:r w:rsidRPr="00BC5D57">
        <w:rPr>
          <w:rFonts w:ascii="Arial Nova" w:hAnsi="Arial Nova"/>
          <w:lang w:val="en-US" w:eastAsia="ja-JP"/>
        </w:rPr>
        <w:t xml:space="preserve">ransport </w:t>
      </w:r>
    </w:p>
    <w:p w14:paraId="73734DA0" w14:textId="4D644165" w:rsidR="00BC5D57" w:rsidRPr="00BC5D57" w:rsidRDefault="00BC5D57" w:rsidP="00BC5D57">
      <w:pPr>
        <w:pStyle w:val="ListParagraph"/>
        <w:numPr>
          <w:ilvl w:val="0"/>
          <w:numId w:val="31"/>
        </w:numPr>
        <w:rPr>
          <w:rFonts w:ascii="Arial Nova" w:hAnsi="Arial Nova"/>
          <w:lang w:val="en-US" w:eastAsia="ja-JP"/>
        </w:rPr>
      </w:pPr>
      <w:r w:rsidRPr="00BC5D57">
        <w:rPr>
          <w:rFonts w:ascii="Arial Nova" w:hAnsi="Arial Nova"/>
          <w:lang w:val="en-US" w:eastAsia="ja-JP"/>
        </w:rPr>
        <w:t xml:space="preserve">Supporting </w:t>
      </w:r>
      <w:r w:rsidR="002B59C6">
        <w:rPr>
          <w:rFonts w:ascii="Arial Nova" w:hAnsi="Arial Nova"/>
          <w:lang w:val="en-US" w:eastAsia="ja-JP"/>
        </w:rPr>
        <w:t>u</w:t>
      </w:r>
      <w:r w:rsidRPr="00BC5D57">
        <w:rPr>
          <w:rFonts w:ascii="Arial Nova" w:hAnsi="Arial Nova"/>
          <w:lang w:val="en-US" w:eastAsia="ja-JP"/>
        </w:rPr>
        <w:t>sers to have a voice</w:t>
      </w:r>
    </w:p>
    <w:p w14:paraId="6BC6D239" w14:textId="058C10F8" w:rsidR="00BC5D57" w:rsidRDefault="00BC5D57" w:rsidP="00BC5D57">
      <w:pPr>
        <w:pStyle w:val="ListParagraph"/>
        <w:numPr>
          <w:ilvl w:val="0"/>
          <w:numId w:val="31"/>
        </w:numPr>
        <w:rPr>
          <w:rFonts w:ascii="Arial Nova" w:hAnsi="Arial Nova"/>
          <w:lang w:val="en-US" w:eastAsia="ja-JP"/>
        </w:rPr>
      </w:pPr>
      <w:r w:rsidRPr="00BC5D57">
        <w:rPr>
          <w:rFonts w:ascii="Arial Nova" w:hAnsi="Arial Nova"/>
          <w:lang w:val="en-US" w:eastAsia="ja-JP"/>
        </w:rPr>
        <w:t xml:space="preserve">Increasing </w:t>
      </w:r>
      <w:r w:rsidR="002B59C6">
        <w:rPr>
          <w:rFonts w:ascii="Arial Nova" w:hAnsi="Arial Nova"/>
          <w:lang w:val="en-US" w:eastAsia="ja-JP"/>
        </w:rPr>
        <w:t>w</w:t>
      </w:r>
      <w:r w:rsidRPr="00BC5D57">
        <w:rPr>
          <w:rFonts w:ascii="Arial Nova" w:hAnsi="Arial Nova"/>
          <w:lang w:val="en-US" w:eastAsia="ja-JP"/>
        </w:rPr>
        <w:t xml:space="preserve">omen’s and </w:t>
      </w:r>
      <w:r w:rsidR="002B59C6">
        <w:rPr>
          <w:rFonts w:ascii="Arial Nova" w:hAnsi="Arial Nova"/>
          <w:lang w:val="en-US" w:eastAsia="ja-JP"/>
        </w:rPr>
        <w:t>g</w:t>
      </w:r>
      <w:r w:rsidRPr="00BC5D57">
        <w:rPr>
          <w:rFonts w:ascii="Arial Nova" w:hAnsi="Arial Nova"/>
          <w:lang w:val="en-US" w:eastAsia="ja-JP"/>
        </w:rPr>
        <w:t xml:space="preserve">irls’ </w:t>
      </w:r>
      <w:r w:rsidR="002B59C6">
        <w:rPr>
          <w:rFonts w:ascii="Arial Nova" w:hAnsi="Arial Nova"/>
          <w:lang w:val="en-US" w:eastAsia="ja-JP"/>
        </w:rPr>
        <w:t>p</w:t>
      </w:r>
      <w:r w:rsidRPr="00BC5D57">
        <w:rPr>
          <w:rFonts w:ascii="Arial Nova" w:hAnsi="Arial Nova"/>
          <w:lang w:val="en-US" w:eastAsia="ja-JP"/>
        </w:rPr>
        <w:t xml:space="preserve">articipation </w:t>
      </w:r>
    </w:p>
    <w:p w14:paraId="31996A6F" w14:textId="2E821520" w:rsidR="00BC5D57" w:rsidRDefault="00BC5D57" w:rsidP="00BC5D57">
      <w:pPr>
        <w:rPr>
          <w:rFonts w:ascii="Arial Nova" w:hAnsi="Arial Nova"/>
          <w:lang w:val="en-US" w:eastAsia="ja-JP"/>
        </w:rPr>
      </w:pPr>
    </w:p>
    <w:p w14:paraId="4F713CDF" w14:textId="7F649DD2" w:rsidR="00BC5D57" w:rsidRPr="009B0338" w:rsidRDefault="00C402CD" w:rsidP="00BC5D57">
      <w:pPr>
        <w:rPr>
          <w:rFonts w:ascii="Arial Nova" w:hAnsi="Arial Nova"/>
          <w:b/>
          <w:bCs/>
          <w:color w:val="002060"/>
          <w:lang w:val="en-US" w:eastAsia="ja-JP"/>
        </w:rPr>
      </w:pPr>
      <w:r w:rsidRPr="009B0338">
        <w:rPr>
          <w:rFonts w:ascii="Arial Nova" w:hAnsi="Arial Nova"/>
          <w:b/>
          <w:bCs/>
          <w:color w:val="002060"/>
          <w:lang w:val="en-US" w:eastAsia="ja-JP"/>
        </w:rPr>
        <w:t>Engag</w:t>
      </w:r>
      <w:r w:rsidR="009B0338" w:rsidRPr="009B0338">
        <w:rPr>
          <w:rFonts w:ascii="Arial Nova" w:hAnsi="Arial Nova"/>
          <w:b/>
          <w:bCs/>
          <w:color w:val="002060"/>
          <w:lang w:val="en-US" w:eastAsia="ja-JP"/>
        </w:rPr>
        <w:t>e</w:t>
      </w:r>
      <w:r w:rsidRPr="009B0338">
        <w:rPr>
          <w:rFonts w:ascii="Arial Nova" w:hAnsi="Arial Nova"/>
          <w:b/>
          <w:bCs/>
          <w:color w:val="002060"/>
          <w:lang w:val="en-US" w:eastAsia="ja-JP"/>
        </w:rPr>
        <w:t>ment</w:t>
      </w:r>
      <w:r w:rsidR="00FC7359">
        <w:rPr>
          <w:rFonts w:ascii="Arial Nova" w:hAnsi="Arial Nova"/>
          <w:b/>
          <w:bCs/>
          <w:color w:val="002060"/>
          <w:lang w:val="en-US" w:eastAsia="ja-JP"/>
        </w:rPr>
        <w:t xml:space="preserve"> Findings</w:t>
      </w:r>
    </w:p>
    <w:p w14:paraId="0D850029" w14:textId="6973ABD8" w:rsidR="00BD429D" w:rsidRDefault="00C402CD" w:rsidP="00BC5D57">
      <w:pPr>
        <w:rPr>
          <w:rFonts w:cs="Arial"/>
          <w:b/>
          <w:bCs/>
          <w:color w:val="002060"/>
          <w:lang w:val="en-US" w:eastAsia="ja-JP"/>
        </w:rPr>
      </w:pPr>
      <w:r w:rsidRPr="009B0338">
        <w:rPr>
          <w:rFonts w:cs="Arial"/>
          <w:lang w:val="en-US" w:eastAsia="ja-JP"/>
        </w:rPr>
        <w:t>Throughout late 2021 and early 2022</w:t>
      </w:r>
      <w:r w:rsidR="009B0338">
        <w:rPr>
          <w:rFonts w:cs="Arial"/>
          <w:lang w:val="en-US" w:eastAsia="ja-JP"/>
        </w:rPr>
        <w:t>,</w:t>
      </w:r>
      <w:r w:rsidRPr="009B0338">
        <w:rPr>
          <w:rFonts w:cs="Arial"/>
          <w:lang w:val="en-US" w:eastAsia="ja-JP"/>
        </w:rPr>
        <w:t xml:space="preserve"> Council </w:t>
      </w:r>
      <w:r w:rsidR="002B59C6" w:rsidRPr="009B0338">
        <w:rPr>
          <w:rFonts w:cs="Arial"/>
          <w:lang w:val="en-US" w:eastAsia="ja-JP"/>
        </w:rPr>
        <w:t>u</w:t>
      </w:r>
      <w:r w:rsidR="002B59C6">
        <w:rPr>
          <w:rFonts w:cs="Arial"/>
          <w:lang w:val="en-US" w:eastAsia="ja-JP"/>
        </w:rPr>
        <w:t>tilised</w:t>
      </w:r>
      <w:r w:rsidR="002B59C6" w:rsidRPr="009B0338">
        <w:rPr>
          <w:rFonts w:cs="Arial"/>
          <w:lang w:val="en-US" w:eastAsia="ja-JP"/>
        </w:rPr>
        <w:t xml:space="preserve"> </w:t>
      </w:r>
      <w:r w:rsidRPr="009B0338">
        <w:rPr>
          <w:rFonts w:cs="Arial"/>
          <w:lang w:val="en-US" w:eastAsia="ja-JP"/>
        </w:rPr>
        <w:t xml:space="preserve">a range of methodologies to reach </w:t>
      </w:r>
      <w:r w:rsidR="00914445" w:rsidRPr="009B0338">
        <w:rPr>
          <w:rFonts w:cs="Arial"/>
          <w:lang w:val="en-US" w:eastAsia="ja-JP"/>
        </w:rPr>
        <w:t xml:space="preserve">over 530 </w:t>
      </w:r>
      <w:r w:rsidRPr="009B0338">
        <w:rPr>
          <w:rFonts w:cs="Arial"/>
          <w:lang w:val="en-US" w:eastAsia="ja-JP"/>
        </w:rPr>
        <w:t xml:space="preserve">users and </w:t>
      </w:r>
      <w:r w:rsidR="000F46F2" w:rsidRPr="009B0338">
        <w:rPr>
          <w:rFonts w:cs="Arial"/>
          <w:lang w:val="en-US" w:eastAsia="ja-JP"/>
        </w:rPr>
        <w:t>non-users</w:t>
      </w:r>
      <w:r w:rsidRPr="009B0338">
        <w:rPr>
          <w:rFonts w:cs="Arial"/>
          <w:lang w:val="en-US" w:eastAsia="ja-JP"/>
        </w:rPr>
        <w:t xml:space="preserve"> of the nine</w:t>
      </w:r>
      <w:r w:rsidR="00FB002A">
        <w:rPr>
          <w:rFonts w:cs="Arial"/>
          <w:lang w:val="en-US" w:eastAsia="ja-JP"/>
        </w:rPr>
        <w:t xml:space="preserve"> (9)</w:t>
      </w:r>
      <w:r w:rsidRPr="009B0338">
        <w:rPr>
          <w:rFonts w:cs="Arial"/>
          <w:lang w:val="en-US" w:eastAsia="ja-JP"/>
        </w:rPr>
        <w:t xml:space="preserve"> Extreme Sport Facilities on Council land. Overall results indicated that there was not a huge demand for more sites within Maroondah</w:t>
      </w:r>
      <w:r w:rsidR="009953CC">
        <w:rPr>
          <w:rFonts w:cs="Arial"/>
          <w:lang w:val="en-US" w:eastAsia="ja-JP"/>
        </w:rPr>
        <w:t>,</w:t>
      </w:r>
      <w:r w:rsidRPr="009B0338">
        <w:rPr>
          <w:rFonts w:cs="Arial"/>
          <w:lang w:val="en-US" w:eastAsia="ja-JP"/>
        </w:rPr>
        <w:t xml:space="preserve"> if Council was able to improve the maintenance regime for existing sites and </w:t>
      </w:r>
      <w:r w:rsidR="00914445" w:rsidRPr="009B0338">
        <w:rPr>
          <w:rFonts w:cs="Arial"/>
          <w:lang w:val="en-US" w:eastAsia="ja-JP"/>
        </w:rPr>
        <w:t xml:space="preserve">upgrade and expand </w:t>
      </w:r>
      <w:r w:rsidR="00A04ED9">
        <w:rPr>
          <w:rFonts w:cs="Arial"/>
          <w:lang w:val="en-US" w:eastAsia="ja-JP"/>
        </w:rPr>
        <w:t xml:space="preserve">the existing </w:t>
      </w:r>
      <w:r w:rsidR="009B0338">
        <w:rPr>
          <w:rFonts w:cs="Arial"/>
          <w:lang w:val="en-US" w:eastAsia="ja-JP"/>
        </w:rPr>
        <w:t>facilities</w:t>
      </w:r>
      <w:r w:rsidR="00914445" w:rsidRPr="009B0338">
        <w:rPr>
          <w:rFonts w:cs="Arial"/>
          <w:lang w:val="en-US" w:eastAsia="ja-JP"/>
        </w:rPr>
        <w:t xml:space="preserve"> </w:t>
      </w:r>
      <w:r w:rsidRPr="009B0338">
        <w:rPr>
          <w:rFonts w:cs="Arial"/>
          <w:lang w:val="en-US" w:eastAsia="ja-JP"/>
        </w:rPr>
        <w:t xml:space="preserve">to meet community need. </w:t>
      </w:r>
      <w:r w:rsidR="009B0338">
        <w:rPr>
          <w:rFonts w:cs="Arial"/>
          <w:lang w:val="en-US" w:eastAsia="ja-JP"/>
        </w:rPr>
        <w:t>The one area that was consistently mentioned</w:t>
      </w:r>
      <w:r w:rsidRPr="009B0338">
        <w:rPr>
          <w:rFonts w:cs="Arial"/>
          <w:lang w:val="en-US" w:eastAsia="ja-JP"/>
        </w:rPr>
        <w:t xml:space="preserve"> </w:t>
      </w:r>
      <w:r w:rsidR="00FC7359">
        <w:rPr>
          <w:rFonts w:cs="Arial"/>
          <w:lang w:val="en-US" w:eastAsia="ja-JP"/>
        </w:rPr>
        <w:t xml:space="preserve">as a gap in provision </w:t>
      </w:r>
      <w:r w:rsidR="009B0338">
        <w:rPr>
          <w:rFonts w:cs="Arial"/>
          <w:lang w:val="en-US" w:eastAsia="ja-JP"/>
        </w:rPr>
        <w:t xml:space="preserve">was North Ringwood, </w:t>
      </w:r>
      <w:r w:rsidR="00FC7359">
        <w:rPr>
          <w:rFonts w:cs="Arial"/>
          <w:lang w:val="en-US" w:eastAsia="ja-JP"/>
        </w:rPr>
        <w:t xml:space="preserve">with suggested locations of </w:t>
      </w:r>
      <w:r w:rsidR="009B0338">
        <w:rPr>
          <w:rFonts w:cs="Arial"/>
          <w:lang w:val="en-US" w:eastAsia="ja-JP"/>
        </w:rPr>
        <w:t>Parkwood a</w:t>
      </w:r>
      <w:r w:rsidR="00FC7359">
        <w:rPr>
          <w:rFonts w:cs="Arial"/>
          <w:lang w:val="en-US" w:eastAsia="ja-JP"/>
        </w:rPr>
        <w:t xml:space="preserve">nd/or </w:t>
      </w:r>
      <w:r w:rsidR="009B0338">
        <w:rPr>
          <w:rFonts w:cs="Arial"/>
          <w:lang w:val="en-US" w:eastAsia="ja-JP"/>
        </w:rPr>
        <w:t xml:space="preserve">Quambee Reserve for </w:t>
      </w:r>
      <w:r w:rsidR="00FC7359">
        <w:rPr>
          <w:rFonts w:cs="Arial"/>
          <w:lang w:val="en-US" w:eastAsia="ja-JP"/>
        </w:rPr>
        <w:t xml:space="preserve">additional </w:t>
      </w:r>
      <w:r w:rsidR="009B0338">
        <w:rPr>
          <w:rFonts w:cs="Arial"/>
          <w:lang w:val="en-US" w:eastAsia="ja-JP"/>
        </w:rPr>
        <w:t xml:space="preserve">bike jump and trail facilities. </w:t>
      </w:r>
      <w:r w:rsidR="00A04ED9">
        <w:rPr>
          <w:rFonts w:cs="Arial"/>
          <w:lang w:val="en-US" w:eastAsia="ja-JP"/>
        </w:rPr>
        <w:t>T</w:t>
      </w:r>
      <w:r w:rsidR="009B0338">
        <w:rPr>
          <w:rFonts w:cs="Arial"/>
          <w:lang w:val="en-US" w:eastAsia="ja-JP"/>
        </w:rPr>
        <w:t>here was also significant support for the upgrade</w:t>
      </w:r>
      <w:r w:rsidR="009953CC">
        <w:rPr>
          <w:rFonts w:cs="Arial"/>
          <w:lang w:val="en-US" w:eastAsia="ja-JP"/>
        </w:rPr>
        <w:t xml:space="preserve"> of</w:t>
      </w:r>
      <w:r w:rsidR="00FC7359">
        <w:rPr>
          <w:rFonts w:cs="Arial"/>
          <w:lang w:val="en-US" w:eastAsia="ja-JP"/>
        </w:rPr>
        <w:t xml:space="preserve"> amenities</w:t>
      </w:r>
      <w:r w:rsidR="009B0338">
        <w:rPr>
          <w:rFonts w:cs="Arial"/>
          <w:lang w:val="en-US" w:eastAsia="ja-JP"/>
        </w:rPr>
        <w:t xml:space="preserve"> and</w:t>
      </w:r>
      <w:r w:rsidR="00FC7359">
        <w:rPr>
          <w:rFonts w:cs="Arial"/>
          <w:lang w:val="en-US" w:eastAsia="ja-JP"/>
        </w:rPr>
        <w:t>/or</w:t>
      </w:r>
      <w:r w:rsidR="009B0338">
        <w:rPr>
          <w:rFonts w:cs="Arial"/>
          <w:lang w:val="en-US" w:eastAsia="ja-JP"/>
        </w:rPr>
        <w:t xml:space="preserve"> ultimate relocation of the Eastfield BMX Track to within Maroondah</w:t>
      </w:r>
      <w:r w:rsidR="009953CC">
        <w:rPr>
          <w:rFonts w:cs="Arial"/>
          <w:lang w:val="en-US" w:eastAsia="ja-JP"/>
        </w:rPr>
        <w:t>’s</w:t>
      </w:r>
      <w:r w:rsidR="009B0338">
        <w:rPr>
          <w:rFonts w:cs="Arial"/>
          <w:lang w:val="en-US" w:eastAsia="ja-JP"/>
        </w:rPr>
        <w:t xml:space="preserve"> boundaries.</w:t>
      </w:r>
      <w:r w:rsidR="00BD429D" w:rsidRPr="00BD429D">
        <w:rPr>
          <w:rFonts w:cs="Arial"/>
          <w:b/>
          <w:bCs/>
          <w:color w:val="002060"/>
          <w:lang w:val="en-US" w:eastAsia="ja-JP"/>
        </w:rPr>
        <w:t xml:space="preserve"> </w:t>
      </w:r>
    </w:p>
    <w:p w14:paraId="0CA41859" w14:textId="77777777" w:rsidR="00BD429D" w:rsidRDefault="00BD429D" w:rsidP="00BC5D57">
      <w:pPr>
        <w:rPr>
          <w:rFonts w:cs="Arial"/>
          <w:b/>
          <w:bCs/>
          <w:color w:val="002060"/>
          <w:lang w:val="en-US" w:eastAsia="ja-JP"/>
        </w:rPr>
      </w:pPr>
    </w:p>
    <w:p w14:paraId="5EBDF561" w14:textId="4263E063" w:rsidR="00C402CD" w:rsidRDefault="00BD429D" w:rsidP="00BC5D57">
      <w:pPr>
        <w:rPr>
          <w:rFonts w:cs="Arial"/>
          <w:lang w:val="en-US" w:eastAsia="ja-JP"/>
        </w:rPr>
      </w:pPr>
      <w:r w:rsidRPr="00FC7359">
        <w:rPr>
          <w:rFonts w:cs="Arial"/>
          <w:b/>
          <w:bCs/>
          <w:color w:val="002060"/>
          <w:lang w:val="en-US" w:eastAsia="ja-JP"/>
        </w:rPr>
        <w:t>Strategy Framework</w:t>
      </w:r>
    </w:p>
    <w:p w14:paraId="61F384F8" w14:textId="77777777" w:rsidR="00BD429D" w:rsidRDefault="00BD429D" w:rsidP="00BC5D57">
      <w:pPr>
        <w:rPr>
          <w:rFonts w:cs="Arial"/>
          <w:lang w:val="en-US" w:eastAsia="ja-JP"/>
        </w:rPr>
      </w:pPr>
    </w:p>
    <w:p w14:paraId="1A6AE0B3" w14:textId="28A84886" w:rsidR="00BD429D" w:rsidRDefault="00471029" w:rsidP="00BC5D57">
      <w:pPr>
        <w:rPr>
          <w:rFonts w:cs="Arial"/>
          <w:lang w:val="en-US" w:eastAsia="ja-JP"/>
        </w:rPr>
      </w:pPr>
      <w:r>
        <w:rPr>
          <w:noProof/>
        </w:rPr>
        <mc:AlternateContent>
          <mc:Choice Requires="wps">
            <w:drawing>
              <wp:anchor distT="45720" distB="45720" distL="114300" distR="114300" simplePos="0" relativeHeight="251671552" behindDoc="0" locked="0" layoutInCell="1" allowOverlap="1" wp14:anchorId="24B8EF04" wp14:editId="68EEB525">
                <wp:simplePos x="0" y="0"/>
                <wp:positionH relativeFrom="column">
                  <wp:posOffset>21590</wp:posOffset>
                </wp:positionH>
                <wp:positionV relativeFrom="paragraph">
                  <wp:posOffset>427355</wp:posOffset>
                </wp:positionV>
                <wp:extent cx="6545580" cy="1316355"/>
                <wp:effectExtent l="21590" t="24130" r="100330" b="97790"/>
                <wp:wrapSquare wrapText="bothSides"/>
                <wp:docPr id="52"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5580" cy="1316355"/>
                        </a:xfrm>
                        <a:prstGeom prst="roundRect">
                          <a:avLst>
                            <a:gd name="adj" fmla="val 16667"/>
                          </a:avLst>
                        </a:prstGeom>
                        <a:solidFill>
                          <a:schemeClr val="accent5">
                            <a:lumMod val="100000"/>
                            <a:lumOff val="0"/>
                          </a:schemeClr>
                        </a:solidFill>
                        <a:ln w="38100">
                          <a:solidFill>
                            <a:schemeClr val="lt1">
                              <a:lumMod val="95000"/>
                              <a:lumOff val="0"/>
                            </a:schemeClr>
                          </a:solidFill>
                          <a:miter lim="800000"/>
                          <a:headEnd/>
                          <a:tailEnd/>
                        </a:ln>
                        <a:effectLst>
                          <a:outerShdw dist="107763" dir="2700000" algn="ctr" rotWithShape="0">
                            <a:schemeClr val="accent5">
                              <a:lumMod val="50000"/>
                              <a:lumOff val="0"/>
                              <a:alpha val="50000"/>
                            </a:schemeClr>
                          </a:outerShdw>
                        </a:effectLst>
                      </wps:spPr>
                      <wps:txbx>
                        <w:txbxContent>
                          <w:p w14:paraId="7B803111" w14:textId="31C7B388" w:rsidR="00785237" w:rsidRDefault="00785237" w:rsidP="009A58A0">
                            <w:pPr>
                              <w:autoSpaceDE w:val="0"/>
                              <w:autoSpaceDN w:val="0"/>
                              <w:adjustRightInd w:val="0"/>
                              <w:jc w:val="both"/>
                            </w:pPr>
                            <w:r w:rsidRPr="00BD429D">
                              <w:rPr>
                                <w:rFonts w:cs="Arial"/>
                                <w:iCs/>
                                <w:color w:val="FFFFFF" w:themeColor="background1"/>
                                <w:spacing w:val="20"/>
                                <w:sz w:val="24"/>
                                <w:szCs w:val="24"/>
                                <w:lang w:eastAsia="en-AU"/>
                              </w:rPr>
                              <w:t xml:space="preserve">Council will partner with </w:t>
                            </w:r>
                            <w:r w:rsidR="009A58A0" w:rsidRPr="00BD429D">
                              <w:rPr>
                                <w:rFonts w:cs="Arial"/>
                                <w:iCs/>
                                <w:color w:val="FFFFFF" w:themeColor="background1"/>
                                <w:spacing w:val="20"/>
                                <w:sz w:val="24"/>
                                <w:szCs w:val="24"/>
                                <w:lang w:eastAsia="en-AU"/>
                              </w:rPr>
                              <w:t xml:space="preserve">our community </w:t>
                            </w:r>
                            <w:r w:rsidRPr="00BD429D">
                              <w:rPr>
                                <w:rFonts w:cs="Arial"/>
                                <w:iCs/>
                                <w:color w:val="FFFFFF" w:themeColor="background1"/>
                                <w:spacing w:val="20"/>
                                <w:sz w:val="24"/>
                                <w:szCs w:val="24"/>
                                <w:lang w:eastAsia="en-AU"/>
                              </w:rPr>
                              <w:t>to plan, upgrade, maintain and activate suitable Skate,</w:t>
                            </w:r>
                            <w:r w:rsidR="00D54D4D" w:rsidRPr="00BD429D">
                              <w:rPr>
                                <w:rFonts w:cs="Arial"/>
                                <w:iCs/>
                                <w:color w:val="FFFFFF" w:themeColor="background1"/>
                                <w:spacing w:val="20"/>
                                <w:sz w:val="24"/>
                                <w:szCs w:val="24"/>
                                <w:lang w:eastAsia="en-AU"/>
                              </w:rPr>
                              <w:t xml:space="preserve"> </w:t>
                            </w:r>
                            <w:r w:rsidR="009A58A0" w:rsidRPr="00BD429D">
                              <w:rPr>
                                <w:rFonts w:cs="Arial"/>
                                <w:iCs/>
                                <w:color w:val="FFFFFF" w:themeColor="background1"/>
                                <w:spacing w:val="20"/>
                                <w:sz w:val="24"/>
                                <w:szCs w:val="24"/>
                                <w:lang w:eastAsia="en-AU"/>
                              </w:rPr>
                              <w:t xml:space="preserve">Bike </w:t>
                            </w:r>
                            <w:r w:rsidRPr="00BD429D">
                              <w:rPr>
                                <w:rFonts w:cs="Arial"/>
                                <w:iCs/>
                                <w:color w:val="FFFFFF" w:themeColor="background1"/>
                                <w:spacing w:val="20"/>
                                <w:sz w:val="24"/>
                                <w:szCs w:val="24"/>
                                <w:lang w:eastAsia="en-AU"/>
                              </w:rPr>
                              <w:t>and Parkour facilit</w:t>
                            </w:r>
                            <w:r w:rsidR="00BD429D">
                              <w:rPr>
                                <w:rFonts w:cs="Arial"/>
                                <w:iCs/>
                                <w:color w:val="FFFFFF" w:themeColor="background1"/>
                                <w:spacing w:val="20"/>
                                <w:sz w:val="24"/>
                                <w:szCs w:val="24"/>
                                <w:lang w:eastAsia="en-AU"/>
                              </w:rPr>
                              <w:t>i</w:t>
                            </w:r>
                            <w:r w:rsidRPr="00BD429D">
                              <w:rPr>
                                <w:rFonts w:cs="Arial"/>
                                <w:iCs/>
                                <w:color w:val="FFFFFF" w:themeColor="background1"/>
                                <w:spacing w:val="20"/>
                                <w:sz w:val="24"/>
                                <w:szCs w:val="24"/>
                                <w:lang w:eastAsia="en-AU"/>
                              </w:rPr>
                              <w:t>es</w:t>
                            </w:r>
                            <w:r w:rsidRPr="00BD429D">
                              <w:rPr>
                                <w:rFonts w:cs="Arial"/>
                                <w:color w:val="FFFFFF" w:themeColor="background1"/>
                                <w:spacing w:val="20"/>
                                <w:sz w:val="24"/>
                                <w:szCs w:val="24"/>
                                <w:lang w:eastAsia="en-AU"/>
                              </w:rPr>
                              <w:t xml:space="preserve"> to </w:t>
                            </w:r>
                            <w:r w:rsidR="00A13B56">
                              <w:rPr>
                                <w:rFonts w:cs="Arial"/>
                                <w:color w:val="FFFFFF" w:themeColor="background1"/>
                                <w:spacing w:val="20"/>
                                <w:sz w:val="24"/>
                                <w:szCs w:val="24"/>
                                <w:lang w:eastAsia="en-AU"/>
                              </w:rPr>
                              <w:t>facilitate</w:t>
                            </w:r>
                            <w:r w:rsidRPr="00BD429D">
                              <w:rPr>
                                <w:rFonts w:cs="Arial"/>
                                <w:color w:val="FFFFFF" w:themeColor="background1"/>
                                <w:spacing w:val="20"/>
                                <w:sz w:val="24"/>
                                <w:szCs w:val="24"/>
                                <w:lang w:eastAsia="en-AU"/>
                              </w:rPr>
                              <w:t xml:space="preserve"> social connected</w:t>
                            </w:r>
                            <w:r w:rsidR="00A13B56">
                              <w:rPr>
                                <w:rFonts w:cs="Arial"/>
                                <w:color w:val="FFFFFF" w:themeColor="background1"/>
                                <w:spacing w:val="20"/>
                                <w:sz w:val="24"/>
                                <w:szCs w:val="24"/>
                                <w:lang w:eastAsia="en-AU"/>
                              </w:rPr>
                              <w:t>ness</w:t>
                            </w:r>
                            <w:r w:rsidRPr="00BD429D">
                              <w:rPr>
                                <w:rFonts w:cs="Arial"/>
                                <w:color w:val="FFFFFF" w:themeColor="background1"/>
                                <w:spacing w:val="20"/>
                                <w:sz w:val="24"/>
                                <w:szCs w:val="24"/>
                                <w:lang w:eastAsia="en-AU"/>
                              </w:rPr>
                              <w:t xml:space="preserve"> and </w:t>
                            </w:r>
                            <w:r w:rsidR="00A13B56">
                              <w:rPr>
                                <w:rFonts w:cs="Arial"/>
                                <w:color w:val="FFFFFF" w:themeColor="background1"/>
                                <w:spacing w:val="20"/>
                                <w:sz w:val="24"/>
                                <w:szCs w:val="24"/>
                                <w:lang w:eastAsia="en-AU"/>
                              </w:rPr>
                              <w:t xml:space="preserve">improved </w:t>
                            </w:r>
                            <w:r w:rsidRPr="00BD429D">
                              <w:rPr>
                                <w:rFonts w:cs="Arial"/>
                                <w:color w:val="FFFFFF" w:themeColor="background1"/>
                                <w:spacing w:val="20"/>
                                <w:sz w:val="24"/>
                                <w:szCs w:val="24"/>
                                <w:lang w:eastAsia="en-AU"/>
                              </w:rPr>
                              <w:t>physical</w:t>
                            </w:r>
                            <w:r w:rsidRPr="00C761DF">
                              <w:rPr>
                                <w:rFonts w:cs="Arial"/>
                                <w:color w:val="FFFFFF" w:themeColor="background1"/>
                                <w:spacing w:val="20"/>
                                <w:sz w:val="32"/>
                                <w:szCs w:val="32"/>
                                <w:lang w:eastAsia="en-AU"/>
                              </w:rPr>
                              <w:t xml:space="preserve"> </w:t>
                            </w:r>
                            <w:r w:rsidRPr="00BD429D">
                              <w:rPr>
                                <w:rFonts w:cs="Arial"/>
                                <w:color w:val="FFFFFF" w:themeColor="background1"/>
                                <w:spacing w:val="20"/>
                                <w:sz w:val="24"/>
                                <w:szCs w:val="24"/>
                                <w:lang w:eastAsia="en-AU"/>
                              </w:rPr>
                              <w:t>activ</w:t>
                            </w:r>
                            <w:r w:rsidR="00A13B56">
                              <w:rPr>
                                <w:rFonts w:cs="Arial"/>
                                <w:color w:val="FFFFFF" w:themeColor="background1"/>
                                <w:spacing w:val="20"/>
                                <w:sz w:val="24"/>
                                <w:szCs w:val="24"/>
                                <w:lang w:eastAsia="en-AU"/>
                              </w:rPr>
                              <w:t>ity</w:t>
                            </w:r>
                            <w:r w:rsidRPr="00BD429D">
                              <w:rPr>
                                <w:rFonts w:cs="Arial"/>
                                <w:color w:val="FFFFFF" w:themeColor="background1"/>
                                <w:spacing w:val="20"/>
                                <w:sz w:val="24"/>
                                <w:szCs w:val="24"/>
                                <w:lang w:eastAsia="en-AU"/>
                              </w:rPr>
                              <w:t>.</w:t>
                            </w:r>
                            <w:r w:rsidRPr="00BD429D">
                              <w:rPr>
                                <w:rFonts w:cs="Arial"/>
                                <w:iCs/>
                                <w:color w:val="FFFFFF" w:themeColor="background1"/>
                                <w:spacing w:val="20"/>
                                <w:sz w:val="24"/>
                                <w:szCs w:val="24"/>
                                <w:lang w:eastAsia="en-AU"/>
                              </w:rPr>
                              <w:t xml:space="preserve">  The planning and management of these facilities will aim to balance the variables of risk,</w:t>
                            </w:r>
                            <w:r w:rsidRPr="00C761DF">
                              <w:rPr>
                                <w:rFonts w:cs="Arial"/>
                                <w:iCs/>
                                <w:color w:val="FFFFFF" w:themeColor="background1"/>
                                <w:spacing w:val="20"/>
                                <w:sz w:val="32"/>
                                <w:szCs w:val="32"/>
                                <w:lang w:eastAsia="en-AU"/>
                              </w:rPr>
                              <w:t xml:space="preserve"> </w:t>
                            </w:r>
                            <w:r w:rsidR="00A04ED9" w:rsidRPr="00A04ED9">
                              <w:rPr>
                                <w:rFonts w:cs="Arial"/>
                                <w:iCs/>
                                <w:color w:val="FFFFFF" w:themeColor="background1"/>
                                <w:spacing w:val="20"/>
                                <w:sz w:val="24"/>
                                <w:szCs w:val="24"/>
                                <w:lang w:eastAsia="en-AU"/>
                              </w:rPr>
                              <w:t>level of</w:t>
                            </w:r>
                            <w:r w:rsidR="00A04ED9">
                              <w:rPr>
                                <w:rFonts w:cs="Arial"/>
                                <w:iCs/>
                                <w:color w:val="FFFFFF" w:themeColor="background1"/>
                                <w:spacing w:val="20"/>
                                <w:sz w:val="32"/>
                                <w:szCs w:val="32"/>
                                <w:lang w:eastAsia="en-AU"/>
                              </w:rPr>
                              <w:t xml:space="preserve"> </w:t>
                            </w:r>
                            <w:r w:rsidRPr="00BD429D">
                              <w:rPr>
                                <w:rFonts w:cs="Arial"/>
                                <w:iCs/>
                                <w:color w:val="FFFFFF" w:themeColor="background1"/>
                                <w:spacing w:val="20"/>
                                <w:sz w:val="24"/>
                                <w:szCs w:val="24"/>
                                <w:lang w:eastAsia="en-AU"/>
                              </w:rPr>
                              <w:t>challenge, the</w:t>
                            </w:r>
                            <w:r w:rsidRPr="00C761DF">
                              <w:rPr>
                                <w:rFonts w:cs="Arial"/>
                                <w:iCs/>
                                <w:color w:val="FFFFFF" w:themeColor="background1"/>
                                <w:spacing w:val="20"/>
                                <w:sz w:val="32"/>
                                <w:szCs w:val="32"/>
                                <w:lang w:eastAsia="en-AU"/>
                              </w:rPr>
                              <w:t xml:space="preserve"> </w:t>
                            </w:r>
                            <w:r w:rsidRPr="00BD429D">
                              <w:rPr>
                                <w:rFonts w:cs="Arial"/>
                                <w:iCs/>
                                <w:color w:val="FFFFFF" w:themeColor="background1"/>
                                <w:spacing w:val="20"/>
                                <w:sz w:val="24"/>
                                <w:szCs w:val="24"/>
                                <w:lang w:eastAsia="en-AU"/>
                              </w:rPr>
                              <w:t xml:space="preserve">preservation of natural bushland, and the needs of </w:t>
                            </w:r>
                            <w:r w:rsidR="009A58A0" w:rsidRPr="00BD429D">
                              <w:rPr>
                                <w:rFonts w:cs="Arial"/>
                                <w:iCs/>
                                <w:color w:val="FFFFFF" w:themeColor="background1"/>
                                <w:spacing w:val="20"/>
                                <w:sz w:val="24"/>
                                <w:szCs w:val="24"/>
                                <w:lang w:eastAsia="en-AU"/>
                              </w:rPr>
                              <w:t>the wider</w:t>
                            </w:r>
                            <w:r w:rsidR="009A58A0">
                              <w:rPr>
                                <w:rFonts w:cs="Arial"/>
                                <w:iCs/>
                                <w:color w:val="FFFFFF" w:themeColor="background1"/>
                                <w:spacing w:val="20"/>
                                <w:sz w:val="32"/>
                                <w:szCs w:val="32"/>
                                <w:lang w:eastAsia="en-AU"/>
                              </w:rPr>
                              <w:t xml:space="preserve"> </w:t>
                            </w:r>
                            <w:r w:rsidR="009A58A0" w:rsidRPr="00BD429D">
                              <w:rPr>
                                <w:rFonts w:cs="Arial"/>
                                <w:iCs/>
                                <w:color w:val="FFFFFF" w:themeColor="background1"/>
                                <w:spacing w:val="20"/>
                                <w:sz w:val="24"/>
                                <w:szCs w:val="24"/>
                                <w:lang w:eastAsia="en-AU"/>
                              </w:rPr>
                              <w:t>community</w:t>
                            </w:r>
                            <w:r w:rsidR="009A58A0">
                              <w:rPr>
                                <w:rFonts w:cs="Arial"/>
                                <w:iCs/>
                                <w:color w:val="FFFFFF" w:themeColor="background1"/>
                                <w:spacing w:val="20"/>
                                <w:sz w:val="32"/>
                                <w:szCs w:val="32"/>
                                <w:lang w:eastAsia="en-AU"/>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B8EF04" id="AutoShape 25" o:spid="_x0000_s1028" style="position:absolute;margin-left:1.7pt;margin-top:33.65pt;width:515.4pt;height:103.6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" fillcolor="#4bacc6 [3208]" strokecolor="#f2f2f2 [3041]" strokeweight="3pt">
                <v:stroke joinstyle="miter"/>
                <v:shadow on="t" color="#205867 [1608]" opacity=".5" offset="6pt,6pt"/>
                <v:textbox>
                  <w:txbxContent>
                    <w:p w14:paraId="7B803111" w14:textId="31C7B388" w:rsidR="00785237" w:rsidRDefault="00785237" w:rsidP="009A58A0">
                      <w:pPr>
                        <w:autoSpaceDE w:val="0"/>
                        <w:autoSpaceDN w:val="0"/>
                        <w:adjustRightInd w:val="0"/>
                        <w:jc w:val="both"/>
                      </w:pPr>
                      <w:r w:rsidRPr="00BD429D">
                        <w:rPr>
                          <w:rFonts w:cs="Arial"/>
                          <w:iCs/>
                          <w:color w:val="FFFFFF" w:themeColor="background1"/>
                          <w:spacing w:val="20"/>
                          <w:sz w:val="24"/>
                          <w:szCs w:val="24"/>
                          <w:lang w:eastAsia="en-AU"/>
                        </w:rPr>
                        <w:t xml:space="preserve">Council will partner with </w:t>
                      </w:r>
                      <w:r w:rsidR="009A58A0" w:rsidRPr="00BD429D">
                        <w:rPr>
                          <w:rFonts w:cs="Arial"/>
                          <w:iCs/>
                          <w:color w:val="FFFFFF" w:themeColor="background1"/>
                          <w:spacing w:val="20"/>
                          <w:sz w:val="24"/>
                          <w:szCs w:val="24"/>
                          <w:lang w:eastAsia="en-AU"/>
                        </w:rPr>
                        <w:t xml:space="preserve">our community </w:t>
                      </w:r>
                      <w:r w:rsidRPr="00BD429D">
                        <w:rPr>
                          <w:rFonts w:cs="Arial"/>
                          <w:iCs/>
                          <w:color w:val="FFFFFF" w:themeColor="background1"/>
                          <w:spacing w:val="20"/>
                          <w:sz w:val="24"/>
                          <w:szCs w:val="24"/>
                          <w:lang w:eastAsia="en-AU"/>
                        </w:rPr>
                        <w:t>to plan, upgrade, maintain and activate suitable Skate,</w:t>
                      </w:r>
                      <w:r w:rsidR="00D54D4D" w:rsidRPr="00BD429D">
                        <w:rPr>
                          <w:rFonts w:cs="Arial"/>
                          <w:iCs/>
                          <w:color w:val="FFFFFF" w:themeColor="background1"/>
                          <w:spacing w:val="20"/>
                          <w:sz w:val="24"/>
                          <w:szCs w:val="24"/>
                          <w:lang w:eastAsia="en-AU"/>
                        </w:rPr>
                        <w:t xml:space="preserve"> </w:t>
                      </w:r>
                      <w:r w:rsidR="009A58A0" w:rsidRPr="00BD429D">
                        <w:rPr>
                          <w:rFonts w:cs="Arial"/>
                          <w:iCs/>
                          <w:color w:val="FFFFFF" w:themeColor="background1"/>
                          <w:spacing w:val="20"/>
                          <w:sz w:val="24"/>
                          <w:szCs w:val="24"/>
                          <w:lang w:eastAsia="en-AU"/>
                        </w:rPr>
                        <w:t xml:space="preserve">Bike </w:t>
                      </w:r>
                      <w:r w:rsidRPr="00BD429D">
                        <w:rPr>
                          <w:rFonts w:cs="Arial"/>
                          <w:iCs/>
                          <w:color w:val="FFFFFF" w:themeColor="background1"/>
                          <w:spacing w:val="20"/>
                          <w:sz w:val="24"/>
                          <w:szCs w:val="24"/>
                          <w:lang w:eastAsia="en-AU"/>
                        </w:rPr>
                        <w:t>and Parkour facilit</w:t>
                      </w:r>
                      <w:r w:rsidR="00BD429D">
                        <w:rPr>
                          <w:rFonts w:cs="Arial"/>
                          <w:iCs/>
                          <w:color w:val="FFFFFF" w:themeColor="background1"/>
                          <w:spacing w:val="20"/>
                          <w:sz w:val="24"/>
                          <w:szCs w:val="24"/>
                          <w:lang w:eastAsia="en-AU"/>
                        </w:rPr>
                        <w:t>i</w:t>
                      </w:r>
                      <w:r w:rsidRPr="00BD429D">
                        <w:rPr>
                          <w:rFonts w:cs="Arial"/>
                          <w:iCs/>
                          <w:color w:val="FFFFFF" w:themeColor="background1"/>
                          <w:spacing w:val="20"/>
                          <w:sz w:val="24"/>
                          <w:szCs w:val="24"/>
                          <w:lang w:eastAsia="en-AU"/>
                        </w:rPr>
                        <w:t>es</w:t>
                      </w:r>
                      <w:r w:rsidRPr="00BD429D">
                        <w:rPr>
                          <w:rFonts w:cs="Arial"/>
                          <w:color w:val="FFFFFF" w:themeColor="background1"/>
                          <w:spacing w:val="20"/>
                          <w:sz w:val="24"/>
                          <w:szCs w:val="24"/>
                          <w:lang w:eastAsia="en-AU"/>
                        </w:rPr>
                        <w:t xml:space="preserve"> to </w:t>
                      </w:r>
                      <w:r w:rsidR="00A13B56">
                        <w:rPr>
                          <w:rFonts w:cs="Arial"/>
                          <w:color w:val="FFFFFF" w:themeColor="background1"/>
                          <w:spacing w:val="20"/>
                          <w:sz w:val="24"/>
                          <w:szCs w:val="24"/>
                          <w:lang w:eastAsia="en-AU"/>
                        </w:rPr>
                        <w:t>facilitate</w:t>
                      </w:r>
                      <w:r w:rsidRPr="00BD429D">
                        <w:rPr>
                          <w:rFonts w:cs="Arial"/>
                          <w:color w:val="FFFFFF" w:themeColor="background1"/>
                          <w:spacing w:val="20"/>
                          <w:sz w:val="24"/>
                          <w:szCs w:val="24"/>
                          <w:lang w:eastAsia="en-AU"/>
                        </w:rPr>
                        <w:t xml:space="preserve"> social connected</w:t>
                      </w:r>
                      <w:r w:rsidR="00A13B56">
                        <w:rPr>
                          <w:rFonts w:cs="Arial"/>
                          <w:color w:val="FFFFFF" w:themeColor="background1"/>
                          <w:spacing w:val="20"/>
                          <w:sz w:val="24"/>
                          <w:szCs w:val="24"/>
                          <w:lang w:eastAsia="en-AU"/>
                        </w:rPr>
                        <w:t>ness</w:t>
                      </w:r>
                      <w:r w:rsidRPr="00BD429D">
                        <w:rPr>
                          <w:rFonts w:cs="Arial"/>
                          <w:color w:val="FFFFFF" w:themeColor="background1"/>
                          <w:spacing w:val="20"/>
                          <w:sz w:val="24"/>
                          <w:szCs w:val="24"/>
                          <w:lang w:eastAsia="en-AU"/>
                        </w:rPr>
                        <w:t xml:space="preserve"> and </w:t>
                      </w:r>
                      <w:r w:rsidR="00A13B56">
                        <w:rPr>
                          <w:rFonts w:cs="Arial"/>
                          <w:color w:val="FFFFFF" w:themeColor="background1"/>
                          <w:spacing w:val="20"/>
                          <w:sz w:val="24"/>
                          <w:szCs w:val="24"/>
                          <w:lang w:eastAsia="en-AU"/>
                        </w:rPr>
                        <w:t xml:space="preserve">improved </w:t>
                      </w:r>
                      <w:r w:rsidRPr="00BD429D">
                        <w:rPr>
                          <w:rFonts w:cs="Arial"/>
                          <w:color w:val="FFFFFF" w:themeColor="background1"/>
                          <w:spacing w:val="20"/>
                          <w:sz w:val="24"/>
                          <w:szCs w:val="24"/>
                          <w:lang w:eastAsia="en-AU"/>
                        </w:rPr>
                        <w:t>physical</w:t>
                      </w:r>
                      <w:r w:rsidRPr="00C761DF">
                        <w:rPr>
                          <w:rFonts w:cs="Arial"/>
                          <w:color w:val="FFFFFF" w:themeColor="background1"/>
                          <w:spacing w:val="20"/>
                          <w:sz w:val="32"/>
                          <w:szCs w:val="32"/>
                          <w:lang w:eastAsia="en-AU"/>
                        </w:rPr>
                        <w:t xml:space="preserve"> </w:t>
                      </w:r>
                      <w:r w:rsidRPr="00BD429D">
                        <w:rPr>
                          <w:rFonts w:cs="Arial"/>
                          <w:color w:val="FFFFFF" w:themeColor="background1"/>
                          <w:spacing w:val="20"/>
                          <w:sz w:val="24"/>
                          <w:szCs w:val="24"/>
                          <w:lang w:eastAsia="en-AU"/>
                        </w:rPr>
                        <w:t>activ</w:t>
                      </w:r>
                      <w:r w:rsidR="00A13B56">
                        <w:rPr>
                          <w:rFonts w:cs="Arial"/>
                          <w:color w:val="FFFFFF" w:themeColor="background1"/>
                          <w:spacing w:val="20"/>
                          <w:sz w:val="24"/>
                          <w:szCs w:val="24"/>
                          <w:lang w:eastAsia="en-AU"/>
                        </w:rPr>
                        <w:t>ity</w:t>
                      </w:r>
                      <w:r w:rsidRPr="00BD429D">
                        <w:rPr>
                          <w:rFonts w:cs="Arial"/>
                          <w:color w:val="FFFFFF" w:themeColor="background1"/>
                          <w:spacing w:val="20"/>
                          <w:sz w:val="24"/>
                          <w:szCs w:val="24"/>
                          <w:lang w:eastAsia="en-AU"/>
                        </w:rPr>
                        <w:t>.</w:t>
                      </w:r>
                      <w:r w:rsidRPr="00BD429D">
                        <w:rPr>
                          <w:rFonts w:cs="Arial"/>
                          <w:iCs/>
                          <w:color w:val="FFFFFF" w:themeColor="background1"/>
                          <w:spacing w:val="20"/>
                          <w:sz w:val="24"/>
                          <w:szCs w:val="24"/>
                          <w:lang w:eastAsia="en-AU"/>
                        </w:rPr>
                        <w:t xml:space="preserve">  The planning and management of these facilities will aim to balance the variables of risk,</w:t>
                      </w:r>
                      <w:r w:rsidRPr="00C761DF">
                        <w:rPr>
                          <w:rFonts w:cs="Arial"/>
                          <w:iCs/>
                          <w:color w:val="FFFFFF" w:themeColor="background1"/>
                          <w:spacing w:val="20"/>
                          <w:sz w:val="32"/>
                          <w:szCs w:val="32"/>
                          <w:lang w:eastAsia="en-AU"/>
                        </w:rPr>
                        <w:t xml:space="preserve"> </w:t>
                      </w:r>
                      <w:r w:rsidR="00A04ED9" w:rsidRPr="00A04ED9">
                        <w:rPr>
                          <w:rFonts w:cs="Arial"/>
                          <w:iCs/>
                          <w:color w:val="FFFFFF" w:themeColor="background1"/>
                          <w:spacing w:val="20"/>
                          <w:sz w:val="24"/>
                          <w:szCs w:val="24"/>
                          <w:lang w:eastAsia="en-AU"/>
                        </w:rPr>
                        <w:t>level of</w:t>
                      </w:r>
                      <w:r w:rsidR="00A04ED9">
                        <w:rPr>
                          <w:rFonts w:cs="Arial"/>
                          <w:iCs/>
                          <w:color w:val="FFFFFF" w:themeColor="background1"/>
                          <w:spacing w:val="20"/>
                          <w:sz w:val="32"/>
                          <w:szCs w:val="32"/>
                          <w:lang w:eastAsia="en-AU"/>
                        </w:rPr>
                        <w:t xml:space="preserve"> </w:t>
                      </w:r>
                      <w:r w:rsidRPr="00BD429D">
                        <w:rPr>
                          <w:rFonts w:cs="Arial"/>
                          <w:iCs/>
                          <w:color w:val="FFFFFF" w:themeColor="background1"/>
                          <w:spacing w:val="20"/>
                          <w:sz w:val="24"/>
                          <w:szCs w:val="24"/>
                          <w:lang w:eastAsia="en-AU"/>
                        </w:rPr>
                        <w:t>challenge, the</w:t>
                      </w:r>
                      <w:r w:rsidRPr="00C761DF">
                        <w:rPr>
                          <w:rFonts w:cs="Arial"/>
                          <w:iCs/>
                          <w:color w:val="FFFFFF" w:themeColor="background1"/>
                          <w:spacing w:val="20"/>
                          <w:sz w:val="32"/>
                          <w:szCs w:val="32"/>
                          <w:lang w:eastAsia="en-AU"/>
                        </w:rPr>
                        <w:t xml:space="preserve"> </w:t>
                      </w:r>
                      <w:r w:rsidRPr="00BD429D">
                        <w:rPr>
                          <w:rFonts w:cs="Arial"/>
                          <w:iCs/>
                          <w:color w:val="FFFFFF" w:themeColor="background1"/>
                          <w:spacing w:val="20"/>
                          <w:sz w:val="24"/>
                          <w:szCs w:val="24"/>
                          <w:lang w:eastAsia="en-AU"/>
                        </w:rPr>
                        <w:t xml:space="preserve">preservation of natural bushland, and the needs of </w:t>
                      </w:r>
                      <w:r w:rsidR="009A58A0" w:rsidRPr="00BD429D">
                        <w:rPr>
                          <w:rFonts w:cs="Arial"/>
                          <w:iCs/>
                          <w:color w:val="FFFFFF" w:themeColor="background1"/>
                          <w:spacing w:val="20"/>
                          <w:sz w:val="24"/>
                          <w:szCs w:val="24"/>
                          <w:lang w:eastAsia="en-AU"/>
                        </w:rPr>
                        <w:t>the wider</w:t>
                      </w:r>
                      <w:r w:rsidR="009A58A0">
                        <w:rPr>
                          <w:rFonts w:cs="Arial"/>
                          <w:iCs/>
                          <w:color w:val="FFFFFF" w:themeColor="background1"/>
                          <w:spacing w:val="20"/>
                          <w:sz w:val="32"/>
                          <w:szCs w:val="32"/>
                          <w:lang w:eastAsia="en-AU"/>
                        </w:rPr>
                        <w:t xml:space="preserve"> </w:t>
                      </w:r>
                      <w:r w:rsidR="009A58A0" w:rsidRPr="00BD429D">
                        <w:rPr>
                          <w:rFonts w:cs="Arial"/>
                          <w:iCs/>
                          <w:color w:val="FFFFFF" w:themeColor="background1"/>
                          <w:spacing w:val="20"/>
                          <w:sz w:val="24"/>
                          <w:szCs w:val="24"/>
                          <w:lang w:eastAsia="en-AU"/>
                        </w:rPr>
                        <w:t>community</w:t>
                      </w:r>
                      <w:r w:rsidR="009A58A0">
                        <w:rPr>
                          <w:rFonts w:cs="Arial"/>
                          <w:iCs/>
                          <w:color w:val="FFFFFF" w:themeColor="background1"/>
                          <w:spacing w:val="20"/>
                          <w:sz w:val="32"/>
                          <w:szCs w:val="32"/>
                          <w:lang w:eastAsia="en-AU"/>
                        </w:rPr>
                        <w:t xml:space="preserve">. </w:t>
                      </w:r>
                    </w:p>
                  </w:txbxContent>
                </v:textbox>
                <w10:wrap type="square"/>
              </v:roundrect>
            </w:pict>
          </mc:Fallback>
        </mc:AlternateContent>
      </w:r>
      <w:r w:rsidR="00BD429D">
        <w:rPr>
          <w:rFonts w:cs="Arial"/>
          <w:lang w:val="en-US" w:eastAsia="ja-JP"/>
        </w:rPr>
        <w:t>To provide a clear direction</w:t>
      </w:r>
      <w:r w:rsidR="00F22DAB">
        <w:rPr>
          <w:rFonts w:cs="Arial"/>
          <w:lang w:val="en-US" w:eastAsia="ja-JP"/>
        </w:rPr>
        <w:t>,</w:t>
      </w:r>
      <w:r w:rsidR="00BD429D">
        <w:rPr>
          <w:rFonts w:cs="Arial"/>
          <w:lang w:val="en-US" w:eastAsia="ja-JP"/>
        </w:rPr>
        <w:t xml:space="preserve"> Council has developed a vision to</w:t>
      </w:r>
      <w:r w:rsidR="001B1621">
        <w:t xml:space="preserve"> guide </w:t>
      </w:r>
      <w:r w:rsidR="00F22DAB">
        <w:t xml:space="preserve">planning to </w:t>
      </w:r>
      <w:r w:rsidR="001B1621">
        <w:t>support and grow participation in the activities categorised as Extreme Sports, in Maroondah.</w:t>
      </w:r>
    </w:p>
    <w:p w14:paraId="4E443109" w14:textId="7D7FD409" w:rsidR="00FC7359" w:rsidRDefault="00ED382A" w:rsidP="00ED382A">
      <w:r>
        <w:t>T</w:t>
      </w:r>
      <w:r w:rsidR="00FC7359">
        <w:t xml:space="preserve">he </w:t>
      </w:r>
      <w:r w:rsidR="00A04ED9">
        <w:t>S</w:t>
      </w:r>
      <w:r w:rsidR="00FC7359">
        <w:t>trategy outlines the following four outcome areas which each have key directions an</w:t>
      </w:r>
      <w:r w:rsidR="00BD429D">
        <w:t>d</w:t>
      </w:r>
      <w:r w:rsidR="00FC7359">
        <w:t xml:space="preserve"> </w:t>
      </w:r>
      <w:r>
        <w:t xml:space="preserve">1 - 5 year </w:t>
      </w:r>
      <w:r w:rsidR="00FC7359">
        <w:t xml:space="preserve">priority actions to address </w:t>
      </w:r>
      <w:r w:rsidR="00BD429D">
        <w:t xml:space="preserve">the key findings. </w:t>
      </w:r>
    </w:p>
    <w:p w14:paraId="6D64C771" w14:textId="77777777" w:rsidR="00FC7359" w:rsidRPr="00FC7359" w:rsidRDefault="00FC7359" w:rsidP="00BC5D57">
      <w:pPr>
        <w:rPr>
          <w:rFonts w:cs="Arial"/>
          <w:b/>
          <w:bCs/>
          <w:color w:val="002060"/>
          <w:lang w:val="en-US" w:eastAsia="ja-JP"/>
        </w:rPr>
      </w:pPr>
    </w:p>
    <w:p w14:paraId="38465149" w14:textId="35F3BCB3" w:rsidR="00FC7359" w:rsidRPr="00FC7359" w:rsidRDefault="00FC7359" w:rsidP="00FC7359">
      <w:pPr>
        <w:pStyle w:val="ListParagraph"/>
        <w:numPr>
          <w:ilvl w:val="0"/>
          <w:numId w:val="32"/>
        </w:numPr>
        <w:rPr>
          <w:rFonts w:cs="Arial"/>
          <w:lang w:val="en-US" w:eastAsia="ja-JP"/>
        </w:rPr>
      </w:pPr>
      <w:r w:rsidRPr="00FC7359">
        <w:rPr>
          <w:rFonts w:cs="Arial"/>
          <w:lang w:val="en-US" w:eastAsia="ja-JP"/>
        </w:rPr>
        <w:t>Engagement and Promotion</w:t>
      </w:r>
    </w:p>
    <w:p w14:paraId="155CC1E0" w14:textId="7D8A31EE" w:rsidR="00FC7359" w:rsidRPr="00FC7359" w:rsidRDefault="00FC7359" w:rsidP="00FC7359">
      <w:pPr>
        <w:pStyle w:val="ListParagraph"/>
        <w:numPr>
          <w:ilvl w:val="0"/>
          <w:numId w:val="32"/>
        </w:numPr>
        <w:rPr>
          <w:rFonts w:cs="Arial"/>
          <w:lang w:val="en-US" w:eastAsia="ja-JP"/>
        </w:rPr>
      </w:pPr>
      <w:r w:rsidRPr="00FC7359">
        <w:rPr>
          <w:rFonts w:cs="Arial"/>
          <w:lang w:val="en-US" w:eastAsia="ja-JP"/>
        </w:rPr>
        <w:t>Planning</w:t>
      </w:r>
    </w:p>
    <w:p w14:paraId="69FC1960" w14:textId="4A4F9A6A" w:rsidR="00FC7359" w:rsidRPr="00FC7359" w:rsidRDefault="00FC7359" w:rsidP="00FC7359">
      <w:pPr>
        <w:pStyle w:val="ListParagraph"/>
        <w:numPr>
          <w:ilvl w:val="0"/>
          <w:numId w:val="32"/>
        </w:numPr>
        <w:rPr>
          <w:rFonts w:cs="Arial"/>
          <w:lang w:val="en-US" w:eastAsia="ja-JP"/>
        </w:rPr>
      </w:pPr>
      <w:r w:rsidRPr="00FC7359">
        <w:rPr>
          <w:rFonts w:cs="Arial"/>
          <w:lang w:val="en-US" w:eastAsia="ja-JP"/>
        </w:rPr>
        <w:t xml:space="preserve">Management </w:t>
      </w:r>
    </w:p>
    <w:p w14:paraId="6AE39F95" w14:textId="7CECCDF5" w:rsidR="00FC7359" w:rsidRPr="00FC7359" w:rsidRDefault="00FC7359" w:rsidP="00FC7359">
      <w:pPr>
        <w:pStyle w:val="ListParagraph"/>
        <w:numPr>
          <w:ilvl w:val="0"/>
          <w:numId w:val="32"/>
        </w:numPr>
        <w:rPr>
          <w:rFonts w:cs="Arial"/>
          <w:lang w:val="en-US" w:eastAsia="ja-JP"/>
        </w:rPr>
      </w:pPr>
      <w:r w:rsidRPr="00FC7359">
        <w:rPr>
          <w:rFonts w:cs="Arial"/>
          <w:lang w:val="en-US" w:eastAsia="ja-JP"/>
        </w:rPr>
        <w:t>Programs and Events</w:t>
      </w:r>
    </w:p>
    <w:p w14:paraId="0017349E" w14:textId="6819C93C" w:rsidR="00FC7359" w:rsidRDefault="00FC7359" w:rsidP="00BC5D57">
      <w:pPr>
        <w:rPr>
          <w:rFonts w:cs="Arial"/>
          <w:lang w:val="en-US" w:eastAsia="ja-JP"/>
        </w:rPr>
      </w:pPr>
    </w:p>
    <w:p w14:paraId="30BD8FFA" w14:textId="77777777" w:rsidR="00FC7359" w:rsidRDefault="00FC7359" w:rsidP="00BC5D57">
      <w:pPr>
        <w:rPr>
          <w:rFonts w:cs="Arial"/>
          <w:lang w:val="en-US" w:eastAsia="ja-JP"/>
        </w:rPr>
      </w:pPr>
    </w:p>
    <w:p w14:paraId="0A712538" w14:textId="77164E7E" w:rsidR="006122B0" w:rsidRDefault="00AF55B8" w:rsidP="006122B0">
      <w:pPr>
        <w:pStyle w:val="Heading1"/>
      </w:pPr>
      <w:bookmarkStart w:id="1" w:name="_Toc110347028"/>
      <w:r>
        <w:t>Introduction</w:t>
      </w:r>
      <w:bookmarkEnd w:id="1"/>
    </w:p>
    <w:p w14:paraId="31AD8406" w14:textId="77777777" w:rsidR="006122B0" w:rsidRDefault="006122B0" w:rsidP="006122B0"/>
    <w:p w14:paraId="2BDF9137" w14:textId="78F8D14C" w:rsidR="006E3081" w:rsidRPr="005C0959" w:rsidRDefault="00A804EF" w:rsidP="00294836">
      <w:pPr>
        <w:rPr>
          <w:rFonts w:eastAsia="Times New Roman" w:cs="Arial"/>
          <w:b/>
          <w:bCs/>
          <w:sz w:val="28"/>
          <w:szCs w:val="28"/>
          <w:lang w:eastAsia="en-AU"/>
        </w:rPr>
      </w:pPr>
      <w:r w:rsidRPr="005C0959">
        <w:rPr>
          <w:rFonts w:eastAsia="Times New Roman" w:cs="Arial"/>
          <w:b/>
          <w:bCs/>
          <w:sz w:val="28"/>
          <w:szCs w:val="28"/>
          <w:lang w:eastAsia="en-AU"/>
        </w:rPr>
        <w:t xml:space="preserve">The purpose of this document is to gain a clear understanding of the current and projected participation, trends and issues impacting outdoor skate, BMX </w:t>
      </w:r>
      <w:r w:rsidR="00793973" w:rsidRPr="005C0959">
        <w:rPr>
          <w:rFonts w:eastAsia="Times New Roman" w:cs="Arial"/>
          <w:b/>
          <w:bCs/>
          <w:sz w:val="28"/>
          <w:szCs w:val="28"/>
          <w:lang w:eastAsia="en-AU"/>
        </w:rPr>
        <w:t xml:space="preserve">and mountain </w:t>
      </w:r>
      <w:r w:rsidRPr="005C0959">
        <w:rPr>
          <w:rFonts w:eastAsia="Times New Roman" w:cs="Arial"/>
          <w:b/>
          <w:bCs/>
          <w:sz w:val="28"/>
          <w:szCs w:val="28"/>
          <w:lang w:eastAsia="en-AU"/>
        </w:rPr>
        <w:t xml:space="preserve">biking and parkour in Maroondah. This information together with public engagement will guide the development of a plan which provides for the needs of these participants over the next 10 years. </w:t>
      </w:r>
    </w:p>
    <w:p w14:paraId="45C05BF5" w14:textId="77777777" w:rsidR="00EA6D84" w:rsidRPr="00EA6D84" w:rsidRDefault="00EA6D84" w:rsidP="00294836">
      <w:pPr>
        <w:rPr>
          <w:lang w:val="en-US" w:eastAsia="ja-JP"/>
        </w:rPr>
      </w:pPr>
    </w:p>
    <w:p w14:paraId="7F94A097" w14:textId="4049F48A" w:rsidR="00EA6D84" w:rsidRPr="00B97931" w:rsidRDefault="00EA6D84" w:rsidP="00294836">
      <w:pPr>
        <w:rPr>
          <w:rFonts w:cs="Arial"/>
          <w:lang w:val="en-US"/>
        </w:rPr>
      </w:pPr>
      <w:r w:rsidRPr="00B97931">
        <w:rPr>
          <w:rFonts w:eastAsia="Times New Roman" w:cs="Arial"/>
          <w:lang w:eastAsia="en-AU"/>
        </w:rPr>
        <w:t xml:space="preserve">For the purpose of this strategy, </w:t>
      </w:r>
      <w:bookmarkStart w:id="2" w:name="_Hlk87538984"/>
      <w:r w:rsidRPr="00B97931">
        <w:rPr>
          <w:rFonts w:eastAsia="Times New Roman" w:cs="Arial"/>
          <w:lang w:eastAsia="en-AU"/>
        </w:rPr>
        <w:t>extreme sport</w:t>
      </w:r>
      <w:r>
        <w:rPr>
          <w:rFonts w:eastAsia="Times New Roman" w:cs="Arial"/>
          <w:lang w:eastAsia="en-AU"/>
        </w:rPr>
        <w:t>s</w:t>
      </w:r>
      <w:r w:rsidRPr="00B97931">
        <w:rPr>
          <w:rFonts w:eastAsia="Times New Roman" w:cs="Arial"/>
          <w:lang w:eastAsia="en-AU"/>
        </w:rPr>
        <w:t xml:space="preserve"> </w:t>
      </w:r>
      <w:r>
        <w:rPr>
          <w:rFonts w:eastAsia="Times New Roman" w:cs="Arial"/>
          <w:lang w:eastAsia="en-AU"/>
        </w:rPr>
        <w:t>are</w:t>
      </w:r>
      <w:r w:rsidRPr="00B97931">
        <w:rPr>
          <w:rFonts w:eastAsia="Times New Roman" w:cs="Arial"/>
          <w:lang w:eastAsia="en-AU"/>
        </w:rPr>
        <w:t xml:space="preserve"> defined as activities perceived as involving a </w:t>
      </w:r>
      <w:r w:rsidRPr="00A532E0">
        <w:rPr>
          <w:rFonts w:eastAsia="Times New Roman" w:cs="Arial"/>
          <w:lang w:eastAsia="en-AU"/>
        </w:rPr>
        <w:t xml:space="preserve">degree of </w:t>
      </w:r>
      <w:r>
        <w:rPr>
          <w:rFonts w:eastAsia="Times New Roman" w:cs="Arial"/>
          <w:lang w:eastAsia="en-AU"/>
        </w:rPr>
        <w:t xml:space="preserve">inherent </w:t>
      </w:r>
      <w:r w:rsidRPr="00A532E0">
        <w:rPr>
          <w:rFonts w:eastAsia="Times New Roman" w:cs="Arial"/>
          <w:lang w:eastAsia="en-AU"/>
        </w:rPr>
        <w:t>risk.</w:t>
      </w:r>
      <w:bookmarkEnd w:id="2"/>
      <w:r w:rsidRPr="00A532E0">
        <w:rPr>
          <w:rFonts w:eastAsia="Times New Roman" w:cs="Arial"/>
          <w:lang w:eastAsia="en-AU"/>
        </w:rPr>
        <w:t xml:space="preserve"> These activities often involve speed, height, a high level of physical exertion and highly specialised</w:t>
      </w:r>
      <w:r w:rsidRPr="00B97931">
        <w:rPr>
          <w:rFonts w:eastAsia="Times New Roman" w:cs="Arial"/>
          <w:lang w:eastAsia="en-AU"/>
        </w:rPr>
        <w:t xml:space="preserve"> gear. Activities for which Council provides infrastructure include BMX</w:t>
      </w:r>
      <w:r w:rsidR="00D54D4D">
        <w:rPr>
          <w:rFonts w:eastAsia="Times New Roman" w:cs="Arial"/>
          <w:lang w:eastAsia="en-AU"/>
        </w:rPr>
        <w:t xml:space="preserve"> racing, Freestyle BMX and Mountain Biking,</w:t>
      </w:r>
      <w:r w:rsidRPr="00B97931">
        <w:rPr>
          <w:rFonts w:eastAsia="Times New Roman" w:cs="Arial"/>
          <w:lang w:eastAsia="en-AU"/>
        </w:rPr>
        <w:t xml:space="preserve"> Skateboarding, Scooter and Parkour.</w:t>
      </w:r>
    </w:p>
    <w:p w14:paraId="1DB78358" w14:textId="24368B01" w:rsidR="00B36D9F" w:rsidRDefault="00B36D9F" w:rsidP="00294836">
      <w:pPr>
        <w:rPr>
          <w:lang w:val="en-US" w:eastAsia="ja-JP"/>
        </w:rPr>
      </w:pPr>
    </w:p>
    <w:p w14:paraId="788DF571" w14:textId="41B98A23" w:rsidR="00B36D9F" w:rsidRDefault="00B36D9F" w:rsidP="00294836">
      <w:pPr>
        <w:rPr>
          <w:lang w:val="en-US" w:eastAsia="ja-JP"/>
        </w:rPr>
      </w:pPr>
      <w:r>
        <w:rPr>
          <w:lang w:val="en-US" w:eastAsia="ja-JP"/>
        </w:rPr>
        <w:t>Skate</w:t>
      </w:r>
      <w:r w:rsidR="00C21992">
        <w:rPr>
          <w:lang w:val="en-US" w:eastAsia="ja-JP"/>
        </w:rPr>
        <w:t>,</w:t>
      </w:r>
      <w:r>
        <w:rPr>
          <w:lang w:val="en-US" w:eastAsia="ja-JP"/>
        </w:rPr>
        <w:t xml:space="preserve"> and BMX freestyle, jumps and racing</w:t>
      </w:r>
      <w:r w:rsidR="00C21992">
        <w:rPr>
          <w:lang w:val="en-US" w:eastAsia="ja-JP"/>
        </w:rPr>
        <w:t>,</w:t>
      </w:r>
      <w:r>
        <w:rPr>
          <w:lang w:val="en-US" w:eastAsia="ja-JP"/>
        </w:rPr>
        <w:t xml:space="preserve"> are growing sports globally, reflected in their recent inclusion into the Olympics schedule. Parkour was also set to gain inclusion into the 2022 Paris Games however it has been </w:t>
      </w:r>
      <w:r w:rsidR="00C21992">
        <w:rPr>
          <w:lang w:val="en-US" w:eastAsia="ja-JP"/>
        </w:rPr>
        <w:t xml:space="preserve">recently </w:t>
      </w:r>
      <w:r>
        <w:rPr>
          <w:lang w:val="en-US" w:eastAsia="ja-JP"/>
        </w:rPr>
        <w:t>exclu</w:t>
      </w:r>
      <w:r w:rsidR="00C21992">
        <w:rPr>
          <w:lang w:val="en-US" w:eastAsia="ja-JP"/>
        </w:rPr>
        <w:t>ded</w:t>
      </w:r>
      <w:r>
        <w:rPr>
          <w:lang w:val="en-US" w:eastAsia="ja-JP"/>
        </w:rPr>
        <w:t xml:space="preserve"> due to governance issues with the two peak bodies claiming rights to the sport.</w:t>
      </w:r>
    </w:p>
    <w:p w14:paraId="05F5346A" w14:textId="77777777" w:rsidR="00294836" w:rsidRDefault="00294836" w:rsidP="00294836">
      <w:pPr>
        <w:rPr>
          <w:lang w:val="en-US" w:eastAsia="ja-JP"/>
        </w:rPr>
      </w:pPr>
    </w:p>
    <w:p w14:paraId="392F9CA5" w14:textId="664E9FBF" w:rsidR="008B5E3A" w:rsidRDefault="008B5E3A" w:rsidP="00294836">
      <w:pPr>
        <w:rPr>
          <w:rFonts w:eastAsia="Times New Roman" w:cs="Arial"/>
          <w:lang w:eastAsia="en-AU"/>
        </w:rPr>
      </w:pPr>
      <w:r w:rsidRPr="008B5E3A">
        <w:rPr>
          <w:rFonts w:eastAsiaTheme="minorHAnsi" w:cs="Candara"/>
          <w:i/>
          <w:iCs/>
          <w:color w:val="5C80AC"/>
          <w:sz w:val="28"/>
          <w:szCs w:val="36"/>
          <w:lang w:val="en-GB" w:eastAsia="en-AU"/>
        </w:rPr>
        <w:t xml:space="preserve">The </w:t>
      </w:r>
      <w:r>
        <w:rPr>
          <w:rFonts w:eastAsiaTheme="minorHAnsi" w:cs="Candara"/>
          <w:i/>
          <w:iCs/>
          <w:color w:val="5C80AC"/>
          <w:sz w:val="28"/>
          <w:szCs w:val="36"/>
          <w:lang w:val="en-GB" w:eastAsia="en-AU"/>
        </w:rPr>
        <w:t>B</w:t>
      </w:r>
      <w:r w:rsidRPr="008B5E3A">
        <w:rPr>
          <w:rFonts w:eastAsiaTheme="minorHAnsi" w:cs="Candara"/>
          <w:i/>
          <w:iCs/>
          <w:color w:val="5C80AC"/>
          <w:sz w:val="28"/>
          <w:szCs w:val="36"/>
          <w:lang w:val="en-GB" w:eastAsia="en-AU"/>
        </w:rPr>
        <w:t>enefits</w:t>
      </w:r>
      <w:r>
        <w:rPr>
          <w:rFonts w:eastAsia="Times New Roman" w:cs="Arial"/>
          <w:lang w:eastAsia="en-AU"/>
        </w:rPr>
        <w:t xml:space="preserve"> </w:t>
      </w:r>
    </w:p>
    <w:p w14:paraId="7153425E" w14:textId="77777777" w:rsidR="00294836" w:rsidRDefault="00294836" w:rsidP="00294836">
      <w:pPr>
        <w:rPr>
          <w:rFonts w:eastAsia="Times New Roman" w:cs="Arial"/>
          <w:lang w:eastAsia="en-AU"/>
        </w:rPr>
      </w:pPr>
    </w:p>
    <w:p w14:paraId="2D87B760" w14:textId="1DADE866" w:rsidR="0026691D" w:rsidRDefault="00C21992" w:rsidP="00294836">
      <w:pPr>
        <w:rPr>
          <w:rFonts w:eastAsia="Times New Roman" w:cs="Arial"/>
          <w:lang w:eastAsia="en-AU"/>
        </w:rPr>
      </w:pPr>
      <w:r w:rsidRPr="00AF1808">
        <w:rPr>
          <w:rFonts w:eastAsia="Times New Roman" w:cs="Arial"/>
          <w:lang w:eastAsia="en-AU"/>
        </w:rPr>
        <w:t>BMX, Skate and parkour provide</w:t>
      </w:r>
      <w:r w:rsidR="0026691D">
        <w:rPr>
          <w:rFonts w:eastAsia="Times New Roman" w:cs="Arial"/>
          <w:lang w:eastAsia="en-AU"/>
        </w:rPr>
        <w:t>s</w:t>
      </w:r>
      <w:r w:rsidRPr="00AF1808">
        <w:rPr>
          <w:rFonts w:eastAsia="Times New Roman" w:cs="Arial"/>
          <w:lang w:eastAsia="en-AU"/>
        </w:rPr>
        <w:t xml:space="preserve"> a different offering</w:t>
      </w:r>
      <w:r w:rsidR="00A04ED9">
        <w:rPr>
          <w:rFonts w:eastAsia="Times New Roman" w:cs="Arial"/>
          <w:lang w:eastAsia="en-AU"/>
        </w:rPr>
        <w:t xml:space="preserve"> than traditional organised physical activity</w:t>
      </w:r>
      <w:r w:rsidR="000613A1">
        <w:rPr>
          <w:rFonts w:eastAsia="Times New Roman" w:cs="Arial"/>
          <w:lang w:eastAsia="en-AU"/>
        </w:rPr>
        <w:t>,</w:t>
      </w:r>
      <w:r w:rsidRPr="00AF1808">
        <w:rPr>
          <w:rFonts w:eastAsia="Times New Roman" w:cs="Arial"/>
          <w:lang w:eastAsia="en-AU"/>
        </w:rPr>
        <w:t xml:space="preserve"> appealing to an alternative demographic to m</w:t>
      </w:r>
      <w:r w:rsidR="000613A1">
        <w:rPr>
          <w:rFonts w:eastAsia="Times New Roman" w:cs="Arial"/>
          <w:lang w:eastAsia="en-AU"/>
        </w:rPr>
        <w:t>any</w:t>
      </w:r>
      <w:r w:rsidRPr="00AF1808">
        <w:rPr>
          <w:rFonts w:eastAsia="Times New Roman" w:cs="Arial"/>
          <w:lang w:eastAsia="en-AU"/>
        </w:rPr>
        <w:t xml:space="preserve"> sports</w:t>
      </w:r>
      <w:r w:rsidR="00C609AC">
        <w:rPr>
          <w:rFonts w:eastAsia="Times New Roman" w:cs="Arial"/>
          <w:lang w:eastAsia="en-AU"/>
        </w:rPr>
        <w:t>.</w:t>
      </w:r>
      <w:r w:rsidR="000613A1">
        <w:rPr>
          <w:rFonts w:eastAsia="Times New Roman" w:cs="Arial"/>
          <w:lang w:eastAsia="en-AU"/>
        </w:rPr>
        <w:t xml:space="preserve"> </w:t>
      </w:r>
      <w:r w:rsidR="008B5E3A">
        <w:rPr>
          <w:rFonts w:eastAsia="Times New Roman" w:cs="Arial"/>
          <w:lang w:eastAsia="en-AU"/>
        </w:rPr>
        <w:t xml:space="preserve">These activities </w:t>
      </w:r>
      <w:r w:rsidR="008B5E3A" w:rsidRPr="008B5E3A">
        <w:rPr>
          <w:rFonts w:cs="Arial"/>
          <w:lang w:eastAsia="en-AU"/>
        </w:rPr>
        <w:t xml:space="preserve">provide action, performance, creativity and culture in the community </w:t>
      </w:r>
      <w:r w:rsidR="008B5E3A">
        <w:rPr>
          <w:rFonts w:cs="Arial"/>
          <w:lang w:eastAsia="en-AU"/>
        </w:rPr>
        <w:t>and deliver a range of social,</w:t>
      </w:r>
      <w:r w:rsidR="008B5E3A" w:rsidRPr="008B5E3A">
        <w:rPr>
          <w:rFonts w:cs="Arial"/>
          <w:lang w:eastAsia="en-AU"/>
        </w:rPr>
        <w:t xml:space="preserve"> </w:t>
      </w:r>
      <w:r w:rsidR="008B5E3A">
        <w:rPr>
          <w:rFonts w:cs="Arial"/>
          <w:lang w:eastAsia="en-AU"/>
        </w:rPr>
        <w:t>physical</w:t>
      </w:r>
      <w:r w:rsidR="008B5E3A" w:rsidRPr="008B5E3A">
        <w:rPr>
          <w:rFonts w:cs="Arial"/>
          <w:lang w:eastAsia="en-AU"/>
        </w:rPr>
        <w:t xml:space="preserve"> </w:t>
      </w:r>
      <w:r w:rsidR="008B5E3A">
        <w:rPr>
          <w:rFonts w:cs="Arial"/>
          <w:lang w:eastAsia="en-AU"/>
        </w:rPr>
        <w:t xml:space="preserve">and mental health </w:t>
      </w:r>
      <w:r w:rsidR="008B5E3A" w:rsidRPr="008B5E3A">
        <w:rPr>
          <w:rFonts w:cs="Arial"/>
          <w:lang w:eastAsia="en-AU"/>
        </w:rPr>
        <w:t>benefits.</w:t>
      </w:r>
      <w:r w:rsidR="008B5E3A">
        <w:rPr>
          <w:rFonts w:cs="Arial"/>
          <w:lang w:eastAsia="en-AU"/>
        </w:rPr>
        <w:t xml:space="preserve"> </w:t>
      </w:r>
      <w:r w:rsidR="000613A1">
        <w:rPr>
          <w:rFonts w:eastAsia="Times New Roman" w:cs="Arial"/>
          <w:lang w:eastAsia="en-AU"/>
        </w:rPr>
        <w:t>T</w:t>
      </w:r>
      <w:r w:rsidRPr="00AF1808">
        <w:rPr>
          <w:rFonts w:eastAsia="Times New Roman" w:cs="Arial"/>
          <w:lang w:eastAsia="en-AU"/>
        </w:rPr>
        <w:t>he</w:t>
      </w:r>
      <w:r w:rsidR="008B5E3A">
        <w:rPr>
          <w:rFonts w:eastAsia="Times New Roman" w:cs="Arial"/>
          <w:lang w:eastAsia="en-AU"/>
        </w:rPr>
        <w:t xml:space="preserve"> pursuits </w:t>
      </w:r>
      <w:r w:rsidRPr="00AF1808">
        <w:rPr>
          <w:rFonts w:eastAsia="Times New Roman" w:cs="Arial"/>
          <w:lang w:eastAsia="en-AU"/>
        </w:rPr>
        <w:t xml:space="preserve">can be </w:t>
      </w:r>
      <w:r w:rsidR="000613A1">
        <w:rPr>
          <w:rFonts w:eastAsia="Times New Roman" w:cs="Arial"/>
          <w:lang w:eastAsia="en-AU"/>
        </w:rPr>
        <w:t xml:space="preserve">relatively </w:t>
      </w:r>
      <w:r w:rsidRPr="00AF1808">
        <w:rPr>
          <w:rFonts w:eastAsia="Times New Roman" w:cs="Arial"/>
          <w:lang w:eastAsia="en-AU"/>
        </w:rPr>
        <w:t>low cost and flexible</w:t>
      </w:r>
      <w:r w:rsidR="000613A1">
        <w:rPr>
          <w:rFonts w:eastAsia="Times New Roman" w:cs="Arial"/>
          <w:lang w:eastAsia="en-AU"/>
        </w:rPr>
        <w:t xml:space="preserve">, </w:t>
      </w:r>
      <w:r w:rsidRPr="00AF1808">
        <w:rPr>
          <w:rFonts w:eastAsia="Times New Roman" w:cs="Arial"/>
          <w:lang w:eastAsia="en-AU"/>
        </w:rPr>
        <w:t>do not necessarily require formal instruction or membership</w:t>
      </w:r>
      <w:r w:rsidR="009A5E7D">
        <w:rPr>
          <w:rFonts w:eastAsia="Times New Roman" w:cs="Arial"/>
          <w:lang w:eastAsia="en-AU"/>
        </w:rPr>
        <w:t>,</w:t>
      </w:r>
      <w:r w:rsidRPr="00AF1808">
        <w:rPr>
          <w:rFonts w:eastAsia="Times New Roman" w:cs="Arial"/>
          <w:lang w:eastAsia="en-AU"/>
        </w:rPr>
        <w:t xml:space="preserve"> and often require limited adult supervision.</w:t>
      </w:r>
      <w:r w:rsidR="000613A1">
        <w:rPr>
          <w:rFonts w:eastAsia="Times New Roman" w:cs="Arial"/>
          <w:lang w:eastAsia="en-AU"/>
        </w:rPr>
        <w:t xml:space="preserve"> These factors and the inherent level of </w:t>
      </w:r>
      <w:r w:rsidR="0026691D">
        <w:rPr>
          <w:rFonts w:eastAsia="Times New Roman" w:cs="Arial"/>
          <w:lang w:eastAsia="en-AU"/>
        </w:rPr>
        <w:t xml:space="preserve">challenge and </w:t>
      </w:r>
      <w:r w:rsidR="000613A1">
        <w:rPr>
          <w:rFonts w:eastAsia="Times New Roman" w:cs="Arial"/>
          <w:lang w:eastAsia="en-AU"/>
        </w:rPr>
        <w:t>risk make extreme sports attractive to you</w:t>
      </w:r>
      <w:r w:rsidR="0026691D">
        <w:rPr>
          <w:rFonts w:eastAsia="Times New Roman" w:cs="Arial"/>
          <w:lang w:eastAsia="en-AU"/>
        </w:rPr>
        <w:t xml:space="preserve">ng people who </w:t>
      </w:r>
      <w:r w:rsidR="009A5E7D">
        <w:rPr>
          <w:rFonts w:eastAsia="Times New Roman" w:cs="Arial"/>
          <w:lang w:eastAsia="en-AU"/>
        </w:rPr>
        <w:t>may</w:t>
      </w:r>
      <w:r w:rsidR="0026691D">
        <w:rPr>
          <w:rFonts w:eastAsia="Times New Roman" w:cs="Arial"/>
          <w:lang w:eastAsia="en-AU"/>
        </w:rPr>
        <w:t xml:space="preserve"> not otherwise engage in organised sports. </w:t>
      </w:r>
    </w:p>
    <w:p w14:paraId="7B694937" w14:textId="77777777" w:rsidR="00ED1611" w:rsidRDefault="00ED1611" w:rsidP="00294836">
      <w:pPr>
        <w:rPr>
          <w:rFonts w:eastAsia="Times New Roman" w:cs="Arial"/>
          <w:lang w:eastAsia="en-AU"/>
        </w:rPr>
      </w:pPr>
    </w:p>
    <w:p w14:paraId="190567D1" w14:textId="4A7D593C" w:rsidR="00ED1611" w:rsidRPr="0037744B" w:rsidRDefault="0037744B" w:rsidP="00294836">
      <w:pPr>
        <w:rPr>
          <w:rFonts w:eastAsia="Times New Roman" w:cs="Arial"/>
          <w:lang w:eastAsia="en-AU"/>
        </w:rPr>
      </w:pPr>
      <w:r w:rsidRPr="0037744B">
        <w:rPr>
          <w:rFonts w:cs="Arial"/>
          <w:color w:val="000000"/>
          <w:shd w:val="clear" w:color="auto" w:fill="FFFFFF"/>
        </w:rPr>
        <w:t>R</w:t>
      </w:r>
      <w:r w:rsidR="00ED1611" w:rsidRPr="0037744B">
        <w:rPr>
          <w:rFonts w:cs="Arial"/>
          <w:color w:val="000000"/>
          <w:shd w:val="clear" w:color="auto" w:fill="FFFFFF"/>
        </w:rPr>
        <w:t xml:space="preserve">esearch </w:t>
      </w:r>
      <w:r w:rsidRPr="0037744B">
        <w:rPr>
          <w:rFonts w:cs="Arial"/>
          <w:color w:val="000000"/>
          <w:shd w:val="clear" w:color="auto" w:fill="FFFFFF"/>
        </w:rPr>
        <w:t xml:space="preserve">and observations have </w:t>
      </w:r>
      <w:r w:rsidR="00ED1611" w:rsidRPr="0037744B">
        <w:rPr>
          <w:rFonts w:cs="Arial"/>
          <w:color w:val="000000"/>
          <w:shd w:val="clear" w:color="auto" w:fill="FFFFFF"/>
        </w:rPr>
        <w:t xml:space="preserve">challenged the negative </w:t>
      </w:r>
      <w:r w:rsidRPr="0037744B">
        <w:rPr>
          <w:rFonts w:cs="Arial"/>
          <w:color w:val="000000"/>
          <w:shd w:val="clear" w:color="auto" w:fill="FFFFFF"/>
        </w:rPr>
        <w:t>perceptions f</w:t>
      </w:r>
      <w:r w:rsidR="00ED1611" w:rsidRPr="0037744B">
        <w:rPr>
          <w:rFonts w:cs="Arial"/>
          <w:color w:val="000000"/>
          <w:shd w:val="clear" w:color="auto" w:fill="FFFFFF"/>
        </w:rPr>
        <w:t xml:space="preserve">requently associated with skate parks, finding young people who </w:t>
      </w:r>
      <w:r w:rsidRPr="0037744B">
        <w:rPr>
          <w:rFonts w:cs="Arial"/>
          <w:color w:val="000000"/>
          <w:shd w:val="clear" w:color="auto" w:fill="FFFFFF"/>
        </w:rPr>
        <w:t xml:space="preserve">regularly use these spaces </w:t>
      </w:r>
      <w:r w:rsidR="00ED1611" w:rsidRPr="0037744B">
        <w:rPr>
          <w:rFonts w:cs="Arial"/>
          <w:color w:val="000000"/>
          <w:shd w:val="clear" w:color="auto" w:fill="FFFFFF"/>
        </w:rPr>
        <w:t>practise a range of p</w:t>
      </w:r>
      <w:r w:rsidRPr="0037744B">
        <w:rPr>
          <w:rFonts w:cs="Arial"/>
          <w:color w:val="000000"/>
          <w:shd w:val="clear" w:color="auto" w:fill="FFFFFF"/>
        </w:rPr>
        <w:t xml:space="preserve">ositive </w:t>
      </w:r>
      <w:r w:rsidR="00ED1611" w:rsidRPr="0037744B">
        <w:rPr>
          <w:rFonts w:cs="Arial"/>
          <w:color w:val="000000"/>
          <w:shd w:val="clear" w:color="auto" w:fill="FFFFFF"/>
        </w:rPr>
        <w:t>social behaviours and</w:t>
      </w:r>
      <w:r w:rsidRPr="0037744B">
        <w:rPr>
          <w:rFonts w:cs="Arial"/>
          <w:color w:val="000000"/>
          <w:shd w:val="clear" w:color="auto" w:fill="FFFFFF"/>
        </w:rPr>
        <w:t xml:space="preserve"> learn</w:t>
      </w:r>
      <w:r w:rsidR="00ED1611" w:rsidRPr="0037744B">
        <w:rPr>
          <w:rFonts w:cs="Arial"/>
          <w:color w:val="000000"/>
          <w:shd w:val="clear" w:color="auto" w:fill="FFFFFF"/>
        </w:rPr>
        <w:t xml:space="preserve"> life skills </w:t>
      </w:r>
      <w:r w:rsidRPr="0037744B">
        <w:rPr>
          <w:rFonts w:cs="Arial"/>
          <w:color w:val="000000"/>
          <w:shd w:val="clear" w:color="auto" w:fill="FFFFFF"/>
        </w:rPr>
        <w:t xml:space="preserve">important </w:t>
      </w:r>
      <w:r w:rsidR="00ED1611" w:rsidRPr="0037744B">
        <w:rPr>
          <w:rFonts w:cs="Arial"/>
          <w:color w:val="000000"/>
          <w:shd w:val="clear" w:color="auto" w:fill="FFFFFF"/>
        </w:rPr>
        <w:t>for social development and resilience.</w:t>
      </w:r>
      <w:r w:rsidR="003C44E5">
        <w:rPr>
          <w:rStyle w:val="FootnoteReference"/>
          <w:rFonts w:cs="Arial"/>
          <w:color w:val="000000"/>
          <w:shd w:val="clear" w:color="auto" w:fill="FFFFFF"/>
        </w:rPr>
        <w:footnoteReference w:id="1"/>
      </w:r>
    </w:p>
    <w:p w14:paraId="004BB822" w14:textId="77777777" w:rsidR="00ED1611" w:rsidRPr="008B5E3A" w:rsidRDefault="00ED1611" w:rsidP="00294836">
      <w:pPr>
        <w:rPr>
          <w:rFonts w:ascii="AauxProLight" w:hAnsi="AauxProLight" w:cs="AauxProLight"/>
          <w:sz w:val="18"/>
          <w:szCs w:val="18"/>
          <w:lang w:eastAsia="en-AU"/>
        </w:rPr>
      </w:pPr>
    </w:p>
    <w:p w14:paraId="49752F98" w14:textId="77777777" w:rsidR="00473A98" w:rsidRDefault="00473A98" w:rsidP="00294836">
      <w:pPr>
        <w:rPr>
          <w:rFonts w:eastAsia="Times New Roman" w:cs="Arial"/>
          <w:b/>
          <w:color w:val="1F497D" w:themeColor="text2"/>
          <w:sz w:val="36"/>
          <w:szCs w:val="36"/>
          <w:lang w:eastAsia="en-AU"/>
        </w:rPr>
      </w:pPr>
    </w:p>
    <w:p w14:paraId="05E65034" w14:textId="258DBC15" w:rsidR="00FA27B5" w:rsidRDefault="00574DFE" w:rsidP="00294836">
      <w:pPr>
        <w:rPr>
          <w:rFonts w:eastAsia="Times New Roman" w:cs="Arial"/>
          <w:lang w:eastAsia="en-AU"/>
        </w:rPr>
      </w:pPr>
      <w:r w:rsidRPr="009C0B4F">
        <w:rPr>
          <w:rFonts w:eastAsia="Times New Roman" w:cs="Arial"/>
          <w:b/>
          <w:color w:val="1F497D" w:themeColor="text2"/>
          <w:sz w:val="36"/>
          <w:szCs w:val="36"/>
          <w:lang w:eastAsia="en-AU"/>
        </w:rPr>
        <w:t>Just over 1 in 10</w:t>
      </w:r>
      <w:r w:rsidR="009C0B4F">
        <w:rPr>
          <w:rFonts w:eastAsia="Times New Roman" w:cs="Arial"/>
          <w:b/>
          <w:color w:val="1F497D" w:themeColor="text2"/>
          <w:sz w:val="36"/>
          <w:szCs w:val="36"/>
          <w:lang w:eastAsia="en-AU"/>
        </w:rPr>
        <w:t>,</w:t>
      </w:r>
      <w:r w:rsidRPr="009C0B4F">
        <w:rPr>
          <w:rFonts w:eastAsia="Times New Roman" w:cs="Arial"/>
          <w:b/>
          <w:color w:val="1F497D" w:themeColor="text2"/>
          <w:sz w:val="36"/>
          <w:szCs w:val="36"/>
          <w:lang w:eastAsia="en-AU"/>
        </w:rPr>
        <w:t xml:space="preserve"> 15-17 year olds are sufficiently active for their age</w:t>
      </w:r>
      <w:r w:rsidR="009C0B4F">
        <w:rPr>
          <w:rFonts w:eastAsia="Times New Roman" w:cs="Arial"/>
          <w:b/>
          <w:color w:val="1F497D" w:themeColor="text2"/>
          <w:sz w:val="36"/>
          <w:szCs w:val="36"/>
          <w:lang w:eastAsia="en-AU"/>
        </w:rPr>
        <w:t xml:space="preserve"> </w:t>
      </w:r>
      <w:r w:rsidR="009C0B4F" w:rsidRPr="009C0B4F">
        <w:rPr>
          <w:rFonts w:eastAsia="Times New Roman" w:cs="Arial"/>
          <w:lang w:eastAsia="en-AU"/>
        </w:rPr>
        <w:t>(</w:t>
      </w:r>
      <w:r w:rsidR="009C0B4F">
        <w:rPr>
          <w:rFonts w:eastAsia="Times New Roman" w:cs="Arial"/>
          <w:lang w:eastAsia="en-AU"/>
        </w:rPr>
        <w:t xml:space="preserve">recommendations being </w:t>
      </w:r>
      <w:r w:rsidR="009C0B4F" w:rsidRPr="009C0B4F">
        <w:rPr>
          <w:rFonts w:eastAsia="Times New Roman" w:cs="Arial"/>
          <w:lang w:eastAsia="en-AU"/>
        </w:rPr>
        <w:t>420 minutes per week)</w:t>
      </w:r>
      <w:r w:rsidR="00A74155">
        <w:rPr>
          <w:rFonts w:eastAsia="Times New Roman" w:cs="Arial"/>
          <w:lang w:eastAsia="en-AU"/>
        </w:rPr>
        <w:t>. W</w:t>
      </w:r>
      <w:r w:rsidR="009C0B4F">
        <w:rPr>
          <w:rFonts w:eastAsia="Times New Roman" w:cs="Arial"/>
          <w:lang w:eastAsia="en-AU"/>
        </w:rPr>
        <w:t>it</w:t>
      </w:r>
      <w:r w:rsidR="00C21992" w:rsidRPr="00AF1808">
        <w:rPr>
          <w:rFonts w:eastAsia="Times New Roman" w:cs="Arial"/>
          <w:lang w:eastAsia="en-AU"/>
        </w:rPr>
        <w:t>h the proportion higher among males (16%) than among females (5.3%)</w:t>
      </w:r>
      <w:r w:rsidR="0037744B">
        <w:rPr>
          <w:rStyle w:val="FootnoteReference"/>
          <w:rFonts w:eastAsia="Times New Roman" w:cs="Arial"/>
          <w:lang w:eastAsia="en-AU"/>
        </w:rPr>
        <w:footnoteReference w:id="2"/>
      </w:r>
      <w:r w:rsidR="00C21992">
        <w:rPr>
          <w:rFonts w:eastAsia="Times New Roman" w:cs="Arial"/>
          <w:lang w:eastAsia="en-AU"/>
        </w:rPr>
        <w:t>-</w:t>
      </w:r>
      <w:r w:rsidR="00C21992" w:rsidRPr="00AF1808">
        <w:rPr>
          <w:rFonts w:eastAsia="Times New Roman" w:cs="Arial"/>
          <w:lang w:eastAsia="en-AU"/>
        </w:rPr>
        <w:t xml:space="preserve">. Over half, 55% of all 18–24 year olds were sufficiently active for their age, with similar proportions among males (59%) and females (52%) however </w:t>
      </w:r>
      <w:r w:rsidR="009A5E7D">
        <w:rPr>
          <w:rFonts w:eastAsia="Times New Roman" w:cs="Arial"/>
          <w:lang w:eastAsia="en-AU"/>
        </w:rPr>
        <w:t xml:space="preserve">this higher rate </w:t>
      </w:r>
      <w:r w:rsidR="00C21992" w:rsidRPr="00AF1808">
        <w:rPr>
          <w:rFonts w:eastAsia="Times New Roman" w:cs="Arial"/>
          <w:lang w:eastAsia="en-AU"/>
        </w:rPr>
        <w:t xml:space="preserve">is largely due to the </w:t>
      </w:r>
      <w:r w:rsidR="009A5E7D">
        <w:rPr>
          <w:rFonts w:eastAsia="Times New Roman" w:cs="Arial"/>
          <w:lang w:eastAsia="en-AU"/>
        </w:rPr>
        <w:t xml:space="preserve">reduced </w:t>
      </w:r>
      <w:r w:rsidR="00C21992" w:rsidRPr="00AF1808">
        <w:rPr>
          <w:rFonts w:eastAsia="Times New Roman" w:cs="Arial"/>
          <w:lang w:eastAsia="en-AU"/>
        </w:rPr>
        <w:t xml:space="preserve">physical activity </w:t>
      </w:r>
      <w:r w:rsidR="009A5E7D">
        <w:rPr>
          <w:rFonts w:eastAsia="Times New Roman" w:cs="Arial"/>
          <w:lang w:eastAsia="en-AU"/>
        </w:rPr>
        <w:t xml:space="preserve">requirements </w:t>
      </w:r>
      <w:r w:rsidR="00C21992" w:rsidRPr="00AF1808">
        <w:rPr>
          <w:rFonts w:eastAsia="Times New Roman" w:cs="Arial"/>
          <w:lang w:eastAsia="en-AU"/>
        </w:rPr>
        <w:t xml:space="preserve">for this age group </w:t>
      </w:r>
      <w:r w:rsidR="009C0B4F">
        <w:rPr>
          <w:rFonts w:eastAsia="Times New Roman" w:cs="Arial"/>
          <w:lang w:eastAsia="en-AU"/>
        </w:rPr>
        <w:t>being 150 minutes per week</w:t>
      </w:r>
      <w:r w:rsidR="00C21992" w:rsidRPr="0037744B">
        <w:rPr>
          <w:rFonts w:eastAsia="Times New Roman" w:cs="Arial"/>
          <w:lang w:eastAsia="en-AU"/>
        </w:rPr>
        <w:t>.</w:t>
      </w:r>
      <w:r w:rsidR="0037744B" w:rsidRPr="0037744B">
        <w:rPr>
          <w:rStyle w:val="FootnoteReference"/>
          <w:rFonts w:eastAsia="Times New Roman" w:cs="Arial"/>
          <w:lang w:eastAsia="en-AU"/>
        </w:rPr>
        <w:footnoteReference w:id="3"/>
      </w:r>
      <w:r w:rsidR="0026691D">
        <w:rPr>
          <w:sz w:val="18"/>
          <w:szCs w:val="18"/>
        </w:rPr>
        <w:t xml:space="preserve"> </w:t>
      </w:r>
      <w:r w:rsidR="00C21992" w:rsidRPr="00233C07">
        <w:rPr>
          <w:rFonts w:eastAsia="Times New Roman" w:cs="Arial"/>
          <w:lang w:eastAsia="en-AU"/>
        </w:rPr>
        <w:t xml:space="preserve"> As BMX, skate and parkour </w:t>
      </w:r>
      <w:r w:rsidR="009A5E7D">
        <w:rPr>
          <w:rFonts w:eastAsia="Times New Roman" w:cs="Arial"/>
          <w:lang w:eastAsia="en-AU"/>
        </w:rPr>
        <w:t xml:space="preserve">have seen </w:t>
      </w:r>
      <w:r w:rsidR="00C21992">
        <w:rPr>
          <w:rFonts w:eastAsia="Times New Roman" w:cs="Arial"/>
          <w:lang w:eastAsia="en-AU"/>
        </w:rPr>
        <w:t xml:space="preserve">continued </w:t>
      </w:r>
      <w:r w:rsidR="00C21992" w:rsidRPr="00233C07">
        <w:rPr>
          <w:rFonts w:eastAsia="Times New Roman" w:cs="Arial"/>
          <w:lang w:eastAsia="en-AU"/>
        </w:rPr>
        <w:t>appeal to the older age bracket of young people, Council is actively wanting to increase and</w:t>
      </w:r>
      <w:r w:rsidR="009A5E7D">
        <w:rPr>
          <w:rFonts w:eastAsia="Times New Roman" w:cs="Arial"/>
          <w:lang w:eastAsia="en-AU"/>
        </w:rPr>
        <w:t xml:space="preserve"> </w:t>
      </w:r>
      <w:r w:rsidR="00C21992" w:rsidRPr="00233C07">
        <w:rPr>
          <w:rFonts w:eastAsia="Times New Roman" w:cs="Arial"/>
          <w:lang w:eastAsia="en-AU"/>
        </w:rPr>
        <w:t>retain</w:t>
      </w:r>
      <w:r w:rsidR="00FA27B5">
        <w:rPr>
          <w:rFonts w:eastAsia="Times New Roman" w:cs="Arial"/>
          <w:lang w:eastAsia="en-AU"/>
        </w:rPr>
        <w:t xml:space="preserve"> </w:t>
      </w:r>
      <w:r w:rsidR="00C21992" w:rsidRPr="00233C07">
        <w:rPr>
          <w:rFonts w:eastAsia="Times New Roman" w:cs="Arial"/>
          <w:lang w:eastAsia="en-AU"/>
        </w:rPr>
        <w:t xml:space="preserve">participation </w:t>
      </w:r>
      <w:r w:rsidR="00C83A97">
        <w:rPr>
          <w:rFonts w:eastAsia="Times New Roman" w:cs="Arial"/>
          <w:lang w:eastAsia="en-AU"/>
        </w:rPr>
        <w:t xml:space="preserve">in these activities as a strategy </w:t>
      </w:r>
      <w:r w:rsidR="009A5E7D">
        <w:rPr>
          <w:rFonts w:eastAsia="Times New Roman" w:cs="Arial"/>
          <w:lang w:eastAsia="en-AU"/>
        </w:rPr>
        <w:t xml:space="preserve">to prevent </w:t>
      </w:r>
      <w:r w:rsidR="00FA27B5">
        <w:rPr>
          <w:rFonts w:eastAsia="Times New Roman" w:cs="Arial"/>
          <w:lang w:eastAsia="en-AU"/>
        </w:rPr>
        <w:t>younger adults</w:t>
      </w:r>
      <w:r w:rsidR="00C83A97">
        <w:rPr>
          <w:rFonts w:eastAsia="Times New Roman" w:cs="Arial"/>
          <w:lang w:eastAsia="en-AU"/>
        </w:rPr>
        <w:t xml:space="preserve"> </w:t>
      </w:r>
      <w:r w:rsidR="009A5E7D">
        <w:rPr>
          <w:rFonts w:eastAsia="Times New Roman" w:cs="Arial"/>
          <w:lang w:eastAsia="en-AU"/>
        </w:rPr>
        <w:t xml:space="preserve">decline in </w:t>
      </w:r>
      <w:r w:rsidR="00C83A97">
        <w:rPr>
          <w:rFonts w:eastAsia="Times New Roman" w:cs="Arial"/>
          <w:lang w:eastAsia="en-AU"/>
        </w:rPr>
        <w:t xml:space="preserve">regular physical </w:t>
      </w:r>
      <w:r w:rsidR="009A5E7D">
        <w:rPr>
          <w:rFonts w:eastAsia="Times New Roman" w:cs="Arial"/>
          <w:lang w:eastAsia="en-AU"/>
        </w:rPr>
        <w:t xml:space="preserve">activity </w:t>
      </w:r>
      <w:r w:rsidR="00C83A97">
        <w:rPr>
          <w:rFonts w:eastAsia="Times New Roman" w:cs="Arial"/>
          <w:lang w:eastAsia="en-AU"/>
        </w:rPr>
        <w:t xml:space="preserve">which </w:t>
      </w:r>
      <w:r w:rsidR="009C0B4F">
        <w:rPr>
          <w:rFonts w:eastAsia="Times New Roman" w:cs="Arial"/>
          <w:lang w:eastAsia="en-AU"/>
        </w:rPr>
        <w:t xml:space="preserve">may lead to </w:t>
      </w:r>
      <w:r w:rsidR="00C83A97">
        <w:rPr>
          <w:rFonts w:eastAsia="Times New Roman" w:cs="Arial"/>
          <w:lang w:eastAsia="en-AU"/>
        </w:rPr>
        <w:t>lifelong s</w:t>
      </w:r>
      <w:r w:rsidR="009A5E7D">
        <w:rPr>
          <w:rFonts w:eastAsia="Times New Roman" w:cs="Arial"/>
          <w:lang w:eastAsia="en-AU"/>
        </w:rPr>
        <w:t xml:space="preserve">edentary </w:t>
      </w:r>
      <w:r w:rsidR="00C83A97">
        <w:rPr>
          <w:rFonts w:eastAsia="Times New Roman" w:cs="Arial"/>
          <w:lang w:eastAsia="en-AU"/>
        </w:rPr>
        <w:t>behaviours.</w:t>
      </w:r>
      <w:r w:rsidR="00C21992" w:rsidRPr="00233C07">
        <w:rPr>
          <w:rFonts w:eastAsia="Times New Roman" w:cs="Arial"/>
          <w:lang w:eastAsia="en-AU"/>
        </w:rPr>
        <w:t xml:space="preserve"> </w:t>
      </w:r>
    </w:p>
    <w:p w14:paraId="095FC097" w14:textId="0182F30E" w:rsidR="00C21992" w:rsidRDefault="00C21992" w:rsidP="00294836">
      <w:pPr>
        <w:rPr>
          <w:rFonts w:eastAsia="Times New Roman" w:cs="Arial"/>
          <w:lang w:eastAsia="en-AU"/>
        </w:rPr>
      </w:pPr>
      <w:r w:rsidRPr="00233C07">
        <w:rPr>
          <w:rFonts w:eastAsia="Times New Roman" w:cs="Arial"/>
          <w:lang w:eastAsia="en-AU"/>
        </w:rPr>
        <w:t>Additionally, Council pla</w:t>
      </w:r>
      <w:r>
        <w:rPr>
          <w:rFonts w:eastAsia="Times New Roman" w:cs="Arial"/>
          <w:lang w:eastAsia="en-AU"/>
        </w:rPr>
        <w:t>ns</w:t>
      </w:r>
      <w:r w:rsidRPr="00233C07">
        <w:rPr>
          <w:rFonts w:eastAsia="Times New Roman" w:cs="Arial"/>
          <w:lang w:eastAsia="en-AU"/>
        </w:rPr>
        <w:t xml:space="preserve"> to seek feedback </w:t>
      </w:r>
      <w:r>
        <w:rPr>
          <w:rFonts w:eastAsia="Times New Roman" w:cs="Arial"/>
          <w:lang w:eastAsia="en-AU"/>
        </w:rPr>
        <w:t>from young women and girls and</w:t>
      </w:r>
      <w:r w:rsidRPr="00233C07">
        <w:rPr>
          <w:rFonts w:eastAsia="Times New Roman" w:cs="Arial"/>
          <w:lang w:eastAsia="en-AU"/>
        </w:rPr>
        <w:t xml:space="preserve"> </w:t>
      </w:r>
      <w:r>
        <w:rPr>
          <w:rFonts w:eastAsia="Times New Roman" w:cs="Arial"/>
          <w:lang w:eastAsia="en-AU"/>
        </w:rPr>
        <w:t xml:space="preserve">ensure that their needs are considered when </w:t>
      </w:r>
      <w:r w:rsidRPr="00233C07">
        <w:rPr>
          <w:rFonts w:eastAsia="Times New Roman" w:cs="Arial"/>
          <w:lang w:eastAsia="en-AU"/>
        </w:rPr>
        <w:t xml:space="preserve">planning </w:t>
      </w:r>
      <w:r>
        <w:rPr>
          <w:rFonts w:eastAsia="Times New Roman" w:cs="Arial"/>
          <w:lang w:eastAsia="en-AU"/>
        </w:rPr>
        <w:t xml:space="preserve">facilities and /or programs </w:t>
      </w:r>
      <w:r w:rsidRPr="00233C07">
        <w:rPr>
          <w:rFonts w:eastAsia="Times New Roman" w:cs="Arial"/>
          <w:lang w:eastAsia="en-AU"/>
        </w:rPr>
        <w:t xml:space="preserve">to increase </w:t>
      </w:r>
      <w:r w:rsidR="00A74155">
        <w:rPr>
          <w:rFonts w:eastAsia="Times New Roman" w:cs="Arial"/>
          <w:lang w:eastAsia="en-AU"/>
        </w:rPr>
        <w:t xml:space="preserve">their </w:t>
      </w:r>
      <w:r>
        <w:rPr>
          <w:rFonts w:eastAsia="Times New Roman" w:cs="Arial"/>
          <w:lang w:eastAsia="en-AU"/>
        </w:rPr>
        <w:t>participation</w:t>
      </w:r>
      <w:r w:rsidR="00A74155">
        <w:rPr>
          <w:rFonts w:eastAsia="Times New Roman" w:cs="Arial"/>
          <w:lang w:eastAsia="en-AU"/>
        </w:rPr>
        <w:t>.</w:t>
      </w:r>
      <w:r w:rsidR="009A5E7D">
        <w:rPr>
          <w:rFonts w:eastAsia="Times New Roman" w:cs="Arial"/>
          <w:lang w:eastAsia="en-AU"/>
        </w:rPr>
        <w:t xml:space="preserve"> </w:t>
      </w:r>
    </w:p>
    <w:p w14:paraId="58832D16" w14:textId="1C4652B5" w:rsidR="008B5E3A" w:rsidRPr="00CE0CD4" w:rsidRDefault="008B5E3A" w:rsidP="00294836">
      <w:pPr>
        <w:rPr>
          <w:rFonts w:eastAsia="Times New Roman" w:cs="Arial"/>
          <w:color w:val="1F497D" w:themeColor="text2"/>
          <w:lang w:eastAsia="en-AU"/>
        </w:rPr>
      </w:pPr>
      <w:r>
        <w:rPr>
          <w:rFonts w:eastAsia="Times New Roman" w:cs="Arial"/>
          <w:lang w:eastAsia="en-AU"/>
        </w:rPr>
        <w:br w:type="page"/>
      </w:r>
      <w:r w:rsidR="00A04796" w:rsidRPr="00CE0CD4">
        <w:rPr>
          <w:noProof/>
          <w:color w:val="1F497D" w:themeColor="text2"/>
        </w:rPr>
        <w:drawing>
          <wp:anchor distT="0" distB="0" distL="114300" distR="114300" simplePos="0" relativeHeight="251666944" behindDoc="1" locked="0" layoutInCell="1" allowOverlap="1" wp14:anchorId="41060B63" wp14:editId="6C1937B8">
            <wp:simplePos x="0" y="0"/>
            <wp:positionH relativeFrom="column">
              <wp:posOffset>-711642</wp:posOffset>
            </wp:positionH>
            <wp:positionV relativeFrom="paragraph">
              <wp:posOffset>-425395</wp:posOffset>
            </wp:positionV>
            <wp:extent cx="7806690" cy="4738978"/>
            <wp:effectExtent l="0" t="0" r="0" b="0"/>
            <wp:wrapNone/>
            <wp:docPr id="30" name="Picture 30" descr="A picture containing sky,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sky, outdoor, ground&#10;&#10;Description automatically generated"/>
                    <pic:cNvPicPr/>
                  </pic:nvPicPr>
                  <pic:blipFill rotWithShape="1">
                    <a:blip r:embed="rId20" cstate="print">
                      <a:extLst>
                        <a:ext uri="{28A0092B-C50C-407E-A947-70E740481C1C}">
                          <a14:useLocalDpi xmlns:a14="http://schemas.microsoft.com/office/drawing/2010/main" val="0"/>
                        </a:ext>
                      </a:extLst>
                    </a:blip>
                    <a:srcRect l="6949" b="12530"/>
                    <a:stretch/>
                  </pic:blipFill>
                  <pic:spPr bwMode="auto">
                    <a:xfrm>
                      <a:off x="0" y="0"/>
                      <a:ext cx="7809665" cy="47407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0CD4">
        <w:rPr>
          <w:rFonts w:eastAsiaTheme="minorHAnsi" w:cs="Candara"/>
          <w:b/>
          <w:bCs/>
          <w:i/>
          <w:iCs/>
          <w:color w:val="1F497D" w:themeColor="text2"/>
          <w:sz w:val="28"/>
          <w:szCs w:val="36"/>
          <w:lang w:val="en-GB" w:eastAsia="en-AU"/>
        </w:rPr>
        <w:t>Youth Population</w:t>
      </w:r>
    </w:p>
    <w:p w14:paraId="78BB1BAD" w14:textId="77777777" w:rsidR="00714107" w:rsidRDefault="00714107" w:rsidP="00294836">
      <w:pPr>
        <w:rPr>
          <w:lang w:val="en-US" w:eastAsia="ja-JP"/>
        </w:rPr>
      </w:pPr>
    </w:p>
    <w:p w14:paraId="07F09DB3" w14:textId="77777777" w:rsidR="00A04796" w:rsidRDefault="00B40876" w:rsidP="00294836">
      <w:pPr>
        <w:rPr>
          <w:rFonts w:cs="Arial"/>
          <w:b/>
          <w:sz w:val="36"/>
          <w:szCs w:val="36"/>
        </w:rPr>
      </w:pPr>
      <w:r w:rsidRPr="00C840B3">
        <w:rPr>
          <w:rFonts w:cs="Arial"/>
          <w:b/>
          <w:sz w:val="36"/>
          <w:szCs w:val="36"/>
        </w:rPr>
        <w:t xml:space="preserve">Approximately 22,200 young people </w:t>
      </w:r>
    </w:p>
    <w:p w14:paraId="5B6A770D" w14:textId="77777777" w:rsidR="00A04796" w:rsidRDefault="00B40876" w:rsidP="00294836">
      <w:pPr>
        <w:rPr>
          <w:rFonts w:cs="Arial"/>
        </w:rPr>
      </w:pPr>
      <w:r w:rsidRPr="00C840B3">
        <w:rPr>
          <w:rFonts w:cs="Arial"/>
          <w:b/>
          <w:sz w:val="36"/>
          <w:szCs w:val="36"/>
        </w:rPr>
        <w:t>aged 10 to 25 live in Maroondah</w:t>
      </w:r>
      <w:r w:rsidRPr="00C840B3">
        <w:rPr>
          <w:rFonts w:cs="Arial"/>
        </w:rPr>
        <w:t>.</w:t>
      </w:r>
      <w:r w:rsidR="003D6411" w:rsidRPr="00C840B3">
        <w:rPr>
          <w:rFonts w:cs="Arial"/>
        </w:rPr>
        <w:t xml:space="preserve"> </w:t>
      </w:r>
    </w:p>
    <w:p w14:paraId="47D5F439" w14:textId="284D8CDE" w:rsidR="00A04796" w:rsidRPr="00A04796" w:rsidRDefault="00B40876" w:rsidP="00294836">
      <w:pPr>
        <w:rPr>
          <w:rFonts w:cs="Arial"/>
          <w:b/>
          <w:bCs/>
        </w:rPr>
      </w:pPr>
      <w:r w:rsidRPr="00A04796">
        <w:rPr>
          <w:rFonts w:cs="Arial"/>
          <w:b/>
          <w:bCs/>
        </w:rPr>
        <w:t>This represents approximately 20% of Maroondah’s populatio</w:t>
      </w:r>
      <w:r w:rsidR="007013BB" w:rsidRPr="00A04796">
        <w:rPr>
          <w:rFonts w:cs="Arial"/>
          <w:b/>
          <w:bCs/>
        </w:rPr>
        <w:t xml:space="preserve">n. </w:t>
      </w:r>
    </w:p>
    <w:p w14:paraId="09B9D3B0" w14:textId="77777777" w:rsidR="00A04796" w:rsidRDefault="00A04796" w:rsidP="00294836">
      <w:pPr>
        <w:rPr>
          <w:rFonts w:cs="Arial"/>
        </w:rPr>
      </w:pPr>
    </w:p>
    <w:p w14:paraId="041959D7" w14:textId="77777777" w:rsidR="00A04796" w:rsidRDefault="00A04796" w:rsidP="00294836">
      <w:pPr>
        <w:rPr>
          <w:rFonts w:cs="Arial"/>
        </w:rPr>
      </w:pPr>
    </w:p>
    <w:p w14:paraId="7CC410D9" w14:textId="77777777" w:rsidR="00A04796" w:rsidRDefault="00A04796" w:rsidP="00294836">
      <w:pPr>
        <w:rPr>
          <w:rFonts w:cs="Arial"/>
        </w:rPr>
      </w:pPr>
    </w:p>
    <w:p w14:paraId="5FB4A76F" w14:textId="77777777" w:rsidR="00A04796" w:rsidRDefault="00A04796" w:rsidP="00294836">
      <w:pPr>
        <w:rPr>
          <w:rFonts w:cs="Arial"/>
        </w:rPr>
      </w:pPr>
    </w:p>
    <w:p w14:paraId="71FFEBAD" w14:textId="77777777" w:rsidR="00A04796" w:rsidRDefault="00A04796" w:rsidP="00294836">
      <w:pPr>
        <w:rPr>
          <w:rFonts w:cs="Arial"/>
        </w:rPr>
      </w:pPr>
    </w:p>
    <w:p w14:paraId="0767B98B" w14:textId="77777777" w:rsidR="00A04796" w:rsidRDefault="00A04796" w:rsidP="00294836">
      <w:pPr>
        <w:rPr>
          <w:rFonts w:cs="Arial"/>
        </w:rPr>
      </w:pPr>
    </w:p>
    <w:p w14:paraId="5D219198" w14:textId="77777777" w:rsidR="00A04796" w:rsidRDefault="00A04796" w:rsidP="00294836">
      <w:pPr>
        <w:rPr>
          <w:rFonts w:cs="Arial"/>
        </w:rPr>
      </w:pPr>
    </w:p>
    <w:p w14:paraId="58134E39" w14:textId="77777777" w:rsidR="00A04796" w:rsidRDefault="00A04796" w:rsidP="00294836">
      <w:pPr>
        <w:rPr>
          <w:rFonts w:cs="Arial"/>
        </w:rPr>
      </w:pPr>
    </w:p>
    <w:p w14:paraId="3B96BAD6" w14:textId="77777777" w:rsidR="00A04796" w:rsidRDefault="00A04796" w:rsidP="00294836">
      <w:pPr>
        <w:rPr>
          <w:rFonts w:cs="Arial"/>
        </w:rPr>
      </w:pPr>
    </w:p>
    <w:p w14:paraId="7DFA7809" w14:textId="77777777" w:rsidR="00A04796" w:rsidRDefault="00A04796" w:rsidP="00294836">
      <w:pPr>
        <w:rPr>
          <w:rFonts w:cs="Arial"/>
        </w:rPr>
      </w:pPr>
    </w:p>
    <w:p w14:paraId="6D443B45" w14:textId="77777777" w:rsidR="00A04796" w:rsidRDefault="00A04796" w:rsidP="00294836">
      <w:pPr>
        <w:rPr>
          <w:rFonts w:cs="Arial"/>
        </w:rPr>
      </w:pPr>
    </w:p>
    <w:p w14:paraId="16A60D60" w14:textId="77777777" w:rsidR="00A04796" w:rsidRDefault="00A04796" w:rsidP="00294836">
      <w:pPr>
        <w:rPr>
          <w:rFonts w:cs="Arial"/>
        </w:rPr>
      </w:pPr>
    </w:p>
    <w:p w14:paraId="0AF80F57" w14:textId="77777777" w:rsidR="00A04796" w:rsidRDefault="00A04796" w:rsidP="00294836">
      <w:pPr>
        <w:rPr>
          <w:rFonts w:cs="Arial"/>
        </w:rPr>
      </w:pPr>
    </w:p>
    <w:p w14:paraId="33F88234" w14:textId="77777777" w:rsidR="00A04796" w:rsidRDefault="00A04796" w:rsidP="00294836">
      <w:pPr>
        <w:rPr>
          <w:rFonts w:cs="Arial"/>
        </w:rPr>
      </w:pPr>
    </w:p>
    <w:p w14:paraId="424169D6" w14:textId="77777777" w:rsidR="00A04796" w:rsidRDefault="00A04796" w:rsidP="00294836">
      <w:pPr>
        <w:rPr>
          <w:rFonts w:cs="Arial"/>
        </w:rPr>
      </w:pPr>
    </w:p>
    <w:p w14:paraId="4AA487E8" w14:textId="77777777" w:rsidR="00A04796" w:rsidRDefault="00A04796" w:rsidP="00294836">
      <w:pPr>
        <w:rPr>
          <w:rFonts w:cs="Arial"/>
        </w:rPr>
      </w:pPr>
    </w:p>
    <w:p w14:paraId="58D31A1F" w14:textId="77777777" w:rsidR="00A04796" w:rsidRDefault="00A04796" w:rsidP="00294836">
      <w:pPr>
        <w:rPr>
          <w:rFonts w:cs="Arial"/>
        </w:rPr>
      </w:pPr>
    </w:p>
    <w:p w14:paraId="0A00240C" w14:textId="77777777" w:rsidR="00A04796" w:rsidRDefault="00A04796" w:rsidP="00294836">
      <w:pPr>
        <w:rPr>
          <w:rFonts w:cs="Arial"/>
        </w:rPr>
      </w:pPr>
    </w:p>
    <w:p w14:paraId="68FAF364" w14:textId="77777777" w:rsidR="00A04796" w:rsidRDefault="00A04796" w:rsidP="00294836">
      <w:pPr>
        <w:rPr>
          <w:rFonts w:cs="Arial"/>
        </w:rPr>
      </w:pPr>
    </w:p>
    <w:p w14:paraId="1A6012E0" w14:textId="77777777" w:rsidR="00A04796" w:rsidRDefault="00A04796" w:rsidP="00294836">
      <w:pPr>
        <w:rPr>
          <w:rFonts w:cs="Arial"/>
        </w:rPr>
      </w:pPr>
    </w:p>
    <w:p w14:paraId="6B813F35" w14:textId="77777777" w:rsidR="00A04796" w:rsidRDefault="00A04796" w:rsidP="00294836">
      <w:pPr>
        <w:rPr>
          <w:rFonts w:cs="Arial"/>
        </w:rPr>
      </w:pPr>
    </w:p>
    <w:p w14:paraId="57E83848" w14:textId="50DFA672" w:rsidR="00B40876" w:rsidRPr="00C840B3" w:rsidRDefault="00B40876" w:rsidP="00294836">
      <w:pPr>
        <w:rPr>
          <w:rFonts w:cs="Arial"/>
        </w:rPr>
      </w:pPr>
      <w:r w:rsidRPr="00C840B3">
        <w:rPr>
          <w:rFonts w:cs="Arial"/>
        </w:rPr>
        <w:t>By 2027, this number is estimated to increase to over 23,500, and the area with the greatest forecasted increase in young people between 2017 and 2027 is Ringwood (.id, 2015).</w:t>
      </w:r>
      <w:r w:rsidR="003D6411" w:rsidRPr="00C840B3">
        <w:rPr>
          <w:rFonts w:cs="Arial"/>
        </w:rPr>
        <w:t xml:space="preserve"> </w:t>
      </w:r>
    </w:p>
    <w:p w14:paraId="198D2AF3" w14:textId="77777777" w:rsidR="003D6411" w:rsidRPr="00C840B3" w:rsidRDefault="003D6411" w:rsidP="00294836">
      <w:pPr>
        <w:rPr>
          <w:rFonts w:cs="Arial"/>
        </w:rPr>
      </w:pPr>
    </w:p>
    <w:p w14:paraId="2B885425" w14:textId="045204D9" w:rsidR="007D643F" w:rsidRPr="00C840B3" w:rsidRDefault="00B40876" w:rsidP="00294836">
      <w:pPr>
        <w:rPr>
          <w:rFonts w:cs="Arial"/>
        </w:rPr>
      </w:pPr>
      <w:r w:rsidRPr="00C840B3">
        <w:rPr>
          <w:rFonts w:cs="Arial"/>
        </w:rPr>
        <w:t>Young people form a significant portion of the Maroondah community, and Council is committed to investing in both their present and their future as valued members of the Maroondah community</w:t>
      </w:r>
      <w:r w:rsidR="002277B7">
        <w:rPr>
          <w:rFonts w:cs="Arial"/>
        </w:rPr>
        <w:t>.</w:t>
      </w:r>
    </w:p>
    <w:p w14:paraId="26CA7AC5" w14:textId="77777777" w:rsidR="007D643F" w:rsidRPr="00C840B3" w:rsidRDefault="007D643F" w:rsidP="00294836"/>
    <w:p w14:paraId="2C5B9CDB" w14:textId="77777777" w:rsidR="001E4B40" w:rsidRDefault="007D643F" w:rsidP="00294836">
      <w:r>
        <w:t xml:space="preserve">Updated ABS data </w:t>
      </w:r>
      <w:r w:rsidR="001E4B40">
        <w:t>will be released in late 2022 which will provide further clarity on current population, forecasts and demographical changes.</w:t>
      </w:r>
    </w:p>
    <w:p w14:paraId="1A180DC9" w14:textId="77777777" w:rsidR="001E4B40" w:rsidRDefault="001E4B40" w:rsidP="00294836"/>
    <w:p w14:paraId="6E488C61" w14:textId="56378517" w:rsidR="00EA6D84" w:rsidRDefault="00EA6D84" w:rsidP="00EA6D84">
      <w:pPr>
        <w:pStyle w:val="Heading2"/>
        <w:rPr>
          <w:rFonts w:eastAsia="Times New Roman"/>
          <w:b w:val="0"/>
          <w:color w:val="auto"/>
          <w:sz w:val="22"/>
          <w:szCs w:val="22"/>
          <w:lang w:eastAsia="ja-JP"/>
        </w:rPr>
      </w:pPr>
      <w:bookmarkStart w:id="3" w:name="_Toc110347029"/>
      <w:r>
        <w:rPr>
          <w:lang w:eastAsia="en-AU"/>
        </w:rPr>
        <w:t>PARTICIPATION</w:t>
      </w:r>
      <w:bookmarkEnd w:id="3"/>
      <w:r>
        <w:rPr>
          <w:lang w:eastAsia="en-AU"/>
        </w:rPr>
        <w:t xml:space="preserve"> </w:t>
      </w:r>
    </w:p>
    <w:p w14:paraId="475CCBAB" w14:textId="77777777" w:rsidR="00294836" w:rsidRDefault="00294836" w:rsidP="00294836">
      <w:pPr>
        <w:rPr>
          <w:lang w:eastAsia="ja-JP"/>
        </w:rPr>
      </w:pPr>
    </w:p>
    <w:p w14:paraId="28554BCF" w14:textId="64E5A6D6" w:rsidR="00EA6D84" w:rsidRDefault="00EA6D84" w:rsidP="00294836">
      <w:pPr>
        <w:rPr>
          <w:lang w:eastAsia="ja-JP"/>
        </w:rPr>
      </w:pPr>
      <w:r>
        <w:rPr>
          <w:lang w:eastAsia="ja-JP"/>
        </w:rPr>
        <w:t>Nationally</w:t>
      </w:r>
      <w:r w:rsidR="001D5052">
        <w:rPr>
          <w:lang w:eastAsia="ja-JP"/>
        </w:rPr>
        <w:t>,</w:t>
      </w:r>
      <w:r>
        <w:rPr>
          <w:lang w:eastAsia="ja-JP"/>
        </w:rPr>
        <w:t xml:space="preserve"> the annual </w:t>
      </w:r>
      <w:r w:rsidRPr="007B0B36">
        <w:rPr>
          <w:lang w:eastAsia="ja-JP"/>
        </w:rPr>
        <w:t xml:space="preserve">AusPlay survey </w:t>
      </w:r>
      <w:r>
        <w:rPr>
          <w:lang w:eastAsia="ja-JP"/>
        </w:rPr>
        <w:t>results</w:t>
      </w:r>
      <w:r w:rsidR="002277B7">
        <w:rPr>
          <w:lang w:eastAsia="ja-JP"/>
        </w:rPr>
        <w:t xml:space="preserve"> for the period between </w:t>
      </w:r>
      <w:r w:rsidRPr="007B0B36">
        <w:rPr>
          <w:lang w:eastAsia="ja-JP"/>
        </w:rPr>
        <w:t>January 202</w:t>
      </w:r>
      <w:r w:rsidR="002A7F2F">
        <w:rPr>
          <w:lang w:eastAsia="ja-JP"/>
        </w:rPr>
        <w:t>1</w:t>
      </w:r>
      <w:r w:rsidRPr="007B0B36">
        <w:rPr>
          <w:lang w:eastAsia="ja-JP"/>
        </w:rPr>
        <w:t xml:space="preserve"> </w:t>
      </w:r>
      <w:r w:rsidR="002277B7">
        <w:rPr>
          <w:lang w:eastAsia="ja-JP"/>
        </w:rPr>
        <w:t>and</w:t>
      </w:r>
      <w:r w:rsidRPr="007B0B36">
        <w:rPr>
          <w:lang w:eastAsia="ja-JP"/>
        </w:rPr>
        <w:t xml:space="preserve"> December 202</w:t>
      </w:r>
      <w:r w:rsidR="002A7F2F">
        <w:rPr>
          <w:lang w:eastAsia="ja-JP"/>
        </w:rPr>
        <w:t>1</w:t>
      </w:r>
      <w:r w:rsidR="000F038F">
        <w:rPr>
          <w:rStyle w:val="FootnoteReference"/>
          <w:lang w:eastAsia="ja-JP"/>
        </w:rPr>
        <w:footnoteReference w:id="4"/>
      </w:r>
      <w:r w:rsidR="002277B7">
        <w:rPr>
          <w:lang w:eastAsia="ja-JP"/>
        </w:rPr>
        <w:t>, which were r</w:t>
      </w:r>
      <w:r>
        <w:rPr>
          <w:lang w:eastAsia="ja-JP"/>
        </w:rPr>
        <w:t xml:space="preserve">eleased </w:t>
      </w:r>
      <w:r w:rsidR="002A7F2F">
        <w:rPr>
          <w:lang w:eastAsia="ja-JP"/>
        </w:rPr>
        <w:t>29</w:t>
      </w:r>
      <w:r w:rsidRPr="00163A50">
        <w:rPr>
          <w:lang w:eastAsia="ja-JP"/>
        </w:rPr>
        <w:t xml:space="preserve"> April 202</w:t>
      </w:r>
      <w:r w:rsidR="002A7F2F">
        <w:rPr>
          <w:lang w:eastAsia="ja-JP"/>
        </w:rPr>
        <w:t>2</w:t>
      </w:r>
      <w:r w:rsidR="002277B7">
        <w:rPr>
          <w:lang w:eastAsia="ja-JP"/>
        </w:rPr>
        <w:t>,</w:t>
      </w:r>
      <w:r>
        <w:rPr>
          <w:lang w:eastAsia="ja-JP"/>
        </w:rPr>
        <w:t xml:space="preserve"> illustrated the following </w:t>
      </w:r>
      <w:r w:rsidR="001D5052">
        <w:rPr>
          <w:lang w:eastAsia="ja-JP"/>
        </w:rPr>
        <w:t xml:space="preserve">National </w:t>
      </w:r>
      <w:r>
        <w:rPr>
          <w:lang w:eastAsia="ja-JP"/>
        </w:rPr>
        <w:t>participation</w:t>
      </w:r>
      <w:r w:rsidR="002A7F2F">
        <w:rPr>
          <w:lang w:eastAsia="ja-JP"/>
        </w:rPr>
        <w:t>:</w:t>
      </w:r>
      <w:r>
        <w:rPr>
          <w:lang w:eastAsia="ja-JP"/>
        </w:rPr>
        <w:t xml:space="preserve"> </w:t>
      </w:r>
    </w:p>
    <w:p w14:paraId="09F2722E" w14:textId="77777777" w:rsidR="00140AC7" w:rsidRDefault="00140AC7" w:rsidP="00294836">
      <w:pPr>
        <w:rPr>
          <w:lang w:eastAsia="ja-JP"/>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3"/>
        <w:gridCol w:w="5233"/>
      </w:tblGrid>
      <w:tr w:rsidR="002A7F2F" w:rsidRPr="00140AC7" w14:paraId="359785A4" w14:textId="77777777" w:rsidTr="00140AC7">
        <w:tc>
          <w:tcPr>
            <w:tcW w:w="5341" w:type="dxa"/>
            <w:shd w:val="clear" w:color="auto" w:fill="EAF1DD" w:themeFill="accent3" w:themeFillTint="33"/>
          </w:tcPr>
          <w:p w14:paraId="25C89C29" w14:textId="5A199003" w:rsidR="002A7F2F" w:rsidRDefault="002A7F2F" w:rsidP="00140AC7">
            <w:pPr>
              <w:jc w:val="center"/>
              <w:rPr>
                <w:rFonts w:ascii="Arial Nova" w:eastAsia="Calibri" w:hAnsi="Arial Nova" w:cs="Times New Roman"/>
                <w:b/>
                <w:bCs/>
                <w:color w:val="984806" w:themeColor="accent6" w:themeShade="80"/>
                <w:sz w:val="28"/>
                <w:szCs w:val="28"/>
                <w:lang w:val="en-US" w:eastAsia="ja-JP"/>
              </w:rPr>
            </w:pPr>
            <w:r w:rsidRPr="00140AC7">
              <w:rPr>
                <w:rFonts w:ascii="Arial Nova" w:eastAsia="Calibri" w:hAnsi="Arial Nova" w:cs="Times New Roman"/>
                <w:b/>
                <w:bCs/>
                <w:color w:val="984806" w:themeColor="accent6" w:themeShade="80"/>
                <w:sz w:val="28"/>
                <w:szCs w:val="28"/>
                <w:lang w:val="en-US" w:eastAsia="ja-JP"/>
              </w:rPr>
              <w:t>Adults 15+ All Participation</w:t>
            </w:r>
          </w:p>
          <w:p w14:paraId="21B6A6AC" w14:textId="77777777" w:rsidR="00140AC7" w:rsidRPr="00140AC7" w:rsidRDefault="00140AC7" w:rsidP="00140AC7">
            <w:pPr>
              <w:jc w:val="center"/>
              <w:rPr>
                <w:rFonts w:ascii="Arial Nova" w:eastAsia="Calibri" w:hAnsi="Arial Nova" w:cs="Times New Roman"/>
                <w:b/>
                <w:bCs/>
                <w:color w:val="984806" w:themeColor="accent6" w:themeShade="80"/>
                <w:sz w:val="16"/>
                <w:szCs w:val="16"/>
                <w:lang w:val="en-US" w:eastAsia="ja-JP"/>
              </w:rPr>
            </w:pPr>
          </w:p>
          <w:p w14:paraId="64996A9A" w14:textId="77777777" w:rsidR="002A7F2F" w:rsidRPr="00140AC7" w:rsidRDefault="002A7F2F" w:rsidP="00140AC7">
            <w:pPr>
              <w:jc w:val="center"/>
              <w:rPr>
                <w:rFonts w:ascii="Arial Nova" w:eastAsia="Calibri" w:hAnsi="Arial Nova" w:cs="Times New Roman"/>
                <w:b/>
                <w:bCs/>
                <w:color w:val="E36C0A" w:themeColor="accent6" w:themeShade="BF"/>
                <w:sz w:val="28"/>
                <w:szCs w:val="28"/>
                <w:lang w:val="en-US" w:eastAsia="ja-JP"/>
              </w:rPr>
            </w:pPr>
            <w:r w:rsidRPr="00140AC7">
              <w:rPr>
                <w:rFonts w:ascii="Arial Nova" w:eastAsia="Calibri" w:hAnsi="Arial Nova" w:cs="Times New Roman"/>
                <w:b/>
                <w:bCs/>
                <w:color w:val="E36C0A" w:themeColor="accent6" w:themeShade="BF"/>
                <w:sz w:val="28"/>
                <w:szCs w:val="28"/>
                <w:lang w:val="en-US" w:eastAsia="ja-JP"/>
              </w:rPr>
              <w:t>BMX 18,400</w:t>
            </w:r>
          </w:p>
          <w:p w14:paraId="755A6995" w14:textId="6C846AAE" w:rsidR="002A7F2F" w:rsidRPr="00140AC7" w:rsidRDefault="002A7F2F" w:rsidP="00140AC7">
            <w:pPr>
              <w:jc w:val="center"/>
              <w:rPr>
                <w:rFonts w:ascii="Arial Nova" w:eastAsia="Calibri" w:hAnsi="Arial Nova" w:cs="Times New Roman"/>
                <w:b/>
                <w:bCs/>
                <w:color w:val="E36C0A" w:themeColor="accent6" w:themeShade="BF"/>
                <w:sz w:val="28"/>
                <w:szCs w:val="28"/>
                <w:lang w:val="en-US" w:eastAsia="ja-JP"/>
              </w:rPr>
            </w:pPr>
            <w:r w:rsidRPr="00140AC7">
              <w:rPr>
                <w:rFonts w:ascii="Arial Nova" w:eastAsia="Calibri" w:hAnsi="Arial Nova" w:cs="Times New Roman"/>
                <w:b/>
                <w:bCs/>
                <w:color w:val="E36C0A" w:themeColor="accent6" w:themeShade="BF"/>
                <w:sz w:val="28"/>
                <w:szCs w:val="28"/>
                <w:lang w:val="en-US" w:eastAsia="ja-JP"/>
              </w:rPr>
              <w:t>Mountain Bike 470,800</w:t>
            </w:r>
          </w:p>
          <w:p w14:paraId="641467CF" w14:textId="77777777" w:rsidR="002A7F2F" w:rsidRPr="00140AC7" w:rsidRDefault="002A7F2F" w:rsidP="00140AC7">
            <w:pPr>
              <w:jc w:val="center"/>
              <w:rPr>
                <w:rFonts w:ascii="Arial Nova" w:eastAsia="Calibri" w:hAnsi="Arial Nova" w:cs="Times New Roman"/>
                <w:b/>
                <w:bCs/>
                <w:color w:val="E36C0A" w:themeColor="accent6" w:themeShade="BF"/>
                <w:sz w:val="28"/>
                <w:szCs w:val="28"/>
                <w:lang w:val="en-US" w:eastAsia="ja-JP"/>
              </w:rPr>
            </w:pPr>
            <w:r w:rsidRPr="00140AC7">
              <w:rPr>
                <w:rFonts w:ascii="Arial Nova" w:eastAsia="Calibri" w:hAnsi="Arial Nova" w:cs="Times New Roman"/>
                <w:b/>
                <w:bCs/>
                <w:color w:val="E36C0A" w:themeColor="accent6" w:themeShade="BF"/>
                <w:sz w:val="28"/>
                <w:szCs w:val="28"/>
                <w:lang w:val="en-US" w:eastAsia="ja-JP"/>
              </w:rPr>
              <w:t>Parkour 4,100 (estimate)</w:t>
            </w:r>
          </w:p>
          <w:p w14:paraId="05424339" w14:textId="77777777" w:rsidR="00140AC7" w:rsidRDefault="002A7F2F" w:rsidP="00140AC7">
            <w:pPr>
              <w:ind w:left="-142" w:right="-115"/>
              <w:jc w:val="center"/>
              <w:rPr>
                <w:rFonts w:ascii="Arial Nova" w:eastAsia="Calibri" w:hAnsi="Arial Nova" w:cs="Times New Roman"/>
                <w:b/>
                <w:bCs/>
                <w:color w:val="E36C0A" w:themeColor="accent6" w:themeShade="BF"/>
                <w:sz w:val="28"/>
                <w:szCs w:val="28"/>
                <w:lang w:val="en-US" w:eastAsia="ja-JP"/>
              </w:rPr>
            </w:pPr>
            <w:r w:rsidRPr="00140AC7">
              <w:rPr>
                <w:rFonts w:ascii="Arial Nova" w:eastAsia="Calibri" w:hAnsi="Arial Nova" w:cs="Times New Roman"/>
                <w:b/>
                <w:bCs/>
                <w:color w:val="E36C0A" w:themeColor="accent6" w:themeShade="BF"/>
                <w:sz w:val="28"/>
                <w:szCs w:val="28"/>
                <w:lang w:val="en-US" w:eastAsia="ja-JP"/>
              </w:rPr>
              <w:t>Skate 275,000</w:t>
            </w:r>
          </w:p>
          <w:p w14:paraId="5E57346F" w14:textId="50E53C2C" w:rsidR="002A7F2F" w:rsidRPr="00140AC7" w:rsidRDefault="002A7F2F" w:rsidP="00140AC7">
            <w:pPr>
              <w:ind w:left="-142" w:right="-115"/>
              <w:jc w:val="center"/>
              <w:rPr>
                <w:rFonts w:ascii="Arial Nova" w:eastAsia="Calibri" w:hAnsi="Arial Nova" w:cs="Times New Roman"/>
                <w:b/>
                <w:bCs/>
                <w:color w:val="E36C0A" w:themeColor="accent6" w:themeShade="BF"/>
                <w:sz w:val="28"/>
                <w:szCs w:val="28"/>
                <w:lang w:val="en-US" w:eastAsia="ja-JP"/>
              </w:rPr>
            </w:pPr>
            <w:r w:rsidRPr="00140AC7">
              <w:rPr>
                <w:rFonts w:ascii="Arial Nova" w:eastAsia="Calibri" w:hAnsi="Arial Nova" w:cs="Times New Roman"/>
                <w:b/>
                <w:bCs/>
                <w:color w:val="E36C0A" w:themeColor="accent6" w:themeShade="BF"/>
                <w:sz w:val="28"/>
                <w:szCs w:val="28"/>
                <w:lang w:val="en-US" w:eastAsia="ja-JP"/>
              </w:rPr>
              <w:t xml:space="preserve"> </w:t>
            </w:r>
            <w:r w:rsidRPr="00140AC7">
              <w:rPr>
                <w:rFonts w:ascii="Arial Nova" w:eastAsia="Calibri" w:hAnsi="Arial Nova" w:cs="Times New Roman"/>
                <w:b/>
                <w:bCs/>
                <w:color w:val="E36C0A" w:themeColor="accent6" w:themeShade="BF"/>
                <w:sz w:val="20"/>
                <w:szCs w:val="20"/>
                <w:lang w:val="en-US" w:eastAsia="ja-JP"/>
              </w:rPr>
              <w:t>of which 65% are skateboarders</w:t>
            </w:r>
          </w:p>
          <w:p w14:paraId="58E3A73E" w14:textId="53847DF8" w:rsidR="002A7F2F" w:rsidRPr="00140AC7" w:rsidRDefault="002A7F2F" w:rsidP="00140AC7">
            <w:pPr>
              <w:jc w:val="center"/>
              <w:rPr>
                <w:rFonts w:ascii="Arial Nova" w:eastAsia="Calibri" w:hAnsi="Arial Nova" w:cs="Times New Roman"/>
                <w:b/>
                <w:bCs/>
                <w:color w:val="E36C0A" w:themeColor="accent6" w:themeShade="BF"/>
                <w:sz w:val="28"/>
                <w:szCs w:val="28"/>
                <w:lang w:val="en-US" w:eastAsia="ja-JP"/>
              </w:rPr>
            </w:pPr>
            <w:r w:rsidRPr="00140AC7">
              <w:rPr>
                <w:rFonts w:ascii="Arial Nova" w:eastAsia="Calibri" w:hAnsi="Arial Nova" w:cs="Times New Roman"/>
                <w:b/>
                <w:bCs/>
                <w:color w:val="E36C0A" w:themeColor="accent6" w:themeShade="BF"/>
                <w:sz w:val="28"/>
                <w:szCs w:val="28"/>
                <w:lang w:val="en-US" w:eastAsia="ja-JP"/>
              </w:rPr>
              <w:t>Scooter 29,400</w:t>
            </w:r>
          </w:p>
        </w:tc>
        <w:tc>
          <w:tcPr>
            <w:tcW w:w="5341" w:type="dxa"/>
            <w:shd w:val="clear" w:color="auto" w:fill="FDE9D9" w:themeFill="accent6" w:themeFillTint="33"/>
          </w:tcPr>
          <w:p w14:paraId="1B00A7BC" w14:textId="33B94C19" w:rsidR="002A7F2F" w:rsidRDefault="002A7F2F" w:rsidP="00140AC7">
            <w:pPr>
              <w:jc w:val="center"/>
              <w:rPr>
                <w:rFonts w:ascii="Arial Nova" w:eastAsia="Calibri" w:hAnsi="Arial Nova" w:cs="Times New Roman"/>
                <w:b/>
                <w:bCs/>
                <w:color w:val="984806" w:themeColor="accent6" w:themeShade="80"/>
                <w:sz w:val="28"/>
                <w:szCs w:val="28"/>
                <w:lang w:val="en-US" w:eastAsia="ja-JP"/>
              </w:rPr>
            </w:pPr>
            <w:r w:rsidRPr="00140AC7">
              <w:rPr>
                <w:rFonts w:ascii="Arial Nova" w:eastAsia="Calibri" w:hAnsi="Arial Nova" w:cs="Times New Roman"/>
                <w:b/>
                <w:bCs/>
                <w:color w:val="984806" w:themeColor="accent6" w:themeShade="80"/>
                <w:sz w:val="28"/>
                <w:szCs w:val="28"/>
                <w:lang w:val="en-US" w:eastAsia="ja-JP"/>
              </w:rPr>
              <w:t>Children’s</w:t>
            </w:r>
            <w:r w:rsidRPr="00140AC7">
              <w:rPr>
                <w:rFonts w:ascii="Arial Nova" w:eastAsia="Calibri" w:hAnsi="Arial Nova" w:cs="Times New Roman"/>
                <w:b/>
                <w:bCs/>
                <w:color w:val="E36C0A" w:themeColor="accent6" w:themeShade="BF"/>
                <w:sz w:val="28"/>
                <w:szCs w:val="28"/>
                <w:lang w:val="en-US" w:eastAsia="ja-JP"/>
              </w:rPr>
              <w:t xml:space="preserve"> </w:t>
            </w:r>
            <w:r w:rsidR="00140AC7" w:rsidRPr="00140AC7">
              <w:rPr>
                <w:rFonts w:ascii="Arial Nova" w:eastAsia="Calibri" w:hAnsi="Arial Nova" w:cs="Times New Roman"/>
                <w:b/>
                <w:bCs/>
                <w:color w:val="984806" w:themeColor="accent6" w:themeShade="80"/>
                <w:sz w:val="28"/>
                <w:szCs w:val="28"/>
                <w:u w:val="single"/>
                <w:lang w:val="en-US" w:eastAsia="ja-JP"/>
              </w:rPr>
              <w:t>Organised</w:t>
            </w:r>
            <w:r w:rsidR="00140AC7" w:rsidRPr="00140AC7">
              <w:rPr>
                <w:rFonts w:ascii="Arial Nova" w:eastAsia="Calibri" w:hAnsi="Arial Nova" w:cs="Times New Roman"/>
                <w:b/>
                <w:bCs/>
                <w:color w:val="984806" w:themeColor="accent6" w:themeShade="80"/>
                <w:sz w:val="28"/>
                <w:szCs w:val="28"/>
                <w:lang w:val="en-US" w:eastAsia="ja-JP"/>
              </w:rPr>
              <w:t xml:space="preserve"> </w:t>
            </w:r>
            <w:r w:rsidRPr="00140AC7">
              <w:rPr>
                <w:rFonts w:ascii="Arial Nova" w:eastAsia="Calibri" w:hAnsi="Arial Nova" w:cs="Times New Roman"/>
                <w:b/>
                <w:bCs/>
                <w:color w:val="984806" w:themeColor="accent6" w:themeShade="80"/>
                <w:sz w:val="28"/>
                <w:szCs w:val="28"/>
                <w:lang w:val="en-US" w:eastAsia="ja-JP"/>
              </w:rPr>
              <w:t>Participation</w:t>
            </w:r>
          </w:p>
          <w:p w14:paraId="037994E2" w14:textId="467BC006" w:rsidR="00A04ED9" w:rsidRDefault="00A04ED9" w:rsidP="00140AC7">
            <w:pPr>
              <w:jc w:val="center"/>
              <w:rPr>
                <w:rFonts w:ascii="Arial Nova" w:eastAsia="Calibri" w:hAnsi="Arial Nova" w:cs="Times New Roman"/>
                <w:color w:val="984806" w:themeColor="accent6" w:themeShade="80"/>
                <w:sz w:val="16"/>
                <w:szCs w:val="16"/>
                <w:lang w:val="en-US" w:eastAsia="ja-JP"/>
              </w:rPr>
            </w:pPr>
            <w:r>
              <w:rPr>
                <w:rFonts w:ascii="Arial Nova" w:eastAsia="Calibri" w:hAnsi="Arial Nova" w:cs="Times New Roman"/>
                <w:color w:val="984806" w:themeColor="accent6" w:themeShade="80"/>
                <w:sz w:val="16"/>
                <w:szCs w:val="16"/>
                <w:lang w:val="en-US" w:eastAsia="ja-JP"/>
              </w:rPr>
              <w:t xml:space="preserve">(Registered </w:t>
            </w:r>
            <w:r w:rsidRPr="00A04ED9">
              <w:rPr>
                <w:rFonts w:ascii="Arial Nova" w:eastAsia="Calibri" w:hAnsi="Arial Nova" w:cs="Times New Roman"/>
                <w:color w:val="984806" w:themeColor="accent6" w:themeShade="80"/>
                <w:sz w:val="16"/>
                <w:szCs w:val="16"/>
                <w:lang w:val="en-US" w:eastAsia="ja-JP"/>
              </w:rPr>
              <w:t>in a formal program</w:t>
            </w:r>
            <w:r w:rsidR="00AE0AD5">
              <w:rPr>
                <w:rFonts w:ascii="Arial Nova" w:eastAsia="Calibri" w:hAnsi="Arial Nova" w:cs="Times New Roman"/>
                <w:color w:val="984806" w:themeColor="accent6" w:themeShade="80"/>
                <w:sz w:val="16"/>
                <w:szCs w:val="16"/>
                <w:lang w:val="en-US" w:eastAsia="ja-JP"/>
              </w:rPr>
              <w:t xml:space="preserve"> or</w:t>
            </w:r>
            <w:r w:rsidRPr="00A04ED9">
              <w:rPr>
                <w:rFonts w:ascii="Arial Nova" w:eastAsia="Calibri" w:hAnsi="Arial Nova" w:cs="Times New Roman"/>
                <w:color w:val="984806" w:themeColor="accent6" w:themeShade="80"/>
                <w:sz w:val="16"/>
                <w:szCs w:val="16"/>
                <w:lang w:val="en-US" w:eastAsia="ja-JP"/>
              </w:rPr>
              <w:t xml:space="preserve"> competition</w:t>
            </w:r>
            <w:r>
              <w:rPr>
                <w:rFonts w:ascii="Arial Nova" w:eastAsia="Calibri" w:hAnsi="Arial Nova" w:cs="Times New Roman"/>
                <w:color w:val="984806" w:themeColor="accent6" w:themeShade="80"/>
                <w:sz w:val="16"/>
                <w:szCs w:val="16"/>
                <w:lang w:val="en-US" w:eastAsia="ja-JP"/>
              </w:rPr>
              <w:t>)</w:t>
            </w:r>
          </w:p>
          <w:p w14:paraId="7987934A" w14:textId="77777777" w:rsidR="00AE0AD5" w:rsidRPr="00AE0AD5" w:rsidRDefault="00A04ED9" w:rsidP="00140AC7">
            <w:pPr>
              <w:jc w:val="center"/>
              <w:rPr>
                <w:rFonts w:ascii="Arial Nova" w:eastAsia="Calibri" w:hAnsi="Arial Nova" w:cs="Times New Roman"/>
                <w:color w:val="984806" w:themeColor="accent6" w:themeShade="80"/>
                <w:sz w:val="4"/>
                <w:szCs w:val="4"/>
                <w:lang w:val="en-US" w:eastAsia="ja-JP"/>
              </w:rPr>
            </w:pPr>
            <w:r w:rsidRPr="00AE0AD5">
              <w:rPr>
                <w:rFonts w:ascii="Arial Nova" w:eastAsia="Calibri" w:hAnsi="Arial Nova" w:cs="Times New Roman"/>
                <w:color w:val="984806" w:themeColor="accent6" w:themeShade="80"/>
                <w:sz w:val="4"/>
                <w:szCs w:val="4"/>
                <w:lang w:val="en-US" w:eastAsia="ja-JP"/>
              </w:rPr>
              <w:t xml:space="preserve">  </w:t>
            </w:r>
          </w:p>
          <w:p w14:paraId="1C2CE523" w14:textId="6BAA262E" w:rsidR="002A7F2F" w:rsidRPr="00140AC7" w:rsidRDefault="002A7F2F" w:rsidP="00140AC7">
            <w:pPr>
              <w:jc w:val="center"/>
              <w:rPr>
                <w:rFonts w:ascii="Arial Nova" w:eastAsia="Calibri" w:hAnsi="Arial Nova" w:cs="Times New Roman"/>
                <w:b/>
                <w:bCs/>
                <w:color w:val="E36C0A" w:themeColor="accent6" w:themeShade="BF"/>
                <w:sz w:val="28"/>
                <w:szCs w:val="28"/>
                <w:lang w:val="en-US" w:eastAsia="ja-JP"/>
              </w:rPr>
            </w:pPr>
            <w:r w:rsidRPr="00140AC7">
              <w:rPr>
                <w:rFonts w:ascii="Arial Nova" w:eastAsia="Calibri" w:hAnsi="Arial Nova" w:cs="Times New Roman"/>
                <w:b/>
                <w:bCs/>
                <w:color w:val="E36C0A" w:themeColor="accent6" w:themeShade="BF"/>
                <w:sz w:val="28"/>
                <w:szCs w:val="28"/>
                <w:lang w:val="en-US" w:eastAsia="ja-JP"/>
              </w:rPr>
              <w:t>BMX 28,600</w:t>
            </w:r>
          </w:p>
          <w:p w14:paraId="6969682E" w14:textId="77777777" w:rsidR="002A7F2F" w:rsidRPr="00140AC7" w:rsidRDefault="002A7F2F" w:rsidP="00140AC7">
            <w:pPr>
              <w:jc w:val="center"/>
              <w:rPr>
                <w:rFonts w:ascii="Arial Nova" w:eastAsia="Calibri" w:hAnsi="Arial Nova" w:cs="Times New Roman"/>
                <w:b/>
                <w:bCs/>
                <w:color w:val="E36C0A" w:themeColor="accent6" w:themeShade="BF"/>
                <w:sz w:val="28"/>
                <w:szCs w:val="28"/>
                <w:lang w:val="en-US" w:eastAsia="ja-JP"/>
              </w:rPr>
            </w:pPr>
            <w:r w:rsidRPr="00140AC7">
              <w:rPr>
                <w:rFonts w:ascii="Arial Nova" w:eastAsia="Calibri" w:hAnsi="Arial Nova" w:cs="Times New Roman"/>
                <w:b/>
                <w:bCs/>
                <w:color w:val="E36C0A" w:themeColor="accent6" w:themeShade="BF"/>
                <w:sz w:val="28"/>
                <w:szCs w:val="28"/>
                <w:lang w:val="en-US" w:eastAsia="ja-JP"/>
              </w:rPr>
              <w:t>Mountain Bike 22,100</w:t>
            </w:r>
          </w:p>
          <w:p w14:paraId="25982891" w14:textId="77777777" w:rsidR="002A7F2F" w:rsidRPr="00140AC7" w:rsidRDefault="002A7F2F" w:rsidP="00140AC7">
            <w:pPr>
              <w:jc w:val="center"/>
              <w:rPr>
                <w:rFonts w:ascii="Arial Nova" w:eastAsia="Calibri" w:hAnsi="Arial Nova" w:cs="Times New Roman"/>
                <w:b/>
                <w:bCs/>
                <w:color w:val="E36C0A" w:themeColor="accent6" w:themeShade="BF"/>
                <w:sz w:val="28"/>
                <w:szCs w:val="28"/>
                <w:lang w:val="en-US" w:eastAsia="ja-JP"/>
              </w:rPr>
            </w:pPr>
            <w:r w:rsidRPr="00140AC7">
              <w:rPr>
                <w:rFonts w:ascii="Arial Nova" w:eastAsia="Calibri" w:hAnsi="Arial Nova" w:cs="Times New Roman"/>
                <w:b/>
                <w:bCs/>
                <w:color w:val="E36C0A" w:themeColor="accent6" w:themeShade="BF"/>
                <w:sz w:val="28"/>
                <w:szCs w:val="28"/>
                <w:lang w:val="en-US" w:eastAsia="ja-JP"/>
              </w:rPr>
              <w:t>Parkour 20,400</w:t>
            </w:r>
          </w:p>
          <w:p w14:paraId="3488459F" w14:textId="77777777" w:rsidR="002A7F2F" w:rsidRPr="00140AC7" w:rsidRDefault="002A7F2F" w:rsidP="00140AC7">
            <w:pPr>
              <w:jc w:val="center"/>
              <w:rPr>
                <w:rFonts w:ascii="Arial Nova" w:eastAsia="Calibri" w:hAnsi="Arial Nova" w:cs="Times New Roman"/>
                <w:b/>
                <w:bCs/>
                <w:color w:val="E36C0A" w:themeColor="accent6" w:themeShade="BF"/>
                <w:sz w:val="28"/>
                <w:szCs w:val="28"/>
                <w:lang w:val="en-US" w:eastAsia="ja-JP"/>
              </w:rPr>
            </w:pPr>
            <w:r w:rsidRPr="00140AC7">
              <w:rPr>
                <w:rFonts w:ascii="Arial Nova" w:eastAsia="Calibri" w:hAnsi="Arial Nova" w:cs="Times New Roman"/>
                <w:b/>
                <w:bCs/>
                <w:color w:val="E36C0A" w:themeColor="accent6" w:themeShade="BF"/>
                <w:sz w:val="28"/>
                <w:szCs w:val="28"/>
                <w:lang w:val="en-US" w:eastAsia="ja-JP"/>
              </w:rPr>
              <w:t>Skate 22,700</w:t>
            </w:r>
          </w:p>
          <w:p w14:paraId="3093EA7D" w14:textId="486036D8" w:rsidR="002A7F2F" w:rsidRPr="00140AC7" w:rsidRDefault="002A7F2F" w:rsidP="00140AC7">
            <w:pPr>
              <w:jc w:val="center"/>
              <w:rPr>
                <w:rFonts w:ascii="Arial Nova" w:eastAsia="Calibri" w:hAnsi="Arial Nova" w:cs="Times New Roman"/>
                <w:b/>
                <w:bCs/>
                <w:color w:val="E36C0A" w:themeColor="accent6" w:themeShade="BF"/>
                <w:sz w:val="28"/>
                <w:szCs w:val="28"/>
                <w:lang w:val="en-US" w:eastAsia="ja-JP"/>
              </w:rPr>
            </w:pPr>
            <w:r w:rsidRPr="00140AC7">
              <w:rPr>
                <w:rFonts w:ascii="Arial Nova" w:eastAsia="Calibri" w:hAnsi="Arial Nova" w:cs="Times New Roman"/>
                <w:b/>
                <w:bCs/>
                <w:color w:val="E36C0A" w:themeColor="accent6" w:themeShade="BF"/>
                <w:sz w:val="28"/>
                <w:szCs w:val="28"/>
                <w:lang w:val="en-US" w:eastAsia="ja-JP"/>
              </w:rPr>
              <w:t>Scooter 13,000</w:t>
            </w:r>
          </w:p>
        </w:tc>
      </w:tr>
    </w:tbl>
    <w:p w14:paraId="1EACA11E" w14:textId="77777777" w:rsidR="00294836" w:rsidRPr="00140AC7" w:rsidRDefault="00294836" w:rsidP="00294836">
      <w:pPr>
        <w:rPr>
          <w:sz w:val="16"/>
          <w:szCs w:val="16"/>
          <w:lang w:val="en-US" w:eastAsia="ja-JP"/>
        </w:rPr>
      </w:pPr>
    </w:p>
    <w:p w14:paraId="4255CADC" w14:textId="70BC4BC1" w:rsidR="00EA6D84" w:rsidRPr="006D7946" w:rsidRDefault="00EA6D84" w:rsidP="00294836">
      <w:pPr>
        <w:rPr>
          <w:lang w:val="en-US" w:eastAsia="ja-JP"/>
        </w:rPr>
      </w:pPr>
      <w:r w:rsidRPr="006D7946">
        <w:rPr>
          <w:lang w:val="en-US" w:eastAsia="ja-JP"/>
        </w:rPr>
        <w:t xml:space="preserve">78% </w:t>
      </w:r>
      <w:r>
        <w:rPr>
          <w:lang w:val="en-US" w:eastAsia="ja-JP"/>
        </w:rPr>
        <w:t xml:space="preserve">of </w:t>
      </w:r>
      <w:r w:rsidR="00140AC7">
        <w:rPr>
          <w:lang w:val="en-US" w:eastAsia="ja-JP"/>
        </w:rPr>
        <w:t xml:space="preserve">adult </w:t>
      </w:r>
      <w:r>
        <w:rPr>
          <w:lang w:val="en-US" w:eastAsia="ja-JP"/>
        </w:rPr>
        <w:t xml:space="preserve">skate participants </w:t>
      </w:r>
      <w:r w:rsidRPr="006D7946">
        <w:rPr>
          <w:lang w:val="en-US" w:eastAsia="ja-JP"/>
        </w:rPr>
        <w:t>reported that their participation was not through an organi</w:t>
      </w:r>
      <w:r>
        <w:rPr>
          <w:lang w:val="en-US" w:eastAsia="ja-JP"/>
        </w:rPr>
        <w:t>s</w:t>
      </w:r>
      <w:r w:rsidRPr="006D7946">
        <w:rPr>
          <w:lang w:val="en-US" w:eastAsia="ja-JP"/>
        </w:rPr>
        <w:t xml:space="preserve">ation or venue </w:t>
      </w:r>
    </w:p>
    <w:p w14:paraId="7054352F" w14:textId="77777777" w:rsidR="00EA6D84" w:rsidRDefault="00EA6D84" w:rsidP="00294836">
      <w:pPr>
        <w:rPr>
          <w:lang w:val="en-US" w:eastAsia="ja-JP"/>
        </w:rPr>
      </w:pPr>
      <w:r w:rsidRPr="00A532E0">
        <w:rPr>
          <w:lang w:val="en-US" w:eastAsia="ja-JP"/>
        </w:rPr>
        <w:t>54% of participants aged 15+ participated in skate at least once per week.</w:t>
      </w:r>
    </w:p>
    <w:p w14:paraId="4BC6B20C" w14:textId="1902FCEB" w:rsidR="00294836" w:rsidRDefault="00294836" w:rsidP="00294836">
      <w:pPr>
        <w:pStyle w:val="Heading2"/>
        <w:rPr>
          <w:rFonts w:eastAsia="Times New Roman"/>
          <w:lang w:eastAsia="en-AU"/>
        </w:rPr>
      </w:pPr>
      <w:bookmarkStart w:id="4" w:name="_Toc110347030"/>
      <w:r>
        <w:rPr>
          <w:rFonts w:eastAsia="Times New Roman"/>
          <w:lang w:eastAsia="en-AU"/>
        </w:rPr>
        <w:t>EXISTING PROVISION</w:t>
      </w:r>
      <w:bookmarkEnd w:id="4"/>
    </w:p>
    <w:p w14:paraId="20A94A48" w14:textId="77777777" w:rsidR="00294836" w:rsidRPr="00736DDA" w:rsidRDefault="00294836" w:rsidP="00294836">
      <w:pPr>
        <w:rPr>
          <w:lang w:val="en-US" w:eastAsia="en-AU"/>
        </w:rPr>
      </w:pPr>
    </w:p>
    <w:p w14:paraId="1993706B" w14:textId="2C4075A9" w:rsidR="00294836" w:rsidRDefault="00294836" w:rsidP="00294836">
      <w:pPr>
        <w:rPr>
          <w:sz w:val="21"/>
          <w:szCs w:val="21"/>
        </w:rPr>
      </w:pPr>
      <w:r>
        <w:rPr>
          <w:sz w:val="21"/>
          <w:szCs w:val="21"/>
        </w:rPr>
        <w:t>Maroondah Council has nine</w:t>
      </w:r>
      <w:r w:rsidR="00FB002A">
        <w:rPr>
          <w:sz w:val="21"/>
          <w:szCs w:val="21"/>
        </w:rPr>
        <w:t xml:space="preserve"> (9)</w:t>
      </w:r>
      <w:r>
        <w:rPr>
          <w:sz w:val="21"/>
          <w:szCs w:val="21"/>
        </w:rPr>
        <w:t xml:space="preserve"> Skate, BMX or Parkour sites that it currently recognises as formal sites and provides some form of maintenance or asset oversight at these venues. The nine</w:t>
      </w:r>
      <w:r w:rsidR="00FB002A">
        <w:rPr>
          <w:sz w:val="21"/>
          <w:szCs w:val="21"/>
        </w:rPr>
        <w:t xml:space="preserve"> (9)</w:t>
      </w:r>
      <w:r>
        <w:rPr>
          <w:sz w:val="21"/>
          <w:szCs w:val="21"/>
        </w:rPr>
        <w:t xml:space="preserve"> sites vary greatly, from extensive concrete constructions to simple mounding of dirt to form a track.</w:t>
      </w:r>
      <w:r w:rsidR="009C7C62">
        <w:rPr>
          <w:sz w:val="21"/>
          <w:szCs w:val="21"/>
        </w:rPr>
        <w:t xml:space="preserve"> The sites are listed below.</w:t>
      </w:r>
    </w:p>
    <w:p w14:paraId="484C7E8E" w14:textId="09F4428A" w:rsidR="00294836" w:rsidRPr="00736DDA" w:rsidRDefault="00294836" w:rsidP="00294836">
      <w:pPr>
        <w:rPr>
          <w:lang w:val="en-US" w:eastAsia="en-AU"/>
        </w:rPr>
      </w:pPr>
    </w:p>
    <w:tbl>
      <w:tblPr>
        <w:tblW w:w="111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77"/>
        <w:gridCol w:w="2016"/>
        <w:gridCol w:w="2094"/>
        <w:gridCol w:w="1701"/>
        <w:gridCol w:w="1857"/>
        <w:gridCol w:w="22"/>
      </w:tblGrid>
      <w:tr w:rsidR="00294836" w:rsidRPr="00A602A5" w14:paraId="5E415278" w14:textId="77777777" w:rsidTr="000D37A3">
        <w:trPr>
          <w:trHeight w:val="233"/>
        </w:trPr>
        <w:tc>
          <w:tcPr>
            <w:tcW w:w="3477" w:type="dxa"/>
            <w:shd w:val="clear" w:color="auto" w:fill="C6D9F1" w:themeFill="text2" w:themeFillTint="33"/>
          </w:tcPr>
          <w:p w14:paraId="399FE494" w14:textId="77777777" w:rsidR="00294836" w:rsidRPr="00E74323" w:rsidRDefault="00294836" w:rsidP="000D37A3">
            <w:pPr>
              <w:autoSpaceDE w:val="0"/>
              <w:autoSpaceDN w:val="0"/>
              <w:adjustRightInd w:val="0"/>
              <w:rPr>
                <w:rFonts w:cs="Arial"/>
                <w:b/>
                <w:bCs/>
                <w:color w:val="000000"/>
                <w:sz w:val="21"/>
                <w:szCs w:val="21"/>
              </w:rPr>
            </w:pPr>
            <w:r w:rsidRPr="00E74323">
              <w:rPr>
                <w:rFonts w:cs="Arial"/>
                <w:b/>
                <w:bCs/>
                <w:color w:val="000000"/>
                <w:sz w:val="21"/>
                <w:szCs w:val="21"/>
              </w:rPr>
              <w:t xml:space="preserve">Facility </w:t>
            </w:r>
          </w:p>
        </w:tc>
        <w:tc>
          <w:tcPr>
            <w:tcW w:w="2016" w:type="dxa"/>
            <w:shd w:val="clear" w:color="auto" w:fill="C6D9F1" w:themeFill="text2" w:themeFillTint="33"/>
          </w:tcPr>
          <w:p w14:paraId="4610D72F" w14:textId="77777777" w:rsidR="00294836" w:rsidRPr="00E74323" w:rsidRDefault="00294836" w:rsidP="000D37A3">
            <w:pPr>
              <w:autoSpaceDE w:val="0"/>
              <w:autoSpaceDN w:val="0"/>
              <w:adjustRightInd w:val="0"/>
              <w:rPr>
                <w:rFonts w:cs="Arial"/>
                <w:b/>
                <w:bCs/>
                <w:color w:val="000000"/>
                <w:sz w:val="21"/>
                <w:szCs w:val="21"/>
              </w:rPr>
            </w:pPr>
            <w:r w:rsidRPr="00E74323">
              <w:rPr>
                <w:rFonts w:cs="Arial"/>
                <w:b/>
                <w:bCs/>
                <w:color w:val="000000"/>
                <w:sz w:val="21"/>
                <w:szCs w:val="21"/>
              </w:rPr>
              <w:t>Primary Use</w:t>
            </w:r>
          </w:p>
        </w:tc>
        <w:tc>
          <w:tcPr>
            <w:tcW w:w="2094" w:type="dxa"/>
            <w:shd w:val="clear" w:color="auto" w:fill="C6D9F1" w:themeFill="text2" w:themeFillTint="33"/>
          </w:tcPr>
          <w:p w14:paraId="0F1C029D" w14:textId="77777777" w:rsidR="00294836" w:rsidRPr="00E74323" w:rsidRDefault="00294836" w:rsidP="000D37A3">
            <w:pPr>
              <w:autoSpaceDE w:val="0"/>
              <w:autoSpaceDN w:val="0"/>
              <w:adjustRightInd w:val="0"/>
              <w:rPr>
                <w:rFonts w:cs="Arial"/>
                <w:b/>
                <w:bCs/>
                <w:color w:val="000000"/>
                <w:sz w:val="21"/>
                <w:szCs w:val="21"/>
              </w:rPr>
            </w:pPr>
            <w:r w:rsidRPr="00E74323">
              <w:rPr>
                <w:rFonts w:cs="Arial"/>
                <w:b/>
                <w:bCs/>
                <w:color w:val="000000"/>
                <w:sz w:val="21"/>
                <w:szCs w:val="21"/>
              </w:rPr>
              <w:t xml:space="preserve">Main User Level </w:t>
            </w:r>
          </w:p>
        </w:tc>
        <w:tc>
          <w:tcPr>
            <w:tcW w:w="1701" w:type="dxa"/>
            <w:shd w:val="clear" w:color="auto" w:fill="C6D9F1" w:themeFill="text2" w:themeFillTint="33"/>
          </w:tcPr>
          <w:p w14:paraId="409D0106" w14:textId="77777777" w:rsidR="00294836" w:rsidRPr="00E74323" w:rsidRDefault="00294836" w:rsidP="000D37A3">
            <w:pPr>
              <w:autoSpaceDE w:val="0"/>
              <w:autoSpaceDN w:val="0"/>
              <w:adjustRightInd w:val="0"/>
              <w:rPr>
                <w:rFonts w:cs="Arial"/>
                <w:b/>
                <w:bCs/>
                <w:color w:val="000000"/>
                <w:sz w:val="21"/>
                <w:szCs w:val="21"/>
              </w:rPr>
            </w:pPr>
            <w:r w:rsidRPr="00E74323">
              <w:rPr>
                <w:rFonts w:cs="Arial"/>
                <w:b/>
                <w:bCs/>
                <w:color w:val="000000"/>
                <w:sz w:val="21"/>
                <w:szCs w:val="21"/>
              </w:rPr>
              <w:t xml:space="preserve">Age cohort observed </w:t>
            </w:r>
          </w:p>
        </w:tc>
        <w:tc>
          <w:tcPr>
            <w:tcW w:w="1879" w:type="dxa"/>
            <w:gridSpan w:val="2"/>
            <w:shd w:val="clear" w:color="auto" w:fill="C6D9F1" w:themeFill="text2" w:themeFillTint="33"/>
          </w:tcPr>
          <w:p w14:paraId="623D21AA" w14:textId="77777777" w:rsidR="00294836" w:rsidRPr="00E74323" w:rsidRDefault="00294836" w:rsidP="000D37A3">
            <w:pPr>
              <w:autoSpaceDE w:val="0"/>
              <w:autoSpaceDN w:val="0"/>
              <w:adjustRightInd w:val="0"/>
              <w:rPr>
                <w:rFonts w:cs="Arial"/>
                <w:b/>
                <w:bCs/>
                <w:color w:val="000000"/>
                <w:sz w:val="21"/>
                <w:szCs w:val="21"/>
              </w:rPr>
            </w:pPr>
            <w:r w:rsidRPr="00E74323">
              <w:rPr>
                <w:rFonts w:cs="Arial"/>
                <w:b/>
                <w:bCs/>
                <w:color w:val="000000"/>
                <w:sz w:val="21"/>
                <w:szCs w:val="21"/>
              </w:rPr>
              <w:t>Estimated Annual Usage</w:t>
            </w:r>
          </w:p>
        </w:tc>
      </w:tr>
      <w:tr w:rsidR="00294836" w:rsidRPr="00A602A5" w14:paraId="307A64F1" w14:textId="77777777" w:rsidTr="000D37A3">
        <w:trPr>
          <w:gridAfter w:val="1"/>
          <w:wAfter w:w="22" w:type="dxa"/>
          <w:trHeight w:val="233"/>
        </w:trPr>
        <w:tc>
          <w:tcPr>
            <w:tcW w:w="3477" w:type="dxa"/>
          </w:tcPr>
          <w:p w14:paraId="0B05AC06" w14:textId="77777777" w:rsidR="00294836" w:rsidRPr="009D6964" w:rsidRDefault="00294836" w:rsidP="000D37A3">
            <w:pPr>
              <w:autoSpaceDE w:val="0"/>
              <w:autoSpaceDN w:val="0"/>
              <w:adjustRightInd w:val="0"/>
              <w:rPr>
                <w:rFonts w:cs="Arial"/>
                <w:color w:val="000000"/>
                <w:sz w:val="20"/>
                <w:szCs w:val="20"/>
              </w:rPr>
            </w:pPr>
            <w:bookmarkStart w:id="5" w:name="_Hlk101265697"/>
            <w:r w:rsidRPr="009D6964">
              <w:rPr>
                <w:rFonts w:cs="Arial"/>
                <w:color w:val="000000"/>
                <w:sz w:val="20"/>
                <w:szCs w:val="20"/>
              </w:rPr>
              <w:t xml:space="preserve">Croydon Y Space Skate Park - Croydon Park, Croydon </w:t>
            </w:r>
          </w:p>
        </w:tc>
        <w:tc>
          <w:tcPr>
            <w:tcW w:w="2016" w:type="dxa"/>
          </w:tcPr>
          <w:p w14:paraId="73A52144"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Informal Skate and BMX </w:t>
            </w:r>
          </w:p>
        </w:tc>
        <w:tc>
          <w:tcPr>
            <w:tcW w:w="2094" w:type="dxa"/>
          </w:tcPr>
          <w:p w14:paraId="20FA2BA9"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Public / Regional </w:t>
            </w:r>
          </w:p>
        </w:tc>
        <w:tc>
          <w:tcPr>
            <w:tcW w:w="1701" w:type="dxa"/>
          </w:tcPr>
          <w:p w14:paraId="3869B2E9"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Age 4 - 17</w:t>
            </w:r>
            <w:r w:rsidRPr="009D6964">
              <w:rPr>
                <w:rFonts w:cs="Arial"/>
                <w:color w:val="000000"/>
                <w:sz w:val="20"/>
                <w:szCs w:val="20"/>
              </w:rPr>
              <w:tab/>
            </w:r>
          </w:p>
        </w:tc>
        <w:tc>
          <w:tcPr>
            <w:tcW w:w="1857" w:type="dxa"/>
          </w:tcPr>
          <w:p w14:paraId="4A01572E" w14:textId="77777777" w:rsidR="00294836" w:rsidRPr="009D6964" w:rsidRDefault="00294836" w:rsidP="000D37A3">
            <w:pPr>
              <w:autoSpaceDE w:val="0"/>
              <w:autoSpaceDN w:val="0"/>
              <w:adjustRightInd w:val="0"/>
              <w:rPr>
                <w:rFonts w:cs="Arial"/>
                <w:color w:val="000000"/>
                <w:sz w:val="20"/>
                <w:szCs w:val="20"/>
                <w:lang w:eastAsia="en-AU"/>
              </w:rPr>
            </w:pPr>
            <w:r w:rsidRPr="009D6964">
              <w:rPr>
                <w:rFonts w:cs="Arial"/>
                <w:color w:val="000000"/>
                <w:sz w:val="20"/>
                <w:szCs w:val="20"/>
                <w:lang w:eastAsia="en-AU"/>
              </w:rPr>
              <w:t>&gt;35,000 visits</w:t>
            </w:r>
          </w:p>
        </w:tc>
      </w:tr>
      <w:tr w:rsidR="00294836" w:rsidRPr="00A602A5" w14:paraId="471B6E7E" w14:textId="77777777" w:rsidTr="000D37A3">
        <w:trPr>
          <w:gridAfter w:val="1"/>
          <w:wAfter w:w="22" w:type="dxa"/>
          <w:trHeight w:val="232"/>
        </w:trPr>
        <w:tc>
          <w:tcPr>
            <w:tcW w:w="3477" w:type="dxa"/>
          </w:tcPr>
          <w:p w14:paraId="627F343C"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Grayswood Skate Park - Grayswood Reserve, Kilsyth South </w:t>
            </w:r>
          </w:p>
        </w:tc>
        <w:tc>
          <w:tcPr>
            <w:tcW w:w="2016" w:type="dxa"/>
          </w:tcPr>
          <w:p w14:paraId="4503D4F6"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Informal Skate and BMX </w:t>
            </w:r>
          </w:p>
        </w:tc>
        <w:tc>
          <w:tcPr>
            <w:tcW w:w="2094" w:type="dxa"/>
          </w:tcPr>
          <w:p w14:paraId="3F0DC22D"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Public / Local </w:t>
            </w:r>
          </w:p>
        </w:tc>
        <w:tc>
          <w:tcPr>
            <w:tcW w:w="1701" w:type="dxa"/>
          </w:tcPr>
          <w:p w14:paraId="0DDF05E7"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Age 11 &amp; 12</w:t>
            </w:r>
          </w:p>
        </w:tc>
        <w:tc>
          <w:tcPr>
            <w:tcW w:w="1857" w:type="dxa"/>
          </w:tcPr>
          <w:p w14:paraId="3FF22252"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&lt;1,000 visits</w:t>
            </w:r>
          </w:p>
        </w:tc>
      </w:tr>
      <w:tr w:rsidR="00294836" w:rsidRPr="00A602A5" w14:paraId="244B7A34" w14:textId="77777777" w:rsidTr="000D37A3">
        <w:trPr>
          <w:gridAfter w:val="1"/>
          <w:wAfter w:w="22" w:type="dxa"/>
          <w:trHeight w:val="232"/>
        </w:trPr>
        <w:tc>
          <w:tcPr>
            <w:tcW w:w="3477" w:type="dxa"/>
          </w:tcPr>
          <w:p w14:paraId="026AB54A"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Ringwood Skate Park - Staley Gardens, Ringwood </w:t>
            </w:r>
          </w:p>
        </w:tc>
        <w:tc>
          <w:tcPr>
            <w:tcW w:w="2016" w:type="dxa"/>
          </w:tcPr>
          <w:p w14:paraId="52B97F5F"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Informal Skate and BMX </w:t>
            </w:r>
          </w:p>
        </w:tc>
        <w:tc>
          <w:tcPr>
            <w:tcW w:w="2094" w:type="dxa"/>
          </w:tcPr>
          <w:p w14:paraId="31582ECA"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Public / Regional </w:t>
            </w:r>
          </w:p>
        </w:tc>
        <w:tc>
          <w:tcPr>
            <w:tcW w:w="1701" w:type="dxa"/>
          </w:tcPr>
          <w:p w14:paraId="1F07CC9B"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Age 15 - 20.</w:t>
            </w:r>
          </w:p>
        </w:tc>
        <w:tc>
          <w:tcPr>
            <w:tcW w:w="1857" w:type="dxa"/>
          </w:tcPr>
          <w:p w14:paraId="09412C41"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 &gt;5,000 visits</w:t>
            </w:r>
          </w:p>
        </w:tc>
      </w:tr>
      <w:tr w:rsidR="00294836" w:rsidRPr="00A602A5" w14:paraId="23F5BA99" w14:textId="77777777" w:rsidTr="000D37A3">
        <w:trPr>
          <w:gridAfter w:val="1"/>
          <w:wAfter w:w="22" w:type="dxa"/>
          <w:trHeight w:val="105"/>
        </w:trPr>
        <w:tc>
          <w:tcPr>
            <w:tcW w:w="3477" w:type="dxa"/>
          </w:tcPr>
          <w:p w14:paraId="7E9BE664"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Croydon Y Space Parkour Site - Croydon Park, Croydon </w:t>
            </w:r>
          </w:p>
        </w:tc>
        <w:tc>
          <w:tcPr>
            <w:tcW w:w="2016" w:type="dxa"/>
          </w:tcPr>
          <w:p w14:paraId="3DE291CD"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Informal Parkour </w:t>
            </w:r>
          </w:p>
        </w:tc>
        <w:tc>
          <w:tcPr>
            <w:tcW w:w="2094" w:type="dxa"/>
          </w:tcPr>
          <w:p w14:paraId="38002889"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Public / Regional </w:t>
            </w:r>
          </w:p>
        </w:tc>
        <w:tc>
          <w:tcPr>
            <w:tcW w:w="1701" w:type="dxa"/>
          </w:tcPr>
          <w:p w14:paraId="791FD90C"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Age 4 - 17</w:t>
            </w:r>
          </w:p>
        </w:tc>
        <w:tc>
          <w:tcPr>
            <w:tcW w:w="1857" w:type="dxa"/>
          </w:tcPr>
          <w:p w14:paraId="55D693EC"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&gt;4,000 visits</w:t>
            </w:r>
          </w:p>
        </w:tc>
      </w:tr>
      <w:tr w:rsidR="00294836" w:rsidRPr="00A602A5" w14:paraId="166C2DB5" w14:textId="77777777" w:rsidTr="000D37A3">
        <w:trPr>
          <w:gridAfter w:val="1"/>
          <w:wAfter w:w="22" w:type="dxa"/>
          <w:trHeight w:val="105"/>
        </w:trPr>
        <w:tc>
          <w:tcPr>
            <w:tcW w:w="3477" w:type="dxa"/>
          </w:tcPr>
          <w:p w14:paraId="25044EB5"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Glen Park Playspace Parkour - Glen Park Reserve, Bayswater North </w:t>
            </w:r>
          </w:p>
        </w:tc>
        <w:tc>
          <w:tcPr>
            <w:tcW w:w="2016" w:type="dxa"/>
          </w:tcPr>
          <w:p w14:paraId="314C4867"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Informal Parkour </w:t>
            </w:r>
          </w:p>
        </w:tc>
        <w:tc>
          <w:tcPr>
            <w:tcW w:w="2094" w:type="dxa"/>
          </w:tcPr>
          <w:p w14:paraId="5682584E"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Public / Local </w:t>
            </w:r>
          </w:p>
        </w:tc>
        <w:tc>
          <w:tcPr>
            <w:tcW w:w="1701" w:type="dxa"/>
          </w:tcPr>
          <w:p w14:paraId="61828DB6"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Age 12 </w:t>
            </w:r>
          </w:p>
          <w:p w14:paraId="6883761A"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(estimate)</w:t>
            </w:r>
          </w:p>
        </w:tc>
        <w:tc>
          <w:tcPr>
            <w:tcW w:w="1857" w:type="dxa"/>
          </w:tcPr>
          <w:p w14:paraId="1656AE5F"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&lt;50 visits</w:t>
            </w:r>
          </w:p>
        </w:tc>
      </w:tr>
      <w:tr w:rsidR="00294836" w:rsidRPr="00A602A5" w14:paraId="075107C2" w14:textId="77777777" w:rsidTr="000D37A3">
        <w:trPr>
          <w:gridAfter w:val="1"/>
          <w:wAfter w:w="22" w:type="dxa"/>
          <w:trHeight w:val="105"/>
        </w:trPr>
        <w:tc>
          <w:tcPr>
            <w:tcW w:w="3477" w:type="dxa"/>
          </w:tcPr>
          <w:p w14:paraId="4F223F43"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Eastfield BMX Track, Colchester Road, Kilsyth South </w:t>
            </w:r>
          </w:p>
        </w:tc>
        <w:tc>
          <w:tcPr>
            <w:tcW w:w="2016" w:type="dxa"/>
          </w:tcPr>
          <w:p w14:paraId="6FE1C441"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Formal BMX </w:t>
            </w:r>
          </w:p>
        </w:tc>
        <w:tc>
          <w:tcPr>
            <w:tcW w:w="2094" w:type="dxa"/>
          </w:tcPr>
          <w:p w14:paraId="4332E66D"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Club </w:t>
            </w:r>
            <w:r>
              <w:rPr>
                <w:rFonts w:cs="Arial"/>
                <w:color w:val="000000"/>
                <w:sz w:val="20"/>
                <w:szCs w:val="20"/>
              </w:rPr>
              <w:t xml:space="preserve">&amp; Public </w:t>
            </w:r>
            <w:r w:rsidRPr="009D6964">
              <w:rPr>
                <w:rFonts w:cs="Arial"/>
                <w:color w:val="000000"/>
                <w:sz w:val="20"/>
                <w:szCs w:val="20"/>
              </w:rPr>
              <w:t xml:space="preserve">/ Regional </w:t>
            </w:r>
          </w:p>
        </w:tc>
        <w:tc>
          <w:tcPr>
            <w:tcW w:w="1701" w:type="dxa"/>
          </w:tcPr>
          <w:p w14:paraId="12BEC455"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Age 4 – 19</w:t>
            </w:r>
          </w:p>
        </w:tc>
        <w:tc>
          <w:tcPr>
            <w:tcW w:w="1857" w:type="dxa"/>
          </w:tcPr>
          <w:p w14:paraId="3B7EB776"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&gt;5,000 visits</w:t>
            </w:r>
          </w:p>
        </w:tc>
      </w:tr>
      <w:tr w:rsidR="00294836" w:rsidRPr="00A602A5" w14:paraId="31B5E80C" w14:textId="77777777" w:rsidTr="000D37A3">
        <w:trPr>
          <w:gridAfter w:val="1"/>
          <w:wAfter w:w="22" w:type="dxa"/>
          <w:trHeight w:val="105"/>
        </w:trPr>
        <w:tc>
          <w:tcPr>
            <w:tcW w:w="3477" w:type="dxa"/>
          </w:tcPr>
          <w:p w14:paraId="4AA34171"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Yarrunga BMX Jumps - Yarrunga Reserve, Croydon Hills </w:t>
            </w:r>
          </w:p>
        </w:tc>
        <w:tc>
          <w:tcPr>
            <w:tcW w:w="2016" w:type="dxa"/>
          </w:tcPr>
          <w:p w14:paraId="74126D14"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Informal BMX </w:t>
            </w:r>
          </w:p>
        </w:tc>
        <w:tc>
          <w:tcPr>
            <w:tcW w:w="2094" w:type="dxa"/>
          </w:tcPr>
          <w:p w14:paraId="01EFA117"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Public / Local </w:t>
            </w:r>
          </w:p>
        </w:tc>
        <w:tc>
          <w:tcPr>
            <w:tcW w:w="1701" w:type="dxa"/>
          </w:tcPr>
          <w:p w14:paraId="6103968B" w14:textId="35F04DBE" w:rsidR="00294836" w:rsidRPr="009D6964" w:rsidRDefault="00294836" w:rsidP="000D37A3">
            <w:pPr>
              <w:autoSpaceDE w:val="0"/>
              <w:autoSpaceDN w:val="0"/>
              <w:adjustRightInd w:val="0"/>
              <w:rPr>
                <w:rFonts w:cs="Arial"/>
                <w:color w:val="000000"/>
                <w:sz w:val="20"/>
                <w:szCs w:val="20"/>
              </w:rPr>
            </w:pPr>
            <w:r w:rsidRPr="00D50BAA">
              <w:rPr>
                <w:rFonts w:cs="Arial"/>
                <w:color w:val="000000"/>
                <w:sz w:val="20"/>
                <w:szCs w:val="20"/>
              </w:rPr>
              <w:t xml:space="preserve">Age </w:t>
            </w:r>
            <w:r w:rsidR="00D50BAA" w:rsidRPr="00D50BAA">
              <w:rPr>
                <w:rFonts w:cs="Arial"/>
                <w:color w:val="000000"/>
                <w:sz w:val="20"/>
                <w:szCs w:val="20"/>
              </w:rPr>
              <w:t>12</w:t>
            </w:r>
            <w:r w:rsidR="00D50BAA">
              <w:rPr>
                <w:rFonts w:cs="Arial"/>
                <w:color w:val="000000"/>
                <w:sz w:val="20"/>
                <w:szCs w:val="20"/>
              </w:rPr>
              <w:t xml:space="preserve"> - 24*</w:t>
            </w:r>
          </w:p>
        </w:tc>
        <w:tc>
          <w:tcPr>
            <w:tcW w:w="1857" w:type="dxa"/>
          </w:tcPr>
          <w:p w14:paraId="1FD8AEFC" w14:textId="77777777" w:rsidR="00D50BAA" w:rsidRDefault="00D50BAA" w:rsidP="000D37A3">
            <w:pPr>
              <w:autoSpaceDE w:val="0"/>
              <w:autoSpaceDN w:val="0"/>
              <w:adjustRightInd w:val="0"/>
              <w:rPr>
                <w:rFonts w:cs="Arial"/>
                <w:color w:val="000000"/>
                <w:sz w:val="20"/>
                <w:szCs w:val="20"/>
              </w:rPr>
            </w:pPr>
            <w:r>
              <w:rPr>
                <w:rFonts w:cs="Arial"/>
                <w:color w:val="000000"/>
                <w:sz w:val="20"/>
                <w:szCs w:val="20"/>
              </w:rPr>
              <w:t>&gt;6,000 visits*</w:t>
            </w:r>
          </w:p>
          <w:p w14:paraId="61B32C43" w14:textId="612692C0" w:rsidR="00294836" w:rsidRPr="009D6964" w:rsidRDefault="00D50BAA" w:rsidP="000D37A3">
            <w:pPr>
              <w:autoSpaceDE w:val="0"/>
              <w:autoSpaceDN w:val="0"/>
              <w:adjustRightInd w:val="0"/>
              <w:rPr>
                <w:rFonts w:cs="Arial"/>
                <w:color w:val="000000"/>
                <w:sz w:val="20"/>
                <w:szCs w:val="20"/>
              </w:rPr>
            </w:pPr>
            <w:r>
              <w:rPr>
                <w:rFonts w:cs="Arial"/>
                <w:color w:val="000000"/>
                <w:sz w:val="20"/>
                <w:szCs w:val="20"/>
              </w:rPr>
              <w:t>(anticipated)</w:t>
            </w:r>
          </w:p>
        </w:tc>
      </w:tr>
      <w:tr w:rsidR="00294836" w:rsidRPr="00A602A5" w14:paraId="68241CF4" w14:textId="77777777" w:rsidTr="000D37A3">
        <w:trPr>
          <w:gridAfter w:val="1"/>
          <w:wAfter w:w="22" w:type="dxa"/>
          <w:trHeight w:val="105"/>
        </w:trPr>
        <w:tc>
          <w:tcPr>
            <w:tcW w:w="3477" w:type="dxa"/>
          </w:tcPr>
          <w:p w14:paraId="2A93E8CE"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HE Parker BMX Jumps - HE Parker Reserve, Heathmont </w:t>
            </w:r>
          </w:p>
        </w:tc>
        <w:tc>
          <w:tcPr>
            <w:tcW w:w="2016" w:type="dxa"/>
          </w:tcPr>
          <w:p w14:paraId="0756F584"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Informal BMX </w:t>
            </w:r>
          </w:p>
        </w:tc>
        <w:tc>
          <w:tcPr>
            <w:tcW w:w="2094" w:type="dxa"/>
          </w:tcPr>
          <w:p w14:paraId="2E1571CA"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Public / Local </w:t>
            </w:r>
          </w:p>
        </w:tc>
        <w:tc>
          <w:tcPr>
            <w:tcW w:w="1701" w:type="dxa"/>
          </w:tcPr>
          <w:p w14:paraId="07BB2C00" w14:textId="2004C259"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Age 12</w:t>
            </w:r>
            <w:r w:rsidR="00D50BAA">
              <w:rPr>
                <w:rFonts w:cs="Arial"/>
                <w:color w:val="000000"/>
                <w:sz w:val="20"/>
                <w:szCs w:val="20"/>
              </w:rPr>
              <w:t xml:space="preserve"> - 24*</w:t>
            </w:r>
          </w:p>
        </w:tc>
        <w:tc>
          <w:tcPr>
            <w:tcW w:w="1857" w:type="dxa"/>
          </w:tcPr>
          <w:p w14:paraId="71CCC698" w14:textId="0645DCE3" w:rsidR="00294836" w:rsidRDefault="00D50BAA" w:rsidP="000D37A3">
            <w:pPr>
              <w:autoSpaceDE w:val="0"/>
              <w:autoSpaceDN w:val="0"/>
              <w:adjustRightInd w:val="0"/>
              <w:rPr>
                <w:rFonts w:cs="Arial"/>
                <w:color w:val="000000"/>
                <w:sz w:val="20"/>
                <w:szCs w:val="20"/>
              </w:rPr>
            </w:pPr>
            <w:r>
              <w:rPr>
                <w:rFonts w:cs="Arial"/>
                <w:color w:val="000000"/>
                <w:sz w:val="20"/>
                <w:szCs w:val="20"/>
              </w:rPr>
              <w:t>&lt;500 visits*</w:t>
            </w:r>
          </w:p>
          <w:p w14:paraId="3293B8C5" w14:textId="7530F24F" w:rsidR="00D50BAA" w:rsidRPr="009D6964" w:rsidRDefault="00D50BAA" w:rsidP="000D37A3">
            <w:pPr>
              <w:autoSpaceDE w:val="0"/>
              <w:autoSpaceDN w:val="0"/>
              <w:adjustRightInd w:val="0"/>
              <w:rPr>
                <w:rFonts w:cs="Arial"/>
                <w:color w:val="000000"/>
                <w:sz w:val="20"/>
                <w:szCs w:val="20"/>
              </w:rPr>
            </w:pPr>
          </w:p>
        </w:tc>
      </w:tr>
      <w:tr w:rsidR="00294836" w:rsidRPr="00A602A5" w14:paraId="6D673EF3" w14:textId="77777777" w:rsidTr="000D37A3">
        <w:trPr>
          <w:gridAfter w:val="1"/>
          <w:wAfter w:w="22" w:type="dxa"/>
          <w:trHeight w:val="105"/>
        </w:trPr>
        <w:tc>
          <w:tcPr>
            <w:tcW w:w="3477" w:type="dxa"/>
            <w:tcBorders>
              <w:bottom w:val="single" w:sz="4" w:space="0" w:color="auto"/>
            </w:tcBorders>
          </w:tcPr>
          <w:p w14:paraId="4C77B01B"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Arrabri BMX Jumps - Canterbury Gardens, Bayswater North </w:t>
            </w:r>
          </w:p>
        </w:tc>
        <w:tc>
          <w:tcPr>
            <w:tcW w:w="2016" w:type="dxa"/>
            <w:tcBorders>
              <w:bottom w:val="single" w:sz="4" w:space="0" w:color="auto"/>
            </w:tcBorders>
          </w:tcPr>
          <w:p w14:paraId="26ABD221"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Informal BMX </w:t>
            </w:r>
          </w:p>
        </w:tc>
        <w:tc>
          <w:tcPr>
            <w:tcW w:w="2094" w:type="dxa"/>
            <w:tcBorders>
              <w:bottom w:val="single" w:sz="4" w:space="0" w:color="auto"/>
            </w:tcBorders>
          </w:tcPr>
          <w:p w14:paraId="28A8F90E"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 xml:space="preserve">Public / Local </w:t>
            </w:r>
          </w:p>
        </w:tc>
        <w:tc>
          <w:tcPr>
            <w:tcW w:w="1701" w:type="dxa"/>
            <w:tcBorders>
              <w:bottom w:val="single" w:sz="4" w:space="0" w:color="auto"/>
            </w:tcBorders>
          </w:tcPr>
          <w:p w14:paraId="75676958"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Age 8-12</w:t>
            </w:r>
          </w:p>
          <w:p w14:paraId="1B415E51"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(estimate)</w:t>
            </w:r>
          </w:p>
        </w:tc>
        <w:tc>
          <w:tcPr>
            <w:tcW w:w="1857" w:type="dxa"/>
            <w:tcBorders>
              <w:bottom w:val="single" w:sz="4" w:space="0" w:color="auto"/>
            </w:tcBorders>
          </w:tcPr>
          <w:p w14:paraId="35CBFAF4" w14:textId="77777777" w:rsidR="00294836" w:rsidRPr="009D6964" w:rsidRDefault="00294836" w:rsidP="000D37A3">
            <w:pPr>
              <w:autoSpaceDE w:val="0"/>
              <w:autoSpaceDN w:val="0"/>
              <w:adjustRightInd w:val="0"/>
              <w:rPr>
                <w:rFonts w:cs="Arial"/>
                <w:color w:val="000000"/>
                <w:sz w:val="20"/>
                <w:szCs w:val="20"/>
              </w:rPr>
            </w:pPr>
            <w:r w:rsidRPr="009D6964">
              <w:rPr>
                <w:rFonts w:cs="Arial"/>
                <w:color w:val="000000"/>
                <w:sz w:val="20"/>
                <w:szCs w:val="20"/>
              </w:rPr>
              <w:t>&lt;100 visits</w:t>
            </w:r>
          </w:p>
        </w:tc>
      </w:tr>
      <w:bookmarkEnd w:id="5"/>
      <w:tr w:rsidR="00294836" w:rsidRPr="00A602A5" w14:paraId="2AABB891" w14:textId="77777777" w:rsidTr="000D37A3">
        <w:trPr>
          <w:trHeight w:val="105"/>
        </w:trPr>
        <w:tc>
          <w:tcPr>
            <w:tcW w:w="11167" w:type="dxa"/>
            <w:gridSpan w:val="6"/>
            <w:tcBorders>
              <w:left w:val="nil"/>
              <w:bottom w:val="nil"/>
              <w:right w:val="nil"/>
            </w:tcBorders>
          </w:tcPr>
          <w:p w14:paraId="2CE6E817" w14:textId="5A618A18" w:rsidR="00294836" w:rsidRPr="00EE482C" w:rsidRDefault="00294836" w:rsidP="000D37A3">
            <w:pPr>
              <w:autoSpaceDE w:val="0"/>
              <w:autoSpaceDN w:val="0"/>
              <w:adjustRightInd w:val="0"/>
              <w:rPr>
                <w:rFonts w:cs="Arial"/>
                <w:color w:val="000000"/>
                <w:sz w:val="18"/>
                <w:szCs w:val="18"/>
              </w:rPr>
            </w:pPr>
            <w:r w:rsidRPr="00EE482C">
              <w:rPr>
                <w:rFonts w:cs="Arial"/>
                <w:color w:val="000000"/>
                <w:sz w:val="18"/>
                <w:szCs w:val="18"/>
              </w:rPr>
              <w:t>Table 1 -    Source: A situation analysis for skate, BMX &amp; parkour in Maroondah, April 2020</w:t>
            </w:r>
          </w:p>
          <w:p w14:paraId="31627EEB" w14:textId="11D5FB8F" w:rsidR="00294836" w:rsidRPr="00D50BAA" w:rsidRDefault="00EE482C" w:rsidP="00EE482C">
            <w:pPr>
              <w:pStyle w:val="ListParagraph"/>
              <w:autoSpaceDE w:val="0"/>
              <w:autoSpaceDN w:val="0"/>
              <w:adjustRightInd w:val="0"/>
              <w:rPr>
                <w:rFonts w:cs="Arial"/>
                <w:color w:val="000000"/>
                <w:sz w:val="18"/>
                <w:szCs w:val="18"/>
                <w:highlight w:val="cyan"/>
              </w:rPr>
            </w:pPr>
            <w:r>
              <w:rPr>
                <w:rFonts w:cs="Arial"/>
                <w:color w:val="000000"/>
                <w:sz w:val="18"/>
                <w:szCs w:val="18"/>
              </w:rPr>
              <w:t>*</w:t>
            </w:r>
            <w:r w:rsidR="00D50BAA" w:rsidRPr="00D50BAA">
              <w:rPr>
                <w:rFonts w:cs="Arial"/>
                <w:color w:val="000000"/>
                <w:sz w:val="18"/>
                <w:szCs w:val="18"/>
              </w:rPr>
              <w:t>Amended estimate based on consultation results</w:t>
            </w:r>
          </w:p>
        </w:tc>
      </w:tr>
    </w:tbl>
    <w:p w14:paraId="18D45930" w14:textId="7AA96F63" w:rsidR="00294836" w:rsidRDefault="008C7F42" w:rsidP="00294836">
      <w:pPr>
        <w:pStyle w:val="NoSpacing"/>
        <w:rPr>
          <w:lang w:eastAsia="en-AU"/>
        </w:rPr>
      </w:pPr>
      <w:r>
        <w:rPr>
          <w:noProof/>
        </w:rPr>
        <w:drawing>
          <wp:anchor distT="0" distB="0" distL="114300" distR="114300" simplePos="0" relativeHeight="251634176" behindDoc="1" locked="0" layoutInCell="1" allowOverlap="1" wp14:anchorId="21408AEE" wp14:editId="22DB6124">
            <wp:simplePos x="0" y="0"/>
            <wp:positionH relativeFrom="column">
              <wp:posOffset>112368</wp:posOffset>
            </wp:positionH>
            <wp:positionV relativeFrom="paragraph">
              <wp:posOffset>301625</wp:posOffset>
            </wp:positionV>
            <wp:extent cx="6420673" cy="4543425"/>
            <wp:effectExtent l="0" t="0" r="0" b="0"/>
            <wp:wrapTight wrapText="bothSides">
              <wp:wrapPolygon edited="0">
                <wp:start x="0" y="0"/>
                <wp:lineTo x="0" y="21464"/>
                <wp:lineTo x="21534" y="21464"/>
                <wp:lineTo x="2153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20673" cy="4543425"/>
                    </a:xfrm>
                    <a:prstGeom prst="rect">
                      <a:avLst/>
                    </a:prstGeom>
                    <a:noFill/>
                    <a:ln>
                      <a:noFill/>
                    </a:ln>
                  </pic:spPr>
                </pic:pic>
              </a:graphicData>
            </a:graphic>
          </wp:anchor>
        </w:drawing>
      </w:r>
    </w:p>
    <w:p w14:paraId="10407CBA" w14:textId="7787CAA8" w:rsidR="00294836" w:rsidRDefault="00294836" w:rsidP="008C7F42">
      <w:pPr>
        <w:rPr>
          <w:lang w:eastAsia="en-AU"/>
        </w:rPr>
      </w:pPr>
      <w:r>
        <w:rPr>
          <w:lang w:eastAsia="en-AU"/>
        </w:rPr>
        <w:br w:type="page"/>
      </w:r>
    </w:p>
    <w:p w14:paraId="14FDA5DE" w14:textId="323D9918" w:rsidR="00294836" w:rsidRPr="00AE0AD5" w:rsidRDefault="00294836" w:rsidP="00294836">
      <w:pPr>
        <w:pStyle w:val="Heading3"/>
        <w:rPr>
          <w:i w:val="0"/>
          <w:iCs w:val="0"/>
          <w:sz w:val="32"/>
          <w:szCs w:val="32"/>
          <w:lang w:eastAsia="en-AU"/>
        </w:rPr>
      </w:pPr>
      <w:bookmarkStart w:id="6" w:name="_Toc110347031"/>
      <w:r w:rsidRPr="00AE0AD5">
        <w:rPr>
          <w:i w:val="0"/>
          <w:iCs w:val="0"/>
          <w:sz w:val="32"/>
          <w:szCs w:val="32"/>
          <w:lang w:eastAsia="en-AU"/>
        </w:rPr>
        <w:t>B</w:t>
      </w:r>
      <w:r w:rsidR="00AE0AD5" w:rsidRPr="00AE0AD5">
        <w:rPr>
          <w:i w:val="0"/>
          <w:iCs w:val="0"/>
          <w:sz w:val="32"/>
          <w:szCs w:val="32"/>
          <w:lang w:eastAsia="en-AU"/>
        </w:rPr>
        <w:t>icycle Motocross (B</w:t>
      </w:r>
      <w:r w:rsidRPr="00AE0AD5">
        <w:rPr>
          <w:i w:val="0"/>
          <w:iCs w:val="0"/>
          <w:sz w:val="32"/>
          <w:szCs w:val="32"/>
          <w:lang w:eastAsia="en-AU"/>
        </w:rPr>
        <w:t>MX</w:t>
      </w:r>
      <w:r w:rsidR="00AE0AD5" w:rsidRPr="00AE0AD5">
        <w:rPr>
          <w:i w:val="0"/>
          <w:iCs w:val="0"/>
          <w:sz w:val="32"/>
          <w:szCs w:val="32"/>
          <w:lang w:eastAsia="en-AU"/>
        </w:rPr>
        <w:t>)</w:t>
      </w:r>
      <w:bookmarkEnd w:id="6"/>
      <w:r w:rsidRPr="00AE0AD5">
        <w:rPr>
          <w:i w:val="0"/>
          <w:iCs w:val="0"/>
          <w:sz w:val="32"/>
          <w:szCs w:val="32"/>
          <w:lang w:eastAsia="en-AU"/>
        </w:rPr>
        <w:t xml:space="preserve"> </w:t>
      </w:r>
    </w:p>
    <w:p w14:paraId="3667394A" w14:textId="32C2E94C" w:rsidR="00294836" w:rsidRDefault="00294836" w:rsidP="00294836">
      <w:pPr>
        <w:pStyle w:val="NoSpacing"/>
        <w:rPr>
          <w:rFonts w:ascii="Calibri" w:eastAsia="Times New Roman" w:hAnsi="Calibri" w:cs="Calibri"/>
          <w:color w:val="0070C0"/>
          <w:sz w:val="28"/>
          <w:szCs w:val="28"/>
          <w:lang w:eastAsia="en-AU"/>
        </w:rPr>
      </w:pPr>
    </w:p>
    <w:p w14:paraId="07EF9A94" w14:textId="7BF4646F" w:rsidR="00294836" w:rsidRPr="00B959F1" w:rsidRDefault="00294836" w:rsidP="00294836">
      <w:pPr>
        <w:pStyle w:val="NoSpacing"/>
        <w:rPr>
          <w:rFonts w:ascii="Calibri" w:eastAsia="Times New Roman" w:hAnsi="Calibri" w:cs="Calibri"/>
          <w:color w:val="0070C0"/>
          <w:sz w:val="28"/>
          <w:szCs w:val="28"/>
          <w:lang w:eastAsia="en-AU"/>
        </w:rPr>
      </w:pPr>
      <w:r w:rsidRPr="00373DA8">
        <w:rPr>
          <w:rFonts w:cs="Arial"/>
          <w:color w:val="000000"/>
          <w:lang w:eastAsia="en-AU"/>
        </w:rPr>
        <w:t xml:space="preserve">Maroondah Council </w:t>
      </w:r>
      <w:r>
        <w:rPr>
          <w:rFonts w:cs="Arial"/>
          <w:color w:val="000000"/>
          <w:lang w:eastAsia="en-AU"/>
        </w:rPr>
        <w:t>has formalised oversight of four</w:t>
      </w:r>
      <w:r w:rsidR="00FB002A">
        <w:rPr>
          <w:rFonts w:cs="Arial"/>
          <w:color w:val="000000"/>
          <w:lang w:eastAsia="en-AU"/>
        </w:rPr>
        <w:t xml:space="preserve"> (4)</w:t>
      </w:r>
      <w:r w:rsidRPr="00373DA8">
        <w:rPr>
          <w:rFonts w:cs="Arial"/>
          <w:color w:val="000000"/>
          <w:lang w:eastAsia="en-AU"/>
        </w:rPr>
        <w:t xml:space="preserve"> </w:t>
      </w:r>
      <w:r>
        <w:rPr>
          <w:rFonts w:cs="Arial"/>
          <w:color w:val="000000"/>
          <w:lang w:eastAsia="en-AU"/>
        </w:rPr>
        <w:t xml:space="preserve">BMX </w:t>
      </w:r>
      <w:r w:rsidRPr="00373DA8">
        <w:rPr>
          <w:rFonts w:cs="Arial"/>
          <w:color w:val="000000"/>
          <w:lang w:eastAsia="en-AU"/>
        </w:rPr>
        <w:t xml:space="preserve">sites within the municipality where </w:t>
      </w:r>
      <w:r>
        <w:rPr>
          <w:rFonts w:cs="Arial"/>
          <w:color w:val="000000"/>
          <w:lang w:eastAsia="en-AU"/>
        </w:rPr>
        <w:t xml:space="preserve">BMX </w:t>
      </w:r>
      <w:r w:rsidRPr="00373DA8">
        <w:rPr>
          <w:rFonts w:cs="Arial"/>
          <w:color w:val="000000"/>
          <w:lang w:eastAsia="en-AU"/>
        </w:rPr>
        <w:t xml:space="preserve">activities are </w:t>
      </w:r>
      <w:r>
        <w:rPr>
          <w:rFonts w:cs="Arial"/>
          <w:color w:val="000000"/>
          <w:lang w:eastAsia="en-AU"/>
        </w:rPr>
        <w:t>authorised.</w:t>
      </w:r>
      <w:r w:rsidRPr="00373DA8">
        <w:rPr>
          <w:rFonts w:cs="Arial"/>
          <w:color w:val="000000"/>
          <w:lang w:eastAsia="en-AU"/>
        </w:rPr>
        <w:t xml:space="preserve"> </w:t>
      </w:r>
      <w:r>
        <w:rPr>
          <w:rFonts w:cs="Arial"/>
          <w:color w:val="000000"/>
          <w:lang w:eastAsia="en-AU"/>
        </w:rPr>
        <w:t xml:space="preserve">Each site is reviewed in section 2.1 of the </w:t>
      </w:r>
      <w:r>
        <w:rPr>
          <w:rFonts w:cs="Arial"/>
          <w:b/>
          <w:color w:val="000000"/>
          <w:lang w:eastAsia="en-AU"/>
        </w:rPr>
        <w:t>S</w:t>
      </w:r>
      <w:r w:rsidRPr="00F5216C">
        <w:rPr>
          <w:rFonts w:cs="Arial"/>
          <w:b/>
          <w:color w:val="000000"/>
          <w:lang w:eastAsia="en-AU"/>
        </w:rPr>
        <w:t xml:space="preserve">ituation </w:t>
      </w:r>
      <w:r>
        <w:rPr>
          <w:rFonts w:cs="Arial"/>
          <w:b/>
          <w:color w:val="000000"/>
          <w:lang w:eastAsia="en-AU"/>
        </w:rPr>
        <w:t>A</w:t>
      </w:r>
      <w:r w:rsidRPr="00F5216C">
        <w:rPr>
          <w:rFonts w:cs="Arial"/>
          <w:b/>
          <w:color w:val="000000"/>
          <w:lang w:eastAsia="en-AU"/>
        </w:rPr>
        <w:t>nalysis</w:t>
      </w:r>
      <w:r>
        <w:rPr>
          <w:rFonts w:cs="Arial"/>
          <w:color w:val="000000"/>
          <w:lang w:eastAsia="en-AU"/>
        </w:rPr>
        <w:t xml:space="preserve"> in Appendix1</w:t>
      </w:r>
    </w:p>
    <w:p w14:paraId="0E09CCF3" w14:textId="44C3FD29" w:rsidR="00294836" w:rsidRDefault="00294836" w:rsidP="00294836">
      <w:pPr>
        <w:pStyle w:val="NoSpacing"/>
      </w:pPr>
    </w:p>
    <w:p w14:paraId="3EA76FBD" w14:textId="779E9E91" w:rsidR="00294836" w:rsidRDefault="00294836" w:rsidP="006044E9">
      <w:pPr>
        <w:autoSpaceDE w:val="0"/>
        <w:autoSpaceDN w:val="0"/>
        <w:adjustRightInd w:val="0"/>
        <w:rPr>
          <w:rFonts w:cs="Arial"/>
          <w:color w:val="000000"/>
          <w:lang w:eastAsia="en-AU"/>
        </w:rPr>
      </w:pPr>
      <w:r w:rsidRPr="000F0C46">
        <w:rPr>
          <w:rFonts w:cs="Arial"/>
          <w:color w:val="000000"/>
          <w:lang w:eastAsia="en-AU"/>
        </w:rPr>
        <w:t xml:space="preserve">Maroondah Council maintains </w:t>
      </w:r>
      <w:r w:rsidR="00FB002A">
        <w:rPr>
          <w:rFonts w:cs="Arial"/>
          <w:color w:val="000000"/>
          <w:lang w:eastAsia="en-AU"/>
        </w:rPr>
        <w:t xml:space="preserve">and manages </w:t>
      </w:r>
      <w:r w:rsidRPr="000F0C46">
        <w:rPr>
          <w:rFonts w:cs="Arial"/>
          <w:color w:val="000000"/>
          <w:lang w:eastAsia="en-AU"/>
        </w:rPr>
        <w:t xml:space="preserve">a formal purpose-built BMX </w:t>
      </w:r>
      <w:r>
        <w:rPr>
          <w:rFonts w:cs="Arial"/>
          <w:color w:val="000000"/>
          <w:lang w:eastAsia="en-AU"/>
        </w:rPr>
        <w:t xml:space="preserve">racing </w:t>
      </w:r>
      <w:r w:rsidRPr="000F0C46">
        <w:rPr>
          <w:rFonts w:cs="Arial"/>
          <w:color w:val="000000"/>
          <w:lang w:eastAsia="en-AU"/>
        </w:rPr>
        <w:t>site in Colchester Road in Kilsyth</w:t>
      </w:r>
      <w:r>
        <w:rPr>
          <w:rFonts w:cs="Arial"/>
          <w:color w:val="000000"/>
          <w:lang w:eastAsia="en-AU"/>
        </w:rPr>
        <w:t xml:space="preserve">, known as Eastfield BMX. </w:t>
      </w:r>
      <w:r w:rsidRPr="000F0C46">
        <w:rPr>
          <w:rFonts w:cs="Arial"/>
          <w:color w:val="000000"/>
          <w:lang w:eastAsia="en-AU"/>
        </w:rPr>
        <w:t xml:space="preserve"> The site, </w:t>
      </w:r>
      <w:r w:rsidR="00FB002A">
        <w:rPr>
          <w:rFonts w:cs="Arial"/>
          <w:color w:val="000000"/>
          <w:lang w:eastAsia="en-AU"/>
        </w:rPr>
        <w:t>which is adjacent to</w:t>
      </w:r>
      <w:r w:rsidRPr="000F0C46">
        <w:rPr>
          <w:rFonts w:cs="Arial"/>
          <w:color w:val="000000"/>
          <w:lang w:eastAsia="en-AU"/>
        </w:rPr>
        <w:t xml:space="preserve"> the boundary between Maroondah and Yarra Ranges </w:t>
      </w:r>
      <w:r w:rsidRPr="00796A89">
        <w:rPr>
          <w:rFonts w:cs="Arial"/>
          <w:color w:val="000000"/>
          <w:lang w:eastAsia="en-AU"/>
        </w:rPr>
        <w:t>Councils</w:t>
      </w:r>
      <w:r w:rsidRPr="000F0C46">
        <w:rPr>
          <w:rFonts w:cs="Arial"/>
          <w:color w:val="000000"/>
          <w:lang w:eastAsia="en-AU"/>
        </w:rPr>
        <w:t xml:space="preserve">, </w:t>
      </w:r>
      <w:r w:rsidRPr="00796A89">
        <w:rPr>
          <w:rFonts w:cs="Arial"/>
          <w:color w:val="000000"/>
          <w:lang w:eastAsia="en-AU"/>
        </w:rPr>
        <w:t>is set on</w:t>
      </w:r>
      <w:r w:rsidRPr="000F0C46">
        <w:rPr>
          <w:rFonts w:cs="Arial"/>
          <w:color w:val="000000"/>
          <w:lang w:eastAsia="en-AU"/>
        </w:rPr>
        <w:t xml:space="preserve"> land owned by </w:t>
      </w:r>
      <w:r w:rsidRPr="00796A89">
        <w:rPr>
          <w:rFonts w:cs="Arial"/>
          <w:color w:val="000000"/>
          <w:lang w:eastAsia="en-AU"/>
        </w:rPr>
        <w:t>VicRoads</w:t>
      </w:r>
      <w:r w:rsidR="00FB002A">
        <w:rPr>
          <w:rFonts w:cs="Arial"/>
          <w:color w:val="000000"/>
          <w:lang w:eastAsia="en-AU"/>
        </w:rPr>
        <w:t>, within Yarra Ranges,</w:t>
      </w:r>
      <w:r w:rsidRPr="00796A89">
        <w:rPr>
          <w:rFonts w:cs="Arial"/>
          <w:color w:val="000000"/>
          <w:lang w:eastAsia="en-AU"/>
        </w:rPr>
        <w:t xml:space="preserve"> and leased to Maroondah Council to sublet to Maroondah </w:t>
      </w:r>
      <w:r>
        <w:rPr>
          <w:rFonts w:cs="Arial"/>
          <w:color w:val="000000"/>
          <w:lang w:eastAsia="en-AU"/>
        </w:rPr>
        <w:t>(East</w:t>
      </w:r>
      <w:r w:rsidR="00AE0AD5">
        <w:rPr>
          <w:rFonts w:cs="Arial"/>
          <w:color w:val="000000"/>
          <w:lang w:eastAsia="en-AU"/>
        </w:rPr>
        <w:t>field</w:t>
      </w:r>
      <w:r>
        <w:rPr>
          <w:rFonts w:cs="Arial"/>
          <w:color w:val="000000"/>
          <w:lang w:eastAsia="en-AU"/>
        </w:rPr>
        <w:t xml:space="preserve"> Eagles) </w:t>
      </w:r>
      <w:r w:rsidRPr="00796A89">
        <w:rPr>
          <w:rFonts w:cs="Arial"/>
          <w:color w:val="000000"/>
          <w:lang w:eastAsia="en-AU"/>
        </w:rPr>
        <w:t>BMX Club</w:t>
      </w:r>
      <w:r>
        <w:rPr>
          <w:rFonts w:cs="Arial"/>
          <w:color w:val="000000"/>
          <w:lang w:eastAsia="en-AU"/>
        </w:rPr>
        <w:t xml:space="preserve">. This arrangement is the </w:t>
      </w:r>
      <w:r w:rsidRPr="000F0C46">
        <w:rPr>
          <w:rFonts w:cs="Arial"/>
          <w:color w:val="000000"/>
          <w:lang w:eastAsia="en-AU"/>
        </w:rPr>
        <w:t>result of a negotiated relocat</w:t>
      </w:r>
      <w:r w:rsidRPr="00796A89">
        <w:rPr>
          <w:rFonts w:cs="Arial"/>
          <w:color w:val="000000"/>
          <w:lang w:eastAsia="en-AU"/>
        </w:rPr>
        <w:t>ion</w:t>
      </w:r>
      <w:r w:rsidRPr="000F0C46">
        <w:rPr>
          <w:rFonts w:cs="Arial"/>
          <w:color w:val="000000"/>
          <w:lang w:eastAsia="en-AU"/>
        </w:rPr>
        <w:t xml:space="preserve"> from their </w:t>
      </w:r>
      <w:r w:rsidRPr="00796A89">
        <w:rPr>
          <w:rFonts w:cs="Arial"/>
          <w:color w:val="000000"/>
          <w:lang w:eastAsia="en-AU"/>
        </w:rPr>
        <w:t xml:space="preserve">former </w:t>
      </w:r>
      <w:r w:rsidRPr="000F0C46">
        <w:rPr>
          <w:rFonts w:cs="Arial"/>
          <w:color w:val="000000"/>
          <w:lang w:eastAsia="en-AU"/>
        </w:rPr>
        <w:t>site in Norton Road, Croydon in 1991. The Colchester Road site has a mix of club aligned event or training activities as well as informal</w:t>
      </w:r>
      <w:r>
        <w:rPr>
          <w:rFonts w:cs="Arial"/>
          <w:color w:val="000000"/>
          <w:lang w:eastAsia="en-AU"/>
        </w:rPr>
        <w:t xml:space="preserve"> u</w:t>
      </w:r>
      <w:r w:rsidRPr="000F0C46">
        <w:rPr>
          <w:rFonts w:cs="Arial"/>
          <w:color w:val="000000"/>
          <w:lang w:eastAsia="en-AU"/>
        </w:rPr>
        <w:t>sage</w:t>
      </w:r>
      <w:r>
        <w:rPr>
          <w:rFonts w:cs="Arial"/>
          <w:color w:val="000000"/>
          <w:lang w:eastAsia="en-AU"/>
        </w:rPr>
        <w:t xml:space="preserve"> as a Maroondah public open space reserve</w:t>
      </w:r>
      <w:r w:rsidRPr="000F0C46">
        <w:rPr>
          <w:rFonts w:cs="Arial"/>
          <w:color w:val="000000"/>
          <w:lang w:eastAsia="en-AU"/>
        </w:rPr>
        <w:t xml:space="preserve">. </w:t>
      </w:r>
      <w:r>
        <w:rPr>
          <w:rFonts w:cs="Arial"/>
          <w:color w:val="000000"/>
          <w:lang w:eastAsia="en-AU"/>
        </w:rPr>
        <w:t>In 2020, the m</w:t>
      </w:r>
      <w:r w:rsidRPr="000F0C46">
        <w:rPr>
          <w:rFonts w:cs="Arial"/>
          <w:color w:val="000000"/>
          <w:lang w:eastAsia="en-AU"/>
        </w:rPr>
        <w:t xml:space="preserve">embership of the Club </w:t>
      </w:r>
      <w:r>
        <w:rPr>
          <w:rFonts w:cs="Arial"/>
          <w:color w:val="000000"/>
          <w:lang w:eastAsia="en-AU"/>
        </w:rPr>
        <w:t xml:space="preserve">was </w:t>
      </w:r>
      <w:r w:rsidRPr="000F0C46">
        <w:rPr>
          <w:rFonts w:cs="Arial"/>
          <w:color w:val="000000"/>
          <w:lang w:eastAsia="en-AU"/>
        </w:rPr>
        <w:t xml:space="preserve">at 71 with the majority of these members residing in Yarra Ranges or Maroondah. </w:t>
      </w:r>
      <w:r w:rsidRPr="00796A89">
        <w:rPr>
          <w:rFonts w:cs="Arial"/>
          <w:color w:val="000000"/>
          <w:lang w:eastAsia="en-AU"/>
        </w:rPr>
        <w:t>As a BMX site that is compliant for formal competition, the Colchester Road site has an active Club environment that provides coaching and officiating to Club members and hosts events on site or visits other Clubs for events. The scheduling of national, state and regional level championships level events is highly competitive across Clubs as these events are revenue generating opportunities for Clubs.</w:t>
      </w:r>
      <w:r>
        <w:rPr>
          <w:rFonts w:cs="Arial"/>
          <w:color w:val="000000"/>
          <w:lang w:eastAsia="en-AU"/>
        </w:rPr>
        <w:t xml:space="preserve"> Currently the starting hill gate is not State level compliant due to recent changes to regulations. </w:t>
      </w:r>
      <w:r w:rsidRPr="00796A89">
        <w:rPr>
          <w:rFonts w:cs="Arial"/>
          <w:color w:val="000000"/>
          <w:lang w:eastAsia="en-AU"/>
        </w:rPr>
        <w:t xml:space="preserve"> The membership of the Club </w:t>
      </w:r>
      <w:r w:rsidR="00FB002A">
        <w:rPr>
          <w:rFonts w:cs="Arial"/>
          <w:color w:val="000000"/>
          <w:lang w:eastAsia="en-AU"/>
        </w:rPr>
        <w:t>consists of a</w:t>
      </w:r>
      <w:r w:rsidRPr="00796A89">
        <w:rPr>
          <w:rFonts w:cs="Arial"/>
          <w:color w:val="000000"/>
          <w:lang w:eastAsia="en-AU"/>
        </w:rPr>
        <w:t xml:space="preserve"> majority </w:t>
      </w:r>
      <w:r w:rsidR="00FB002A">
        <w:rPr>
          <w:rFonts w:cs="Arial"/>
          <w:color w:val="000000"/>
          <w:lang w:eastAsia="en-AU"/>
        </w:rPr>
        <w:t xml:space="preserve">of </w:t>
      </w:r>
      <w:r w:rsidRPr="00796A89">
        <w:rPr>
          <w:rFonts w:cs="Arial"/>
          <w:color w:val="000000"/>
          <w:lang w:eastAsia="en-AU"/>
        </w:rPr>
        <w:t xml:space="preserve">male members </w:t>
      </w:r>
      <w:r w:rsidR="00FB002A">
        <w:rPr>
          <w:rFonts w:cs="Arial"/>
          <w:color w:val="000000"/>
          <w:lang w:eastAsia="en-AU"/>
        </w:rPr>
        <w:t xml:space="preserve">however, </w:t>
      </w:r>
      <w:r w:rsidRPr="00796A89">
        <w:rPr>
          <w:rFonts w:cs="Arial"/>
          <w:color w:val="000000"/>
          <w:lang w:eastAsia="en-AU"/>
        </w:rPr>
        <w:t xml:space="preserve">14% percent </w:t>
      </w:r>
      <w:r w:rsidR="00FB002A">
        <w:rPr>
          <w:rFonts w:cs="Arial"/>
          <w:color w:val="000000"/>
          <w:lang w:eastAsia="en-AU"/>
        </w:rPr>
        <w:t xml:space="preserve">of its members are </w:t>
      </w:r>
      <w:r w:rsidRPr="00796A89">
        <w:rPr>
          <w:rFonts w:cs="Arial"/>
          <w:color w:val="000000"/>
          <w:lang w:eastAsia="en-AU"/>
        </w:rPr>
        <w:t xml:space="preserve">female. </w:t>
      </w:r>
    </w:p>
    <w:p w14:paraId="7D0F1976" w14:textId="03AB6EBE" w:rsidR="006044E9" w:rsidRPr="00796A89" w:rsidRDefault="006044E9" w:rsidP="006044E9">
      <w:pPr>
        <w:autoSpaceDE w:val="0"/>
        <w:autoSpaceDN w:val="0"/>
        <w:adjustRightInd w:val="0"/>
        <w:rPr>
          <w:rFonts w:cs="Arial"/>
          <w:color w:val="000000"/>
          <w:lang w:eastAsia="en-AU"/>
        </w:rPr>
      </w:pPr>
    </w:p>
    <w:p w14:paraId="5126333B" w14:textId="77777777" w:rsidR="00512A77" w:rsidRDefault="00512A77" w:rsidP="00512A77">
      <w:pPr>
        <w:pStyle w:val="NoSpacing"/>
        <w:ind w:firstLine="1134"/>
        <w:rPr>
          <w:rFonts w:cs="Arial"/>
          <w:color w:val="000000"/>
          <w:lang w:eastAsia="en-AU"/>
        </w:rPr>
      </w:pPr>
      <w:r>
        <w:rPr>
          <w:noProof/>
        </w:rPr>
        <w:drawing>
          <wp:inline distT="0" distB="0" distL="0" distR="0" wp14:anchorId="7782B6AE" wp14:editId="552A59AD">
            <wp:extent cx="5327015" cy="35547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27015" cy="3554730"/>
                    </a:xfrm>
                    <a:prstGeom prst="rect">
                      <a:avLst/>
                    </a:prstGeom>
                    <a:noFill/>
                    <a:ln>
                      <a:noFill/>
                    </a:ln>
                  </pic:spPr>
                </pic:pic>
              </a:graphicData>
            </a:graphic>
          </wp:inline>
        </w:drawing>
      </w:r>
    </w:p>
    <w:p w14:paraId="20E0F2BE" w14:textId="77777777" w:rsidR="00512A77" w:rsidRDefault="00512A77" w:rsidP="00294836">
      <w:pPr>
        <w:pStyle w:val="NoSpacing"/>
        <w:rPr>
          <w:rFonts w:cs="Arial"/>
          <w:color w:val="000000"/>
          <w:lang w:eastAsia="en-AU"/>
        </w:rPr>
      </w:pPr>
    </w:p>
    <w:p w14:paraId="38767AC8" w14:textId="1B36181D" w:rsidR="00294836" w:rsidRPr="00796A89" w:rsidRDefault="00294836" w:rsidP="00294836">
      <w:pPr>
        <w:pStyle w:val="NoSpacing"/>
        <w:rPr>
          <w:rFonts w:cs="Arial"/>
          <w:color w:val="000000"/>
          <w:lang w:eastAsia="en-AU"/>
        </w:rPr>
      </w:pPr>
      <w:r w:rsidRPr="00796A89">
        <w:rPr>
          <w:rFonts w:cs="Arial"/>
          <w:color w:val="000000"/>
          <w:lang w:eastAsia="en-AU"/>
        </w:rPr>
        <w:t xml:space="preserve">In addition to the </w:t>
      </w:r>
      <w:r w:rsidR="000F46F2" w:rsidRPr="00796A89">
        <w:rPr>
          <w:rFonts w:cs="Arial"/>
          <w:color w:val="000000"/>
          <w:lang w:eastAsia="en-AU"/>
        </w:rPr>
        <w:t>Colchester Road</w:t>
      </w:r>
      <w:r w:rsidRPr="00796A89">
        <w:rPr>
          <w:rFonts w:cs="Arial"/>
          <w:color w:val="000000"/>
          <w:lang w:eastAsia="en-AU"/>
        </w:rPr>
        <w:t xml:space="preserve"> track, t</w:t>
      </w:r>
      <w:r w:rsidRPr="000F0C46">
        <w:rPr>
          <w:rFonts w:cs="Arial"/>
          <w:color w:val="000000"/>
          <w:lang w:eastAsia="en-AU"/>
        </w:rPr>
        <w:t>here are three</w:t>
      </w:r>
      <w:r w:rsidR="00D51347">
        <w:rPr>
          <w:rFonts w:cs="Arial"/>
          <w:color w:val="000000"/>
          <w:lang w:eastAsia="en-AU"/>
        </w:rPr>
        <w:t xml:space="preserve"> (3)</w:t>
      </w:r>
      <w:r w:rsidRPr="000F0C46">
        <w:rPr>
          <w:rFonts w:cs="Arial"/>
          <w:color w:val="000000"/>
          <w:lang w:eastAsia="en-AU"/>
        </w:rPr>
        <w:t xml:space="preserve"> informally used BMX layouts in </w:t>
      </w:r>
      <w:r w:rsidR="00512A77">
        <w:rPr>
          <w:rFonts w:cs="Arial"/>
          <w:color w:val="000000"/>
          <w:lang w:eastAsia="en-AU"/>
        </w:rPr>
        <w:t>M</w:t>
      </w:r>
      <w:r w:rsidRPr="000F0C46">
        <w:rPr>
          <w:rFonts w:cs="Arial"/>
          <w:color w:val="000000"/>
          <w:lang w:eastAsia="en-AU"/>
        </w:rPr>
        <w:t>aroondah where activity is encouraged. These are located within Council parklands and have shaped trail, jump and berm</w:t>
      </w:r>
      <w:r w:rsidR="00D51347">
        <w:rPr>
          <w:rFonts w:cs="Arial"/>
          <w:color w:val="000000"/>
          <w:lang w:eastAsia="en-AU"/>
        </w:rPr>
        <w:t xml:space="preserve"> (banked/sloped turn)</w:t>
      </w:r>
      <w:r w:rsidRPr="000F0C46">
        <w:rPr>
          <w:rFonts w:cs="Arial"/>
          <w:color w:val="000000"/>
          <w:lang w:eastAsia="en-AU"/>
        </w:rPr>
        <w:t xml:space="preserve"> positions. Of these, the jumps course at Yarrunga has</w:t>
      </w:r>
      <w:r w:rsidR="00AE0AD5">
        <w:rPr>
          <w:rFonts w:cs="Arial"/>
          <w:color w:val="000000"/>
          <w:lang w:eastAsia="en-AU"/>
        </w:rPr>
        <w:t xml:space="preserve"> recently been redeveloped</w:t>
      </w:r>
      <w:r w:rsidRPr="000F0C46">
        <w:rPr>
          <w:rFonts w:cs="Arial"/>
          <w:color w:val="000000"/>
          <w:lang w:eastAsia="en-AU"/>
        </w:rPr>
        <w:t xml:space="preserve"> </w:t>
      </w:r>
      <w:r w:rsidR="00AE0AD5">
        <w:rPr>
          <w:rFonts w:cs="Arial"/>
          <w:color w:val="000000"/>
          <w:lang w:eastAsia="en-AU"/>
        </w:rPr>
        <w:t xml:space="preserve">and expanded to provide facilities for both beginner and intermediate level competency. </w:t>
      </w:r>
      <w:r w:rsidRPr="000F0C46">
        <w:rPr>
          <w:rFonts w:cs="Arial"/>
          <w:color w:val="000000"/>
          <w:lang w:eastAsia="en-AU"/>
        </w:rPr>
        <w:t xml:space="preserve">The HE Parker and </w:t>
      </w:r>
      <w:r w:rsidR="00AE0AD5">
        <w:rPr>
          <w:rFonts w:cs="Arial"/>
          <w:color w:val="000000"/>
          <w:lang w:eastAsia="en-AU"/>
        </w:rPr>
        <w:t xml:space="preserve">Arrabri </w:t>
      </w:r>
      <w:r w:rsidRPr="000F0C46">
        <w:rPr>
          <w:rFonts w:cs="Arial"/>
          <w:color w:val="000000"/>
          <w:lang w:eastAsia="en-AU"/>
        </w:rPr>
        <w:t xml:space="preserve">sites are effectively a shaped trail circuit where bikes can move around the course with </w:t>
      </w:r>
      <w:r w:rsidRPr="00796A89">
        <w:rPr>
          <w:rFonts w:cs="Arial"/>
          <w:color w:val="000000"/>
          <w:lang w:eastAsia="en-AU"/>
        </w:rPr>
        <w:t>several</w:t>
      </w:r>
      <w:r w:rsidRPr="000F0C46">
        <w:rPr>
          <w:rFonts w:cs="Arial"/>
          <w:color w:val="000000"/>
          <w:lang w:eastAsia="en-AU"/>
        </w:rPr>
        <w:t xml:space="preserve"> jump mounds along the course.</w:t>
      </w:r>
    </w:p>
    <w:p w14:paraId="34510B52" w14:textId="77777777" w:rsidR="00294836" w:rsidRPr="00796A89" w:rsidRDefault="00294836" w:rsidP="00294836">
      <w:pPr>
        <w:pStyle w:val="NoSpacing"/>
        <w:rPr>
          <w:rFonts w:cs="Arial"/>
          <w:color w:val="000000"/>
          <w:lang w:eastAsia="en-AU"/>
        </w:rPr>
      </w:pPr>
    </w:p>
    <w:p w14:paraId="1513DCFD" w14:textId="700236A4" w:rsidR="00AE58DE" w:rsidRDefault="00294836" w:rsidP="00294836">
      <w:pPr>
        <w:pStyle w:val="NoSpacing"/>
        <w:rPr>
          <w:rFonts w:cs="Arial"/>
          <w:color w:val="000000"/>
          <w:lang w:eastAsia="en-AU"/>
        </w:rPr>
      </w:pPr>
      <w:r w:rsidRPr="00796A89">
        <w:rPr>
          <w:rFonts w:cs="Arial"/>
          <w:color w:val="000000"/>
          <w:lang w:eastAsia="en-AU"/>
        </w:rPr>
        <w:t xml:space="preserve">Apart from these formal locations, unauthorised </w:t>
      </w:r>
      <w:r w:rsidR="000F46F2">
        <w:rPr>
          <w:rFonts w:cs="Arial"/>
          <w:color w:val="000000"/>
          <w:lang w:eastAsia="en-AU"/>
        </w:rPr>
        <w:t>pop-up</w:t>
      </w:r>
      <w:r>
        <w:rPr>
          <w:rFonts w:cs="Arial"/>
          <w:color w:val="000000"/>
          <w:lang w:eastAsia="en-AU"/>
        </w:rPr>
        <w:t xml:space="preserve"> jumps and/ or circuits</w:t>
      </w:r>
      <w:r w:rsidRPr="00796A89">
        <w:rPr>
          <w:rFonts w:cs="Arial"/>
          <w:color w:val="000000"/>
          <w:lang w:eastAsia="en-AU"/>
        </w:rPr>
        <w:t xml:space="preserve"> </w:t>
      </w:r>
      <w:r>
        <w:rPr>
          <w:rFonts w:cs="Arial"/>
          <w:color w:val="000000"/>
          <w:lang w:eastAsia="en-AU"/>
        </w:rPr>
        <w:t xml:space="preserve">continue to </w:t>
      </w:r>
      <w:r w:rsidRPr="00796A89">
        <w:rPr>
          <w:rFonts w:cs="Arial"/>
          <w:color w:val="000000"/>
          <w:lang w:eastAsia="en-AU"/>
        </w:rPr>
        <w:t xml:space="preserve">present </w:t>
      </w:r>
      <w:r>
        <w:rPr>
          <w:rFonts w:cs="Arial"/>
          <w:color w:val="000000"/>
          <w:lang w:eastAsia="en-AU"/>
        </w:rPr>
        <w:t>in bushland reserves.</w:t>
      </w:r>
      <w:r w:rsidRPr="00796A89">
        <w:rPr>
          <w:rFonts w:eastAsia="Times New Roman" w:cs="Times New Roman"/>
        </w:rPr>
        <w:t xml:space="preserve"> The issue of illegal trails and jumps, particularly in high value conservation areas, has been an ongoing issue for many years, however the</w:t>
      </w:r>
      <w:r w:rsidRPr="00D77D33">
        <w:rPr>
          <w:rFonts w:cs="Arial"/>
          <w:color w:val="000000"/>
          <w:lang w:eastAsia="en-AU"/>
        </w:rPr>
        <w:t xml:space="preserve"> frequency of occurrences was exacerbated by the 18 months of restrictions and lockdowns caused by the COVID 19 global pandemic</w:t>
      </w:r>
      <w:r w:rsidR="00AE58DE">
        <w:rPr>
          <w:rFonts w:cs="Arial"/>
          <w:color w:val="000000"/>
          <w:lang w:eastAsia="en-AU"/>
        </w:rPr>
        <w:t>.</w:t>
      </w:r>
    </w:p>
    <w:p w14:paraId="5CB8EB24" w14:textId="77777777" w:rsidR="00AE58DE" w:rsidRDefault="00AE58DE" w:rsidP="00294836">
      <w:pPr>
        <w:pStyle w:val="NoSpacing"/>
        <w:rPr>
          <w:rFonts w:cs="Arial"/>
          <w:color w:val="000000"/>
          <w:lang w:eastAsia="en-AU"/>
        </w:rPr>
      </w:pPr>
    </w:p>
    <w:p w14:paraId="4EA8670D" w14:textId="77777777" w:rsidR="00AE58DE" w:rsidRDefault="00AE58DE" w:rsidP="00294836">
      <w:pPr>
        <w:pStyle w:val="NoSpacing"/>
        <w:rPr>
          <w:rFonts w:cs="Arial"/>
          <w:color w:val="000000"/>
          <w:lang w:eastAsia="en-AU"/>
        </w:rPr>
      </w:pPr>
    </w:p>
    <w:p w14:paraId="242C1944" w14:textId="2D8D01F8" w:rsidR="00294836" w:rsidRDefault="00294836" w:rsidP="00294836">
      <w:pPr>
        <w:pStyle w:val="NoSpacing"/>
        <w:rPr>
          <w:rFonts w:eastAsia="Calibri" w:cs="Arial"/>
          <w:color w:val="000000"/>
          <w:lang w:eastAsia="en-AU"/>
        </w:rPr>
      </w:pPr>
      <w:r>
        <w:rPr>
          <w:rFonts w:eastAsia="Calibri" w:cs="Arial"/>
          <w:color w:val="000000"/>
          <w:lang w:eastAsia="en-AU"/>
        </w:rPr>
        <w:t xml:space="preserve"> </w:t>
      </w:r>
    </w:p>
    <w:p w14:paraId="159143CA" w14:textId="77777777" w:rsidR="00AE0AD5" w:rsidRPr="00796A89" w:rsidRDefault="00AE0AD5" w:rsidP="00294836">
      <w:pPr>
        <w:pStyle w:val="NoSpacing"/>
        <w:rPr>
          <w:rFonts w:eastAsia="Calibri" w:cs="Arial"/>
          <w:color w:val="000000"/>
          <w:lang w:eastAsia="en-AU"/>
        </w:rPr>
      </w:pPr>
    </w:p>
    <w:p w14:paraId="6A623216" w14:textId="32167DFE" w:rsidR="00294836" w:rsidRPr="00AE0AD5" w:rsidRDefault="00294836" w:rsidP="00294836">
      <w:pPr>
        <w:pStyle w:val="Heading3"/>
        <w:rPr>
          <w:rFonts w:eastAsia="Calibri" w:cs="Arial"/>
          <w:i w:val="0"/>
          <w:iCs w:val="0"/>
          <w:color w:val="000000"/>
          <w:sz w:val="32"/>
          <w:szCs w:val="32"/>
          <w:lang w:eastAsia="en-AU"/>
        </w:rPr>
      </w:pPr>
      <w:bookmarkStart w:id="7" w:name="_Toc110347032"/>
      <w:r w:rsidRPr="00AE0AD5">
        <w:rPr>
          <w:rFonts w:cs="Arial"/>
          <w:i w:val="0"/>
          <w:iCs w:val="0"/>
          <w:sz w:val="32"/>
          <w:szCs w:val="32"/>
          <w:lang w:eastAsia="en-AU"/>
        </w:rPr>
        <w:t>Skate Facilities</w:t>
      </w:r>
      <w:bookmarkEnd w:id="7"/>
      <w:r w:rsidRPr="00AE0AD5">
        <w:rPr>
          <w:rFonts w:cs="Arial"/>
          <w:i w:val="0"/>
          <w:iCs w:val="0"/>
          <w:sz w:val="32"/>
          <w:szCs w:val="32"/>
          <w:lang w:eastAsia="en-AU"/>
        </w:rPr>
        <w:t xml:space="preserve"> </w:t>
      </w:r>
    </w:p>
    <w:p w14:paraId="5428749F" w14:textId="572166DC" w:rsidR="00294836" w:rsidRPr="00373DA8" w:rsidRDefault="00294836" w:rsidP="00294836">
      <w:pPr>
        <w:pStyle w:val="NoSpacing"/>
        <w:rPr>
          <w:rFonts w:cs="Arial"/>
        </w:rPr>
      </w:pPr>
    </w:p>
    <w:p w14:paraId="2F0EDC04" w14:textId="69C55EC4" w:rsidR="00294836" w:rsidRDefault="00294836" w:rsidP="00294836">
      <w:pPr>
        <w:autoSpaceDE w:val="0"/>
        <w:autoSpaceDN w:val="0"/>
        <w:adjustRightInd w:val="0"/>
        <w:rPr>
          <w:rFonts w:cs="Arial"/>
          <w:color w:val="000000"/>
          <w:lang w:eastAsia="en-AU"/>
        </w:rPr>
      </w:pPr>
      <w:bookmarkStart w:id="8" w:name="_Hlk86140632"/>
      <w:r w:rsidRPr="00373DA8">
        <w:rPr>
          <w:rFonts w:cs="Arial"/>
          <w:color w:val="000000"/>
          <w:lang w:eastAsia="en-AU"/>
        </w:rPr>
        <w:t>Maroondah Council maintains three</w:t>
      </w:r>
      <w:r w:rsidR="00DE0099">
        <w:rPr>
          <w:rFonts w:cs="Arial"/>
          <w:color w:val="000000"/>
          <w:lang w:eastAsia="en-AU"/>
        </w:rPr>
        <w:t xml:space="preserve"> (3)</w:t>
      </w:r>
      <w:r w:rsidRPr="00373DA8">
        <w:rPr>
          <w:rFonts w:cs="Arial"/>
          <w:color w:val="000000"/>
          <w:lang w:eastAsia="en-AU"/>
        </w:rPr>
        <w:t xml:space="preserve"> skate park sites within the municipality where skate activities are encouraged. These sites include both traditional bowl and ramp features as well as urban layout features with rails and box elements</w:t>
      </w:r>
      <w:r>
        <w:rPr>
          <w:rFonts w:ascii="Open Sans" w:hAnsi="Open Sans" w:cs="Open Sans"/>
          <w:color w:val="333333"/>
        </w:rPr>
        <w:t>.</w:t>
      </w:r>
      <w:r w:rsidRPr="00373DA8">
        <w:rPr>
          <w:rFonts w:cs="Arial"/>
          <w:color w:val="000000"/>
          <w:lang w:eastAsia="en-AU"/>
        </w:rPr>
        <w:t xml:space="preserve"> </w:t>
      </w:r>
      <w:r>
        <w:rPr>
          <w:rFonts w:cs="Arial"/>
          <w:color w:val="000000"/>
          <w:lang w:eastAsia="en-AU"/>
        </w:rPr>
        <w:t xml:space="preserve">Each site is reviewed in section 2.2 of the </w:t>
      </w:r>
      <w:r>
        <w:rPr>
          <w:rFonts w:cs="Arial"/>
          <w:b/>
          <w:color w:val="000000"/>
          <w:lang w:eastAsia="en-AU"/>
        </w:rPr>
        <w:t>S</w:t>
      </w:r>
      <w:r w:rsidRPr="00F5216C">
        <w:rPr>
          <w:rFonts w:cs="Arial"/>
          <w:b/>
          <w:color w:val="000000"/>
          <w:lang w:eastAsia="en-AU"/>
        </w:rPr>
        <w:t xml:space="preserve">ituation </w:t>
      </w:r>
      <w:r>
        <w:rPr>
          <w:rFonts w:cs="Arial"/>
          <w:b/>
          <w:color w:val="000000"/>
          <w:lang w:eastAsia="en-AU"/>
        </w:rPr>
        <w:t>A</w:t>
      </w:r>
      <w:r w:rsidRPr="00F5216C">
        <w:rPr>
          <w:rFonts w:cs="Arial"/>
          <w:b/>
          <w:color w:val="000000"/>
          <w:lang w:eastAsia="en-AU"/>
        </w:rPr>
        <w:t>nalysis</w:t>
      </w:r>
      <w:r>
        <w:rPr>
          <w:rFonts w:cs="Arial"/>
          <w:color w:val="000000"/>
          <w:lang w:eastAsia="en-AU"/>
        </w:rPr>
        <w:t xml:space="preserve"> in Appendix1</w:t>
      </w:r>
      <w:bookmarkEnd w:id="8"/>
      <w:r>
        <w:rPr>
          <w:rFonts w:cs="Arial"/>
          <w:color w:val="000000"/>
          <w:lang w:eastAsia="en-AU"/>
        </w:rPr>
        <w:t xml:space="preserve">. </w:t>
      </w:r>
    </w:p>
    <w:p w14:paraId="681B60A4" w14:textId="77777777" w:rsidR="00294836" w:rsidRDefault="00294836" w:rsidP="00294836">
      <w:pPr>
        <w:autoSpaceDE w:val="0"/>
        <w:autoSpaceDN w:val="0"/>
        <w:adjustRightInd w:val="0"/>
        <w:rPr>
          <w:rFonts w:cs="Arial"/>
          <w:color w:val="000000"/>
          <w:lang w:eastAsia="en-AU"/>
        </w:rPr>
      </w:pPr>
      <w:r>
        <w:rPr>
          <w:rFonts w:cs="Arial"/>
          <w:color w:val="000000"/>
          <w:lang w:eastAsia="en-AU"/>
        </w:rPr>
        <w:t xml:space="preserve"> </w:t>
      </w:r>
    </w:p>
    <w:p w14:paraId="7D574F96" w14:textId="633925FB" w:rsidR="00294836" w:rsidRPr="00373DA8" w:rsidRDefault="00294836" w:rsidP="00294836">
      <w:pPr>
        <w:autoSpaceDE w:val="0"/>
        <w:autoSpaceDN w:val="0"/>
        <w:adjustRightInd w:val="0"/>
        <w:rPr>
          <w:rFonts w:cs="Arial"/>
          <w:color w:val="000000"/>
          <w:lang w:eastAsia="en-AU"/>
        </w:rPr>
      </w:pPr>
      <w:r w:rsidRPr="00373DA8">
        <w:rPr>
          <w:rFonts w:cs="Arial"/>
          <w:color w:val="000000"/>
          <w:lang w:eastAsia="en-AU"/>
        </w:rPr>
        <w:t>The most extensive of th</w:t>
      </w:r>
      <w:r>
        <w:rPr>
          <w:rFonts w:cs="Arial"/>
          <w:color w:val="000000"/>
          <w:lang w:eastAsia="en-AU"/>
        </w:rPr>
        <w:t>e three</w:t>
      </w:r>
      <w:r w:rsidR="00DE0099">
        <w:rPr>
          <w:rFonts w:cs="Arial"/>
          <w:color w:val="000000"/>
          <w:lang w:eastAsia="en-AU"/>
        </w:rPr>
        <w:t xml:space="preserve"> (3)</w:t>
      </w:r>
      <w:r>
        <w:rPr>
          <w:rFonts w:cs="Arial"/>
          <w:color w:val="000000"/>
          <w:lang w:eastAsia="en-AU"/>
        </w:rPr>
        <w:t xml:space="preserve"> skate</w:t>
      </w:r>
      <w:r w:rsidRPr="00373DA8">
        <w:rPr>
          <w:rFonts w:cs="Arial"/>
          <w:color w:val="000000"/>
          <w:lang w:eastAsia="en-AU"/>
        </w:rPr>
        <w:t xml:space="preserve"> sites is </w:t>
      </w:r>
      <w:r w:rsidRPr="00373DA8">
        <w:rPr>
          <w:rFonts w:cs="Arial"/>
          <w:b/>
          <w:color w:val="000000"/>
          <w:lang w:eastAsia="en-AU"/>
        </w:rPr>
        <w:t>Y Space</w:t>
      </w:r>
      <w:r w:rsidRPr="00373DA8">
        <w:rPr>
          <w:rFonts w:cs="Arial"/>
          <w:color w:val="000000"/>
          <w:lang w:eastAsia="en-AU"/>
        </w:rPr>
        <w:t xml:space="preserve"> in Croydon Park</w:t>
      </w:r>
      <w:r w:rsidR="00DE0099">
        <w:rPr>
          <w:rFonts w:cs="Arial"/>
          <w:color w:val="000000"/>
          <w:lang w:eastAsia="en-AU"/>
        </w:rPr>
        <w:t>,</w:t>
      </w:r>
      <w:r w:rsidRPr="00373DA8">
        <w:rPr>
          <w:rFonts w:cs="Arial"/>
          <w:color w:val="000000"/>
          <w:lang w:eastAsia="en-AU"/>
        </w:rPr>
        <w:t xml:space="preserve"> which together with the adjoining parkour elements and ‘X Space’ junior playground</w:t>
      </w:r>
      <w:r w:rsidR="00DE0099">
        <w:rPr>
          <w:rFonts w:cs="Arial"/>
          <w:color w:val="000000"/>
          <w:lang w:eastAsia="en-AU"/>
        </w:rPr>
        <w:t>,</w:t>
      </w:r>
      <w:r w:rsidRPr="00373DA8">
        <w:rPr>
          <w:rFonts w:cs="Arial"/>
          <w:color w:val="000000"/>
          <w:lang w:eastAsia="en-AU"/>
        </w:rPr>
        <w:t xml:space="preserve"> is considered a </w:t>
      </w:r>
      <w:r w:rsidR="000F46F2" w:rsidRPr="00373DA8">
        <w:rPr>
          <w:rFonts w:cs="Arial"/>
          <w:color w:val="000000"/>
          <w:lang w:eastAsia="en-AU"/>
        </w:rPr>
        <w:t>regional</w:t>
      </w:r>
      <w:r w:rsidRPr="00373DA8">
        <w:rPr>
          <w:rFonts w:cs="Arial"/>
          <w:color w:val="000000"/>
          <w:lang w:eastAsia="en-AU"/>
        </w:rPr>
        <w:t xml:space="preserve"> play space. This site is the most recent of Council’s skate facilities and has high occupancy across a wide range of activity times including evening use under lights. </w:t>
      </w:r>
    </w:p>
    <w:p w14:paraId="19952FCC" w14:textId="3B3D3AD5" w:rsidR="00294836" w:rsidRDefault="00294836" w:rsidP="00294836">
      <w:pPr>
        <w:autoSpaceDE w:val="0"/>
        <w:autoSpaceDN w:val="0"/>
        <w:adjustRightInd w:val="0"/>
        <w:rPr>
          <w:rFonts w:cs="Arial"/>
          <w:color w:val="000000"/>
          <w:lang w:eastAsia="en-AU"/>
        </w:rPr>
      </w:pPr>
    </w:p>
    <w:p w14:paraId="30364C71" w14:textId="5446E80A" w:rsidR="00294836" w:rsidRDefault="00471029" w:rsidP="00294836">
      <w:pPr>
        <w:autoSpaceDE w:val="0"/>
        <w:autoSpaceDN w:val="0"/>
        <w:adjustRightInd w:val="0"/>
      </w:pPr>
      <w:r>
        <w:rPr>
          <w:noProof/>
        </w:rPr>
        <mc:AlternateContent>
          <mc:Choice Requires="wps">
            <w:drawing>
              <wp:anchor distT="45720" distB="45720" distL="114300" distR="114300" simplePos="0" relativeHeight="251680768" behindDoc="0" locked="0" layoutInCell="1" allowOverlap="1" wp14:anchorId="539E4CCB" wp14:editId="02C17F8D">
                <wp:simplePos x="0" y="0"/>
                <wp:positionH relativeFrom="column">
                  <wp:posOffset>5026025</wp:posOffset>
                </wp:positionH>
                <wp:positionV relativeFrom="paragraph">
                  <wp:posOffset>2853055</wp:posOffset>
                </wp:positionV>
                <wp:extent cx="1619885" cy="214630"/>
                <wp:effectExtent l="0" t="4445" r="2540" b="0"/>
                <wp:wrapSquare wrapText="bothSides"/>
                <wp:docPr id="5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885"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7E6BA" w14:textId="4437B743" w:rsidR="002913AB" w:rsidRPr="001752F8" w:rsidRDefault="002913AB" w:rsidP="002913AB">
                            <w:pPr>
                              <w:rPr>
                                <w:rFonts w:ascii="Arial Nova" w:hAnsi="Arial Nova"/>
                                <w:sz w:val="16"/>
                                <w:szCs w:val="16"/>
                              </w:rPr>
                            </w:pPr>
                            <w:r>
                              <w:rPr>
                                <w:rFonts w:ascii="Arial Nova" w:hAnsi="Arial Nova"/>
                                <w:sz w:val="16"/>
                                <w:szCs w:val="16"/>
                              </w:rPr>
                              <w:t xml:space="preserve">Ringwood ‘Staleys’ Skate Park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39E4CCB" id="Text Box 60" o:spid="_x0000_s1029" type="#_x0000_t202" style="position:absolute;margin-left:395.75pt;margin-top:224.65pt;width:127.55pt;height:16.9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" filled="f" stroked="f">
                <v:textbox style="mso-fit-shape-to-text:t">
                  <w:txbxContent>
                    <w:p w14:paraId="3967E6BA" w14:textId="4437B743" w:rsidR="002913AB" w:rsidRPr="001752F8" w:rsidRDefault="002913AB" w:rsidP="002913AB">
                      <w:pPr>
                        <w:rPr>
                          <w:rFonts w:ascii="Arial Nova" w:hAnsi="Arial Nova"/>
                          <w:sz w:val="16"/>
                          <w:szCs w:val="16"/>
                        </w:rPr>
                      </w:pPr>
                      <w:r>
                        <w:rPr>
                          <w:rFonts w:ascii="Arial Nova" w:hAnsi="Arial Nova"/>
                          <w:sz w:val="16"/>
                          <w:szCs w:val="16"/>
                        </w:rPr>
                        <w:t xml:space="preserve">Ringwood ‘Staleys’ Skate Park </w:t>
                      </w:r>
                    </w:p>
                  </w:txbxContent>
                </v:textbox>
                <w10:wrap type="square"/>
              </v:shape>
            </w:pict>
          </mc:Fallback>
        </mc:AlternateContent>
      </w:r>
      <w:r w:rsidR="002913AB">
        <w:rPr>
          <w:noProof/>
        </w:rPr>
        <w:drawing>
          <wp:anchor distT="0" distB="0" distL="114300" distR="114300" simplePos="0" relativeHeight="251638272" behindDoc="1" locked="0" layoutInCell="1" allowOverlap="1" wp14:anchorId="69B3A881" wp14:editId="54BF1325">
            <wp:simplePos x="0" y="0"/>
            <wp:positionH relativeFrom="column">
              <wp:posOffset>2838450</wp:posOffset>
            </wp:positionH>
            <wp:positionV relativeFrom="paragraph">
              <wp:posOffset>4445</wp:posOffset>
            </wp:positionV>
            <wp:extent cx="3853815" cy="3095625"/>
            <wp:effectExtent l="0" t="0" r="0" b="0"/>
            <wp:wrapTight wrapText="bothSides">
              <wp:wrapPolygon edited="0">
                <wp:start x="0" y="0"/>
                <wp:lineTo x="0" y="21534"/>
                <wp:lineTo x="21461" y="21534"/>
                <wp:lineTo x="2146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53815" cy="3095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4836" w:rsidRPr="00373DA8">
        <w:rPr>
          <w:rFonts w:cs="Arial"/>
          <w:color w:val="000000"/>
          <w:lang w:eastAsia="en-AU"/>
        </w:rPr>
        <w:t xml:space="preserve">A second large skate park is </w:t>
      </w:r>
      <w:r w:rsidR="00294836">
        <w:rPr>
          <w:rFonts w:cs="Arial"/>
          <w:color w:val="000000"/>
          <w:lang w:eastAsia="en-AU"/>
        </w:rPr>
        <w:t xml:space="preserve">located </w:t>
      </w:r>
      <w:r w:rsidR="00294836" w:rsidRPr="00373DA8">
        <w:rPr>
          <w:rFonts w:cs="Arial"/>
          <w:color w:val="000000"/>
          <w:lang w:eastAsia="en-AU"/>
        </w:rPr>
        <w:t xml:space="preserve">in </w:t>
      </w:r>
      <w:r w:rsidR="00294836" w:rsidRPr="00373DA8">
        <w:rPr>
          <w:rFonts w:cs="Arial"/>
          <w:b/>
          <w:color w:val="000000"/>
          <w:lang w:eastAsia="en-AU"/>
        </w:rPr>
        <w:t>Staley Gardens</w:t>
      </w:r>
      <w:r w:rsidR="00294836" w:rsidRPr="00373DA8">
        <w:rPr>
          <w:rFonts w:cs="Arial"/>
          <w:color w:val="000000"/>
          <w:lang w:eastAsia="en-AU"/>
        </w:rPr>
        <w:t xml:space="preserve"> in Ringwood. </w:t>
      </w:r>
      <w:r w:rsidR="00473F5F">
        <w:rPr>
          <w:rFonts w:cs="Arial"/>
          <w:color w:val="000000"/>
          <w:lang w:eastAsia="en-AU"/>
        </w:rPr>
        <w:t xml:space="preserve">This parcel of open space was gifted to the city of Maroondah by the Staley family.  It is a site that has significant historical meaning for Ringwood as it was owned by the family who established the Holeproof hosiery company in </w:t>
      </w:r>
      <w:r w:rsidR="00473F5F" w:rsidRPr="00DE0099">
        <w:rPr>
          <w:rFonts w:cs="Arial"/>
          <w:color w:val="000000"/>
          <w:lang w:eastAsia="en-AU"/>
        </w:rPr>
        <w:t xml:space="preserve">Australia </w:t>
      </w:r>
      <w:r w:rsidR="00DE0099" w:rsidRPr="00AC6915">
        <w:rPr>
          <w:rFonts w:cs="Arial"/>
          <w:color w:val="202122"/>
          <w:shd w:val="clear" w:color="auto" w:fill="FFFFFF"/>
        </w:rPr>
        <w:t>i</w:t>
      </w:r>
      <w:r w:rsidR="00473F5F" w:rsidRPr="00AC6915">
        <w:rPr>
          <w:rFonts w:cs="Arial"/>
          <w:color w:val="202122"/>
          <w:shd w:val="clear" w:color="auto" w:fill="FFFFFF"/>
        </w:rPr>
        <w:t>n the late 1920s, by  Staley &amp; Staley Ltd.</w:t>
      </w:r>
      <w:r w:rsidR="00473F5F">
        <w:rPr>
          <w:rFonts w:cs="Arial"/>
          <w:color w:val="000000"/>
          <w:lang w:eastAsia="en-AU"/>
        </w:rPr>
        <w:t xml:space="preserve"> The site is </w:t>
      </w:r>
      <w:r w:rsidR="00F95C3D">
        <w:rPr>
          <w:rFonts w:cs="Arial"/>
          <w:color w:val="000000"/>
          <w:lang w:eastAsia="en-AU"/>
        </w:rPr>
        <w:t xml:space="preserve">one of </w:t>
      </w:r>
      <w:r w:rsidR="00473F5F">
        <w:rPr>
          <w:rFonts w:cs="Arial"/>
          <w:color w:val="000000"/>
          <w:lang w:eastAsia="en-AU"/>
        </w:rPr>
        <w:t>the largest open green space</w:t>
      </w:r>
      <w:r w:rsidR="00F95C3D">
        <w:rPr>
          <w:rFonts w:cs="Arial"/>
          <w:color w:val="000000"/>
          <w:lang w:eastAsia="en-AU"/>
        </w:rPr>
        <w:t>s</w:t>
      </w:r>
      <w:r w:rsidR="00473F5F">
        <w:rPr>
          <w:rFonts w:cs="Arial"/>
          <w:color w:val="000000"/>
          <w:lang w:eastAsia="en-AU"/>
        </w:rPr>
        <w:t xml:space="preserve"> within the Ringwood Metropolitan Activity Centre</w:t>
      </w:r>
      <w:r w:rsidR="00DE0099">
        <w:rPr>
          <w:rFonts w:cs="Arial"/>
          <w:color w:val="000000"/>
          <w:lang w:eastAsia="en-AU"/>
        </w:rPr>
        <w:t>, which is</w:t>
      </w:r>
      <w:r w:rsidR="00473F5F">
        <w:rPr>
          <w:rFonts w:cs="Arial"/>
          <w:color w:val="000000"/>
          <w:lang w:eastAsia="en-AU"/>
        </w:rPr>
        <w:t xml:space="preserve"> designated by the State Government as a centre for commerce, employment, housing and service delivery.</w:t>
      </w:r>
      <w:r w:rsidR="00294836">
        <w:rPr>
          <w:rFonts w:cs="Arial"/>
          <w:color w:val="000000"/>
          <w:lang w:eastAsia="en-AU"/>
        </w:rPr>
        <w:t xml:space="preserve"> The skate park was </w:t>
      </w:r>
      <w:r w:rsidR="00294836" w:rsidRPr="00373DA8">
        <w:rPr>
          <w:rFonts w:cs="Arial"/>
          <w:color w:val="000000"/>
          <w:lang w:eastAsia="en-AU"/>
        </w:rPr>
        <w:t>originally set adjacent to Ringwood market with a large range of speciality shops</w:t>
      </w:r>
      <w:r w:rsidR="00AE0AD5">
        <w:rPr>
          <w:rFonts w:cs="Arial"/>
          <w:color w:val="000000"/>
          <w:lang w:eastAsia="en-AU"/>
        </w:rPr>
        <w:t>,</w:t>
      </w:r>
      <w:r w:rsidR="00294836" w:rsidRPr="00373DA8">
        <w:rPr>
          <w:rFonts w:cs="Arial"/>
          <w:color w:val="000000"/>
          <w:lang w:eastAsia="en-AU"/>
        </w:rPr>
        <w:t xml:space="preserve"> </w:t>
      </w:r>
      <w:r w:rsidR="00294836">
        <w:rPr>
          <w:rFonts w:cs="Arial"/>
          <w:color w:val="000000"/>
          <w:lang w:eastAsia="en-AU"/>
        </w:rPr>
        <w:t>however more recently t</w:t>
      </w:r>
      <w:r w:rsidR="00294836" w:rsidRPr="00373DA8">
        <w:rPr>
          <w:rFonts w:cs="Arial"/>
          <w:color w:val="000000"/>
          <w:lang w:eastAsia="en-AU"/>
        </w:rPr>
        <w:t xml:space="preserve">his has been replaced by </w:t>
      </w:r>
      <w:r w:rsidR="00DE0099">
        <w:rPr>
          <w:rFonts w:cs="Arial"/>
          <w:color w:val="000000"/>
          <w:lang w:eastAsia="en-AU"/>
        </w:rPr>
        <w:t xml:space="preserve">the significant </w:t>
      </w:r>
      <w:r w:rsidR="00294836" w:rsidRPr="00373DA8">
        <w:rPr>
          <w:rFonts w:cs="Arial"/>
          <w:color w:val="000000"/>
          <w:lang w:eastAsia="en-AU"/>
        </w:rPr>
        <w:t>Costco building</w:t>
      </w:r>
      <w:r w:rsidR="00DE0099">
        <w:rPr>
          <w:rFonts w:cs="Arial"/>
          <w:color w:val="000000"/>
          <w:lang w:eastAsia="en-AU"/>
        </w:rPr>
        <w:t>,</w:t>
      </w:r>
      <w:r w:rsidR="00294836" w:rsidRPr="00373DA8">
        <w:rPr>
          <w:rFonts w:cs="Arial"/>
          <w:color w:val="000000"/>
          <w:lang w:eastAsia="en-AU"/>
        </w:rPr>
        <w:t xml:space="preserve"> which now adjoins the skate park</w:t>
      </w:r>
      <w:r w:rsidR="00294836">
        <w:rPr>
          <w:rFonts w:cs="Arial"/>
          <w:color w:val="000000"/>
          <w:lang w:eastAsia="en-AU"/>
        </w:rPr>
        <w:t>.</w:t>
      </w:r>
      <w:r w:rsidR="00294836" w:rsidRPr="00373DA8">
        <w:rPr>
          <w:rFonts w:cs="Arial"/>
          <w:color w:val="000000"/>
          <w:lang w:eastAsia="en-AU"/>
        </w:rPr>
        <w:t xml:space="preserve"> </w:t>
      </w:r>
      <w:r w:rsidR="00294836">
        <w:rPr>
          <w:rFonts w:cs="Arial"/>
          <w:color w:val="000000"/>
          <w:lang w:eastAsia="en-AU"/>
        </w:rPr>
        <w:t>T</w:t>
      </w:r>
      <w:r w:rsidR="00294836" w:rsidRPr="00373DA8">
        <w:rPr>
          <w:rFonts w:cs="Arial"/>
          <w:color w:val="000000"/>
          <w:lang w:eastAsia="en-AU"/>
        </w:rPr>
        <w:t xml:space="preserve">he </w:t>
      </w:r>
      <w:r w:rsidR="00294836">
        <w:rPr>
          <w:rFonts w:cs="Arial"/>
          <w:color w:val="000000"/>
          <w:lang w:eastAsia="en-AU"/>
        </w:rPr>
        <w:t xml:space="preserve">park design includes a traditional </w:t>
      </w:r>
      <w:r w:rsidR="00294836" w:rsidRPr="00373DA8">
        <w:rPr>
          <w:rFonts w:cs="Arial"/>
          <w:color w:val="000000"/>
          <w:lang w:eastAsia="en-AU"/>
        </w:rPr>
        <w:t xml:space="preserve">bowl and urban elements. </w:t>
      </w:r>
      <w:r w:rsidR="00294836">
        <w:rPr>
          <w:rFonts w:cs="Arial"/>
          <w:color w:val="000000"/>
          <w:lang w:eastAsia="en-AU"/>
        </w:rPr>
        <w:t>The facility is predominantly used by an older cohort of young adults for skateboarding</w:t>
      </w:r>
      <w:r w:rsidR="00DE0099">
        <w:rPr>
          <w:rFonts w:cs="Arial"/>
          <w:color w:val="000000"/>
          <w:lang w:eastAsia="en-AU"/>
        </w:rPr>
        <w:t>,</w:t>
      </w:r>
      <w:r w:rsidR="00294836">
        <w:rPr>
          <w:rFonts w:cs="Arial"/>
          <w:color w:val="000000"/>
          <w:lang w:eastAsia="en-AU"/>
        </w:rPr>
        <w:t xml:space="preserve"> with younger teen users observed utilising scooters and skateboards. </w:t>
      </w:r>
      <w:r w:rsidR="008800E5" w:rsidRPr="008800E5">
        <w:t>A review of the skate park design and usage will form part of a wider review of Staley Gardens as an action of the Ringwood MAC Open Space Strategy</w:t>
      </w:r>
      <w:r w:rsidR="008800E5">
        <w:t>.</w:t>
      </w:r>
      <w:r w:rsidR="008800E5" w:rsidRPr="008800E5">
        <w:t xml:space="preserve"> </w:t>
      </w:r>
    </w:p>
    <w:p w14:paraId="252AA150" w14:textId="77777777" w:rsidR="008800E5" w:rsidRPr="00373DA8" w:rsidRDefault="008800E5" w:rsidP="00294836">
      <w:pPr>
        <w:autoSpaceDE w:val="0"/>
        <w:autoSpaceDN w:val="0"/>
        <w:adjustRightInd w:val="0"/>
        <w:rPr>
          <w:rFonts w:cs="Arial"/>
          <w:color w:val="000000"/>
          <w:lang w:eastAsia="en-AU"/>
        </w:rPr>
      </w:pPr>
    </w:p>
    <w:p w14:paraId="2E1F5FA5" w14:textId="7683CFDA" w:rsidR="00294836" w:rsidRDefault="00294836" w:rsidP="00294836">
      <w:pPr>
        <w:rPr>
          <w:rFonts w:eastAsia="Times New Roman" w:cs="Arial"/>
        </w:rPr>
      </w:pPr>
      <w:r w:rsidRPr="00373DA8">
        <w:rPr>
          <w:rFonts w:cs="Arial"/>
          <w:color w:val="000000"/>
          <w:lang w:eastAsia="en-AU"/>
        </w:rPr>
        <w:t>The third of the Maroondah skate facilities is a small facility at</w:t>
      </w:r>
      <w:r w:rsidRPr="00373DA8">
        <w:rPr>
          <w:rFonts w:cs="Arial"/>
          <w:b/>
          <w:color w:val="000000"/>
          <w:lang w:eastAsia="en-AU"/>
        </w:rPr>
        <w:t xml:space="preserve"> Grayswood </w:t>
      </w:r>
      <w:r w:rsidR="001A699D">
        <w:rPr>
          <w:rFonts w:cs="Arial"/>
          <w:color w:val="000000"/>
          <w:lang w:eastAsia="en-AU"/>
        </w:rPr>
        <w:t xml:space="preserve">Reserve </w:t>
      </w:r>
      <w:r w:rsidRPr="00373DA8">
        <w:rPr>
          <w:rFonts w:cs="Arial"/>
          <w:color w:val="000000"/>
          <w:lang w:eastAsia="en-AU"/>
        </w:rPr>
        <w:t xml:space="preserve">in Kilsyth. The facility targets learners, with a few urban elements incorporated into a flowing contoured pathway with low raised berms and rollovers. </w:t>
      </w:r>
      <w:r w:rsidRPr="007646FF">
        <w:rPr>
          <w:rFonts w:eastAsia="Times New Roman" w:cs="Arial"/>
        </w:rPr>
        <w:t>The current facility was originally built as a narrow concrete trail suitable only for skateboarders</w:t>
      </w:r>
      <w:r>
        <w:rPr>
          <w:rFonts w:eastAsia="Times New Roman" w:cs="Arial"/>
        </w:rPr>
        <w:t xml:space="preserve">, </w:t>
      </w:r>
      <w:r w:rsidRPr="007646FF">
        <w:rPr>
          <w:rFonts w:eastAsia="Times New Roman" w:cs="Arial"/>
        </w:rPr>
        <w:t>in-line skaters</w:t>
      </w:r>
      <w:r>
        <w:rPr>
          <w:rFonts w:eastAsia="Times New Roman" w:cs="Arial"/>
        </w:rPr>
        <w:t xml:space="preserve"> and scooters</w:t>
      </w:r>
      <w:r w:rsidRPr="007646FF">
        <w:rPr>
          <w:rFonts w:eastAsia="Times New Roman" w:cs="Arial"/>
        </w:rPr>
        <w:t xml:space="preserve">.  </w:t>
      </w:r>
      <w:r w:rsidR="001E64DF">
        <w:rPr>
          <w:rFonts w:eastAsia="Times New Roman" w:cs="Arial"/>
        </w:rPr>
        <w:t>Following the development of the</w:t>
      </w:r>
      <w:r w:rsidRPr="007646FF">
        <w:rPr>
          <w:rFonts w:eastAsia="Times New Roman" w:cs="Arial"/>
        </w:rPr>
        <w:t xml:space="preserve"> Grayswood Reserve Landscape Plan (2003) the trail was modified in 2006 to provide a larger area with rails for skaters</w:t>
      </w:r>
      <w:r>
        <w:rPr>
          <w:rFonts w:eastAsia="Times New Roman" w:cs="Arial"/>
        </w:rPr>
        <w:t xml:space="preserve">. </w:t>
      </w:r>
      <w:r w:rsidR="001A699D">
        <w:rPr>
          <w:rFonts w:eastAsia="Times New Roman" w:cs="Arial"/>
        </w:rPr>
        <w:t xml:space="preserve">Planning for a site </w:t>
      </w:r>
      <w:r w:rsidRPr="000D2EBF">
        <w:rPr>
          <w:rFonts w:eastAsia="Times New Roman" w:cs="Arial"/>
        </w:rPr>
        <w:t>redesign</w:t>
      </w:r>
      <w:r w:rsidR="001A699D">
        <w:rPr>
          <w:rFonts w:eastAsia="Times New Roman" w:cs="Arial"/>
        </w:rPr>
        <w:t xml:space="preserve"> and upgrade</w:t>
      </w:r>
      <w:r w:rsidRPr="000D2EBF">
        <w:rPr>
          <w:rFonts w:eastAsia="Times New Roman" w:cs="Arial"/>
        </w:rPr>
        <w:t xml:space="preserve"> </w:t>
      </w:r>
      <w:r w:rsidR="001A699D">
        <w:rPr>
          <w:rFonts w:eastAsia="Times New Roman" w:cs="Arial"/>
        </w:rPr>
        <w:t>has commenced</w:t>
      </w:r>
      <w:r w:rsidR="001E64DF">
        <w:rPr>
          <w:rFonts w:eastAsia="Times New Roman" w:cs="Arial"/>
        </w:rPr>
        <w:t>,</w:t>
      </w:r>
      <w:r w:rsidR="001A699D">
        <w:rPr>
          <w:rFonts w:eastAsia="Times New Roman" w:cs="Arial"/>
        </w:rPr>
        <w:t xml:space="preserve"> with </w:t>
      </w:r>
      <w:r w:rsidR="00712C7D">
        <w:rPr>
          <w:rFonts w:eastAsia="Times New Roman" w:cs="Arial"/>
        </w:rPr>
        <w:t>feedback</w:t>
      </w:r>
      <w:r w:rsidR="001E64DF">
        <w:rPr>
          <w:rFonts w:eastAsia="Times New Roman" w:cs="Arial"/>
        </w:rPr>
        <w:t xml:space="preserve"> received</w:t>
      </w:r>
      <w:r w:rsidR="00712C7D">
        <w:rPr>
          <w:rFonts w:eastAsia="Times New Roman" w:cs="Arial"/>
        </w:rPr>
        <w:t xml:space="preserve"> during the Strategy consultation illustrating a preference </w:t>
      </w:r>
      <w:r w:rsidR="00BE49A8">
        <w:rPr>
          <w:rFonts w:eastAsia="Times New Roman" w:cs="Arial"/>
        </w:rPr>
        <w:t xml:space="preserve">for </w:t>
      </w:r>
      <w:r w:rsidR="00712C7D">
        <w:rPr>
          <w:rFonts w:eastAsia="Times New Roman" w:cs="Arial"/>
        </w:rPr>
        <w:t>a m</w:t>
      </w:r>
      <w:r w:rsidR="00BE49A8">
        <w:rPr>
          <w:rFonts w:eastAsia="Times New Roman" w:cs="Arial"/>
        </w:rPr>
        <w:t>ix of bike and skate elements. P</w:t>
      </w:r>
      <w:r w:rsidR="001A699D">
        <w:rPr>
          <w:rFonts w:eastAsia="Times New Roman" w:cs="Arial"/>
        </w:rPr>
        <w:t xml:space="preserve">ublic consultation for </w:t>
      </w:r>
      <w:r w:rsidR="001E64DF">
        <w:rPr>
          <w:rFonts w:eastAsia="Times New Roman" w:cs="Arial"/>
        </w:rPr>
        <w:t xml:space="preserve">the </w:t>
      </w:r>
      <w:r w:rsidR="001A699D">
        <w:rPr>
          <w:rFonts w:eastAsia="Times New Roman" w:cs="Arial"/>
        </w:rPr>
        <w:t xml:space="preserve">final design </w:t>
      </w:r>
      <w:r w:rsidR="00BE49A8">
        <w:rPr>
          <w:rFonts w:eastAsia="Times New Roman" w:cs="Arial"/>
        </w:rPr>
        <w:t>is scheduled to occur in</w:t>
      </w:r>
      <w:r w:rsidR="001A699D">
        <w:rPr>
          <w:rFonts w:eastAsia="Times New Roman" w:cs="Arial"/>
        </w:rPr>
        <w:t xml:space="preserve"> the second half of 2022. </w:t>
      </w:r>
    </w:p>
    <w:p w14:paraId="6A4FF232" w14:textId="0642FC09" w:rsidR="008C7F42" w:rsidRDefault="008C7F42" w:rsidP="00294836">
      <w:pPr>
        <w:rPr>
          <w:rFonts w:cs="Arial"/>
          <w:b/>
        </w:rPr>
      </w:pPr>
    </w:p>
    <w:p w14:paraId="4CD2238B" w14:textId="45F9FD36" w:rsidR="00294836" w:rsidRPr="00E50952" w:rsidRDefault="00294836" w:rsidP="00294836">
      <w:pPr>
        <w:rPr>
          <w:rFonts w:cs="Arial"/>
          <w:b/>
        </w:rPr>
      </w:pPr>
      <w:r>
        <w:rPr>
          <w:rFonts w:cs="Arial"/>
          <w:b/>
        </w:rPr>
        <w:t xml:space="preserve">Skate Park </w:t>
      </w:r>
      <w:r w:rsidRPr="00E50952">
        <w:rPr>
          <w:rFonts w:cs="Arial"/>
          <w:b/>
        </w:rPr>
        <w:t xml:space="preserve">Activity </w:t>
      </w:r>
      <w:r>
        <w:rPr>
          <w:rFonts w:cs="Arial"/>
          <w:b/>
        </w:rPr>
        <w:t>T</w:t>
      </w:r>
      <w:r w:rsidRPr="00E50952">
        <w:rPr>
          <w:rFonts w:cs="Arial"/>
          <w:b/>
        </w:rPr>
        <w:t xml:space="preserve">ypes </w:t>
      </w:r>
    </w:p>
    <w:p w14:paraId="34AA65DC" w14:textId="77777777" w:rsidR="00294836" w:rsidRPr="00373DA8" w:rsidRDefault="00294836" w:rsidP="00294836">
      <w:pPr>
        <w:autoSpaceDE w:val="0"/>
        <w:autoSpaceDN w:val="0"/>
        <w:adjustRightInd w:val="0"/>
        <w:rPr>
          <w:rFonts w:cs="Arial"/>
          <w:color w:val="000000"/>
          <w:lang w:eastAsia="en-AU"/>
        </w:rPr>
      </w:pPr>
    </w:p>
    <w:p w14:paraId="08128503" w14:textId="13C47EB9" w:rsidR="00294836" w:rsidRPr="00373DA8" w:rsidRDefault="00294836" w:rsidP="00294836">
      <w:pPr>
        <w:autoSpaceDE w:val="0"/>
        <w:autoSpaceDN w:val="0"/>
        <w:adjustRightInd w:val="0"/>
        <w:rPr>
          <w:rFonts w:cs="Arial"/>
          <w:color w:val="000000"/>
          <w:lang w:eastAsia="en-AU"/>
        </w:rPr>
      </w:pPr>
      <w:r w:rsidRPr="00373DA8">
        <w:rPr>
          <w:rFonts w:cs="Arial"/>
          <w:color w:val="000000"/>
          <w:lang w:eastAsia="en-AU"/>
        </w:rPr>
        <w:t>Each of the skate facilities is utilised for a range of activity types. This includes skateboards, BMX bikes, scooters and in-line skates</w:t>
      </w:r>
      <w:r>
        <w:rPr>
          <w:rFonts w:cs="Arial"/>
          <w:color w:val="000000"/>
          <w:lang w:eastAsia="en-AU"/>
        </w:rPr>
        <w:t xml:space="preserve"> and to a lesser extent</w:t>
      </w:r>
      <w:r w:rsidR="00106232">
        <w:rPr>
          <w:rFonts w:cs="Arial"/>
          <w:color w:val="000000"/>
          <w:lang w:eastAsia="en-AU"/>
        </w:rPr>
        <w:t>,</w:t>
      </w:r>
      <w:r>
        <w:rPr>
          <w:rFonts w:cs="Arial"/>
          <w:color w:val="000000"/>
          <w:lang w:eastAsia="en-AU"/>
        </w:rPr>
        <w:t xml:space="preserve"> mountain bikes</w:t>
      </w:r>
      <w:r w:rsidRPr="00622DEC">
        <w:rPr>
          <w:rFonts w:cs="Arial"/>
          <w:color w:val="000000"/>
          <w:lang w:eastAsia="en-AU"/>
        </w:rPr>
        <w:t>,</w:t>
      </w:r>
      <w:r>
        <w:rPr>
          <w:rFonts w:cs="Arial"/>
          <w:color w:val="000000"/>
          <w:lang w:eastAsia="en-AU"/>
        </w:rPr>
        <w:t xml:space="preserve"> junior balance bikes</w:t>
      </w:r>
      <w:r w:rsidRPr="00622DEC">
        <w:rPr>
          <w:rFonts w:cs="Arial"/>
          <w:color w:val="000000"/>
          <w:lang w:eastAsia="en-AU"/>
        </w:rPr>
        <w:t xml:space="preserve"> </w:t>
      </w:r>
      <w:r>
        <w:rPr>
          <w:rFonts w:cs="Arial"/>
          <w:color w:val="000000"/>
          <w:lang w:eastAsia="en-AU"/>
        </w:rPr>
        <w:t xml:space="preserve">and </w:t>
      </w:r>
      <w:r w:rsidRPr="00622DEC">
        <w:rPr>
          <w:rFonts w:cs="Arial"/>
          <w:lang w:eastAsia="en-AU"/>
        </w:rPr>
        <w:t>quad-skate</w:t>
      </w:r>
      <w:r>
        <w:rPr>
          <w:rFonts w:cs="Arial"/>
          <w:lang w:eastAsia="en-AU"/>
        </w:rPr>
        <w:t>s</w:t>
      </w:r>
      <w:r w:rsidRPr="00622DEC">
        <w:rPr>
          <w:rFonts w:cs="Arial"/>
          <w:lang w:eastAsia="en-AU"/>
        </w:rPr>
        <w:t>. Each of the user groups has their own identity,</w:t>
      </w:r>
      <w:r>
        <w:rPr>
          <w:rFonts w:cs="Arial"/>
          <w:lang w:eastAsia="en-AU"/>
        </w:rPr>
        <w:t xml:space="preserve"> </w:t>
      </w:r>
      <w:r w:rsidRPr="00622DEC">
        <w:rPr>
          <w:rFonts w:cs="Arial"/>
          <w:lang w:eastAsia="en-AU"/>
        </w:rPr>
        <w:t>culture and associated spatial needs.</w:t>
      </w:r>
      <w:r>
        <w:rPr>
          <w:rFonts w:ascii="AauxProLight" w:hAnsi="AauxProLight" w:cs="AauxProLight"/>
          <w:sz w:val="18"/>
          <w:szCs w:val="18"/>
          <w:lang w:eastAsia="en-AU"/>
        </w:rPr>
        <w:t xml:space="preserve"> </w:t>
      </w:r>
      <w:r w:rsidRPr="00373DA8">
        <w:rPr>
          <w:rFonts w:cs="Arial"/>
          <w:color w:val="000000"/>
          <w:lang w:eastAsia="en-AU"/>
        </w:rPr>
        <w:t>Of these activities</w:t>
      </w:r>
      <w:r>
        <w:rPr>
          <w:rFonts w:cs="Arial"/>
          <w:color w:val="000000"/>
          <w:lang w:eastAsia="en-AU"/>
        </w:rPr>
        <w:t>,</w:t>
      </w:r>
      <w:r w:rsidRPr="00373DA8">
        <w:rPr>
          <w:rFonts w:cs="Arial"/>
          <w:color w:val="000000"/>
          <w:lang w:eastAsia="en-AU"/>
        </w:rPr>
        <w:t xml:space="preserve">’ skateboards are used by 75% of all participants, 20% are BMX </w:t>
      </w:r>
      <w:r w:rsidR="00106232">
        <w:rPr>
          <w:rFonts w:cs="Arial"/>
          <w:color w:val="000000"/>
          <w:lang w:eastAsia="en-AU"/>
        </w:rPr>
        <w:t xml:space="preserve">&amp; Mountain bike </w:t>
      </w:r>
      <w:r w:rsidRPr="00373DA8">
        <w:rPr>
          <w:rFonts w:cs="Arial"/>
          <w:color w:val="000000"/>
          <w:lang w:eastAsia="en-AU"/>
        </w:rPr>
        <w:t xml:space="preserve">riders, with the 5% make up </w:t>
      </w:r>
      <w:r w:rsidR="001E64DF">
        <w:rPr>
          <w:rFonts w:cs="Arial"/>
          <w:color w:val="000000"/>
          <w:lang w:eastAsia="en-AU"/>
        </w:rPr>
        <w:t xml:space="preserve">consisting of </w:t>
      </w:r>
      <w:r w:rsidRPr="00373DA8">
        <w:rPr>
          <w:rFonts w:cs="Arial"/>
          <w:color w:val="000000"/>
          <w:lang w:eastAsia="en-AU"/>
        </w:rPr>
        <w:t xml:space="preserve">the scooters and in-line skaters. </w:t>
      </w:r>
      <w:r>
        <w:rPr>
          <w:rFonts w:cs="Arial"/>
          <w:color w:val="000000"/>
          <w:lang w:eastAsia="en-AU"/>
        </w:rPr>
        <w:t>Within Maroondah, a</w:t>
      </w:r>
      <w:r w:rsidRPr="00373DA8">
        <w:rPr>
          <w:rFonts w:cs="Arial"/>
          <w:color w:val="000000"/>
          <w:lang w:eastAsia="en-AU"/>
        </w:rPr>
        <w:t xml:space="preserve">ll activities at each </w:t>
      </w:r>
      <w:r>
        <w:rPr>
          <w:rFonts w:cs="Arial"/>
          <w:color w:val="000000"/>
          <w:lang w:eastAsia="en-AU"/>
        </w:rPr>
        <w:t xml:space="preserve">skate </w:t>
      </w:r>
      <w:r w:rsidRPr="00373DA8">
        <w:rPr>
          <w:rFonts w:cs="Arial"/>
          <w:color w:val="000000"/>
          <w:lang w:eastAsia="en-AU"/>
        </w:rPr>
        <w:t>site are used informally by individuals, with no club or formalised group occupancy. Events are arranged occasionally, particularly by Council’s Youth Services</w:t>
      </w:r>
      <w:r w:rsidR="001E64DF">
        <w:rPr>
          <w:rFonts w:cs="Arial"/>
          <w:color w:val="000000"/>
          <w:lang w:eastAsia="en-AU"/>
        </w:rPr>
        <w:t>,</w:t>
      </w:r>
      <w:r w:rsidRPr="00373DA8">
        <w:rPr>
          <w:rFonts w:cs="Arial"/>
          <w:color w:val="000000"/>
          <w:lang w:eastAsia="en-AU"/>
        </w:rPr>
        <w:t xml:space="preserve"> to ‘activate’ the sites and to engage with young people in the 1</w:t>
      </w:r>
      <w:r>
        <w:rPr>
          <w:rFonts w:cs="Arial"/>
          <w:color w:val="000000"/>
          <w:lang w:eastAsia="en-AU"/>
        </w:rPr>
        <w:t>0</w:t>
      </w:r>
      <w:r w:rsidRPr="00373DA8">
        <w:rPr>
          <w:rFonts w:cs="Arial"/>
          <w:color w:val="000000"/>
          <w:lang w:eastAsia="en-AU"/>
        </w:rPr>
        <w:t>-</w:t>
      </w:r>
      <w:r>
        <w:rPr>
          <w:rFonts w:cs="Arial"/>
          <w:color w:val="000000"/>
          <w:lang w:eastAsia="en-AU"/>
        </w:rPr>
        <w:t>26</w:t>
      </w:r>
      <w:r w:rsidRPr="00373DA8">
        <w:rPr>
          <w:rFonts w:cs="Arial"/>
          <w:color w:val="000000"/>
          <w:lang w:eastAsia="en-AU"/>
        </w:rPr>
        <w:t xml:space="preserve"> age groups</w:t>
      </w:r>
      <w:r>
        <w:rPr>
          <w:rFonts w:cs="Arial"/>
          <w:color w:val="000000"/>
          <w:lang w:eastAsia="en-AU"/>
        </w:rPr>
        <w:t xml:space="preserve">, however primarily </w:t>
      </w:r>
      <w:r w:rsidR="001E64DF">
        <w:rPr>
          <w:rFonts w:cs="Arial"/>
          <w:color w:val="000000"/>
          <w:lang w:eastAsia="en-AU"/>
        </w:rPr>
        <w:t xml:space="preserve">within the </w:t>
      </w:r>
      <w:r>
        <w:rPr>
          <w:rFonts w:cs="Arial"/>
          <w:color w:val="000000"/>
          <w:lang w:eastAsia="en-AU"/>
        </w:rPr>
        <w:t>ages 12- 18</w:t>
      </w:r>
      <w:r w:rsidRPr="00373DA8">
        <w:rPr>
          <w:rFonts w:cs="Arial"/>
          <w:color w:val="000000"/>
          <w:lang w:eastAsia="en-AU"/>
        </w:rPr>
        <w:t xml:space="preserve">. </w:t>
      </w:r>
    </w:p>
    <w:p w14:paraId="498580A2" w14:textId="77777777" w:rsidR="00294836" w:rsidRPr="00373DA8" w:rsidRDefault="00294836" w:rsidP="00294836">
      <w:pPr>
        <w:pStyle w:val="NoSpacing"/>
        <w:rPr>
          <w:rFonts w:cs="Arial"/>
          <w:i/>
          <w:color w:val="FF0000"/>
        </w:rPr>
      </w:pPr>
    </w:p>
    <w:p w14:paraId="21A497B4" w14:textId="77777777" w:rsidR="00294836" w:rsidRPr="00373DA8" w:rsidRDefault="00294836" w:rsidP="00294836">
      <w:pPr>
        <w:pStyle w:val="NoSpacing"/>
        <w:rPr>
          <w:rFonts w:cs="Arial"/>
          <w:i/>
          <w:color w:val="FF0000"/>
        </w:rPr>
      </w:pPr>
    </w:p>
    <w:p w14:paraId="425C877E" w14:textId="77777777" w:rsidR="00294836" w:rsidRPr="00373DA8" w:rsidRDefault="00294836" w:rsidP="00294836">
      <w:pPr>
        <w:pStyle w:val="NoSpacing"/>
        <w:rPr>
          <w:rFonts w:cs="Arial"/>
          <w:i/>
          <w:color w:val="FF0000"/>
        </w:rPr>
      </w:pPr>
    </w:p>
    <w:p w14:paraId="1AADE4B0" w14:textId="3E0429D8" w:rsidR="00294836" w:rsidRPr="00AE0AD5" w:rsidRDefault="00A04796" w:rsidP="00294836">
      <w:pPr>
        <w:pStyle w:val="Heading3"/>
        <w:rPr>
          <w:i w:val="0"/>
          <w:iCs w:val="0"/>
          <w:sz w:val="32"/>
          <w:szCs w:val="32"/>
        </w:rPr>
      </w:pPr>
      <w:bookmarkStart w:id="9" w:name="_Toc110347033"/>
      <w:r w:rsidRPr="00AE0AD5">
        <w:rPr>
          <w:i w:val="0"/>
          <w:iCs w:val="0"/>
          <w:noProof/>
          <w:sz w:val="32"/>
          <w:szCs w:val="32"/>
        </w:rPr>
        <w:drawing>
          <wp:anchor distT="0" distB="0" distL="114300" distR="114300" simplePos="0" relativeHeight="251644416" behindDoc="1" locked="0" layoutInCell="1" allowOverlap="1" wp14:anchorId="01CDCADF" wp14:editId="414E4F5A">
            <wp:simplePos x="0" y="0"/>
            <wp:positionH relativeFrom="column">
              <wp:posOffset>4038600</wp:posOffset>
            </wp:positionH>
            <wp:positionV relativeFrom="paragraph">
              <wp:posOffset>13970</wp:posOffset>
            </wp:positionV>
            <wp:extent cx="2845435" cy="2956560"/>
            <wp:effectExtent l="0" t="0" r="0" b="0"/>
            <wp:wrapTight wrapText="bothSides">
              <wp:wrapPolygon edited="0">
                <wp:start x="0" y="0"/>
                <wp:lineTo x="0" y="21433"/>
                <wp:lineTo x="21402" y="21433"/>
                <wp:lineTo x="21402"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1231" b="19376"/>
                    <a:stretch/>
                  </pic:blipFill>
                  <pic:spPr bwMode="auto">
                    <a:xfrm>
                      <a:off x="0" y="0"/>
                      <a:ext cx="2845435" cy="2956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4836" w:rsidRPr="00AE0AD5">
        <w:rPr>
          <w:i w:val="0"/>
          <w:iCs w:val="0"/>
          <w:sz w:val="32"/>
          <w:szCs w:val="32"/>
        </w:rPr>
        <w:t>Parkour</w:t>
      </w:r>
      <w:bookmarkEnd w:id="9"/>
      <w:r w:rsidR="00294836" w:rsidRPr="00AE0AD5">
        <w:rPr>
          <w:i w:val="0"/>
          <w:iCs w:val="0"/>
          <w:sz w:val="32"/>
          <w:szCs w:val="32"/>
        </w:rPr>
        <w:t xml:space="preserve"> </w:t>
      </w:r>
    </w:p>
    <w:p w14:paraId="389755AB" w14:textId="236ADDCC" w:rsidR="00294836" w:rsidRPr="00373DA8" w:rsidRDefault="00294836" w:rsidP="00294836">
      <w:pPr>
        <w:pStyle w:val="NoSpacing"/>
        <w:rPr>
          <w:rFonts w:cs="Arial"/>
          <w:color w:val="000000"/>
          <w:lang w:eastAsia="en-AU"/>
        </w:rPr>
      </w:pPr>
    </w:p>
    <w:p w14:paraId="20BE4801" w14:textId="7AFAD9C0" w:rsidR="00294836" w:rsidRPr="00373DA8" w:rsidRDefault="00294836" w:rsidP="00294836">
      <w:pPr>
        <w:widowControl w:val="0"/>
        <w:pBdr>
          <w:top w:val="nil"/>
          <w:left w:val="nil"/>
          <w:bottom w:val="nil"/>
          <w:right w:val="nil"/>
          <w:between w:val="nil"/>
          <w:bar w:val="nil"/>
        </w:pBdr>
        <w:rPr>
          <w:rFonts w:eastAsia="Arial" w:cs="Arial"/>
          <w:color w:val="1A1A1A"/>
          <w:u w:color="1A1A1A"/>
          <w:bdr w:val="nil"/>
          <w:lang w:val="en-US" w:eastAsia="en-AU"/>
        </w:rPr>
      </w:pPr>
      <w:r w:rsidRPr="00373DA8">
        <w:rPr>
          <w:rFonts w:eastAsia="Arial" w:cs="Arial"/>
          <w:color w:val="1A1A1A"/>
          <w:u w:color="1A1A1A"/>
          <w:bdr w:val="nil"/>
          <w:lang w:val="en-US" w:eastAsia="en-AU"/>
        </w:rPr>
        <w:t xml:space="preserve">Parkour is a discipline that encompasses moving through an environment with physical and mental challenges as efficiently as possible. It requires balance, strength and determination to overcome barriers like walls, gaps and narrow ledges. </w:t>
      </w:r>
    </w:p>
    <w:p w14:paraId="3EDD21C2" w14:textId="77777777" w:rsidR="00294836" w:rsidRPr="00373DA8" w:rsidRDefault="00294836" w:rsidP="00294836">
      <w:pPr>
        <w:autoSpaceDE w:val="0"/>
        <w:autoSpaceDN w:val="0"/>
        <w:adjustRightInd w:val="0"/>
        <w:rPr>
          <w:rFonts w:cs="Arial"/>
          <w:color w:val="000000"/>
          <w:lang w:eastAsia="en-AU"/>
        </w:rPr>
      </w:pPr>
    </w:p>
    <w:p w14:paraId="4464EFAF" w14:textId="7FAFE9CB" w:rsidR="00294836" w:rsidRPr="00373DA8" w:rsidRDefault="00471029" w:rsidP="00294836">
      <w:pPr>
        <w:autoSpaceDE w:val="0"/>
        <w:autoSpaceDN w:val="0"/>
        <w:adjustRightInd w:val="0"/>
        <w:rPr>
          <w:rFonts w:cs="Arial"/>
          <w:color w:val="000000"/>
          <w:lang w:eastAsia="en-AU"/>
        </w:rPr>
      </w:pPr>
      <w:r>
        <w:rPr>
          <w:i/>
          <w:iCs/>
          <w:noProof/>
          <w:sz w:val="32"/>
          <w:szCs w:val="32"/>
        </w:rPr>
        <mc:AlternateContent>
          <mc:Choice Requires="wps">
            <w:drawing>
              <wp:anchor distT="45720" distB="45720" distL="114300" distR="114300" simplePos="0" relativeHeight="251681792" behindDoc="0" locked="0" layoutInCell="1" allowOverlap="1" wp14:anchorId="539E4CCB" wp14:editId="2C1012D9">
                <wp:simplePos x="0" y="0"/>
                <wp:positionH relativeFrom="column">
                  <wp:posOffset>5816600</wp:posOffset>
                </wp:positionH>
                <wp:positionV relativeFrom="paragraph">
                  <wp:posOffset>1358900</wp:posOffset>
                </wp:positionV>
                <wp:extent cx="991235" cy="214630"/>
                <wp:effectExtent l="0" t="0" r="2540" b="0"/>
                <wp:wrapSquare wrapText="bothSides"/>
                <wp:docPr id="4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1235"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81168" w14:textId="714FDAF3" w:rsidR="002913AB" w:rsidRPr="002913AB" w:rsidRDefault="002913AB" w:rsidP="002913AB">
                            <w:pPr>
                              <w:rPr>
                                <w:rFonts w:ascii="Arial Nova" w:hAnsi="Arial Nova"/>
                                <w:color w:val="808080" w:themeColor="background1" w:themeShade="80"/>
                                <w:sz w:val="16"/>
                                <w:szCs w:val="16"/>
                              </w:rPr>
                            </w:pPr>
                            <w:r>
                              <w:rPr>
                                <w:rFonts w:ascii="Arial Nova" w:hAnsi="Arial Nova"/>
                                <w:color w:val="808080" w:themeColor="background1" w:themeShade="80"/>
                                <w:sz w:val="16"/>
                                <w:szCs w:val="16"/>
                              </w:rPr>
                              <w:t>Croydon Y Space</w:t>
                            </w:r>
                            <w:r w:rsidRPr="002913AB">
                              <w:rPr>
                                <w:rFonts w:ascii="Arial Nova" w:hAnsi="Arial Nova"/>
                                <w:color w:val="808080" w:themeColor="background1" w:themeShade="80"/>
                                <w:sz w:val="16"/>
                                <w:szCs w:val="16"/>
                              </w:rPr>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39E4CCB" id="Text Box 61" o:spid="_x0000_s1030" type="#_x0000_t202" style="position:absolute;margin-left:458pt;margin-top:107pt;width:78.05pt;height:16.9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" filled="f" stroked="f">
                <v:textbox style="mso-fit-shape-to-text:t">
                  <w:txbxContent>
                    <w:p w14:paraId="49F81168" w14:textId="714FDAF3" w:rsidR="002913AB" w:rsidRPr="002913AB" w:rsidRDefault="002913AB" w:rsidP="002913AB">
                      <w:pPr>
                        <w:rPr>
                          <w:rFonts w:ascii="Arial Nova" w:hAnsi="Arial Nova"/>
                          <w:color w:val="808080" w:themeColor="background1" w:themeShade="80"/>
                          <w:sz w:val="16"/>
                          <w:szCs w:val="16"/>
                        </w:rPr>
                      </w:pPr>
                      <w:r>
                        <w:rPr>
                          <w:rFonts w:ascii="Arial Nova" w:hAnsi="Arial Nova"/>
                          <w:color w:val="808080" w:themeColor="background1" w:themeShade="80"/>
                          <w:sz w:val="16"/>
                          <w:szCs w:val="16"/>
                        </w:rPr>
                        <w:t>Croydon Y Space</w:t>
                      </w:r>
                      <w:r w:rsidRPr="002913AB">
                        <w:rPr>
                          <w:rFonts w:ascii="Arial Nova" w:hAnsi="Arial Nova"/>
                          <w:color w:val="808080" w:themeColor="background1" w:themeShade="80"/>
                          <w:sz w:val="16"/>
                          <w:szCs w:val="16"/>
                        </w:rPr>
                        <w:t xml:space="preserve"> </w:t>
                      </w:r>
                    </w:p>
                  </w:txbxContent>
                </v:textbox>
                <w10:wrap type="square"/>
              </v:shape>
            </w:pict>
          </mc:Fallback>
        </mc:AlternateContent>
      </w:r>
      <w:r w:rsidR="00294836" w:rsidRPr="00373DA8">
        <w:rPr>
          <w:rFonts w:cs="Arial"/>
          <w:color w:val="000000"/>
          <w:lang w:eastAsia="en-AU"/>
        </w:rPr>
        <w:t>The recognition of parkour as a recreation activity is reflected in the development of two</w:t>
      </w:r>
      <w:r w:rsidR="00D93A72">
        <w:rPr>
          <w:rFonts w:cs="Arial"/>
          <w:color w:val="000000"/>
          <w:lang w:eastAsia="en-AU"/>
        </w:rPr>
        <w:t xml:space="preserve"> (2)</w:t>
      </w:r>
      <w:r w:rsidR="00294836" w:rsidRPr="00373DA8">
        <w:rPr>
          <w:rFonts w:cs="Arial"/>
          <w:color w:val="000000"/>
          <w:lang w:eastAsia="en-AU"/>
        </w:rPr>
        <w:t xml:space="preserve"> sites within Maroondah. The largest site is located at Croydon Park adjacent to, and integrating with, the skate park to form the Youth ‘Y Space’. The site has a range of elements that provide opportunities to progress from beginner level activity and balance challenges through to more strength and skill-based elements. The second site, at Glen Park Reserve in Bayswater North, is </w:t>
      </w:r>
      <w:r w:rsidR="00D93A72">
        <w:rPr>
          <w:rFonts w:cs="Arial"/>
          <w:color w:val="000000"/>
          <w:lang w:eastAsia="en-AU"/>
        </w:rPr>
        <w:t xml:space="preserve">suitable for </w:t>
      </w:r>
      <w:r w:rsidR="00294836" w:rsidRPr="00373DA8">
        <w:rPr>
          <w:rFonts w:cs="Arial"/>
          <w:color w:val="000000"/>
          <w:lang w:eastAsia="en-AU"/>
        </w:rPr>
        <w:t>beginner level</w:t>
      </w:r>
      <w:r w:rsidR="00D93A72">
        <w:rPr>
          <w:rFonts w:cs="Arial"/>
          <w:color w:val="000000"/>
          <w:lang w:eastAsia="en-AU"/>
        </w:rPr>
        <w:t>,</w:t>
      </w:r>
      <w:r w:rsidR="00294836" w:rsidRPr="00373DA8">
        <w:rPr>
          <w:rFonts w:cs="Arial"/>
          <w:color w:val="000000"/>
          <w:lang w:eastAsia="en-AU"/>
        </w:rPr>
        <w:t xml:space="preserve"> with elements targeting a younger age group of users. </w:t>
      </w:r>
      <w:r w:rsidR="00294836">
        <w:rPr>
          <w:rFonts w:cs="Arial"/>
          <w:color w:val="000000"/>
          <w:lang w:eastAsia="en-AU"/>
        </w:rPr>
        <w:t>The two</w:t>
      </w:r>
      <w:r w:rsidR="00D93A72">
        <w:rPr>
          <w:rFonts w:cs="Arial"/>
          <w:color w:val="000000"/>
          <w:lang w:eastAsia="en-AU"/>
        </w:rPr>
        <w:t xml:space="preserve"> (2)</w:t>
      </w:r>
      <w:r w:rsidR="00294836">
        <w:rPr>
          <w:rFonts w:cs="Arial"/>
          <w:color w:val="000000"/>
          <w:lang w:eastAsia="en-AU"/>
        </w:rPr>
        <w:t xml:space="preserve"> sites are reviewed in section 2.3 of the </w:t>
      </w:r>
      <w:r w:rsidR="00294836" w:rsidRPr="00E50952">
        <w:rPr>
          <w:rFonts w:cs="Arial"/>
          <w:b/>
          <w:color w:val="000000"/>
          <w:lang w:eastAsia="en-AU"/>
        </w:rPr>
        <w:t>Situation Analysis</w:t>
      </w:r>
      <w:r w:rsidR="00294836">
        <w:rPr>
          <w:rFonts w:cs="Arial"/>
          <w:color w:val="000000"/>
          <w:lang w:eastAsia="en-AU"/>
        </w:rPr>
        <w:t xml:space="preserve"> in appendix 1.</w:t>
      </w:r>
    </w:p>
    <w:p w14:paraId="6F4BEF1A" w14:textId="77777777" w:rsidR="00294836" w:rsidRPr="00373DA8" w:rsidRDefault="00294836" w:rsidP="00294836">
      <w:pPr>
        <w:autoSpaceDE w:val="0"/>
        <w:autoSpaceDN w:val="0"/>
        <w:adjustRightInd w:val="0"/>
        <w:rPr>
          <w:rFonts w:cs="Arial"/>
          <w:color w:val="000000"/>
          <w:lang w:eastAsia="en-AU"/>
        </w:rPr>
      </w:pPr>
    </w:p>
    <w:p w14:paraId="4F20B32D" w14:textId="3E0CD59C" w:rsidR="00294836" w:rsidRDefault="00294836" w:rsidP="00294836">
      <w:pPr>
        <w:autoSpaceDE w:val="0"/>
        <w:autoSpaceDN w:val="0"/>
        <w:adjustRightInd w:val="0"/>
        <w:rPr>
          <w:rFonts w:cs="Arial"/>
          <w:color w:val="000000"/>
          <w:lang w:eastAsia="en-AU"/>
        </w:rPr>
      </w:pPr>
      <w:r w:rsidRPr="00373DA8">
        <w:rPr>
          <w:rFonts w:cs="Arial"/>
          <w:color w:val="000000"/>
          <w:lang w:eastAsia="en-AU"/>
        </w:rPr>
        <w:t xml:space="preserve">The challenges for parkour are similar to those of skateboarding in its early years. </w:t>
      </w:r>
      <w:r>
        <w:rPr>
          <w:rFonts w:cs="Arial"/>
          <w:color w:val="000000"/>
          <w:lang w:eastAsia="en-AU"/>
        </w:rPr>
        <w:t>T</w:t>
      </w:r>
      <w:r w:rsidRPr="00373DA8">
        <w:rPr>
          <w:rFonts w:cs="Arial"/>
          <w:color w:val="000000"/>
          <w:lang w:eastAsia="en-AU"/>
        </w:rPr>
        <w:t>he use of public urban sites such as carparks and shopping precincts were discouraged due to damage and the lack of safety consideration in those environments. The provision of designated well designed formal spaces</w:t>
      </w:r>
      <w:r>
        <w:rPr>
          <w:rFonts w:cs="Arial"/>
          <w:color w:val="000000"/>
          <w:lang w:eastAsia="en-AU"/>
        </w:rPr>
        <w:t>, social media influence and film depiction has led to the growth and recognition of this skilled pursuit</w:t>
      </w:r>
      <w:r w:rsidRPr="00373DA8">
        <w:rPr>
          <w:rFonts w:cs="Arial"/>
          <w:color w:val="000000"/>
          <w:lang w:eastAsia="en-AU"/>
        </w:rPr>
        <w:t xml:space="preserve">. </w:t>
      </w:r>
    </w:p>
    <w:p w14:paraId="3486B391" w14:textId="49E43554" w:rsidR="00294836" w:rsidRDefault="00294836" w:rsidP="00294836">
      <w:pPr>
        <w:autoSpaceDE w:val="0"/>
        <w:autoSpaceDN w:val="0"/>
        <w:adjustRightInd w:val="0"/>
        <w:rPr>
          <w:rFonts w:cs="Arial"/>
        </w:rPr>
      </w:pPr>
    </w:p>
    <w:p w14:paraId="2EA3A2EF" w14:textId="77777777" w:rsidR="00294836" w:rsidRPr="00373DA8" w:rsidRDefault="00294836" w:rsidP="00294836">
      <w:pPr>
        <w:autoSpaceDE w:val="0"/>
        <w:autoSpaceDN w:val="0"/>
        <w:adjustRightInd w:val="0"/>
        <w:rPr>
          <w:rFonts w:cs="Arial"/>
        </w:rPr>
      </w:pPr>
    </w:p>
    <w:p w14:paraId="56AE7BD2" w14:textId="77777777" w:rsidR="00294836" w:rsidRPr="00AE0AD5" w:rsidRDefault="00294836" w:rsidP="00294836">
      <w:pPr>
        <w:pStyle w:val="Heading3"/>
        <w:rPr>
          <w:rFonts w:cs="Arial"/>
          <w:b/>
          <w:bCs/>
          <w:i w:val="0"/>
          <w:iCs w:val="0"/>
          <w:color w:val="000000"/>
          <w:sz w:val="32"/>
          <w:szCs w:val="32"/>
          <w:lang w:eastAsia="en-AU"/>
        </w:rPr>
      </w:pPr>
      <w:bookmarkStart w:id="10" w:name="_Toc110347034"/>
      <w:r w:rsidRPr="00AE0AD5">
        <w:rPr>
          <w:rFonts w:cs="Arial"/>
          <w:i w:val="0"/>
          <w:iCs w:val="0"/>
          <w:sz w:val="32"/>
          <w:szCs w:val="32"/>
          <w:lang w:eastAsia="en-AU"/>
        </w:rPr>
        <w:t>Mountain Biking</w:t>
      </w:r>
      <w:bookmarkEnd w:id="10"/>
      <w:r w:rsidRPr="00AE0AD5">
        <w:rPr>
          <w:rFonts w:cs="Arial"/>
          <w:i w:val="0"/>
          <w:iCs w:val="0"/>
          <w:sz w:val="32"/>
          <w:szCs w:val="32"/>
          <w:lang w:eastAsia="en-AU"/>
        </w:rPr>
        <w:t xml:space="preserve"> </w:t>
      </w:r>
      <w:r w:rsidRPr="00AE0AD5">
        <w:rPr>
          <w:rFonts w:cs="Arial"/>
          <w:b/>
          <w:bCs/>
          <w:i w:val="0"/>
          <w:iCs w:val="0"/>
          <w:color w:val="000000"/>
          <w:sz w:val="32"/>
          <w:szCs w:val="32"/>
          <w:lang w:eastAsia="en-AU"/>
        </w:rPr>
        <w:t xml:space="preserve"> </w:t>
      </w:r>
    </w:p>
    <w:p w14:paraId="7ED10EB0" w14:textId="77777777" w:rsidR="00294836" w:rsidRPr="00373DA8" w:rsidRDefault="00294836" w:rsidP="00294836">
      <w:pPr>
        <w:pStyle w:val="NoSpacing"/>
        <w:rPr>
          <w:rFonts w:cs="Arial"/>
        </w:rPr>
      </w:pPr>
    </w:p>
    <w:p w14:paraId="2A2BAB12" w14:textId="52A6E01F" w:rsidR="00294836" w:rsidRDefault="00294836" w:rsidP="00294836">
      <w:pPr>
        <w:pStyle w:val="NoSpacing"/>
        <w:rPr>
          <w:rFonts w:cs="Arial"/>
        </w:rPr>
      </w:pPr>
      <w:r w:rsidRPr="00373DA8">
        <w:rPr>
          <w:rFonts w:cs="Arial"/>
        </w:rPr>
        <w:t xml:space="preserve">Whilst </w:t>
      </w:r>
      <w:r>
        <w:rPr>
          <w:rFonts w:cs="Arial"/>
        </w:rPr>
        <w:t>designated m</w:t>
      </w:r>
      <w:r w:rsidRPr="00373DA8">
        <w:rPr>
          <w:rFonts w:cs="Arial"/>
        </w:rPr>
        <w:t xml:space="preserve">ountain bike </w:t>
      </w:r>
      <w:r>
        <w:rPr>
          <w:rFonts w:cs="Arial"/>
        </w:rPr>
        <w:t>facilities are</w:t>
      </w:r>
      <w:r w:rsidRPr="00373DA8">
        <w:rPr>
          <w:rFonts w:cs="Arial"/>
        </w:rPr>
        <w:t xml:space="preserve"> not directly part of the scope of Extreme Sports in Maroondah, the growth in participation in this activity overlaps into the sites Maroondah has established for BMX and skate.</w:t>
      </w:r>
      <w:r>
        <w:rPr>
          <w:rFonts w:cs="Arial"/>
        </w:rPr>
        <w:t xml:space="preserve"> For example, at the new Yarrunga jumps location</w:t>
      </w:r>
      <w:r w:rsidR="00AE3281">
        <w:rPr>
          <w:rFonts w:cs="Arial"/>
        </w:rPr>
        <w:t>,</w:t>
      </w:r>
      <w:r>
        <w:rPr>
          <w:rFonts w:cs="Arial"/>
        </w:rPr>
        <w:t xml:space="preserve"> greater numbers of participants were observed using mountain bikes than </w:t>
      </w:r>
      <w:r w:rsidR="00C71292">
        <w:rPr>
          <w:rFonts w:cs="Arial"/>
        </w:rPr>
        <w:t>BMX</w:t>
      </w:r>
      <w:r>
        <w:rPr>
          <w:rFonts w:cs="Arial"/>
        </w:rPr>
        <w:t xml:space="preserve">. </w:t>
      </w:r>
    </w:p>
    <w:p w14:paraId="684E9DD0" w14:textId="77777777" w:rsidR="00294836" w:rsidRDefault="00294836" w:rsidP="00294836">
      <w:pPr>
        <w:pStyle w:val="NoSpacing"/>
        <w:rPr>
          <w:rFonts w:cs="Arial"/>
        </w:rPr>
      </w:pPr>
    </w:p>
    <w:p w14:paraId="2B093152" w14:textId="0D15C6E2" w:rsidR="00294836" w:rsidRPr="00373DA8" w:rsidRDefault="00294836" w:rsidP="00294836">
      <w:pPr>
        <w:pStyle w:val="NoSpacing"/>
        <w:rPr>
          <w:rFonts w:cs="Arial"/>
        </w:rPr>
      </w:pPr>
      <w:r w:rsidRPr="00373DA8">
        <w:rPr>
          <w:rFonts w:cs="Arial"/>
        </w:rPr>
        <w:t xml:space="preserve">Maroondah has a network of trails that are utilised for recreational mountain bike riding and participation along this network has increased considerably in the last 10 years. This is particularly important, given the range of age groups that are engaged in trail riding activities and that in many instances the trail network is situated near Maroondah’s BMX and skate sites making accessibility to those locations easier for young people. </w:t>
      </w:r>
      <w:r w:rsidR="007503AD">
        <w:rPr>
          <w:rFonts w:cs="Arial"/>
        </w:rPr>
        <w:t>There is demand for greater provision of bushland mountain bike trails however limited bush areas, mostly with protected indigenous flora, and relatively flat topography in available open space sites</w:t>
      </w:r>
      <w:r w:rsidR="00AE3281">
        <w:rPr>
          <w:rFonts w:cs="Arial"/>
        </w:rPr>
        <w:t>,</w:t>
      </w:r>
      <w:r w:rsidR="007503AD">
        <w:rPr>
          <w:rFonts w:cs="Arial"/>
        </w:rPr>
        <w:t xml:space="preserve"> has limited </w:t>
      </w:r>
      <w:r w:rsidR="00ED382A">
        <w:rPr>
          <w:rFonts w:cs="Arial"/>
        </w:rPr>
        <w:t xml:space="preserve">its </w:t>
      </w:r>
      <w:r w:rsidR="007503AD">
        <w:rPr>
          <w:rFonts w:cs="Arial"/>
        </w:rPr>
        <w:t xml:space="preserve">provision in Maroondah. </w:t>
      </w:r>
      <w:r w:rsidRPr="00373DA8">
        <w:rPr>
          <w:rFonts w:cs="Arial"/>
        </w:rPr>
        <w:t>It should also be noted that the neigbouring municipality of Yarra Ranges has, in recent years, received significant State and Federal funding towards the development of extensive mountain bike</w:t>
      </w:r>
      <w:r>
        <w:rPr>
          <w:rFonts w:cs="Arial"/>
        </w:rPr>
        <w:t xml:space="preserve"> trail</w:t>
      </w:r>
      <w:r w:rsidRPr="00373DA8">
        <w:rPr>
          <w:rFonts w:cs="Arial"/>
        </w:rPr>
        <w:t xml:space="preserve"> infrastructure</w:t>
      </w:r>
      <w:r w:rsidR="00AE3281">
        <w:rPr>
          <w:rFonts w:cs="Arial"/>
        </w:rPr>
        <w:t>,</w:t>
      </w:r>
      <w:r w:rsidRPr="00373DA8">
        <w:rPr>
          <w:rFonts w:cs="Arial"/>
        </w:rPr>
        <w:t xml:space="preserve"> which has been designed to position Yarra Ranges as </w:t>
      </w:r>
      <w:r w:rsidR="00712C7D">
        <w:rPr>
          <w:rFonts w:cs="Arial"/>
        </w:rPr>
        <w:t>a n</w:t>
      </w:r>
      <w:r w:rsidRPr="00373DA8">
        <w:rPr>
          <w:rFonts w:cs="Arial"/>
        </w:rPr>
        <w:t>ational destination for mountain biking.</w:t>
      </w:r>
      <w:r w:rsidRPr="00613138">
        <w:rPr>
          <w:rFonts w:cs="Arial"/>
          <w:color w:val="65696C"/>
          <w:shd w:val="clear" w:color="auto" w:fill="FFFFFF"/>
        </w:rPr>
        <w:t xml:space="preserve"> </w:t>
      </w:r>
      <w:r w:rsidRPr="00F21F8D">
        <w:rPr>
          <w:rFonts w:cs="Arial"/>
          <w:shd w:val="clear" w:color="auto" w:fill="FFFFFF"/>
        </w:rPr>
        <w:t>Planning is underway</w:t>
      </w:r>
      <w:r w:rsidR="00712C7D">
        <w:rPr>
          <w:rFonts w:cs="Arial"/>
          <w:shd w:val="clear" w:color="auto" w:fill="FFFFFF"/>
        </w:rPr>
        <w:t xml:space="preserve"> to</w:t>
      </w:r>
      <w:r w:rsidRPr="00F21F8D">
        <w:rPr>
          <w:rFonts w:cs="Arial"/>
          <w:shd w:val="clear" w:color="auto" w:fill="FFFFFF"/>
        </w:rPr>
        <w:t xml:space="preserve"> develop a mountain biking hub in and near Warburton</w:t>
      </w:r>
      <w:r w:rsidR="00AE3281">
        <w:rPr>
          <w:rFonts w:cs="Arial"/>
          <w:shd w:val="clear" w:color="auto" w:fill="FFFFFF"/>
        </w:rPr>
        <w:t>,</w:t>
      </w:r>
      <w:r w:rsidR="00712C7D">
        <w:rPr>
          <w:rFonts w:cs="Arial"/>
          <w:shd w:val="clear" w:color="auto" w:fill="FFFFFF"/>
        </w:rPr>
        <w:t xml:space="preserve"> with s</w:t>
      </w:r>
      <w:r w:rsidRPr="00F21F8D">
        <w:rPr>
          <w:rFonts w:cs="Arial"/>
          <w:shd w:val="clear" w:color="auto" w:fill="FFFFFF"/>
        </w:rPr>
        <w:t>tage one involv</w:t>
      </w:r>
      <w:r w:rsidR="00712C7D">
        <w:rPr>
          <w:rFonts w:cs="Arial"/>
          <w:shd w:val="clear" w:color="auto" w:fill="FFFFFF"/>
        </w:rPr>
        <w:t>ing</w:t>
      </w:r>
      <w:r w:rsidRPr="00F21F8D">
        <w:rPr>
          <w:rFonts w:cs="Arial"/>
          <w:shd w:val="clear" w:color="auto" w:fill="FFFFFF"/>
        </w:rPr>
        <w:t xml:space="preserve"> the development of 100+ kilometres of new mountain bike trails and connections.</w:t>
      </w:r>
      <w:r w:rsidR="00AD0D0E">
        <w:rPr>
          <w:rFonts w:cs="Arial"/>
          <w:shd w:val="clear" w:color="auto" w:fill="FFFFFF"/>
        </w:rPr>
        <w:t xml:space="preserve"> A further eight</w:t>
      </w:r>
      <w:r w:rsidR="00AE3281">
        <w:rPr>
          <w:rFonts w:cs="Arial"/>
          <w:shd w:val="clear" w:color="auto" w:fill="FFFFFF"/>
        </w:rPr>
        <w:t xml:space="preserve"> (8)</w:t>
      </w:r>
      <w:r w:rsidR="00AD0D0E">
        <w:rPr>
          <w:rFonts w:cs="Arial"/>
          <w:shd w:val="clear" w:color="auto" w:fill="FFFFFF"/>
        </w:rPr>
        <w:t xml:space="preserve"> pump tracks are in the planning stages for delivery across </w:t>
      </w:r>
      <w:r w:rsidR="00AE3281">
        <w:rPr>
          <w:rFonts w:cs="Arial"/>
          <w:shd w:val="clear" w:color="auto" w:fill="FFFFFF"/>
        </w:rPr>
        <w:t xml:space="preserve">Yarra Ranges, </w:t>
      </w:r>
      <w:r w:rsidR="00AD0D0E">
        <w:rPr>
          <w:rFonts w:cs="Arial"/>
          <w:shd w:val="clear" w:color="auto" w:fill="FFFFFF"/>
        </w:rPr>
        <w:t xml:space="preserve">including a mountain bike racing facility located at Wesburn.  </w:t>
      </w:r>
    </w:p>
    <w:p w14:paraId="1AB5DAD4" w14:textId="2AA529F0" w:rsidR="00294836" w:rsidRPr="00373DA8" w:rsidRDefault="002913AB" w:rsidP="00294836">
      <w:pPr>
        <w:pStyle w:val="NoSpacing"/>
        <w:rPr>
          <w:rFonts w:cs="Arial"/>
        </w:rPr>
      </w:pPr>
      <w:r>
        <w:rPr>
          <w:rFonts w:cs="Arial"/>
          <w:i/>
          <w:noProof/>
          <w:color w:val="FF0000"/>
        </w:rPr>
        <w:drawing>
          <wp:anchor distT="0" distB="0" distL="114300" distR="114300" simplePos="0" relativeHeight="251664896" behindDoc="0" locked="0" layoutInCell="1" allowOverlap="1" wp14:anchorId="6EED7A91" wp14:editId="2CD00D23">
            <wp:simplePos x="0" y="0"/>
            <wp:positionH relativeFrom="column">
              <wp:posOffset>1816873</wp:posOffset>
            </wp:positionH>
            <wp:positionV relativeFrom="paragraph">
              <wp:posOffset>68690</wp:posOffset>
            </wp:positionV>
            <wp:extent cx="2639833" cy="120015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16696" b="35652"/>
                    <a:stretch/>
                  </pic:blipFill>
                  <pic:spPr bwMode="auto">
                    <a:xfrm>
                      <a:off x="0" y="0"/>
                      <a:ext cx="2649566" cy="1204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98A7CB" w14:textId="388A3F24" w:rsidR="00294836" w:rsidRPr="00373DA8" w:rsidRDefault="00294836" w:rsidP="00294836">
      <w:pPr>
        <w:pStyle w:val="NoSpacing"/>
        <w:rPr>
          <w:rFonts w:cs="Arial"/>
        </w:rPr>
      </w:pPr>
    </w:p>
    <w:p w14:paraId="7469FA19" w14:textId="5724D409" w:rsidR="00294836" w:rsidRPr="00373DA8" w:rsidRDefault="00294836" w:rsidP="00294836">
      <w:pPr>
        <w:pStyle w:val="NoSpacing"/>
        <w:rPr>
          <w:rFonts w:cs="Arial"/>
          <w:i/>
          <w:color w:val="FF0000"/>
        </w:rPr>
      </w:pPr>
    </w:p>
    <w:p w14:paraId="20AC8BBE" w14:textId="5ED7DCFD" w:rsidR="00294836" w:rsidRPr="00373DA8" w:rsidRDefault="00471029" w:rsidP="00294836">
      <w:pPr>
        <w:pStyle w:val="NoSpacing"/>
        <w:rPr>
          <w:rFonts w:cs="Arial"/>
          <w:i/>
          <w:color w:val="FF0000"/>
        </w:rPr>
      </w:pPr>
      <w:r>
        <w:rPr>
          <w:noProof/>
        </w:rPr>
        <mc:AlternateContent>
          <mc:Choice Requires="wps">
            <w:drawing>
              <wp:anchor distT="0" distB="0" distL="114300" distR="114300" simplePos="0" relativeHeight="251665408" behindDoc="0" locked="1" layoutInCell="1" allowOverlap="1" wp14:anchorId="5365CFF3" wp14:editId="1D339495">
                <wp:simplePos x="0" y="0"/>
                <wp:positionH relativeFrom="character">
                  <wp:posOffset>0</wp:posOffset>
                </wp:positionH>
                <wp:positionV relativeFrom="line">
                  <wp:posOffset>0</wp:posOffset>
                </wp:positionV>
                <wp:extent cx="304800" cy="304800"/>
                <wp:effectExtent l="0" t="0" r="0" b="0"/>
                <wp:wrapNone/>
                <wp:docPr id="48"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E62A84" id="AutoShape 3" o:spid="_x0000_s1026" style="position:absolute;margin-left:0;margin-top:0;width:24pt;height:24pt;z-index:251665408;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AjDkW96QEAAMUDAAAOAAAAAAAAAAAAAAAAAC4CAABkcnMvZTJvRG9jLnhtbFBLAQIt&#10;ABQABgAIAAAAIQBMoOks2AAAAAMBAAAPAAAAAAAAAAAAAAAAAEMEAABkcnMvZG93bnJldi54bWxQ&#10;SwUGAAAAAAQABADzAAAASAUAAAAA&#10;" filled="f" stroked="f">
                <o:lock v:ext="edit" aspectratio="t"/>
                <w10:wrap anchory="line"/>
                <w10:anchorlock/>
              </v:rect>
            </w:pict>
          </mc:Fallback>
        </mc:AlternateContent>
      </w:r>
    </w:p>
    <w:p w14:paraId="1679B8D7" w14:textId="189CE68E" w:rsidR="00294836" w:rsidRPr="00373DA8" w:rsidRDefault="00294836" w:rsidP="00294836">
      <w:pPr>
        <w:pStyle w:val="NoSpacing"/>
        <w:rPr>
          <w:rFonts w:cs="Arial"/>
          <w:i/>
          <w:color w:val="FF0000"/>
        </w:rPr>
      </w:pPr>
    </w:p>
    <w:p w14:paraId="56B4C827" w14:textId="77777777" w:rsidR="00294836" w:rsidRPr="00373DA8" w:rsidRDefault="00294836" w:rsidP="00294836">
      <w:pPr>
        <w:pStyle w:val="NoSpacing"/>
        <w:rPr>
          <w:rFonts w:cs="Arial"/>
          <w:i/>
          <w:color w:val="FF0000"/>
        </w:rPr>
      </w:pPr>
    </w:p>
    <w:p w14:paraId="706F54E9" w14:textId="22CDC161" w:rsidR="00294836" w:rsidRDefault="00471029" w:rsidP="00294836">
      <w:pPr>
        <w:rPr>
          <w:rFonts w:cs="Arial"/>
        </w:rPr>
      </w:pPr>
      <w:r>
        <w:rPr>
          <w:rFonts w:cs="Arial"/>
          <w:i/>
          <w:noProof/>
          <w:color w:val="FF0000"/>
        </w:rPr>
        <mc:AlternateContent>
          <mc:Choice Requires="wps">
            <w:drawing>
              <wp:anchor distT="45720" distB="45720" distL="114300" distR="114300" simplePos="0" relativeHeight="251679744" behindDoc="0" locked="0" layoutInCell="1" allowOverlap="1" wp14:anchorId="539E4CCB" wp14:editId="1D1752BC">
                <wp:simplePos x="0" y="0"/>
                <wp:positionH relativeFrom="column">
                  <wp:posOffset>1844675</wp:posOffset>
                </wp:positionH>
                <wp:positionV relativeFrom="paragraph">
                  <wp:posOffset>295275</wp:posOffset>
                </wp:positionV>
                <wp:extent cx="755650" cy="214630"/>
                <wp:effectExtent l="0" t="0" r="0" b="0"/>
                <wp:wrapSquare wrapText="bothSides"/>
                <wp:docPr id="4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A6D97" w14:textId="593FB4BC" w:rsidR="002913AB" w:rsidRPr="002913AB" w:rsidRDefault="002913AB" w:rsidP="002913AB">
                            <w:pPr>
                              <w:rPr>
                                <w:rFonts w:ascii="Arial Nova" w:hAnsi="Arial Nova"/>
                                <w:color w:val="BFBFBF" w:themeColor="background1" w:themeShade="BF"/>
                                <w:sz w:val="16"/>
                                <w:szCs w:val="16"/>
                              </w:rPr>
                            </w:pPr>
                            <w:r w:rsidRPr="002913AB">
                              <w:rPr>
                                <w:rFonts w:ascii="Arial Nova" w:hAnsi="Arial Nova"/>
                                <w:color w:val="BFBFBF" w:themeColor="background1" w:themeShade="BF"/>
                                <w:sz w:val="16"/>
                                <w:szCs w:val="16"/>
                              </w:rPr>
                              <w:t xml:space="preserve">Yarrunga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39E4CCB" id="Text Box 59" o:spid="_x0000_s1031" type="#_x0000_t202" style="position:absolute;margin-left:145.25pt;margin-top:23.25pt;width:59.5pt;height:16.9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" filled="f" stroked="f">
                <v:textbox style="mso-fit-shape-to-text:t">
                  <w:txbxContent>
                    <w:p w14:paraId="030A6D97" w14:textId="593FB4BC" w:rsidR="002913AB" w:rsidRPr="002913AB" w:rsidRDefault="002913AB" w:rsidP="002913AB">
                      <w:pPr>
                        <w:rPr>
                          <w:rFonts w:ascii="Arial Nova" w:hAnsi="Arial Nova"/>
                          <w:color w:val="BFBFBF" w:themeColor="background1" w:themeShade="BF"/>
                          <w:sz w:val="16"/>
                          <w:szCs w:val="16"/>
                        </w:rPr>
                      </w:pPr>
                      <w:r w:rsidRPr="002913AB">
                        <w:rPr>
                          <w:rFonts w:ascii="Arial Nova" w:hAnsi="Arial Nova"/>
                          <w:color w:val="BFBFBF" w:themeColor="background1" w:themeShade="BF"/>
                          <w:sz w:val="16"/>
                          <w:szCs w:val="16"/>
                        </w:rPr>
                        <w:t xml:space="preserve">Yarrunga </w:t>
                      </w:r>
                    </w:p>
                  </w:txbxContent>
                </v:textbox>
                <w10:wrap type="square"/>
              </v:shape>
            </w:pict>
          </mc:Fallback>
        </mc:AlternateContent>
      </w:r>
      <w:r w:rsidR="00294836" w:rsidRPr="00373DA8">
        <w:rPr>
          <w:rFonts w:cs="Arial"/>
        </w:rPr>
        <w:br w:type="page"/>
      </w:r>
    </w:p>
    <w:p w14:paraId="7A195930" w14:textId="77777777" w:rsidR="00294836" w:rsidRDefault="00294836" w:rsidP="00294836">
      <w:pPr>
        <w:pStyle w:val="Heading2"/>
      </w:pPr>
      <w:bookmarkStart w:id="11" w:name="_Toc110347035"/>
      <w:r w:rsidRPr="004B18E6">
        <w:t>Extreme Sports Facilities</w:t>
      </w:r>
      <w:r>
        <w:t xml:space="preserve"> bordering Maroondah (within 5km)</w:t>
      </w:r>
      <w:bookmarkEnd w:id="11"/>
    </w:p>
    <w:p w14:paraId="397F9208" w14:textId="77777777" w:rsidR="00294836" w:rsidRDefault="00294836" w:rsidP="00294836">
      <w:pPr>
        <w:rPr>
          <w:lang w:val="en-US"/>
        </w:rPr>
      </w:pPr>
    </w:p>
    <w:p w14:paraId="6E11FFAA" w14:textId="177B7338" w:rsidR="00294836" w:rsidRPr="00E92E68" w:rsidRDefault="001E5892" w:rsidP="00294836">
      <w:pPr>
        <w:rPr>
          <w:sz w:val="20"/>
          <w:szCs w:val="20"/>
          <w:lang w:val="en-US"/>
        </w:rPr>
      </w:pPr>
      <w:r>
        <w:rPr>
          <w:sz w:val="20"/>
          <w:szCs w:val="20"/>
          <w:lang w:val="en-US"/>
        </w:rPr>
        <w:t>T</w:t>
      </w:r>
      <w:r w:rsidR="00294836" w:rsidRPr="00E92E68">
        <w:rPr>
          <w:sz w:val="20"/>
          <w:szCs w:val="20"/>
          <w:lang w:val="en-US"/>
        </w:rPr>
        <w:t>he provision of skate, BMX, mountain biking trails and parkour facilities in close proximity to Maroondah should be taken into consideration when planning future development priorities.</w:t>
      </w:r>
      <w:r>
        <w:rPr>
          <w:sz w:val="20"/>
          <w:szCs w:val="20"/>
          <w:lang w:val="en-US"/>
        </w:rPr>
        <w:t xml:space="preserve"> The table below highlights some of the facilities. </w:t>
      </w:r>
    </w:p>
    <w:p w14:paraId="438A16E4" w14:textId="2650AC2B" w:rsidR="00294836" w:rsidRDefault="00294836" w:rsidP="00294836"/>
    <w:tbl>
      <w:tblPr>
        <w:tblStyle w:val="TableGrid"/>
        <w:tblW w:w="10835" w:type="dxa"/>
        <w:tblLook w:val="04A0" w:firstRow="1" w:lastRow="0" w:firstColumn="1" w:lastColumn="0" w:noHBand="0" w:noVBand="1"/>
      </w:tblPr>
      <w:tblGrid>
        <w:gridCol w:w="2660"/>
        <w:gridCol w:w="2693"/>
        <w:gridCol w:w="5471"/>
        <w:gridCol w:w="11"/>
      </w:tblGrid>
      <w:tr w:rsidR="00294836" w14:paraId="6D31690C" w14:textId="77777777" w:rsidTr="006B0382">
        <w:trPr>
          <w:gridAfter w:val="1"/>
          <w:wAfter w:w="11" w:type="dxa"/>
        </w:trPr>
        <w:tc>
          <w:tcPr>
            <w:tcW w:w="2660" w:type="dxa"/>
            <w:shd w:val="clear" w:color="auto" w:fill="F2DBDB" w:themeFill="accent2" w:themeFillTint="33"/>
          </w:tcPr>
          <w:p w14:paraId="239D05AB" w14:textId="77777777" w:rsidR="00294836" w:rsidRPr="003A0D7C" w:rsidRDefault="00294836" w:rsidP="000D37A3">
            <w:pPr>
              <w:rPr>
                <w:rFonts w:asciiTheme="minorHAnsi" w:hAnsiTheme="minorHAnsi" w:cstheme="minorHAnsi"/>
                <w:b/>
                <w:color w:val="1F497D" w:themeColor="text2"/>
                <w:sz w:val="20"/>
                <w:szCs w:val="20"/>
              </w:rPr>
            </w:pPr>
            <w:r w:rsidRPr="003A0D7C">
              <w:rPr>
                <w:rFonts w:asciiTheme="minorHAnsi" w:hAnsiTheme="minorHAnsi" w:cstheme="minorHAnsi"/>
                <w:b/>
                <w:color w:val="1F497D" w:themeColor="text2"/>
                <w:sz w:val="20"/>
                <w:szCs w:val="20"/>
              </w:rPr>
              <w:t>Venue</w:t>
            </w:r>
          </w:p>
        </w:tc>
        <w:tc>
          <w:tcPr>
            <w:tcW w:w="2693" w:type="dxa"/>
            <w:shd w:val="clear" w:color="auto" w:fill="F2DBDB" w:themeFill="accent2" w:themeFillTint="33"/>
          </w:tcPr>
          <w:p w14:paraId="59EF269E" w14:textId="77777777" w:rsidR="00294836" w:rsidRPr="003A0D7C" w:rsidRDefault="00294836" w:rsidP="000D37A3">
            <w:pPr>
              <w:rPr>
                <w:rFonts w:asciiTheme="minorHAnsi" w:hAnsiTheme="minorHAnsi" w:cstheme="minorHAnsi"/>
                <w:color w:val="1F497D" w:themeColor="text2"/>
                <w:sz w:val="20"/>
                <w:szCs w:val="20"/>
              </w:rPr>
            </w:pPr>
            <w:r w:rsidRPr="003A0D7C">
              <w:rPr>
                <w:rFonts w:asciiTheme="minorHAnsi" w:hAnsiTheme="minorHAnsi" w:cstheme="minorHAnsi"/>
                <w:b/>
                <w:color w:val="1F497D" w:themeColor="text2"/>
                <w:sz w:val="20"/>
                <w:szCs w:val="20"/>
              </w:rPr>
              <w:t>Access</w:t>
            </w:r>
          </w:p>
        </w:tc>
        <w:tc>
          <w:tcPr>
            <w:tcW w:w="5471" w:type="dxa"/>
            <w:shd w:val="clear" w:color="auto" w:fill="F2DBDB" w:themeFill="accent2" w:themeFillTint="33"/>
          </w:tcPr>
          <w:p w14:paraId="46A96FC3" w14:textId="77777777" w:rsidR="00294836" w:rsidRPr="003A0D7C" w:rsidRDefault="00294836" w:rsidP="000D37A3">
            <w:pPr>
              <w:rPr>
                <w:rFonts w:asciiTheme="minorHAnsi" w:hAnsiTheme="minorHAnsi" w:cstheme="minorHAnsi"/>
                <w:color w:val="1F497D" w:themeColor="text2"/>
                <w:sz w:val="20"/>
                <w:szCs w:val="20"/>
              </w:rPr>
            </w:pPr>
            <w:r w:rsidRPr="003A0D7C">
              <w:rPr>
                <w:rFonts w:asciiTheme="minorHAnsi" w:hAnsiTheme="minorHAnsi" w:cstheme="minorHAnsi"/>
                <w:b/>
                <w:color w:val="1F497D" w:themeColor="text2"/>
                <w:sz w:val="20"/>
                <w:szCs w:val="20"/>
              </w:rPr>
              <w:t>Details</w:t>
            </w:r>
          </w:p>
        </w:tc>
      </w:tr>
      <w:tr w:rsidR="00294836" w14:paraId="1A6B20FF" w14:textId="77777777" w:rsidTr="006B0382">
        <w:tc>
          <w:tcPr>
            <w:tcW w:w="10835" w:type="dxa"/>
            <w:gridSpan w:val="4"/>
            <w:shd w:val="clear" w:color="auto" w:fill="FDE9D9" w:themeFill="accent6" w:themeFillTint="33"/>
          </w:tcPr>
          <w:p w14:paraId="2EE175A6" w14:textId="04252DCF" w:rsidR="00294836" w:rsidRPr="003A0D7C" w:rsidRDefault="00294836" w:rsidP="006B0382">
            <w:pPr>
              <w:jc w:val="center"/>
              <w:rPr>
                <w:rFonts w:asciiTheme="minorHAnsi" w:hAnsiTheme="minorHAnsi" w:cstheme="minorHAnsi"/>
                <w:b/>
                <w:sz w:val="20"/>
                <w:szCs w:val="20"/>
              </w:rPr>
            </w:pPr>
            <w:r w:rsidRPr="003A0D7C">
              <w:rPr>
                <w:rFonts w:asciiTheme="minorHAnsi" w:hAnsiTheme="minorHAnsi" w:cstheme="minorHAnsi"/>
                <w:b/>
                <w:sz w:val="20"/>
                <w:szCs w:val="20"/>
              </w:rPr>
              <w:t>CITY OF KNOX</w:t>
            </w:r>
          </w:p>
        </w:tc>
      </w:tr>
      <w:tr w:rsidR="00294836" w14:paraId="3C85DF20" w14:textId="77777777" w:rsidTr="006B0382">
        <w:trPr>
          <w:gridAfter w:val="1"/>
          <w:wAfter w:w="11" w:type="dxa"/>
        </w:trPr>
        <w:tc>
          <w:tcPr>
            <w:tcW w:w="2660" w:type="dxa"/>
            <w:shd w:val="clear" w:color="auto" w:fill="FDE9D9" w:themeFill="accent6" w:themeFillTint="33"/>
          </w:tcPr>
          <w:p w14:paraId="1ADD9940" w14:textId="77777777" w:rsidR="00294836" w:rsidRPr="003A0D7C" w:rsidRDefault="00294836" w:rsidP="000D37A3">
            <w:pPr>
              <w:rPr>
                <w:rFonts w:asciiTheme="minorHAnsi" w:hAnsiTheme="minorHAnsi" w:cstheme="minorHAnsi"/>
                <w:sz w:val="20"/>
                <w:szCs w:val="20"/>
              </w:rPr>
            </w:pPr>
            <w:bookmarkStart w:id="12" w:name="_Hlk85102612"/>
            <w:r w:rsidRPr="003A0D7C">
              <w:rPr>
                <w:rFonts w:asciiTheme="minorHAnsi" w:hAnsiTheme="minorHAnsi" w:cstheme="minorHAnsi"/>
                <w:sz w:val="20"/>
                <w:szCs w:val="20"/>
              </w:rPr>
              <w:t xml:space="preserve">Bayswater Park </w:t>
            </w:r>
          </w:p>
        </w:tc>
        <w:tc>
          <w:tcPr>
            <w:tcW w:w="2693" w:type="dxa"/>
            <w:shd w:val="clear" w:color="auto" w:fill="FDE9D9" w:themeFill="accent6" w:themeFillTint="33"/>
          </w:tcPr>
          <w:p w14:paraId="208647FE" w14:textId="77777777" w:rsidR="00294836" w:rsidRDefault="00294836" w:rsidP="000D37A3">
            <w:pPr>
              <w:rPr>
                <w:rFonts w:asciiTheme="minorHAnsi" w:hAnsiTheme="minorHAnsi" w:cstheme="minorHAnsi"/>
                <w:sz w:val="20"/>
                <w:szCs w:val="20"/>
              </w:rPr>
            </w:pPr>
            <w:r w:rsidRPr="003A0D7C">
              <w:rPr>
                <w:rFonts w:asciiTheme="minorHAnsi" w:hAnsiTheme="minorHAnsi" w:cstheme="minorHAnsi"/>
                <w:sz w:val="20"/>
                <w:szCs w:val="20"/>
              </w:rPr>
              <w:t>&lt;1km from Bayswater Station</w:t>
            </w:r>
          </w:p>
          <w:p w14:paraId="424CF215" w14:textId="28DDB163" w:rsidR="00E92E68" w:rsidRPr="003A0D7C" w:rsidRDefault="00E92E68" w:rsidP="000D37A3">
            <w:pPr>
              <w:rPr>
                <w:rFonts w:asciiTheme="minorHAnsi" w:hAnsiTheme="minorHAnsi" w:cstheme="minorHAnsi"/>
                <w:sz w:val="20"/>
                <w:szCs w:val="20"/>
              </w:rPr>
            </w:pPr>
            <w:r>
              <w:rPr>
                <w:rFonts w:asciiTheme="minorHAnsi" w:hAnsiTheme="minorHAnsi" w:cstheme="minorHAnsi"/>
                <w:sz w:val="20"/>
                <w:szCs w:val="20"/>
              </w:rPr>
              <w:t xml:space="preserve">Dandenong Creek Bike Trail </w:t>
            </w:r>
          </w:p>
        </w:tc>
        <w:tc>
          <w:tcPr>
            <w:tcW w:w="5471" w:type="dxa"/>
            <w:shd w:val="clear" w:color="auto" w:fill="FDE9D9" w:themeFill="accent6" w:themeFillTint="33"/>
          </w:tcPr>
          <w:p w14:paraId="1CEFF48F" w14:textId="77777777" w:rsidR="00294836" w:rsidRPr="006B0382" w:rsidRDefault="00294836" w:rsidP="000D37A3">
            <w:pPr>
              <w:rPr>
                <w:rFonts w:asciiTheme="minorHAnsi" w:hAnsiTheme="minorHAnsi" w:cstheme="minorHAnsi"/>
                <w:sz w:val="18"/>
                <w:szCs w:val="18"/>
              </w:rPr>
            </w:pPr>
            <w:r w:rsidRPr="006B0382">
              <w:rPr>
                <w:rFonts w:asciiTheme="minorHAnsi" w:hAnsiTheme="minorHAnsi" w:cstheme="minorHAnsi"/>
                <w:sz w:val="18"/>
                <w:szCs w:val="18"/>
              </w:rPr>
              <w:t xml:space="preserve">Metal parkour structure and several street skate elements </w:t>
            </w:r>
          </w:p>
        </w:tc>
      </w:tr>
      <w:bookmarkEnd w:id="12"/>
      <w:tr w:rsidR="00294836" w14:paraId="471DB447" w14:textId="77777777" w:rsidTr="006B0382">
        <w:tc>
          <w:tcPr>
            <w:tcW w:w="10835" w:type="dxa"/>
            <w:gridSpan w:val="4"/>
            <w:shd w:val="clear" w:color="auto" w:fill="DAEEF3" w:themeFill="accent5" w:themeFillTint="33"/>
          </w:tcPr>
          <w:p w14:paraId="4B48E8F4" w14:textId="68C12969" w:rsidR="00294836" w:rsidRPr="006B0382" w:rsidRDefault="00294836" w:rsidP="006B0382">
            <w:pPr>
              <w:jc w:val="center"/>
              <w:rPr>
                <w:rFonts w:asciiTheme="minorHAnsi" w:hAnsiTheme="minorHAnsi" w:cstheme="minorHAnsi"/>
                <w:b/>
                <w:sz w:val="20"/>
                <w:szCs w:val="20"/>
              </w:rPr>
            </w:pPr>
            <w:r w:rsidRPr="003A0D7C">
              <w:rPr>
                <w:rFonts w:asciiTheme="minorHAnsi" w:hAnsiTheme="minorHAnsi" w:cstheme="minorHAnsi"/>
                <w:b/>
                <w:sz w:val="20"/>
                <w:szCs w:val="20"/>
              </w:rPr>
              <w:t>SHIRE OF YARRA RANGES</w:t>
            </w:r>
          </w:p>
        </w:tc>
      </w:tr>
      <w:tr w:rsidR="00294836" w14:paraId="5656B2F9" w14:textId="77777777" w:rsidTr="006B0382">
        <w:trPr>
          <w:gridAfter w:val="1"/>
          <w:wAfter w:w="11" w:type="dxa"/>
        </w:trPr>
        <w:tc>
          <w:tcPr>
            <w:tcW w:w="2660" w:type="dxa"/>
            <w:shd w:val="clear" w:color="auto" w:fill="DAEEF3" w:themeFill="accent5" w:themeFillTint="33"/>
          </w:tcPr>
          <w:p w14:paraId="5999E740" w14:textId="77777777" w:rsidR="00294836" w:rsidRPr="003A0D7C" w:rsidRDefault="00294836" w:rsidP="000D37A3">
            <w:pPr>
              <w:rPr>
                <w:rFonts w:asciiTheme="minorHAnsi" w:hAnsiTheme="minorHAnsi" w:cstheme="minorHAnsi"/>
                <w:sz w:val="20"/>
                <w:szCs w:val="20"/>
              </w:rPr>
            </w:pPr>
            <w:r w:rsidRPr="003A0D7C">
              <w:rPr>
                <w:rFonts w:asciiTheme="minorHAnsi" w:hAnsiTheme="minorHAnsi" w:cstheme="minorHAnsi"/>
                <w:sz w:val="20"/>
                <w:szCs w:val="20"/>
              </w:rPr>
              <w:t>Lilydale Skate Park, Hardy Street, Lilydale</w:t>
            </w:r>
          </w:p>
        </w:tc>
        <w:tc>
          <w:tcPr>
            <w:tcW w:w="2693" w:type="dxa"/>
            <w:shd w:val="clear" w:color="auto" w:fill="DAEEF3" w:themeFill="accent5" w:themeFillTint="33"/>
          </w:tcPr>
          <w:p w14:paraId="00496BD4" w14:textId="77777777" w:rsidR="00294836" w:rsidRPr="003A0D7C" w:rsidRDefault="00294836" w:rsidP="000D37A3">
            <w:pPr>
              <w:rPr>
                <w:rFonts w:asciiTheme="minorHAnsi" w:hAnsiTheme="minorHAnsi" w:cstheme="minorHAnsi"/>
                <w:sz w:val="20"/>
                <w:szCs w:val="20"/>
              </w:rPr>
            </w:pPr>
            <w:r w:rsidRPr="003A0D7C">
              <w:rPr>
                <w:rFonts w:asciiTheme="minorHAnsi" w:hAnsiTheme="minorHAnsi" w:cstheme="minorHAnsi"/>
                <w:sz w:val="20"/>
                <w:szCs w:val="20"/>
              </w:rPr>
              <w:t>&lt;1km from Lilydale Station</w:t>
            </w:r>
          </w:p>
        </w:tc>
        <w:tc>
          <w:tcPr>
            <w:tcW w:w="5471" w:type="dxa"/>
            <w:shd w:val="clear" w:color="auto" w:fill="DAEEF3" w:themeFill="accent5" w:themeFillTint="33"/>
          </w:tcPr>
          <w:p w14:paraId="1BBA54DF" w14:textId="77777777" w:rsidR="00294836" w:rsidRPr="006B0382" w:rsidRDefault="00294836" w:rsidP="000D37A3">
            <w:pPr>
              <w:rPr>
                <w:rFonts w:asciiTheme="minorHAnsi" w:hAnsiTheme="minorHAnsi" w:cstheme="minorHAnsi"/>
                <w:sz w:val="18"/>
                <w:szCs w:val="18"/>
              </w:rPr>
            </w:pPr>
            <w:r w:rsidRPr="006B0382">
              <w:rPr>
                <w:rFonts w:asciiTheme="minorHAnsi" w:hAnsiTheme="minorHAnsi" w:cstheme="minorHAnsi"/>
                <w:sz w:val="18"/>
                <w:szCs w:val="18"/>
              </w:rPr>
              <w:t>Skate bowls suitable for BMX, scooters and skateboarding. Suitable for all ages and abilities.</w:t>
            </w:r>
          </w:p>
        </w:tc>
      </w:tr>
      <w:tr w:rsidR="00294836" w14:paraId="6A047DDB" w14:textId="77777777" w:rsidTr="006B0382">
        <w:trPr>
          <w:gridAfter w:val="1"/>
          <w:wAfter w:w="11" w:type="dxa"/>
        </w:trPr>
        <w:tc>
          <w:tcPr>
            <w:tcW w:w="2660" w:type="dxa"/>
            <w:shd w:val="clear" w:color="auto" w:fill="DAEEF3" w:themeFill="accent5" w:themeFillTint="33"/>
          </w:tcPr>
          <w:p w14:paraId="571CD904" w14:textId="77777777" w:rsidR="00294836" w:rsidRPr="003A0D7C" w:rsidRDefault="00294836" w:rsidP="000D37A3">
            <w:pPr>
              <w:rPr>
                <w:rFonts w:asciiTheme="minorHAnsi" w:hAnsiTheme="minorHAnsi" w:cstheme="minorHAnsi"/>
                <w:sz w:val="20"/>
                <w:szCs w:val="20"/>
              </w:rPr>
            </w:pPr>
            <w:r w:rsidRPr="003A0D7C">
              <w:rPr>
                <w:rFonts w:asciiTheme="minorHAnsi" w:hAnsiTheme="minorHAnsi" w:cstheme="minorHAnsi"/>
                <w:sz w:val="20"/>
                <w:szCs w:val="20"/>
              </w:rPr>
              <w:t xml:space="preserve">Lilydale BMX Track </w:t>
            </w:r>
          </w:p>
        </w:tc>
        <w:tc>
          <w:tcPr>
            <w:tcW w:w="2693" w:type="dxa"/>
            <w:shd w:val="clear" w:color="auto" w:fill="DAEEF3" w:themeFill="accent5" w:themeFillTint="33"/>
          </w:tcPr>
          <w:p w14:paraId="08BE5123" w14:textId="77777777" w:rsidR="00294836" w:rsidRPr="003A0D7C" w:rsidRDefault="00294836" w:rsidP="000D37A3">
            <w:pPr>
              <w:rPr>
                <w:rFonts w:asciiTheme="minorHAnsi" w:hAnsiTheme="minorHAnsi" w:cstheme="minorHAnsi"/>
                <w:sz w:val="20"/>
                <w:szCs w:val="20"/>
              </w:rPr>
            </w:pPr>
            <w:r w:rsidRPr="003A0D7C">
              <w:rPr>
                <w:rFonts w:asciiTheme="minorHAnsi" w:hAnsiTheme="minorHAnsi" w:cstheme="minorHAnsi"/>
                <w:sz w:val="20"/>
                <w:szCs w:val="20"/>
              </w:rPr>
              <w:t xml:space="preserve">2.2km from Lilydale Station </w:t>
            </w:r>
          </w:p>
        </w:tc>
        <w:tc>
          <w:tcPr>
            <w:tcW w:w="5471" w:type="dxa"/>
            <w:shd w:val="clear" w:color="auto" w:fill="DAEEF3" w:themeFill="accent5" w:themeFillTint="33"/>
          </w:tcPr>
          <w:p w14:paraId="083B67A9" w14:textId="77777777" w:rsidR="00294836" w:rsidRPr="006B0382" w:rsidRDefault="00294836" w:rsidP="000D37A3">
            <w:pPr>
              <w:rPr>
                <w:rFonts w:asciiTheme="minorHAnsi" w:hAnsiTheme="minorHAnsi" w:cstheme="minorHAnsi"/>
                <w:sz w:val="18"/>
                <w:szCs w:val="18"/>
              </w:rPr>
            </w:pPr>
            <w:r w:rsidRPr="006B0382">
              <w:rPr>
                <w:rFonts w:asciiTheme="minorHAnsi" w:hAnsiTheme="minorHAnsi" w:cstheme="minorHAnsi"/>
                <w:sz w:val="18"/>
                <w:szCs w:val="18"/>
              </w:rPr>
              <w:t>Coaching, club competition and public use.</w:t>
            </w:r>
          </w:p>
        </w:tc>
      </w:tr>
      <w:tr w:rsidR="00294836" w14:paraId="2FAC99CC" w14:textId="77777777" w:rsidTr="006B0382">
        <w:trPr>
          <w:gridAfter w:val="1"/>
          <w:wAfter w:w="11" w:type="dxa"/>
        </w:trPr>
        <w:tc>
          <w:tcPr>
            <w:tcW w:w="2660" w:type="dxa"/>
            <w:shd w:val="clear" w:color="auto" w:fill="DAEEF3" w:themeFill="accent5" w:themeFillTint="33"/>
          </w:tcPr>
          <w:p w14:paraId="495D34FE" w14:textId="6B1E31AD" w:rsidR="00294836" w:rsidRPr="003A0D7C" w:rsidRDefault="00294836" w:rsidP="000D37A3">
            <w:pPr>
              <w:rPr>
                <w:rFonts w:asciiTheme="minorHAnsi" w:hAnsiTheme="minorHAnsi" w:cstheme="minorHAnsi"/>
                <w:sz w:val="20"/>
                <w:szCs w:val="20"/>
              </w:rPr>
            </w:pPr>
            <w:r w:rsidRPr="003A0D7C">
              <w:rPr>
                <w:rFonts w:asciiTheme="minorHAnsi" w:hAnsiTheme="minorHAnsi" w:cstheme="minorHAnsi"/>
                <w:sz w:val="20"/>
                <w:szCs w:val="20"/>
              </w:rPr>
              <w:t>Lillydale Lake Parkour</w:t>
            </w:r>
            <w:r w:rsidR="002778CB">
              <w:rPr>
                <w:rFonts w:asciiTheme="minorHAnsi" w:hAnsiTheme="minorHAnsi" w:cstheme="minorHAnsi"/>
                <w:sz w:val="20"/>
                <w:szCs w:val="20"/>
              </w:rPr>
              <w:t xml:space="preserve"> &amp; MTB Skills track</w:t>
            </w:r>
          </w:p>
        </w:tc>
        <w:tc>
          <w:tcPr>
            <w:tcW w:w="2693" w:type="dxa"/>
            <w:shd w:val="clear" w:color="auto" w:fill="DAEEF3" w:themeFill="accent5" w:themeFillTint="33"/>
          </w:tcPr>
          <w:p w14:paraId="17C6C679" w14:textId="77777777" w:rsidR="00294836" w:rsidRPr="003A0D7C" w:rsidRDefault="00294836" w:rsidP="000D37A3">
            <w:pPr>
              <w:rPr>
                <w:rFonts w:asciiTheme="minorHAnsi" w:hAnsiTheme="minorHAnsi" w:cstheme="minorHAnsi"/>
                <w:sz w:val="20"/>
                <w:szCs w:val="20"/>
              </w:rPr>
            </w:pPr>
            <w:r w:rsidRPr="003A0D7C">
              <w:rPr>
                <w:rFonts w:asciiTheme="minorHAnsi" w:hAnsiTheme="minorHAnsi" w:cstheme="minorHAnsi"/>
                <w:sz w:val="20"/>
                <w:szCs w:val="20"/>
              </w:rPr>
              <w:t>&lt;1km from Lilydale Station</w:t>
            </w:r>
          </w:p>
        </w:tc>
        <w:tc>
          <w:tcPr>
            <w:tcW w:w="5471" w:type="dxa"/>
            <w:shd w:val="clear" w:color="auto" w:fill="DAEEF3" w:themeFill="accent5" w:themeFillTint="33"/>
          </w:tcPr>
          <w:p w14:paraId="3FB8CD66" w14:textId="03C5AFB4" w:rsidR="00294836" w:rsidRPr="006B0382" w:rsidRDefault="00294836" w:rsidP="000D37A3">
            <w:pPr>
              <w:rPr>
                <w:rFonts w:asciiTheme="minorHAnsi" w:hAnsiTheme="minorHAnsi" w:cstheme="minorHAnsi"/>
                <w:sz w:val="18"/>
                <w:szCs w:val="18"/>
              </w:rPr>
            </w:pPr>
            <w:r w:rsidRPr="006B0382">
              <w:rPr>
                <w:rFonts w:asciiTheme="minorHAnsi" w:hAnsiTheme="minorHAnsi" w:cstheme="minorHAnsi"/>
                <w:sz w:val="18"/>
                <w:szCs w:val="18"/>
              </w:rPr>
              <w:t>Metal pole parkour structure over a sand surface.</w:t>
            </w:r>
            <w:r w:rsidR="002778CB" w:rsidRPr="002778CB">
              <w:rPr>
                <w:rFonts w:asciiTheme="minorHAnsi" w:hAnsiTheme="minorHAnsi" w:cstheme="minorHAnsi"/>
                <w:sz w:val="18"/>
                <w:szCs w:val="18"/>
              </w:rPr>
              <w:t xml:space="preserve"> Small </w:t>
            </w:r>
            <w:r w:rsidR="002778CB">
              <w:rPr>
                <w:rFonts w:asciiTheme="minorHAnsi" w:hAnsiTheme="minorHAnsi" w:cstheme="minorHAnsi"/>
                <w:sz w:val="18"/>
                <w:szCs w:val="18"/>
              </w:rPr>
              <w:t xml:space="preserve">MTB </w:t>
            </w:r>
            <w:r w:rsidR="002778CB" w:rsidRPr="002778CB">
              <w:rPr>
                <w:rFonts w:asciiTheme="minorHAnsi" w:hAnsiTheme="minorHAnsi" w:cstheme="minorHAnsi"/>
                <w:sz w:val="18"/>
                <w:szCs w:val="18"/>
              </w:rPr>
              <w:t xml:space="preserve">skills trail then an open area with </w:t>
            </w:r>
            <w:r w:rsidR="002778CB">
              <w:rPr>
                <w:rFonts w:asciiTheme="minorHAnsi" w:hAnsiTheme="minorHAnsi" w:cstheme="minorHAnsi"/>
                <w:sz w:val="18"/>
                <w:szCs w:val="18"/>
              </w:rPr>
              <w:t>several elements</w:t>
            </w:r>
            <w:r w:rsidR="002778CB" w:rsidRPr="002778CB">
              <w:rPr>
                <w:rFonts w:asciiTheme="minorHAnsi" w:hAnsiTheme="minorHAnsi" w:cstheme="minorHAnsi"/>
                <w:sz w:val="18"/>
                <w:szCs w:val="18"/>
              </w:rPr>
              <w:t>, a roller coaster and a berm</w:t>
            </w:r>
          </w:p>
        </w:tc>
      </w:tr>
      <w:tr w:rsidR="00294836" w14:paraId="7BBD6964" w14:textId="77777777" w:rsidTr="006B0382">
        <w:tc>
          <w:tcPr>
            <w:tcW w:w="10835" w:type="dxa"/>
            <w:gridSpan w:val="4"/>
            <w:shd w:val="clear" w:color="auto" w:fill="DDD9C3" w:themeFill="background2" w:themeFillShade="E6"/>
          </w:tcPr>
          <w:p w14:paraId="6C9A6FBC" w14:textId="215B0098" w:rsidR="00294836" w:rsidRPr="003A0D7C" w:rsidRDefault="00294836" w:rsidP="006B0382">
            <w:pPr>
              <w:jc w:val="center"/>
              <w:rPr>
                <w:rFonts w:asciiTheme="minorHAnsi" w:hAnsiTheme="minorHAnsi" w:cstheme="minorHAnsi"/>
                <w:b/>
                <w:sz w:val="20"/>
                <w:szCs w:val="20"/>
              </w:rPr>
            </w:pPr>
            <w:bookmarkStart w:id="13" w:name="_Hlk85100382"/>
            <w:r w:rsidRPr="003A0D7C">
              <w:rPr>
                <w:rFonts w:asciiTheme="minorHAnsi" w:hAnsiTheme="minorHAnsi" w:cstheme="minorHAnsi"/>
                <w:b/>
                <w:sz w:val="20"/>
                <w:szCs w:val="20"/>
              </w:rPr>
              <w:t>CITY OF MANNINGHAM</w:t>
            </w:r>
          </w:p>
        </w:tc>
      </w:tr>
      <w:bookmarkEnd w:id="13"/>
      <w:tr w:rsidR="00294836" w14:paraId="5F442262" w14:textId="77777777" w:rsidTr="006B0382">
        <w:trPr>
          <w:gridAfter w:val="1"/>
          <w:wAfter w:w="11" w:type="dxa"/>
        </w:trPr>
        <w:tc>
          <w:tcPr>
            <w:tcW w:w="2660" w:type="dxa"/>
            <w:shd w:val="clear" w:color="auto" w:fill="DDD9C3" w:themeFill="background2" w:themeFillShade="E6"/>
          </w:tcPr>
          <w:p w14:paraId="2C812953" w14:textId="77777777" w:rsidR="00294836" w:rsidRPr="003A0D7C" w:rsidRDefault="00294836" w:rsidP="000D37A3">
            <w:pPr>
              <w:rPr>
                <w:rFonts w:asciiTheme="minorHAnsi" w:hAnsiTheme="minorHAnsi" w:cstheme="minorHAnsi"/>
                <w:sz w:val="20"/>
                <w:szCs w:val="20"/>
              </w:rPr>
            </w:pPr>
            <w:r w:rsidRPr="003A0D7C">
              <w:rPr>
                <w:rFonts w:asciiTheme="minorHAnsi" w:hAnsiTheme="minorHAnsi" w:cstheme="minorHAnsi"/>
                <w:sz w:val="20"/>
                <w:szCs w:val="20"/>
              </w:rPr>
              <w:t>Warrandyte Skate Park</w:t>
            </w:r>
          </w:p>
        </w:tc>
        <w:tc>
          <w:tcPr>
            <w:tcW w:w="2693" w:type="dxa"/>
            <w:shd w:val="clear" w:color="auto" w:fill="DDD9C3" w:themeFill="background2" w:themeFillShade="E6"/>
          </w:tcPr>
          <w:p w14:paraId="721B22B3" w14:textId="2B087841" w:rsidR="00294836" w:rsidRPr="003A0D7C" w:rsidRDefault="00E92E68" w:rsidP="000D37A3">
            <w:pPr>
              <w:rPr>
                <w:rFonts w:asciiTheme="minorHAnsi" w:hAnsiTheme="minorHAnsi" w:cstheme="minorHAnsi"/>
                <w:sz w:val="20"/>
                <w:szCs w:val="20"/>
              </w:rPr>
            </w:pPr>
            <w:r>
              <w:rPr>
                <w:rFonts w:asciiTheme="minorHAnsi" w:hAnsiTheme="minorHAnsi" w:cstheme="minorHAnsi"/>
                <w:sz w:val="20"/>
                <w:szCs w:val="20"/>
              </w:rPr>
              <w:t>Road access only</w:t>
            </w:r>
          </w:p>
        </w:tc>
        <w:tc>
          <w:tcPr>
            <w:tcW w:w="5471" w:type="dxa"/>
            <w:shd w:val="clear" w:color="auto" w:fill="DDD9C3" w:themeFill="background2" w:themeFillShade="E6"/>
          </w:tcPr>
          <w:p w14:paraId="160F2D28" w14:textId="77777777" w:rsidR="00294836" w:rsidRPr="006B0382" w:rsidRDefault="00294836" w:rsidP="000D37A3">
            <w:pPr>
              <w:rPr>
                <w:rFonts w:asciiTheme="minorHAnsi" w:hAnsiTheme="minorHAnsi" w:cstheme="minorHAnsi"/>
                <w:sz w:val="18"/>
                <w:szCs w:val="18"/>
              </w:rPr>
            </w:pPr>
            <w:r w:rsidRPr="006B0382">
              <w:rPr>
                <w:rFonts w:asciiTheme="minorHAnsi" w:hAnsiTheme="minorHAnsi" w:cstheme="minorHAnsi"/>
                <w:sz w:val="18"/>
                <w:szCs w:val="18"/>
              </w:rPr>
              <w:t>The skate facility has street style skating.</w:t>
            </w:r>
          </w:p>
        </w:tc>
      </w:tr>
      <w:tr w:rsidR="00294836" w14:paraId="416D28AA" w14:textId="77777777" w:rsidTr="006B0382">
        <w:trPr>
          <w:gridAfter w:val="1"/>
          <w:wAfter w:w="11" w:type="dxa"/>
        </w:trPr>
        <w:tc>
          <w:tcPr>
            <w:tcW w:w="2660" w:type="dxa"/>
            <w:shd w:val="clear" w:color="auto" w:fill="DDD9C3" w:themeFill="background2" w:themeFillShade="E6"/>
          </w:tcPr>
          <w:p w14:paraId="53E7F50C" w14:textId="77777777" w:rsidR="00294836" w:rsidRPr="003A0D7C" w:rsidRDefault="00294836" w:rsidP="000D37A3">
            <w:pPr>
              <w:rPr>
                <w:rFonts w:asciiTheme="minorHAnsi" w:hAnsiTheme="minorHAnsi" w:cstheme="minorHAnsi"/>
                <w:sz w:val="20"/>
                <w:szCs w:val="20"/>
              </w:rPr>
            </w:pPr>
            <w:r w:rsidRPr="003A0D7C">
              <w:rPr>
                <w:rFonts w:asciiTheme="minorHAnsi" w:hAnsiTheme="minorHAnsi" w:cstheme="minorHAnsi"/>
                <w:sz w:val="20"/>
                <w:szCs w:val="20"/>
              </w:rPr>
              <w:t>Stintons Reserve BMX Track</w:t>
            </w:r>
          </w:p>
        </w:tc>
        <w:tc>
          <w:tcPr>
            <w:tcW w:w="2693" w:type="dxa"/>
            <w:shd w:val="clear" w:color="auto" w:fill="DDD9C3" w:themeFill="background2" w:themeFillShade="E6"/>
          </w:tcPr>
          <w:p w14:paraId="04B0B956" w14:textId="2AE42781" w:rsidR="00294836" w:rsidRPr="003A0D7C" w:rsidRDefault="00E92E68" w:rsidP="000D37A3">
            <w:pPr>
              <w:rPr>
                <w:rFonts w:asciiTheme="minorHAnsi" w:hAnsiTheme="minorHAnsi" w:cstheme="minorHAnsi"/>
                <w:sz w:val="20"/>
                <w:szCs w:val="20"/>
              </w:rPr>
            </w:pPr>
            <w:r>
              <w:rPr>
                <w:rFonts w:asciiTheme="minorHAnsi" w:hAnsiTheme="minorHAnsi" w:cstheme="minorHAnsi"/>
                <w:sz w:val="20"/>
                <w:szCs w:val="20"/>
              </w:rPr>
              <w:t>Road access only</w:t>
            </w:r>
          </w:p>
        </w:tc>
        <w:tc>
          <w:tcPr>
            <w:tcW w:w="5471" w:type="dxa"/>
            <w:shd w:val="clear" w:color="auto" w:fill="DDD9C3" w:themeFill="background2" w:themeFillShade="E6"/>
          </w:tcPr>
          <w:p w14:paraId="6C959474" w14:textId="555E8519" w:rsidR="00294836" w:rsidRPr="006B0382" w:rsidRDefault="00294836" w:rsidP="000D37A3">
            <w:pPr>
              <w:rPr>
                <w:rFonts w:asciiTheme="minorHAnsi" w:hAnsiTheme="minorHAnsi" w:cstheme="minorHAnsi"/>
                <w:sz w:val="18"/>
                <w:szCs w:val="18"/>
              </w:rPr>
            </w:pPr>
            <w:r w:rsidRPr="006B0382">
              <w:rPr>
                <w:rFonts w:asciiTheme="minorHAnsi" w:hAnsiTheme="minorHAnsi" w:cstheme="minorHAnsi"/>
                <w:sz w:val="18"/>
                <w:szCs w:val="18"/>
              </w:rPr>
              <w:t xml:space="preserve">This BMX facility is home to Park Orchards BMX Club but is also available to the public use outside club operation hours. The facility is a single-lap race track and a dirt race course made of various jumps.  </w:t>
            </w:r>
          </w:p>
        </w:tc>
      </w:tr>
      <w:tr w:rsidR="00294836" w14:paraId="38A226B7" w14:textId="77777777" w:rsidTr="006B0382">
        <w:trPr>
          <w:gridAfter w:val="1"/>
          <w:wAfter w:w="11" w:type="dxa"/>
        </w:trPr>
        <w:tc>
          <w:tcPr>
            <w:tcW w:w="2660" w:type="dxa"/>
            <w:shd w:val="clear" w:color="auto" w:fill="DDD9C3" w:themeFill="background2" w:themeFillShade="E6"/>
          </w:tcPr>
          <w:p w14:paraId="13BDEBC9" w14:textId="77777777" w:rsidR="00294836" w:rsidRPr="003A0D7C" w:rsidRDefault="00294836" w:rsidP="000D37A3">
            <w:pPr>
              <w:rPr>
                <w:rFonts w:asciiTheme="minorHAnsi" w:hAnsiTheme="minorHAnsi" w:cstheme="minorHAnsi"/>
                <w:sz w:val="20"/>
                <w:szCs w:val="20"/>
              </w:rPr>
            </w:pPr>
            <w:r w:rsidRPr="003A0D7C">
              <w:rPr>
                <w:rFonts w:asciiTheme="minorHAnsi" w:hAnsiTheme="minorHAnsi" w:cstheme="minorHAnsi"/>
                <w:sz w:val="20"/>
                <w:szCs w:val="20"/>
              </w:rPr>
              <w:t>Wonga Park BMX facility</w:t>
            </w:r>
          </w:p>
        </w:tc>
        <w:tc>
          <w:tcPr>
            <w:tcW w:w="2693" w:type="dxa"/>
            <w:shd w:val="clear" w:color="auto" w:fill="DDD9C3" w:themeFill="background2" w:themeFillShade="E6"/>
          </w:tcPr>
          <w:p w14:paraId="780B3251" w14:textId="17EDEEAC" w:rsidR="00294836" w:rsidRPr="003A0D7C" w:rsidRDefault="00E92E68" w:rsidP="000D37A3">
            <w:pPr>
              <w:rPr>
                <w:rFonts w:asciiTheme="minorHAnsi" w:hAnsiTheme="minorHAnsi" w:cstheme="minorHAnsi"/>
                <w:sz w:val="20"/>
                <w:szCs w:val="20"/>
              </w:rPr>
            </w:pPr>
            <w:r>
              <w:rPr>
                <w:rFonts w:asciiTheme="minorHAnsi" w:hAnsiTheme="minorHAnsi" w:cstheme="minorHAnsi"/>
                <w:sz w:val="20"/>
                <w:szCs w:val="20"/>
              </w:rPr>
              <w:t xml:space="preserve">Mullum Mullum </w:t>
            </w:r>
            <w:r w:rsidR="00C71292">
              <w:rPr>
                <w:rFonts w:asciiTheme="minorHAnsi" w:hAnsiTheme="minorHAnsi" w:cstheme="minorHAnsi"/>
                <w:sz w:val="20"/>
                <w:szCs w:val="20"/>
              </w:rPr>
              <w:t>trail</w:t>
            </w:r>
          </w:p>
        </w:tc>
        <w:tc>
          <w:tcPr>
            <w:tcW w:w="5471" w:type="dxa"/>
            <w:shd w:val="clear" w:color="auto" w:fill="DDD9C3" w:themeFill="background2" w:themeFillShade="E6"/>
          </w:tcPr>
          <w:p w14:paraId="3B153BC1" w14:textId="72F4FFF8" w:rsidR="00294836" w:rsidRPr="006B0382" w:rsidRDefault="00294836" w:rsidP="006B0382">
            <w:pPr>
              <w:rPr>
                <w:rFonts w:asciiTheme="minorHAnsi" w:hAnsiTheme="minorHAnsi" w:cstheme="minorHAnsi"/>
                <w:sz w:val="18"/>
                <w:szCs w:val="18"/>
              </w:rPr>
            </w:pPr>
            <w:r w:rsidRPr="006B0382">
              <w:rPr>
                <w:rFonts w:asciiTheme="minorHAnsi" w:hAnsiTheme="minorHAnsi" w:cstheme="minorHAnsi"/>
                <w:sz w:val="18"/>
                <w:szCs w:val="18"/>
              </w:rPr>
              <w:t>Dirt bike track with three jump circuits of varying skill levels are provided and jumps should not be modified to exceed 1.5 metres.</w:t>
            </w:r>
          </w:p>
        </w:tc>
      </w:tr>
      <w:tr w:rsidR="00294836" w14:paraId="4D2F5DD7" w14:textId="77777777" w:rsidTr="006B0382">
        <w:tc>
          <w:tcPr>
            <w:tcW w:w="10835" w:type="dxa"/>
            <w:gridSpan w:val="4"/>
            <w:shd w:val="clear" w:color="auto" w:fill="FBD4B4" w:themeFill="accent6" w:themeFillTint="66"/>
          </w:tcPr>
          <w:p w14:paraId="7C11AD39" w14:textId="3B328902" w:rsidR="00294836" w:rsidRPr="003A0D7C" w:rsidRDefault="00294836" w:rsidP="006B0382">
            <w:pPr>
              <w:jc w:val="center"/>
              <w:rPr>
                <w:rFonts w:asciiTheme="minorHAnsi" w:hAnsiTheme="minorHAnsi" w:cstheme="minorHAnsi"/>
                <w:b/>
                <w:sz w:val="20"/>
                <w:szCs w:val="20"/>
              </w:rPr>
            </w:pPr>
            <w:r w:rsidRPr="003A0D7C">
              <w:rPr>
                <w:rFonts w:asciiTheme="minorHAnsi" w:hAnsiTheme="minorHAnsi" w:cstheme="minorHAnsi"/>
                <w:b/>
                <w:sz w:val="20"/>
                <w:szCs w:val="20"/>
              </w:rPr>
              <w:t>CITY OF WHITEHORSE</w:t>
            </w:r>
          </w:p>
        </w:tc>
      </w:tr>
      <w:tr w:rsidR="00294836" w14:paraId="55DF1307" w14:textId="77777777" w:rsidTr="006B0382">
        <w:trPr>
          <w:gridAfter w:val="1"/>
          <w:wAfter w:w="11" w:type="dxa"/>
        </w:trPr>
        <w:tc>
          <w:tcPr>
            <w:tcW w:w="2660" w:type="dxa"/>
            <w:shd w:val="clear" w:color="auto" w:fill="FBD4B4" w:themeFill="accent6" w:themeFillTint="66"/>
          </w:tcPr>
          <w:p w14:paraId="2D2FDDF1" w14:textId="77777777" w:rsidR="00294836" w:rsidRPr="003A0D7C" w:rsidRDefault="00294836" w:rsidP="000D37A3">
            <w:pPr>
              <w:rPr>
                <w:rFonts w:asciiTheme="minorHAnsi" w:hAnsiTheme="minorHAnsi" w:cstheme="minorHAnsi"/>
                <w:b/>
                <w:sz w:val="20"/>
                <w:szCs w:val="20"/>
              </w:rPr>
            </w:pPr>
            <w:r w:rsidRPr="003A0D7C">
              <w:rPr>
                <w:rFonts w:asciiTheme="minorHAnsi" w:hAnsiTheme="minorHAnsi" w:cstheme="minorHAnsi"/>
                <w:color w:val="000000"/>
                <w:spacing w:val="3"/>
                <w:sz w:val="20"/>
                <w:szCs w:val="20"/>
              </w:rPr>
              <w:t>Vermont South Skate Facility</w:t>
            </w:r>
          </w:p>
        </w:tc>
        <w:tc>
          <w:tcPr>
            <w:tcW w:w="2693" w:type="dxa"/>
            <w:shd w:val="clear" w:color="auto" w:fill="FBD4B4" w:themeFill="accent6" w:themeFillTint="66"/>
          </w:tcPr>
          <w:p w14:paraId="2062426A" w14:textId="0B5A0E07" w:rsidR="00294836" w:rsidRPr="003A0D7C" w:rsidRDefault="00294836" w:rsidP="000D37A3">
            <w:pPr>
              <w:rPr>
                <w:rFonts w:asciiTheme="minorHAnsi" w:hAnsiTheme="minorHAnsi" w:cstheme="minorHAnsi"/>
                <w:sz w:val="20"/>
                <w:szCs w:val="20"/>
              </w:rPr>
            </w:pPr>
            <w:r w:rsidRPr="003A0D7C">
              <w:rPr>
                <w:rFonts w:asciiTheme="minorHAnsi" w:hAnsiTheme="minorHAnsi" w:cstheme="minorHAnsi"/>
                <w:color w:val="000000"/>
                <w:spacing w:val="3"/>
                <w:sz w:val="20"/>
                <w:szCs w:val="20"/>
              </w:rPr>
              <w:t>Bus access.</w:t>
            </w:r>
          </w:p>
        </w:tc>
        <w:tc>
          <w:tcPr>
            <w:tcW w:w="5471" w:type="dxa"/>
            <w:shd w:val="clear" w:color="auto" w:fill="FBD4B4" w:themeFill="accent6" w:themeFillTint="66"/>
          </w:tcPr>
          <w:p w14:paraId="6C8C1A6F" w14:textId="2624F5C3" w:rsidR="00294836" w:rsidRPr="006B0382" w:rsidRDefault="00294836" w:rsidP="000D37A3">
            <w:pPr>
              <w:rPr>
                <w:rFonts w:asciiTheme="minorHAnsi" w:hAnsiTheme="minorHAnsi" w:cstheme="minorHAnsi"/>
                <w:color w:val="000000"/>
                <w:spacing w:val="3"/>
                <w:sz w:val="18"/>
                <w:szCs w:val="18"/>
              </w:rPr>
            </w:pPr>
            <w:r w:rsidRPr="006B0382">
              <w:rPr>
                <w:rFonts w:asciiTheme="minorHAnsi" w:hAnsiTheme="minorHAnsi" w:cstheme="minorHAnsi"/>
                <w:color w:val="000000"/>
                <w:spacing w:val="3"/>
                <w:sz w:val="18"/>
                <w:szCs w:val="18"/>
              </w:rPr>
              <w:t>The has a vertical half pipe suitable for advanced skaters, not suitable for beginners or scooters.</w:t>
            </w:r>
          </w:p>
        </w:tc>
      </w:tr>
      <w:tr w:rsidR="00294836" w14:paraId="77D1DEBC" w14:textId="77777777" w:rsidTr="006B0382">
        <w:trPr>
          <w:gridAfter w:val="1"/>
          <w:wAfter w:w="11" w:type="dxa"/>
        </w:trPr>
        <w:tc>
          <w:tcPr>
            <w:tcW w:w="2660" w:type="dxa"/>
            <w:shd w:val="clear" w:color="auto" w:fill="FBD4B4" w:themeFill="accent6" w:themeFillTint="66"/>
          </w:tcPr>
          <w:p w14:paraId="69E9D360" w14:textId="77777777" w:rsidR="00294836" w:rsidRPr="003A0D7C" w:rsidRDefault="00294836" w:rsidP="000D37A3">
            <w:pPr>
              <w:rPr>
                <w:rFonts w:asciiTheme="minorHAnsi" w:hAnsiTheme="minorHAnsi" w:cstheme="minorHAnsi"/>
                <w:color w:val="000000"/>
                <w:spacing w:val="3"/>
                <w:sz w:val="20"/>
                <w:szCs w:val="20"/>
              </w:rPr>
            </w:pPr>
            <w:r w:rsidRPr="003A0D7C">
              <w:rPr>
                <w:rFonts w:asciiTheme="minorHAnsi" w:hAnsiTheme="minorHAnsi" w:cstheme="minorHAnsi"/>
                <w:color w:val="000000"/>
                <w:spacing w:val="3"/>
                <w:sz w:val="20"/>
                <w:szCs w:val="20"/>
              </w:rPr>
              <w:t xml:space="preserve">Heatherdale Reserve Pump Track </w:t>
            </w:r>
          </w:p>
        </w:tc>
        <w:tc>
          <w:tcPr>
            <w:tcW w:w="2693" w:type="dxa"/>
            <w:shd w:val="clear" w:color="auto" w:fill="FBD4B4" w:themeFill="accent6" w:themeFillTint="66"/>
          </w:tcPr>
          <w:p w14:paraId="4A5EEFED" w14:textId="1F168AC6" w:rsidR="00294836" w:rsidRPr="003A0D7C" w:rsidRDefault="00294836" w:rsidP="000D37A3">
            <w:pPr>
              <w:rPr>
                <w:rFonts w:asciiTheme="minorHAnsi" w:hAnsiTheme="minorHAnsi" w:cstheme="minorHAnsi"/>
                <w:color w:val="000000"/>
                <w:spacing w:val="3"/>
                <w:sz w:val="20"/>
                <w:szCs w:val="20"/>
              </w:rPr>
            </w:pPr>
            <w:r w:rsidRPr="003A0D7C">
              <w:rPr>
                <w:rFonts w:asciiTheme="minorHAnsi" w:hAnsiTheme="minorHAnsi" w:cstheme="minorHAnsi"/>
                <w:color w:val="000000"/>
                <w:spacing w:val="3"/>
                <w:sz w:val="20"/>
                <w:szCs w:val="20"/>
              </w:rPr>
              <w:t>Train</w:t>
            </w:r>
            <w:r w:rsidR="00C71292">
              <w:rPr>
                <w:rFonts w:asciiTheme="minorHAnsi" w:hAnsiTheme="minorHAnsi" w:cstheme="minorHAnsi"/>
                <w:color w:val="000000"/>
                <w:spacing w:val="3"/>
                <w:sz w:val="20"/>
                <w:szCs w:val="20"/>
              </w:rPr>
              <w:t xml:space="preserve"> </w:t>
            </w:r>
            <w:r w:rsidRPr="003A0D7C">
              <w:rPr>
                <w:rFonts w:asciiTheme="minorHAnsi" w:hAnsiTheme="minorHAnsi" w:cstheme="minorHAnsi"/>
                <w:color w:val="000000"/>
                <w:spacing w:val="3"/>
                <w:sz w:val="20"/>
                <w:szCs w:val="20"/>
              </w:rPr>
              <w:t>Access</w:t>
            </w:r>
          </w:p>
        </w:tc>
        <w:tc>
          <w:tcPr>
            <w:tcW w:w="5471" w:type="dxa"/>
            <w:shd w:val="clear" w:color="auto" w:fill="FBD4B4" w:themeFill="accent6" w:themeFillTint="66"/>
          </w:tcPr>
          <w:p w14:paraId="37274013" w14:textId="77777777" w:rsidR="00294836" w:rsidRPr="006B0382" w:rsidRDefault="00294836" w:rsidP="000D37A3">
            <w:pPr>
              <w:rPr>
                <w:rFonts w:asciiTheme="minorHAnsi" w:hAnsiTheme="minorHAnsi" w:cstheme="minorHAnsi"/>
                <w:color w:val="000000"/>
                <w:spacing w:val="3"/>
                <w:sz w:val="18"/>
                <w:szCs w:val="18"/>
              </w:rPr>
            </w:pPr>
            <w:r w:rsidRPr="006B0382">
              <w:rPr>
                <w:rFonts w:asciiTheme="minorHAnsi" w:hAnsiTheme="minorHAnsi" w:cstheme="minorHAnsi"/>
                <w:color w:val="000000"/>
                <w:spacing w:val="3"/>
                <w:sz w:val="18"/>
                <w:szCs w:val="18"/>
              </w:rPr>
              <w:t xml:space="preserve">This pump track is suitable for younger riders. As well as the BMX track there is also a mountain bike skills loop. </w:t>
            </w:r>
          </w:p>
        </w:tc>
      </w:tr>
    </w:tbl>
    <w:p w14:paraId="495AB73A" w14:textId="5B1587F5" w:rsidR="00294836" w:rsidRPr="00E92E68" w:rsidRDefault="00294836" w:rsidP="00294836">
      <w:pPr>
        <w:rPr>
          <w:sz w:val="16"/>
          <w:szCs w:val="16"/>
        </w:rPr>
      </w:pPr>
    </w:p>
    <w:p w14:paraId="1B3B247D" w14:textId="3F067657" w:rsidR="00E92E68" w:rsidRPr="00E92E68" w:rsidRDefault="00294836" w:rsidP="00294836">
      <w:pPr>
        <w:rPr>
          <w:sz w:val="20"/>
          <w:szCs w:val="20"/>
        </w:rPr>
      </w:pPr>
      <w:r w:rsidRPr="00E92E68">
        <w:rPr>
          <w:sz w:val="20"/>
          <w:szCs w:val="20"/>
        </w:rPr>
        <w:t xml:space="preserve">In </w:t>
      </w:r>
      <w:r w:rsidR="00E92E68">
        <w:rPr>
          <w:sz w:val="20"/>
          <w:szCs w:val="20"/>
        </w:rPr>
        <w:t xml:space="preserve">a </w:t>
      </w:r>
      <w:r w:rsidRPr="00E92E68">
        <w:rPr>
          <w:sz w:val="20"/>
          <w:szCs w:val="20"/>
        </w:rPr>
        <w:t>recent community engagement initiative (October 2021), Yarra Ranges identified Brickworks Reserve in Montrose and Kilsyth Reserve as possible locations for a new bike facility and are exploring a number of different facility types which are suited to different BMX and mountain bike styles of use and proficiency.</w:t>
      </w:r>
    </w:p>
    <w:p w14:paraId="03D94640" w14:textId="6F1847B2" w:rsidR="00B3194B" w:rsidRDefault="00E92E68" w:rsidP="002778CB">
      <w:pPr>
        <w:ind w:firstLine="142"/>
      </w:pPr>
      <w:r>
        <w:rPr>
          <w:noProof/>
        </w:rPr>
        <w:drawing>
          <wp:anchor distT="0" distB="0" distL="114300" distR="114300" simplePos="0" relativeHeight="251643392" behindDoc="1" locked="0" layoutInCell="1" allowOverlap="1" wp14:anchorId="1D961794" wp14:editId="1F3C5F01">
            <wp:simplePos x="0" y="0"/>
            <wp:positionH relativeFrom="column">
              <wp:posOffset>3810</wp:posOffset>
            </wp:positionH>
            <wp:positionV relativeFrom="paragraph">
              <wp:posOffset>131445</wp:posOffset>
            </wp:positionV>
            <wp:extent cx="6410325" cy="4182110"/>
            <wp:effectExtent l="0" t="0" r="0" b="0"/>
            <wp:wrapTight wrapText="bothSides">
              <wp:wrapPolygon edited="0">
                <wp:start x="0" y="0"/>
                <wp:lineTo x="0" y="21548"/>
                <wp:lineTo x="21568" y="21548"/>
                <wp:lineTo x="2156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410325" cy="4182110"/>
                    </a:xfrm>
                    <a:prstGeom prst="rect">
                      <a:avLst/>
                    </a:prstGeom>
                  </pic:spPr>
                </pic:pic>
              </a:graphicData>
            </a:graphic>
            <wp14:sizeRelV relativeFrom="margin">
              <wp14:pctHeight>0</wp14:pctHeight>
            </wp14:sizeRelV>
          </wp:anchor>
        </w:drawing>
      </w:r>
    </w:p>
    <w:p w14:paraId="7AE98DC6" w14:textId="718599E2" w:rsidR="00B3194B" w:rsidRDefault="00471029" w:rsidP="00294836">
      <w:r>
        <w:rPr>
          <w:noProof/>
        </w:rPr>
        <mc:AlternateContent>
          <mc:Choice Requires="wps">
            <w:drawing>
              <wp:anchor distT="45720" distB="45720" distL="114300" distR="114300" simplePos="0" relativeHeight="251676672" behindDoc="0" locked="0" layoutInCell="1" allowOverlap="1" wp14:anchorId="322003E5" wp14:editId="403FFACE">
                <wp:simplePos x="0" y="0"/>
                <wp:positionH relativeFrom="column">
                  <wp:posOffset>-6419850</wp:posOffset>
                </wp:positionH>
                <wp:positionV relativeFrom="paragraph">
                  <wp:posOffset>73025</wp:posOffset>
                </wp:positionV>
                <wp:extent cx="1750060" cy="637540"/>
                <wp:effectExtent l="13335" t="13335" r="8255" b="635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0060" cy="637540"/>
                        </a:xfrm>
                        <a:prstGeom prst="rect">
                          <a:avLst/>
                        </a:prstGeom>
                        <a:solidFill>
                          <a:srgbClr val="FFFFFF"/>
                        </a:solidFill>
                        <a:ln w="9525">
                          <a:solidFill>
                            <a:srgbClr val="000000"/>
                          </a:solidFill>
                          <a:miter lim="800000"/>
                          <a:headEnd/>
                          <a:tailEnd/>
                        </a:ln>
                      </wps:spPr>
                      <wps:txbx>
                        <w:txbxContent>
                          <w:p w14:paraId="562C7A9D" w14:textId="04489192" w:rsidR="002778CB" w:rsidRPr="002778CB" w:rsidRDefault="002778CB">
                            <w:pPr>
                              <w:rPr>
                                <w:rFonts w:ascii="Arial Nova" w:hAnsi="Arial Nova"/>
                                <w:b/>
                                <w:bCs/>
                                <w:sz w:val="20"/>
                                <w:szCs w:val="20"/>
                              </w:rPr>
                            </w:pPr>
                            <w:r w:rsidRPr="002778CB">
                              <w:rPr>
                                <w:rFonts w:ascii="Arial Nova" w:hAnsi="Arial Nova"/>
                                <w:b/>
                                <w:bCs/>
                                <w:sz w:val="20"/>
                                <w:szCs w:val="20"/>
                              </w:rPr>
                              <w:t>Extreme Sports Facilities within 5km of Maroondah Boundaries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2003E5" id="Text Box 2" o:spid="_x0000_s1032" type="#_x0000_t202" style="position:absolute;margin-left:-505.5pt;margin-top:5.75pt;width:137.8pt;height:50.2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">
                <v:textbox>
                  <w:txbxContent>
                    <w:p w14:paraId="562C7A9D" w14:textId="04489192" w:rsidR="002778CB" w:rsidRPr="002778CB" w:rsidRDefault="002778CB">
                      <w:pPr>
                        <w:rPr>
                          <w:rFonts w:ascii="Arial Nova" w:hAnsi="Arial Nova"/>
                          <w:b/>
                          <w:bCs/>
                          <w:sz w:val="20"/>
                          <w:szCs w:val="20"/>
                        </w:rPr>
                      </w:pPr>
                      <w:r w:rsidRPr="002778CB">
                        <w:rPr>
                          <w:rFonts w:ascii="Arial Nova" w:hAnsi="Arial Nova"/>
                          <w:b/>
                          <w:bCs/>
                          <w:sz w:val="20"/>
                          <w:szCs w:val="20"/>
                        </w:rPr>
                        <w:t>Extreme Sports Facilities within 5km of Maroondah Boundaries</w:t>
                      </w:r>
                    </w:p>
                  </w:txbxContent>
                </v:textbox>
              </v:shape>
            </w:pict>
          </mc:Fallback>
        </mc:AlternateContent>
      </w:r>
    </w:p>
    <w:p w14:paraId="0DB00962" w14:textId="46825C20" w:rsidR="0078641C" w:rsidRDefault="005724F4" w:rsidP="0078641C">
      <w:pPr>
        <w:pStyle w:val="Heading2"/>
        <w:rPr>
          <w:lang w:eastAsia="en-AU"/>
        </w:rPr>
      </w:pPr>
      <w:bookmarkStart w:id="14" w:name="_Toc110347036"/>
      <w:r>
        <w:rPr>
          <w:lang w:eastAsia="en-AU"/>
        </w:rPr>
        <w:t xml:space="preserve">KEY </w:t>
      </w:r>
      <w:r w:rsidR="0078641C">
        <w:rPr>
          <w:lang w:eastAsia="en-AU"/>
        </w:rPr>
        <w:t>CONSIDERATIONS</w:t>
      </w:r>
      <w:bookmarkEnd w:id="14"/>
    </w:p>
    <w:p w14:paraId="74FAB19F" w14:textId="689CE235" w:rsidR="0078641C" w:rsidRDefault="0078641C" w:rsidP="0095674A">
      <w:pPr>
        <w:pStyle w:val="Heading3"/>
        <w:rPr>
          <w:lang w:eastAsia="en-AU"/>
        </w:rPr>
      </w:pPr>
    </w:p>
    <w:p w14:paraId="4B07398A" w14:textId="77777777" w:rsidR="00EA58C6" w:rsidRDefault="00EA58C6" w:rsidP="00EA58C6">
      <w:pPr>
        <w:pStyle w:val="Heading3"/>
        <w:rPr>
          <w:lang w:eastAsia="en-AU"/>
        </w:rPr>
      </w:pPr>
      <w:bookmarkStart w:id="15" w:name="_Toc110347037"/>
      <w:r>
        <w:rPr>
          <w:lang w:eastAsia="en-AU"/>
        </w:rPr>
        <w:t>Challenge versus Risk</w:t>
      </w:r>
      <w:bookmarkEnd w:id="15"/>
    </w:p>
    <w:p w14:paraId="6F37407E" w14:textId="231ABE74" w:rsidR="00EA58C6" w:rsidRPr="00A75EEB" w:rsidRDefault="00D54D4D" w:rsidP="00EA58C6">
      <w:pPr>
        <w:autoSpaceDE w:val="0"/>
        <w:autoSpaceDN w:val="0"/>
        <w:adjustRightInd w:val="0"/>
        <w:jc w:val="both"/>
        <w:rPr>
          <w:rFonts w:cs="Arial"/>
          <w:lang w:eastAsia="en-AU"/>
        </w:rPr>
      </w:pPr>
      <w:r>
        <w:rPr>
          <w:rFonts w:cs="Arial"/>
          <w:lang w:eastAsia="en-AU"/>
        </w:rPr>
        <w:t>BMX</w:t>
      </w:r>
      <w:r w:rsidR="00EA58C6" w:rsidRPr="00A75EEB">
        <w:rPr>
          <w:rFonts w:cs="Arial"/>
          <w:lang w:eastAsia="en-AU"/>
        </w:rPr>
        <w:t xml:space="preserve"> and skating activities involve inherent risk of injury</w:t>
      </w:r>
      <w:r w:rsidR="00EA58C6">
        <w:rPr>
          <w:rFonts w:cs="Arial"/>
          <w:lang w:eastAsia="en-AU"/>
        </w:rPr>
        <w:t xml:space="preserve">. The activities however present a sense of </w:t>
      </w:r>
    </w:p>
    <w:p w14:paraId="09EBB251" w14:textId="75FFD7C6" w:rsidR="00EA58C6" w:rsidRDefault="00EA58C6" w:rsidP="00EA58C6">
      <w:pPr>
        <w:autoSpaceDE w:val="0"/>
        <w:autoSpaceDN w:val="0"/>
        <w:adjustRightInd w:val="0"/>
        <w:jc w:val="both"/>
        <w:rPr>
          <w:rFonts w:cs="Arial"/>
          <w:lang w:eastAsia="en-AU"/>
        </w:rPr>
      </w:pPr>
      <w:r>
        <w:rPr>
          <w:rFonts w:cs="Arial"/>
          <w:lang w:eastAsia="en-AU"/>
        </w:rPr>
        <w:t>a</w:t>
      </w:r>
      <w:r w:rsidRPr="00DE5CCA">
        <w:rPr>
          <w:rFonts w:cs="Arial"/>
          <w:lang w:eastAsia="en-AU"/>
        </w:rPr>
        <w:t>dventure</w:t>
      </w:r>
      <w:r>
        <w:rPr>
          <w:rFonts w:cs="Arial"/>
          <w:lang w:eastAsia="en-AU"/>
        </w:rPr>
        <w:t xml:space="preserve"> and</w:t>
      </w:r>
      <w:r w:rsidRPr="00DE5CCA">
        <w:rPr>
          <w:rFonts w:cs="Arial"/>
          <w:lang w:eastAsia="en-AU"/>
        </w:rPr>
        <w:t xml:space="preserve"> challeng</w:t>
      </w:r>
      <w:r>
        <w:rPr>
          <w:rFonts w:cs="Arial"/>
          <w:lang w:eastAsia="en-AU"/>
        </w:rPr>
        <w:t xml:space="preserve">e and can meet </w:t>
      </w:r>
      <w:r w:rsidRPr="00DE5CCA">
        <w:rPr>
          <w:rFonts w:cs="Arial"/>
          <w:lang w:eastAsia="en-AU"/>
        </w:rPr>
        <w:t>the need for risk-taking</w:t>
      </w:r>
      <w:r w:rsidR="000E44E1">
        <w:rPr>
          <w:rFonts w:cs="Arial"/>
          <w:lang w:eastAsia="en-AU"/>
        </w:rPr>
        <w:t>, which appeals to those wanting to</w:t>
      </w:r>
      <w:r w:rsidRPr="00DE5CCA">
        <w:rPr>
          <w:rFonts w:cs="Arial"/>
          <w:lang w:eastAsia="en-AU"/>
        </w:rPr>
        <w:t xml:space="preserve"> conquer new and difficult</w:t>
      </w:r>
      <w:r>
        <w:rPr>
          <w:rFonts w:cs="Arial"/>
          <w:lang w:eastAsia="en-AU"/>
        </w:rPr>
        <w:t xml:space="preserve"> skills. Mastering these skills can result in much sought-after peer acceptance and social connectedness.</w:t>
      </w:r>
      <w:r w:rsidR="000E44E1">
        <w:rPr>
          <w:rFonts w:cs="Arial"/>
          <w:lang w:eastAsia="en-AU"/>
        </w:rPr>
        <w:t xml:space="preserve"> </w:t>
      </w:r>
      <w:r>
        <w:rPr>
          <w:rFonts w:cs="Arial"/>
          <w:lang w:eastAsia="en-AU"/>
        </w:rPr>
        <w:t>The challenge for Council is to find the right balance between supporting and encouraging participation and providing an environment which minimises risk and manages community expectations about safety.</w:t>
      </w:r>
    </w:p>
    <w:p w14:paraId="32248DDE" w14:textId="77777777" w:rsidR="00EA58C6" w:rsidRPr="009E7C49" w:rsidRDefault="00EA58C6" w:rsidP="00EA58C6">
      <w:pPr>
        <w:autoSpaceDE w:val="0"/>
        <w:autoSpaceDN w:val="0"/>
        <w:adjustRightInd w:val="0"/>
        <w:jc w:val="both"/>
        <w:rPr>
          <w:rFonts w:cs="Arial"/>
          <w:lang w:eastAsia="en-AU"/>
        </w:rPr>
      </w:pPr>
    </w:p>
    <w:p w14:paraId="19F99971" w14:textId="7DED5285" w:rsidR="00270789" w:rsidRPr="00270789" w:rsidRDefault="00270789" w:rsidP="0095674A">
      <w:pPr>
        <w:pStyle w:val="Heading3"/>
        <w:rPr>
          <w:lang w:eastAsia="en-AU"/>
        </w:rPr>
      </w:pPr>
      <w:bookmarkStart w:id="16" w:name="_Toc110347038"/>
      <w:r w:rsidRPr="00270789">
        <w:rPr>
          <w:lang w:eastAsia="en-AU"/>
        </w:rPr>
        <w:t>Un</w:t>
      </w:r>
      <w:r w:rsidR="00610F1C">
        <w:rPr>
          <w:lang w:eastAsia="en-AU"/>
        </w:rPr>
        <w:t>authorised</w:t>
      </w:r>
      <w:r w:rsidRPr="00270789">
        <w:rPr>
          <w:lang w:eastAsia="en-AU"/>
        </w:rPr>
        <w:t xml:space="preserve"> Bushland Jumps</w:t>
      </w:r>
      <w:bookmarkEnd w:id="16"/>
      <w:r w:rsidRPr="00270789">
        <w:rPr>
          <w:lang w:eastAsia="en-AU"/>
        </w:rPr>
        <w:t xml:space="preserve"> </w:t>
      </w:r>
    </w:p>
    <w:p w14:paraId="4C9B80DA" w14:textId="3E0EA809" w:rsidR="009014CD" w:rsidRDefault="006902AF" w:rsidP="00270789">
      <w:pPr>
        <w:autoSpaceDE w:val="0"/>
        <w:autoSpaceDN w:val="0"/>
        <w:adjustRightInd w:val="0"/>
        <w:jc w:val="both"/>
        <w:rPr>
          <w:rFonts w:eastAsia="Times New Roman" w:cs="Arial"/>
          <w:lang w:eastAsia="en-AU"/>
        </w:rPr>
      </w:pPr>
      <w:r>
        <w:rPr>
          <w:rFonts w:eastAsia="Times New Roman" w:cs="Arial"/>
          <w:lang w:eastAsia="en-AU"/>
        </w:rPr>
        <w:t xml:space="preserve">Throughout 2020 - </w:t>
      </w:r>
      <w:r w:rsidR="00F7193A">
        <w:rPr>
          <w:rFonts w:eastAsia="Times New Roman" w:cs="Arial"/>
          <w:lang w:eastAsia="en-AU"/>
        </w:rPr>
        <w:t xml:space="preserve">2021 </w:t>
      </w:r>
      <w:r w:rsidRPr="00D54D4D">
        <w:rPr>
          <w:rFonts w:eastAsia="Times New Roman" w:cs="Arial"/>
          <w:lang w:eastAsia="en-AU"/>
        </w:rPr>
        <w:t>continued COVID19 restrictions</w:t>
      </w:r>
      <w:r w:rsidR="00F7193A">
        <w:rPr>
          <w:rFonts w:eastAsia="Times New Roman" w:cs="Arial"/>
          <w:lang w:eastAsia="en-AU"/>
        </w:rPr>
        <w:t xml:space="preserve"> exacerbated an existing concern</w:t>
      </w:r>
      <w:r w:rsidR="001009BA">
        <w:rPr>
          <w:rFonts w:eastAsia="Times New Roman" w:cs="Arial"/>
          <w:lang w:eastAsia="en-AU"/>
        </w:rPr>
        <w:t xml:space="preserve"> involving the </w:t>
      </w:r>
      <w:r w:rsidR="00B106CF">
        <w:rPr>
          <w:rFonts w:eastAsia="Times New Roman" w:cs="Arial"/>
          <w:lang w:eastAsia="en-AU"/>
        </w:rPr>
        <w:t>unauthorised construction of</w:t>
      </w:r>
      <w:r w:rsidR="001009BA">
        <w:rPr>
          <w:rFonts w:eastAsia="Times New Roman" w:cs="Arial"/>
          <w:lang w:eastAsia="en-AU"/>
        </w:rPr>
        <w:t xml:space="preserve"> jumps in Maroondah’s bushland reserves</w:t>
      </w:r>
      <w:r w:rsidRPr="00D54D4D">
        <w:rPr>
          <w:rFonts w:eastAsia="Times New Roman" w:cs="Arial"/>
          <w:lang w:eastAsia="en-AU"/>
        </w:rPr>
        <w:t>. These jumps and c</w:t>
      </w:r>
      <w:r w:rsidR="00270789" w:rsidRPr="00D54D4D">
        <w:rPr>
          <w:rFonts w:eastAsia="Times New Roman" w:cs="Arial"/>
          <w:lang w:eastAsia="en-AU"/>
        </w:rPr>
        <w:t>ircuits</w:t>
      </w:r>
      <w:r w:rsidR="00270789" w:rsidRPr="00233C07">
        <w:rPr>
          <w:rFonts w:eastAsia="Times New Roman" w:cs="Arial"/>
          <w:lang w:eastAsia="en-AU"/>
        </w:rPr>
        <w:t xml:space="preserve"> pos</w:t>
      </w:r>
      <w:r w:rsidR="00D01564">
        <w:rPr>
          <w:rFonts w:eastAsia="Times New Roman" w:cs="Arial"/>
          <w:lang w:eastAsia="en-AU"/>
        </w:rPr>
        <w:t>e</w:t>
      </w:r>
      <w:r w:rsidR="00B106CF">
        <w:rPr>
          <w:rFonts w:eastAsia="Times New Roman" w:cs="Arial"/>
          <w:lang w:eastAsia="en-AU"/>
        </w:rPr>
        <w:t>d</w:t>
      </w:r>
      <w:r w:rsidR="00D01564">
        <w:rPr>
          <w:rFonts w:eastAsia="Times New Roman" w:cs="Arial"/>
          <w:lang w:eastAsia="en-AU"/>
        </w:rPr>
        <w:t xml:space="preserve"> </w:t>
      </w:r>
      <w:r w:rsidR="00270789" w:rsidRPr="00233C07">
        <w:rPr>
          <w:rFonts w:eastAsia="Times New Roman" w:cs="Arial"/>
          <w:lang w:eastAsia="en-AU"/>
        </w:rPr>
        <w:t xml:space="preserve">risk to community safety but also </w:t>
      </w:r>
      <w:r w:rsidR="001009BA">
        <w:rPr>
          <w:rFonts w:eastAsia="Times New Roman" w:cs="Arial"/>
          <w:lang w:eastAsia="en-AU"/>
        </w:rPr>
        <w:t>cause</w:t>
      </w:r>
      <w:r w:rsidR="00B106CF">
        <w:rPr>
          <w:rFonts w:eastAsia="Times New Roman" w:cs="Arial"/>
          <w:lang w:eastAsia="en-AU"/>
        </w:rPr>
        <w:t>d</w:t>
      </w:r>
      <w:r w:rsidR="001009BA">
        <w:rPr>
          <w:rFonts w:eastAsia="Times New Roman" w:cs="Arial"/>
          <w:lang w:eastAsia="en-AU"/>
        </w:rPr>
        <w:t xml:space="preserve"> </w:t>
      </w:r>
      <w:r w:rsidR="003D539D" w:rsidRPr="00233C07">
        <w:rPr>
          <w:rFonts w:eastAsia="Times New Roman" w:cs="Arial"/>
          <w:lang w:eastAsia="en-AU"/>
        </w:rPr>
        <w:t xml:space="preserve">significant </w:t>
      </w:r>
      <w:r w:rsidR="00270789" w:rsidRPr="00233C07">
        <w:rPr>
          <w:rFonts w:eastAsia="Times New Roman" w:cs="Arial"/>
          <w:lang w:eastAsia="en-AU"/>
        </w:rPr>
        <w:t xml:space="preserve">detrimental effect on </w:t>
      </w:r>
      <w:r w:rsidR="003D539D" w:rsidRPr="00233C07">
        <w:rPr>
          <w:rFonts w:eastAsia="Times New Roman" w:cs="Arial"/>
          <w:lang w:eastAsia="en-AU"/>
        </w:rPr>
        <w:t>the bushland</w:t>
      </w:r>
      <w:r w:rsidR="00270789" w:rsidRPr="00233C07">
        <w:rPr>
          <w:rFonts w:eastAsia="Times New Roman" w:cs="Arial"/>
          <w:lang w:eastAsia="en-AU"/>
        </w:rPr>
        <w:t xml:space="preserve"> vegetation</w:t>
      </w:r>
      <w:r w:rsidR="00F7193A">
        <w:rPr>
          <w:rFonts w:eastAsia="Times New Roman" w:cs="Arial"/>
          <w:lang w:eastAsia="en-AU"/>
        </w:rPr>
        <w:t xml:space="preserve"> with the r</w:t>
      </w:r>
      <w:r w:rsidR="00270789" w:rsidRPr="00233C07">
        <w:rPr>
          <w:rFonts w:eastAsia="Times New Roman" w:cs="Arial"/>
          <w:lang w:eastAsia="en-AU"/>
        </w:rPr>
        <w:t>emoval of vegetation</w:t>
      </w:r>
      <w:r w:rsidR="00F7193A">
        <w:rPr>
          <w:rFonts w:eastAsia="Times New Roman" w:cs="Arial"/>
          <w:lang w:eastAsia="en-AU"/>
        </w:rPr>
        <w:t xml:space="preserve">, </w:t>
      </w:r>
      <w:r w:rsidR="00270789" w:rsidRPr="00233C07">
        <w:rPr>
          <w:rFonts w:eastAsia="Times New Roman" w:cs="Arial"/>
          <w:lang w:eastAsia="en-AU"/>
        </w:rPr>
        <w:t>damage to tree roots</w:t>
      </w:r>
      <w:r w:rsidR="00F7193A">
        <w:rPr>
          <w:rFonts w:eastAsia="Times New Roman" w:cs="Arial"/>
          <w:lang w:eastAsia="en-AU"/>
        </w:rPr>
        <w:t xml:space="preserve"> and </w:t>
      </w:r>
      <w:r w:rsidR="00270789" w:rsidRPr="00233C07">
        <w:rPr>
          <w:rFonts w:eastAsia="Times New Roman" w:cs="Arial"/>
          <w:lang w:eastAsia="en-AU"/>
        </w:rPr>
        <w:t>littering</w:t>
      </w:r>
      <w:r w:rsidR="00B106CF">
        <w:rPr>
          <w:rFonts w:eastAsia="Times New Roman" w:cs="Arial"/>
          <w:lang w:eastAsia="en-AU"/>
        </w:rPr>
        <w:t xml:space="preserve"> occurring also</w:t>
      </w:r>
      <w:r w:rsidR="00F7193A">
        <w:rPr>
          <w:rFonts w:eastAsia="Times New Roman" w:cs="Arial"/>
          <w:lang w:eastAsia="en-AU"/>
        </w:rPr>
        <w:t>.</w:t>
      </w:r>
      <w:r w:rsidR="001009BA">
        <w:rPr>
          <w:rFonts w:eastAsia="Times New Roman" w:cs="Arial"/>
          <w:lang w:eastAsia="en-AU"/>
        </w:rPr>
        <w:t xml:space="preserve"> T</w:t>
      </w:r>
      <w:r w:rsidR="00270789" w:rsidRPr="00233C07">
        <w:rPr>
          <w:rFonts w:eastAsia="Times New Roman" w:cs="Arial"/>
          <w:lang w:eastAsia="en-AU"/>
        </w:rPr>
        <w:t>his activity</w:t>
      </w:r>
      <w:r w:rsidR="00B106CF">
        <w:rPr>
          <w:rFonts w:eastAsia="Times New Roman" w:cs="Arial"/>
          <w:lang w:eastAsia="en-AU"/>
        </w:rPr>
        <w:t>, if not managed appropriately,</w:t>
      </w:r>
      <w:r w:rsidR="004C47E7">
        <w:rPr>
          <w:rFonts w:eastAsia="Times New Roman" w:cs="Arial"/>
          <w:lang w:eastAsia="en-AU"/>
        </w:rPr>
        <w:t xml:space="preserve"> may</w:t>
      </w:r>
      <w:r w:rsidR="00270789" w:rsidRPr="00233C07">
        <w:rPr>
          <w:rFonts w:eastAsia="Times New Roman" w:cs="Arial"/>
          <w:lang w:eastAsia="en-AU"/>
        </w:rPr>
        <w:t xml:space="preserve"> significantly chang</w:t>
      </w:r>
      <w:r w:rsidR="00E92E68">
        <w:rPr>
          <w:rFonts w:eastAsia="Times New Roman" w:cs="Arial"/>
          <w:lang w:eastAsia="en-AU"/>
        </w:rPr>
        <w:t xml:space="preserve">e </w:t>
      </w:r>
      <w:r w:rsidR="00270789" w:rsidRPr="00233C07">
        <w:rPr>
          <w:rFonts w:eastAsia="Times New Roman" w:cs="Arial"/>
          <w:lang w:eastAsia="en-AU"/>
        </w:rPr>
        <w:t>the ecology of the areas and impact</w:t>
      </w:r>
      <w:r w:rsidR="00B106CF">
        <w:rPr>
          <w:rFonts w:eastAsia="Times New Roman" w:cs="Arial"/>
          <w:lang w:eastAsia="en-AU"/>
        </w:rPr>
        <w:t xml:space="preserve"> on</w:t>
      </w:r>
      <w:r w:rsidR="00270789" w:rsidRPr="00233C07">
        <w:rPr>
          <w:rFonts w:eastAsia="Times New Roman" w:cs="Arial"/>
          <w:lang w:eastAsia="en-AU"/>
        </w:rPr>
        <w:t xml:space="preserve"> the life expectancy of the bushland. </w:t>
      </w:r>
    </w:p>
    <w:p w14:paraId="49320764" w14:textId="3ED69723" w:rsidR="00294836" w:rsidRDefault="00294836" w:rsidP="00270789">
      <w:pPr>
        <w:autoSpaceDE w:val="0"/>
        <w:autoSpaceDN w:val="0"/>
        <w:adjustRightInd w:val="0"/>
        <w:jc w:val="both"/>
        <w:rPr>
          <w:rFonts w:eastAsia="Times New Roman" w:cs="Arial"/>
          <w:lang w:eastAsia="en-AU"/>
        </w:rPr>
      </w:pPr>
    </w:p>
    <w:p w14:paraId="69C38D65" w14:textId="53599543" w:rsidR="00270789" w:rsidRPr="00270789" w:rsidRDefault="00270789" w:rsidP="005F483B">
      <w:pPr>
        <w:pStyle w:val="Heading3"/>
        <w:rPr>
          <w:lang w:eastAsia="en-AU"/>
        </w:rPr>
      </w:pPr>
      <w:bookmarkStart w:id="17" w:name="_Toc110347039"/>
      <w:r w:rsidRPr="00270789">
        <w:rPr>
          <w:lang w:eastAsia="en-AU"/>
        </w:rPr>
        <w:t>Infrastructure Management</w:t>
      </w:r>
      <w:bookmarkEnd w:id="17"/>
      <w:r w:rsidRPr="00270789">
        <w:rPr>
          <w:lang w:eastAsia="en-AU"/>
        </w:rPr>
        <w:t xml:space="preserve"> </w:t>
      </w:r>
    </w:p>
    <w:p w14:paraId="5A8DAC29" w14:textId="535132B7" w:rsidR="001009BA" w:rsidRDefault="00270789" w:rsidP="0058409A">
      <w:pPr>
        <w:autoSpaceDE w:val="0"/>
        <w:autoSpaceDN w:val="0"/>
        <w:adjustRightInd w:val="0"/>
        <w:jc w:val="both"/>
        <w:rPr>
          <w:rFonts w:eastAsia="Times New Roman" w:cs="Arial"/>
          <w:lang w:eastAsia="en-AU"/>
        </w:rPr>
      </w:pPr>
      <w:r w:rsidRPr="00233C07">
        <w:rPr>
          <w:rFonts w:eastAsia="Times New Roman" w:cs="Arial"/>
          <w:lang w:eastAsia="en-AU"/>
        </w:rPr>
        <w:t xml:space="preserve">Only some of our existing BMX, Skate and Parkour assets are governed by management plans. Therefore, these assets are being managed and maintained in different ways with different levels of service. There is a need to review </w:t>
      </w:r>
      <w:r w:rsidR="00E92E68">
        <w:rPr>
          <w:rFonts w:eastAsia="Times New Roman" w:cs="Arial"/>
          <w:lang w:eastAsia="en-AU"/>
        </w:rPr>
        <w:t xml:space="preserve">existing documentation </w:t>
      </w:r>
      <w:r w:rsidRPr="00233C07">
        <w:rPr>
          <w:rFonts w:eastAsia="Times New Roman" w:cs="Arial"/>
          <w:lang w:eastAsia="en-AU"/>
        </w:rPr>
        <w:t>and ensure all assets are being maintained and inspected in accordance with an appropriate management plan. An assessment of our current assets is required in relation to condition, utilisation, fit for purpose and risk analysis. Works need to be scheduled based on priority with an understanding of the scope of works required and the associated estimated costs. Surrounding infrastructure also require</w:t>
      </w:r>
      <w:r w:rsidR="008647AC">
        <w:rPr>
          <w:rFonts w:eastAsia="Times New Roman" w:cs="Arial"/>
          <w:lang w:eastAsia="en-AU"/>
        </w:rPr>
        <w:t>s</w:t>
      </w:r>
      <w:r w:rsidRPr="00233C07">
        <w:rPr>
          <w:rFonts w:eastAsia="Times New Roman" w:cs="Arial"/>
          <w:lang w:eastAsia="en-AU"/>
        </w:rPr>
        <w:t xml:space="preserve"> review (i.e. lighting, waste etc) to ensure these assets are providing the desired service for the user groups.</w:t>
      </w:r>
    </w:p>
    <w:p w14:paraId="61ED7A1E" w14:textId="77777777" w:rsidR="0058409A" w:rsidRPr="0058409A" w:rsidRDefault="0058409A" w:rsidP="0058409A">
      <w:pPr>
        <w:autoSpaceDE w:val="0"/>
        <w:autoSpaceDN w:val="0"/>
        <w:adjustRightInd w:val="0"/>
        <w:jc w:val="both"/>
        <w:rPr>
          <w:rFonts w:eastAsia="Times New Roman" w:cs="Arial"/>
          <w:lang w:eastAsia="en-AU"/>
        </w:rPr>
      </w:pPr>
    </w:p>
    <w:p w14:paraId="3D701E49" w14:textId="0667E375" w:rsidR="00270789" w:rsidRPr="00233C07" w:rsidRDefault="00E63220" w:rsidP="00233C07">
      <w:pPr>
        <w:pStyle w:val="Heading3"/>
      </w:pPr>
      <w:bookmarkStart w:id="18" w:name="_Toc110347040"/>
      <w:r>
        <w:t xml:space="preserve">Eastfield </w:t>
      </w:r>
      <w:r w:rsidR="00270789" w:rsidRPr="00233C07">
        <w:t xml:space="preserve">BMX </w:t>
      </w:r>
      <w:r>
        <w:t xml:space="preserve">Racing Track </w:t>
      </w:r>
      <w:r w:rsidR="00FC7359">
        <w:t>Location</w:t>
      </w:r>
      <w:bookmarkEnd w:id="18"/>
    </w:p>
    <w:p w14:paraId="484C3397" w14:textId="1E3B84EE" w:rsidR="00EA6D84" w:rsidRDefault="00E63220" w:rsidP="00270789">
      <w:pPr>
        <w:autoSpaceDE w:val="0"/>
        <w:autoSpaceDN w:val="0"/>
        <w:adjustRightInd w:val="0"/>
        <w:jc w:val="both"/>
        <w:rPr>
          <w:rFonts w:cs="Arial"/>
          <w:color w:val="000000"/>
          <w:lang w:eastAsia="en-AU"/>
        </w:rPr>
      </w:pPr>
      <w:r>
        <w:rPr>
          <w:rFonts w:eastAsia="Times New Roman" w:cs="Arial"/>
          <w:lang w:eastAsia="en-AU"/>
        </w:rPr>
        <w:t>Eastfie</w:t>
      </w:r>
      <w:r w:rsidR="00C71292">
        <w:rPr>
          <w:rFonts w:eastAsia="Times New Roman" w:cs="Arial"/>
          <w:lang w:eastAsia="en-AU"/>
        </w:rPr>
        <w:t>l</w:t>
      </w:r>
      <w:r>
        <w:rPr>
          <w:rFonts w:eastAsia="Times New Roman" w:cs="Arial"/>
          <w:lang w:eastAsia="en-AU"/>
        </w:rPr>
        <w:t xml:space="preserve">d </w:t>
      </w:r>
      <w:r w:rsidR="00270789" w:rsidRPr="00233C07">
        <w:rPr>
          <w:rFonts w:eastAsia="Times New Roman" w:cs="Arial"/>
          <w:lang w:eastAsia="en-AU"/>
        </w:rPr>
        <w:t xml:space="preserve">BMX </w:t>
      </w:r>
      <w:r>
        <w:rPr>
          <w:rFonts w:eastAsia="Times New Roman" w:cs="Arial"/>
          <w:lang w:eastAsia="en-AU"/>
        </w:rPr>
        <w:t xml:space="preserve">track </w:t>
      </w:r>
      <w:r w:rsidR="00270789" w:rsidRPr="00233C07">
        <w:rPr>
          <w:rFonts w:eastAsia="Times New Roman" w:cs="Arial"/>
          <w:lang w:eastAsia="en-AU"/>
        </w:rPr>
        <w:t xml:space="preserve">is currently located </w:t>
      </w:r>
      <w:r w:rsidR="008647AC">
        <w:rPr>
          <w:rFonts w:eastAsia="Times New Roman" w:cs="Arial"/>
          <w:lang w:eastAsia="en-AU"/>
        </w:rPr>
        <w:t xml:space="preserve">within </w:t>
      </w:r>
      <w:r w:rsidR="00E92E68">
        <w:rPr>
          <w:rFonts w:eastAsia="Times New Roman" w:cs="Arial"/>
          <w:lang w:eastAsia="en-AU"/>
        </w:rPr>
        <w:t>the</w:t>
      </w:r>
      <w:r w:rsidR="00BA3C2B">
        <w:rPr>
          <w:rFonts w:eastAsia="Times New Roman" w:cs="Arial"/>
          <w:lang w:eastAsia="en-AU"/>
        </w:rPr>
        <w:t xml:space="preserve"> </w:t>
      </w:r>
      <w:r w:rsidR="00270789" w:rsidRPr="00233C07">
        <w:rPr>
          <w:rFonts w:eastAsia="Times New Roman" w:cs="Arial"/>
          <w:lang w:eastAsia="en-AU"/>
        </w:rPr>
        <w:t>Yarra Ranges</w:t>
      </w:r>
      <w:r w:rsidR="008647AC">
        <w:rPr>
          <w:rFonts w:eastAsia="Times New Roman" w:cs="Arial"/>
          <w:lang w:eastAsia="en-AU"/>
        </w:rPr>
        <w:t>’</w:t>
      </w:r>
      <w:r w:rsidR="00270789" w:rsidRPr="00233C07">
        <w:rPr>
          <w:rFonts w:eastAsia="Times New Roman" w:cs="Arial"/>
          <w:lang w:eastAsia="en-AU"/>
        </w:rPr>
        <w:t xml:space="preserve"> municipality on a VicRoads owned site, </w:t>
      </w:r>
      <w:r w:rsidR="00E92E68">
        <w:rPr>
          <w:rFonts w:eastAsia="Times New Roman" w:cs="Arial"/>
          <w:lang w:eastAsia="en-AU"/>
        </w:rPr>
        <w:t>with</w:t>
      </w:r>
      <w:r w:rsidR="00270789" w:rsidRPr="00233C07">
        <w:rPr>
          <w:rFonts w:eastAsia="Times New Roman" w:cs="Arial"/>
          <w:lang w:eastAsia="en-AU"/>
        </w:rPr>
        <w:t xml:space="preserve"> Maroondah Council leas</w:t>
      </w:r>
      <w:r w:rsidR="00E92E68">
        <w:rPr>
          <w:rFonts w:eastAsia="Times New Roman" w:cs="Arial"/>
          <w:lang w:eastAsia="en-AU"/>
        </w:rPr>
        <w:t>ing</w:t>
      </w:r>
      <w:r w:rsidR="00270789" w:rsidRPr="00233C07">
        <w:rPr>
          <w:rFonts w:eastAsia="Times New Roman" w:cs="Arial"/>
          <w:lang w:eastAsia="en-AU"/>
        </w:rPr>
        <w:t xml:space="preserve"> the land and </w:t>
      </w:r>
      <w:r w:rsidR="00E92E68">
        <w:rPr>
          <w:rFonts w:eastAsia="Times New Roman" w:cs="Arial"/>
          <w:lang w:eastAsia="en-AU"/>
        </w:rPr>
        <w:t>subleasing to the Club.</w:t>
      </w:r>
      <w:r w:rsidR="00F22A78">
        <w:rPr>
          <w:rFonts w:eastAsia="Times New Roman" w:cs="Arial"/>
          <w:lang w:eastAsia="en-AU"/>
        </w:rPr>
        <w:t xml:space="preserve"> </w:t>
      </w:r>
      <w:r w:rsidR="00E92E68">
        <w:rPr>
          <w:rFonts w:eastAsia="Times New Roman" w:cs="Arial"/>
          <w:lang w:eastAsia="en-AU"/>
        </w:rPr>
        <w:t xml:space="preserve">This arrangement </w:t>
      </w:r>
      <w:r w:rsidR="00F22A78">
        <w:rPr>
          <w:rFonts w:eastAsia="Times New Roman" w:cs="Arial"/>
          <w:lang w:eastAsia="en-AU"/>
        </w:rPr>
        <w:t xml:space="preserve">was put in place to </w:t>
      </w:r>
      <w:r w:rsidR="00270789" w:rsidRPr="00233C07">
        <w:rPr>
          <w:rFonts w:eastAsia="Times New Roman" w:cs="Arial"/>
          <w:lang w:eastAsia="en-AU"/>
        </w:rPr>
        <w:t xml:space="preserve">assist the club </w:t>
      </w:r>
      <w:r w:rsidR="00F22A78">
        <w:rPr>
          <w:rFonts w:eastAsia="Times New Roman" w:cs="Arial"/>
          <w:lang w:eastAsia="en-AU"/>
        </w:rPr>
        <w:t>when in 1991,</w:t>
      </w:r>
      <w:r w:rsidR="00270789" w:rsidRPr="00233C07">
        <w:rPr>
          <w:rFonts w:eastAsia="Times New Roman" w:cs="Arial"/>
          <w:lang w:eastAsia="en-AU"/>
        </w:rPr>
        <w:t xml:space="preserve"> the club w</w:t>
      </w:r>
      <w:r w:rsidR="00BA3C2B">
        <w:rPr>
          <w:rFonts w:eastAsia="Times New Roman" w:cs="Arial"/>
          <w:lang w:eastAsia="en-AU"/>
        </w:rPr>
        <w:t>as</w:t>
      </w:r>
      <w:r w:rsidR="00270789" w:rsidRPr="00233C07">
        <w:rPr>
          <w:rFonts w:eastAsia="Times New Roman" w:cs="Arial"/>
          <w:lang w:eastAsia="en-AU"/>
        </w:rPr>
        <w:t xml:space="preserve"> move</w:t>
      </w:r>
      <w:r w:rsidR="00F22A78">
        <w:rPr>
          <w:rFonts w:eastAsia="Times New Roman" w:cs="Arial"/>
          <w:lang w:eastAsia="en-AU"/>
        </w:rPr>
        <w:t>d</w:t>
      </w:r>
      <w:r w:rsidR="00270789" w:rsidRPr="00233C07">
        <w:rPr>
          <w:rFonts w:eastAsia="Times New Roman" w:cs="Arial"/>
          <w:lang w:eastAsia="en-AU"/>
        </w:rPr>
        <w:t xml:space="preserve"> from </w:t>
      </w:r>
      <w:r w:rsidR="0058409A">
        <w:rPr>
          <w:rFonts w:eastAsia="Times New Roman" w:cs="Arial"/>
          <w:lang w:eastAsia="en-AU"/>
        </w:rPr>
        <w:t xml:space="preserve">Maroondah </w:t>
      </w:r>
      <w:r w:rsidR="00270789" w:rsidRPr="00233C07">
        <w:rPr>
          <w:rFonts w:eastAsia="Times New Roman" w:cs="Arial"/>
          <w:lang w:eastAsia="en-AU"/>
        </w:rPr>
        <w:t xml:space="preserve">Council land </w:t>
      </w:r>
      <w:r w:rsidR="00F22A78">
        <w:rPr>
          <w:rFonts w:eastAsia="Times New Roman" w:cs="Arial"/>
          <w:lang w:eastAsia="en-AU"/>
        </w:rPr>
        <w:t>due to the site’s sale</w:t>
      </w:r>
      <w:r w:rsidR="00270789" w:rsidRPr="00233C07">
        <w:rPr>
          <w:rFonts w:eastAsia="Times New Roman" w:cs="Arial"/>
          <w:lang w:eastAsia="en-AU"/>
        </w:rPr>
        <w:t xml:space="preserve"> to Swinburne TAFE. </w:t>
      </w:r>
      <w:r w:rsidR="00BA3C2B">
        <w:rPr>
          <w:rFonts w:eastAsia="Times New Roman" w:cs="Arial"/>
          <w:lang w:eastAsia="en-AU"/>
        </w:rPr>
        <w:t xml:space="preserve">In </w:t>
      </w:r>
      <w:r w:rsidR="00D35054">
        <w:rPr>
          <w:rFonts w:eastAsia="Times New Roman" w:cs="Arial"/>
          <w:lang w:eastAsia="en-AU"/>
        </w:rPr>
        <w:t>a</w:t>
      </w:r>
      <w:r w:rsidR="00BA3C2B">
        <w:rPr>
          <w:rFonts w:eastAsia="Times New Roman" w:cs="Arial"/>
          <w:lang w:eastAsia="en-AU"/>
        </w:rPr>
        <w:t>ccordance with the head l</w:t>
      </w:r>
      <w:r w:rsidR="00F22A78">
        <w:rPr>
          <w:rFonts w:eastAsia="Times New Roman" w:cs="Arial"/>
          <w:lang w:eastAsia="en-AU"/>
        </w:rPr>
        <w:t>ease</w:t>
      </w:r>
      <w:r w:rsidR="00BA3C2B">
        <w:rPr>
          <w:rFonts w:eastAsia="Times New Roman" w:cs="Arial"/>
          <w:lang w:eastAsia="en-AU"/>
        </w:rPr>
        <w:t xml:space="preserve"> from VicRoads</w:t>
      </w:r>
      <w:r w:rsidR="00D35054">
        <w:rPr>
          <w:rFonts w:eastAsia="Times New Roman" w:cs="Arial"/>
          <w:lang w:eastAsia="en-AU"/>
        </w:rPr>
        <w:t xml:space="preserve">, </w:t>
      </w:r>
      <w:r w:rsidR="00532E11">
        <w:rPr>
          <w:rFonts w:eastAsia="Times New Roman" w:cs="Arial"/>
          <w:lang w:eastAsia="en-AU"/>
        </w:rPr>
        <w:t xml:space="preserve">improvements to the licenced area must be removable </w:t>
      </w:r>
      <w:r w:rsidR="003D0C79">
        <w:rPr>
          <w:rFonts w:eastAsia="Times New Roman" w:cs="Arial"/>
          <w:lang w:eastAsia="en-AU"/>
        </w:rPr>
        <w:t>and therefore the</w:t>
      </w:r>
      <w:r w:rsidR="00532E11">
        <w:rPr>
          <w:rFonts w:eastAsia="Times New Roman" w:cs="Arial"/>
          <w:lang w:eastAsia="en-AU"/>
        </w:rPr>
        <w:t xml:space="preserve"> BMX</w:t>
      </w:r>
      <w:r w:rsidR="003D0C79">
        <w:rPr>
          <w:rFonts w:eastAsia="Times New Roman" w:cs="Arial"/>
          <w:lang w:eastAsia="en-AU"/>
        </w:rPr>
        <w:t xml:space="preserve"> clubrooms are located in two converted</w:t>
      </w:r>
      <w:r w:rsidR="004C47E7">
        <w:rPr>
          <w:rFonts w:eastAsia="Times New Roman" w:cs="Arial"/>
          <w:lang w:eastAsia="en-AU"/>
        </w:rPr>
        <w:t>,</w:t>
      </w:r>
      <w:r w:rsidR="003D0C79">
        <w:rPr>
          <w:rFonts w:eastAsia="Times New Roman" w:cs="Arial"/>
          <w:lang w:eastAsia="en-AU"/>
        </w:rPr>
        <w:t xml:space="preserve"> </w:t>
      </w:r>
      <w:r w:rsidR="00C71292">
        <w:rPr>
          <w:rFonts w:eastAsia="Times New Roman" w:cs="Arial"/>
          <w:lang w:eastAsia="en-AU"/>
        </w:rPr>
        <w:t>site sheds with ageing shipping containers for storage</w:t>
      </w:r>
      <w:r w:rsidR="003D0C79">
        <w:rPr>
          <w:rFonts w:eastAsia="Times New Roman" w:cs="Arial"/>
          <w:lang w:eastAsia="en-AU"/>
        </w:rPr>
        <w:t xml:space="preserve">. </w:t>
      </w:r>
      <w:r w:rsidR="00270789" w:rsidRPr="00233C07">
        <w:rPr>
          <w:rFonts w:eastAsia="Times New Roman" w:cs="Arial"/>
          <w:lang w:eastAsia="en-AU"/>
        </w:rPr>
        <w:t xml:space="preserve">The assets at this site have been managed </w:t>
      </w:r>
      <w:r w:rsidR="004C12AE">
        <w:rPr>
          <w:rFonts w:eastAsia="Times New Roman" w:cs="Arial"/>
          <w:lang w:eastAsia="en-AU"/>
        </w:rPr>
        <w:t>largely</w:t>
      </w:r>
      <w:r w:rsidR="00270789" w:rsidRPr="00233C07">
        <w:rPr>
          <w:rFonts w:eastAsia="Times New Roman" w:cs="Arial"/>
          <w:lang w:eastAsia="en-AU"/>
        </w:rPr>
        <w:t xml:space="preserve"> by the </w:t>
      </w:r>
      <w:r w:rsidR="00F22A78">
        <w:rPr>
          <w:rFonts w:eastAsia="Times New Roman" w:cs="Arial"/>
          <w:lang w:eastAsia="en-AU"/>
        </w:rPr>
        <w:t xml:space="preserve">Club </w:t>
      </w:r>
      <w:r w:rsidR="00270789" w:rsidRPr="00233C07">
        <w:rPr>
          <w:rFonts w:eastAsia="Times New Roman" w:cs="Arial"/>
          <w:lang w:eastAsia="en-AU"/>
        </w:rPr>
        <w:t xml:space="preserve">and Council </w:t>
      </w:r>
      <w:r w:rsidR="006E69E4">
        <w:rPr>
          <w:rFonts w:eastAsia="Times New Roman" w:cs="Arial"/>
          <w:lang w:eastAsia="en-AU"/>
        </w:rPr>
        <w:t>needs to assess w</w:t>
      </w:r>
      <w:r w:rsidR="006044E9">
        <w:rPr>
          <w:rFonts w:eastAsia="Times New Roman" w:cs="Arial"/>
          <w:lang w:eastAsia="en-AU"/>
        </w:rPr>
        <w:t>hether</w:t>
      </w:r>
      <w:r w:rsidR="006E69E4">
        <w:rPr>
          <w:rFonts w:eastAsia="Times New Roman" w:cs="Arial"/>
          <w:lang w:eastAsia="en-AU"/>
        </w:rPr>
        <w:t xml:space="preserve"> the </w:t>
      </w:r>
      <w:r w:rsidR="00AE62B9">
        <w:rPr>
          <w:rFonts w:eastAsia="Times New Roman" w:cs="Arial"/>
          <w:lang w:eastAsia="en-AU"/>
        </w:rPr>
        <w:t xml:space="preserve">current facilities are safe, compliant and meet the needs of the users. </w:t>
      </w:r>
      <w:r w:rsidR="006044E9">
        <w:rPr>
          <w:rFonts w:eastAsia="Times New Roman" w:cs="Arial"/>
          <w:lang w:eastAsia="en-AU"/>
        </w:rPr>
        <w:t>Furthermore, t</w:t>
      </w:r>
      <w:r w:rsidR="006044E9">
        <w:rPr>
          <w:rFonts w:cs="Arial"/>
          <w:color w:val="000000"/>
          <w:lang w:eastAsia="en-AU"/>
        </w:rPr>
        <w:t xml:space="preserve">he VicRoads land on which </w:t>
      </w:r>
      <w:r w:rsidR="00283C84">
        <w:rPr>
          <w:rFonts w:cs="Arial"/>
          <w:color w:val="000000"/>
          <w:lang w:eastAsia="en-AU"/>
        </w:rPr>
        <w:t xml:space="preserve">the </w:t>
      </w:r>
      <w:r w:rsidR="006044E9">
        <w:rPr>
          <w:rFonts w:cs="Arial"/>
          <w:color w:val="000000"/>
          <w:lang w:eastAsia="en-AU"/>
        </w:rPr>
        <w:t xml:space="preserve">BMX </w:t>
      </w:r>
      <w:r w:rsidR="00283C84">
        <w:rPr>
          <w:rFonts w:cs="Arial"/>
          <w:color w:val="000000"/>
          <w:lang w:eastAsia="en-AU"/>
        </w:rPr>
        <w:t xml:space="preserve">track </w:t>
      </w:r>
      <w:r w:rsidR="006044E9">
        <w:rPr>
          <w:rFonts w:cs="Arial"/>
          <w:color w:val="000000"/>
          <w:lang w:eastAsia="en-AU"/>
        </w:rPr>
        <w:t xml:space="preserve">resides is reserved for the proposed Healesville Freeway/Arterial. At the present time there are no active plans for this </w:t>
      </w:r>
      <w:r w:rsidR="00283C84">
        <w:rPr>
          <w:rFonts w:cs="Arial"/>
          <w:color w:val="000000"/>
          <w:lang w:eastAsia="en-AU"/>
        </w:rPr>
        <w:t>road infrastructure</w:t>
      </w:r>
      <w:r w:rsidR="006044E9">
        <w:rPr>
          <w:rFonts w:cs="Arial"/>
          <w:color w:val="000000"/>
          <w:lang w:eastAsia="en-AU"/>
        </w:rPr>
        <w:t xml:space="preserve"> or forward budget indications however development of a relocation strategy will enable long term stability and growth of the </w:t>
      </w:r>
      <w:r w:rsidR="00C71292">
        <w:rPr>
          <w:rFonts w:cs="Arial"/>
          <w:color w:val="000000"/>
          <w:lang w:eastAsia="en-AU"/>
        </w:rPr>
        <w:t xml:space="preserve">BMX </w:t>
      </w:r>
      <w:r w:rsidR="006044E9">
        <w:rPr>
          <w:rFonts w:cs="Arial"/>
          <w:color w:val="000000"/>
          <w:lang w:eastAsia="en-AU"/>
        </w:rPr>
        <w:t>club.</w:t>
      </w:r>
    </w:p>
    <w:p w14:paraId="7181ED27" w14:textId="77777777" w:rsidR="00C71292" w:rsidRDefault="00C71292" w:rsidP="00270789">
      <w:pPr>
        <w:autoSpaceDE w:val="0"/>
        <w:autoSpaceDN w:val="0"/>
        <w:adjustRightInd w:val="0"/>
        <w:jc w:val="both"/>
        <w:rPr>
          <w:rFonts w:eastAsia="Times New Roman" w:cs="Arial"/>
          <w:lang w:eastAsia="en-AU"/>
        </w:rPr>
      </w:pPr>
    </w:p>
    <w:p w14:paraId="72EA7959" w14:textId="3E4A01C4" w:rsidR="00EA6D84" w:rsidRPr="00233C07" w:rsidRDefault="00EA6D84" w:rsidP="00270789">
      <w:pPr>
        <w:autoSpaceDE w:val="0"/>
        <w:autoSpaceDN w:val="0"/>
        <w:adjustRightInd w:val="0"/>
        <w:jc w:val="both"/>
        <w:rPr>
          <w:rFonts w:eastAsia="Times New Roman" w:cs="Arial"/>
          <w:lang w:eastAsia="en-AU"/>
        </w:rPr>
      </w:pPr>
    </w:p>
    <w:p w14:paraId="3B582A0D" w14:textId="725CDA4C" w:rsidR="004F04CD" w:rsidRDefault="0050739D" w:rsidP="00233C07">
      <w:pPr>
        <w:pStyle w:val="Heading3"/>
        <w:rPr>
          <w:rFonts w:ascii="Calibri" w:eastAsia="Calibri" w:hAnsi="Calibri" w:cs="Calibri"/>
          <w:b/>
          <w:bCs/>
          <w:i w:val="0"/>
          <w:iCs w:val="0"/>
          <w:color w:val="auto"/>
          <w:sz w:val="22"/>
          <w:szCs w:val="22"/>
          <w:lang w:val="en-AU" w:eastAsia="en-AU"/>
        </w:rPr>
      </w:pPr>
      <w:bookmarkStart w:id="19" w:name="_Toc110347041"/>
      <w:r w:rsidRPr="009A5AFD">
        <w:t>RMAC OpenSpace P</w:t>
      </w:r>
      <w:r w:rsidR="00C96CF3" w:rsidRPr="009A5AFD">
        <w:t>lan</w:t>
      </w:r>
      <w:r w:rsidR="0013353A" w:rsidRPr="009A5AFD">
        <w:t xml:space="preserve"> and Staley Gardens </w:t>
      </w:r>
      <w:r w:rsidR="009A5AFD">
        <w:t>Enhancement</w:t>
      </w:r>
      <w:bookmarkEnd w:id="19"/>
      <w:r w:rsidR="004F04CD" w:rsidRPr="004F04CD">
        <w:rPr>
          <w:rFonts w:ascii="Calibri" w:eastAsia="Calibri" w:hAnsi="Calibri" w:cs="Calibri"/>
          <w:b/>
          <w:bCs/>
          <w:i w:val="0"/>
          <w:iCs w:val="0"/>
          <w:color w:val="auto"/>
          <w:sz w:val="22"/>
          <w:szCs w:val="22"/>
          <w:lang w:val="en-AU" w:eastAsia="en-AU"/>
        </w:rPr>
        <w:t xml:space="preserve"> </w:t>
      </w:r>
    </w:p>
    <w:p w14:paraId="5C50B47A" w14:textId="3D4EE6FC" w:rsidR="00270789" w:rsidRPr="00EE482C" w:rsidRDefault="004F04CD" w:rsidP="004D669A">
      <w:pPr>
        <w:pStyle w:val="NoSpacing"/>
        <w:rPr>
          <w:i/>
          <w:iCs/>
          <w:lang w:eastAsia="en-AU"/>
        </w:rPr>
      </w:pPr>
      <w:r w:rsidRPr="00EE482C">
        <w:rPr>
          <w:lang w:eastAsia="en-AU"/>
        </w:rPr>
        <w:t>Staley Gardens is a vital parcel of open space in the heart of the Ringwood Metropolitan Activity Centre. Council is currently assessing the longer-term enhancement of Staley Gardens, including the existing skate par</w:t>
      </w:r>
      <w:r w:rsidR="0008607F">
        <w:rPr>
          <w:lang w:eastAsia="en-AU"/>
        </w:rPr>
        <w:t>k</w:t>
      </w:r>
      <w:r w:rsidRPr="00EE482C">
        <w:rPr>
          <w:lang w:eastAsia="en-AU"/>
        </w:rPr>
        <w:t xml:space="preserve"> facilities. Stakeholder consultation will be undertaken to understand the needs of all users to determine whether the </w:t>
      </w:r>
      <w:r w:rsidR="0008607F">
        <w:rPr>
          <w:lang w:eastAsia="en-AU"/>
        </w:rPr>
        <w:t xml:space="preserve">skate </w:t>
      </w:r>
      <w:r w:rsidRPr="00EE482C">
        <w:rPr>
          <w:lang w:eastAsia="en-AU"/>
        </w:rPr>
        <w:t xml:space="preserve">park’s location and the design meets community needs and aspirations now and into the future. </w:t>
      </w:r>
    </w:p>
    <w:p w14:paraId="43648659" w14:textId="1BE2E8A6" w:rsidR="00CF138A" w:rsidRDefault="00CF138A" w:rsidP="00270789">
      <w:pPr>
        <w:autoSpaceDE w:val="0"/>
        <w:autoSpaceDN w:val="0"/>
        <w:adjustRightInd w:val="0"/>
        <w:jc w:val="both"/>
        <w:rPr>
          <w:rFonts w:eastAsia="Times New Roman" w:cs="Arial"/>
          <w:lang w:eastAsia="en-AU"/>
        </w:rPr>
      </w:pPr>
    </w:p>
    <w:p w14:paraId="6B03E538" w14:textId="0F7D8909" w:rsidR="00C71292" w:rsidRDefault="00C71292" w:rsidP="00270789">
      <w:pPr>
        <w:autoSpaceDE w:val="0"/>
        <w:autoSpaceDN w:val="0"/>
        <w:adjustRightInd w:val="0"/>
        <w:jc w:val="both"/>
        <w:rPr>
          <w:rFonts w:eastAsia="Times New Roman" w:cs="Arial"/>
          <w:lang w:eastAsia="en-AU"/>
        </w:rPr>
      </w:pPr>
    </w:p>
    <w:p w14:paraId="5DFEE321" w14:textId="119A3B60" w:rsidR="00C71292" w:rsidRDefault="00C71292" w:rsidP="00270789">
      <w:pPr>
        <w:autoSpaceDE w:val="0"/>
        <w:autoSpaceDN w:val="0"/>
        <w:adjustRightInd w:val="0"/>
        <w:jc w:val="both"/>
        <w:rPr>
          <w:rFonts w:eastAsia="Times New Roman" w:cs="Arial"/>
          <w:lang w:eastAsia="en-AU"/>
        </w:rPr>
      </w:pPr>
    </w:p>
    <w:p w14:paraId="64E4923D" w14:textId="2F46093C" w:rsidR="00C71292" w:rsidRDefault="00C71292" w:rsidP="00270789">
      <w:pPr>
        <w:autoSpaceDE w:val="0"/>
        <w:autoSpaceDN w:val="0"/>
        <w:adjustRightInd w:val="0"/>
        <w:jc w:val="both"/>
        <w:rPr>
          <w:rFonts w:eastAsia="Times New Roman" w:cs="Arial"/>
          <w:lang w:eastAsia="en-AU"/>
        </w:rPr>
      </w:pPr>
    </w:p>
    <w:p w14:paraId="2CDD16A5" w14:textId="6B5DC318" w:rsidR="00C71292" w:rsidRDefault="00C71292" w:rsidP="00270789">
      <w:pPr>
        <w:autoSpaceDE w:val="0"/>
        <w:autoSpaceDN w:val="0"/>
        <w:adjustRightInd w:val="0"/>
        <w:jc w:val="both"/>
        <w:rPr>
          <w:rFonts w:eastAsia="Times New Roman" w:cs="Arial"/>
          <w:lang w:eastAsia="en-AU"/>
        </w:rPr>
      </w:pPr>
    </w:p>
    <w:p w14:paraId="07125BC5" w14:textId="48052AFE" w:rsidR="0058409A" w:rsidRDefault="0058409A" w:rsidP="00270789">
      <w:pPr>
        <w:autoSpaceDE w:val="0"/>
        <w:autoSpaceDN w:val="0"/>
        <w:adjustRightInd w:val="0"/>
        <w:jc w:val="both"/>
        <w:rPr>
          <w:rFonts w:eastAsia="Times New Roman" w:cs="Arial"/>
          <w:lang w:eastAsia="en-AU"/>
        </w:rPr>
      </w:pPr>
    </w:p>
    <w:p w14:paraId="094F2F1D" w14:textId="77777777" w:rsidR="00146B31" w:rsidRDefault="00146B31" w:rsidP="00270789">
      <w:pPr>
        <w:autoSpaceDE w:val="0"/>
        <w:autoSpaceDN w:val="0"/>
        <w:adjustRightInd w:val="0"/>
        <w:jc w:val="both"/>
        <w:rPr>
          <w:rFonts w:eastAsia="Times New Roman" w:cs="Arial"/>
          <w:lang w:eastAsia="en-AU"/>
        </w:rPr>
      </w:pPr>
    </w:p>
    <w:p w14:paraId="551B4393" w14:textId="77777777" w:rsidR="0058409A" w:rsidRDefault="0058409A" w:rsidP="00270789">
      <w:pPr>
        <w:autoSpaceDE w:val="0"/>
        <w:autoSpaceDN w:val="0"/>
        <w:adjustRightInd w:val="0"/>
        <w:jc w:val="both"/>
        <w:rPr>
          <w:rFonts w:eastAsia="Times New Roman" w:cs="Arial"/>
          <w:lang w:eastAsia="en-AU"/>
        </w:rPr>
      </w:pPr>
    </w:p>
    <w:p w14:paraId="709DBAA5" w14:textId="057F20AE" w:rsidR="00CF138A" w:rsidRPr="00233C07" w:rsidRDefault="00105E49" w:rsidP="00233C07">
      <w:pPr>
        <w:pStyle w:val="Heading3"/>
      </w:pPr>
      <w:bookmarkStart w:id="20" w:name="_Toc110347042"/>
      <w:r>
        <w:t xml:space="preserve">Global Growth, </w:t>
      </w:r>
      <w:r w:rsidR="00CF138A" w:rsidRPr="00233C07">
        <w:t xml:space="preserve">Increased </w:t>
      </w:r>
      <w:r w:rsidR="002D4B75">
        <w:t>D</w:t>
      </w:r>
      <w:r w:rsidR="0078641C">
        <w:t>iversi</w:t>
      </w:r>
      <w:r w:rsidR="002D4B75">
        <w:t>fi</w:t>
      </w:r>
      <w:r w:rsidR="0078641C">
        <w:t xml:space="preserve">cation and </w:t>
      </w:r>
      <w:r w:rsidR="002D4B75">
        <w:t>C</w:t>
      </w:r>
      <w:r w:rsidR="0078641C">
        <w:t xml:space="preserve">ompetitive </w:t>
      </w:r>
      <w:r w:rsidR="002D4B75">
        <w:t>S</w:t>
      </w:r>
      <w:r w:rsidR="00CF138A" w:rsidRPr="00233C07">
        <w:t xml:space="preserve">port </w:t>
      </w:r>
      <w:r w:rsidR="009936F1" w:rsidRPr="00233C07">
        <w:t>Focus</w:t>
      </w:r>
      <w:bookmarkEnd w:id="20"/>
      <w:r w:rsidR="009936F1" w:rsidRPr="00233C07">
        <w:t xml:space="preserve"> </w:t>
      </w:r>
    </w:p>
    <w:p w14:paraId="707B985F" w14:textId="5624C607" w:rsidR="00D53554" w:rsidRDefault="00BA5D89">
      <w:pPr>
        <w:rPr>
          <w:rFonts w:cs="Arial"/>
        </w:rPr>
      </w:pPr>
      <w:r>
        <w:rPr>
          <w:rFonts w:cs="Arial"/>
        </w:rPr>
        <w:t xml:space="preserve">The activities of </w:t>
      </w:r>
      <w:r w:rsidR="003A6600">
        <w:rPr>
          <w:rFonts w:cs="Arial"/>
        </w:rPr>
        <w:t>BMX and Skate</w:t>
      </w:r>
      <w:r>
        <w:rPr>
          <w:rFonts w:cs="Arial"/>
        </w:rPr>
        <w:t>boarding</w:t>
      </w:r>
      <w:r w:rsidR="00FF4018">
        <w:rPr>
          <w:rFonts w:cs="Arial"/>
        </w:rPr>
        <w:t xml:space="preserve"> </w:t>
      </w:r>
      <w:r w:rsidR="003A6600">
        <w:rPr>
          <w:rFonts w:cs="Arial"/>
        </w:rPr>
        <w:t>have</w:t>
      </w:r>
      <w:r w:rsidR="00105E49">
        <w:rPr>
          <w:rFonts w:cs="Arial"/>
        </w:rPr>
        <w:t xml:space="preserve"> grown and</w:t>
      </w:r>
      <w:r w:rsidR="003A6600">
        <w:rPr>
          <w:rFonts w:cs="Arial"/>
        </w:rPr>
        <w:t xml:space="preserve"> </w:t>
      </w:r>
      <w:r w:rsidR="000A4A80">
        <w:rPr>
          <w:rFonts w:cs="Arial"/>
        </w:rPr>
        <w:t>diversif</w:t>
      </w:r>
      <w:r>
        <w:rPr>
          <w:rFonts w:cs="Arial"/>
        </w:rPr>
        <w:t xml:space="preserve">ied </w:t>
      </w:r>
      <w:r w:rsidR="00FF4018">
        <w:rPr>
          <w:rFonts w:cs="Arial"/>
        </w:rPr>
        <w:t>due to both social media influence</w:t>
      </w:r>
      <w:r w:rsidR="00D53554">
        <w:rPr>
          <w:rFonts w:cs="Arial"/>
        </w:rPr>
        <w:t xml:space="preserve"> and greater competitive pathways.</w:t>
      </w:r>
      <w:r w:rsidR="00C841D3">
        <w:rPr>
          <w:rFonts w:cs="Arial"/>
        </w:rPr>
        <w:t xml:space="preserve"> There is increase</w:t>
      </w:r>
      <w:r w:rsidR="008B5652">
        <w:rPr>
          <w:rFonts w:cs="Arial"/>
        </w:rPr>
        <w:t>d</w:t>
      </w:r>
      <w:r w:rsidR="00C841D3">
        <w:rPr>
          <w:rFonts w:cs="Arial"/>
        </w:rPr>
        <w:t xml:space="preserve"> BMX activity within skate facilities </w:t>
      </w:r>
      <w:r w:rsidR="00A97F60">
        <w:rPr>
          <w:rFonts w:cs="Arial"/>
        </w:rPr>
        <w:t>and greater dirt jumping activity observed in Council reserves.</w:t>
      </w:r>
      <w:r w:rsidR="00FE5B0B">
        <w:rPr>
          <w:rFonts w:cs="Arial"/>
        </w:rPr>
        <w:t xml:space="preserve"> There is also greater </w:t>
      </w:r>
      <w:r w:rsidR="00321FB2">
        <w:rPr>
          <w:rFonts w:cs="Arial"/>
        </w:rPr>
        <w:t>demand</w:t>
      </w:r>
      <w:r w:rsidR="00FE5B0B">
        <w:rPr>
          <w:rFonts w:cs="Arial"/>
        </w:rPr>
        <w:t xml:space="preserve"> for street plaza </w:t>
      </w:r>
      <w:r w:rsidR="00E607E1">
        <w:rPr>
          <w:rFonts w:cs="Arial"/>
        </w:rPr>
        <w:t xml:space="preserve">style </w:t>
      </w:r>
      <w:r w:rsidR="00321FB2">
        <w:rPr>
          <w:rFonts w:cs="Arial"/>
        </w:rPr>
        <w:t>facilities for both skate and BMX.</w:t>
      </w:r>
      <w:r w:rsidR="00105E49">
        <w:rPr>
          <w:rFonts w:cs="Arial"/>
        </w:rPr>
        <w:t xml:space="preserve"> COVID 19 lockdowns saw an unprecedented spike in mountain bike, </w:t>
      </w:r>
      <w:r w:rsidR="000F46F2">
        <w:rPr>
          <w:rFonts w:cs="Arial"/>
        </w:rPr>
        <w:t>BMX</w:t>
      </w:r>
      <w:r w:rsidR="00105E49">
        <w:rPr>
          <w:rFonts w:cs="Arial"/>
        </w:rPr>
        <w:t xml:space="preserve"> and skateboard sales with demand exceeding available supply.</w:t>
      </w:r>
    </w:p>
    <w:p w14:paraId="1FB28AD2" w14:textId="634F339A" w:rsidR="003A6600" w:rsidRDefault="00D53554">
      <w:pPr>
        <w:rPr>
          <w:rFonts w:cs="Arial"/>
        </w:rPr>
      </w:pPr>
      <w:r>
        <w:rPr>
          <w:rFonts w:cs="Arial"/>
        </w:rPr>
        <w:t xml:space="preserve"> </w:t>
      </w:r>
      <w:r w:rsidR="00BA5D89">
        <w:rPr>
          <w:rFonts w:cs="Arial"/>
        </w:rPr>
        <w:t xml:space="preserve"> </w:t>
      </w:r>
    </w:p>
    <w:p w14:paraId="72C64C82" w14:textId="243F841D" w:rsidR="006122B0" w:rsidRDefault="009936F1">
      <w:pPr>
        <w:rPr>
          <w:rFonts w:cs="Arial"/>
        </w:rPr>
      </w:pPr>
      <w:r w:rsidRPr="00233C07">
        <w:rPr>
          <w:rFonts w:cs="Arial"/>
        </w:rPr>
        <w:t xml:space="preserve">The </w:t>
      </w:r>
      <w:r w:rsidRPr="00233C07">
        <w:rPr>
          <w:rFonts w:cs="Arial"/>
          <w:b/>
        </w:rPr>
        <w:t>2020 (2021)</w:t>
      </w:r>
      <w:r w:rsidRPr="00233C07">
        <w:rPr>
          <w:rFonts w:cs="Arial"/>
        </w:rPr>
        <w:t xml:space="preserve"> </w:t>
      </w:r>
      <w:r w:rsidRPr="00233C07">
        <w:rPr>
          <w:rFonts w:cs="Arial"/>
          <w:b/>
        </w:rPr>
        <w:t>To</w:t>
      </w:r>
      <w:r w:rsidR="005D651E" w:rsidRPr="00233C07">
        <w:rPr>
          <w:rFonts w:cs="Arial"/>
          <w:b/>
        </w:rPr>
        <w:t>kyo Olympic Games</w:t>
      </w:r>
      <w:r w:rsidR="005D651E" w:rsidRPr="00233C07">
        <w:rPr>
          <w:rFonts w:cs="Arial"/>
        </w:rPr>
        <w:t xml:space="preserve"> </w:t>
      </w:r>
      <w:r w:rsidR="00D33314">
        <w:rPr>
          <w:rFonts w:cs="Arial"/>
        </w:rPr>
        <w:t xml:space="preserve">further </w:t>
      </w:r>
      <w:r w:rsidR="00840ED7" w:rsidRPr="00233C07">
        <w:rPr>
          <w:rFonts w:cs="Arial"/>
        </w:rPr>
        <w:t xml:space="preserve">spotlighted the </w:t>
      </w:r>
      <w:r w:rsidR="00A2205E">
        <w:rPr>
          <w:rFonts w:cs="Arial"/>
        </w:rPr>
        <w:t>competitive</w:t>
      </w:r>
      <w:r w:rsidR="00A71B6D">
        <w:rPr>
          <w:rFonts w:cs="Arial"/>
        </w:rPr>
        <w:t xml:space="preserve"> avenues</w:t>
      </w:r>
      <w:r w:rsidR="00840ED7" w:rsidRPr="00233C07">
        <w:rPr>
          <w:rFonts w:cs="Arial"/>
        </w:rPr>
        <w:t xml:space="preserve"> of BMX</w:t>
      </w:r>
      <w:r w:rsidR="00947296">
        <w:rPr>
          <w:rFonts w:cs="Arial"/>
        </w:rPr>
        <w:t xml:space="preserve"> </w:t>
      </w:r>
      <w:r w:rsidR="00840ED7" w:rsidRPr="00233C07">
        <w:rPr>
          <w:rFonts w:cs="Arial"/>
        </w:rPr>
        <w:t>and skateboarding</w:t>
      </w:r>
      <w:r w:rsidR="0016268D" w:rsidRPr="00233C07">
        <w:rPr>
          <w:rFonts w:cs="Arial"/>
        </w:rPr>
        <w:t xml:space="preserve"> with Australian </w:t>
      </w:r>
      <w:r w:rsidR="00105E49">
        <w:rPr>
          <w:rFonts w:cs="Arial"/>
        </w:rPr>
        <w:t>male and female</w:t>
      </w:r>
      <w:r w:rsidR="0016268D" w:rsidRPr="00233C07">
        <w:rPr>
          <w:rFonts w:cs="Arial"/>
        </w:rPr>
        <w:t xml:space="preserve"> success highlighting the</w:t>
      </w:r>
      <w:r w:rsidR="002E6D05" w:rsidRPr="00233C07">
        <w:rPr>
          <w:rFonts w:cs="Arial"/>
        </w:rPr>
        <w:t xml:space="preserve"> sports </w:t>
      </w:r>
      <w:r w:rsidR="004653FE" w:rsidRPr="00233C07">
        <w:rPr>
          <w:rFonts w:cs="Arial"/>
        </w:rPr>
        <w:t xml:space="preserve">rapid progression </w:t>
      </w:r>
      <w:r w:rsidR="002E6D05" w:rsidRPr="00233C07">
        <w:rPr>
          <w:rFonts w:cs="Arial"/>
        </w:rPr>
        <w:t>as a genuine</w:t>
      </w:r>
      <w:r w:rsidR="009D0D70" w:rsidRPr="00233C07">
        <w:rPr>
          <w:rFonts w:cs="Arial"/>
        </w:rPr>
        <w:t xml:space="preserve"> competitive</w:t>
      </w:r>
      <w:r w:rsidR="002E6D05" w:rsidRPr="00233C07">
        <w:rPr>
          <w:rFonts w:cs="Arial"/>
        </w:rPr>
        <w:t xml:space="preserve"> sport </w:t>
      </w:r>
      <w:r w:rsidR="009D0D70" w:rsidRPr="00233C07">
        <w:rPr>
          <w:rFonts w:cs="Arial"/>
        </w:rPr>
        <w:t>option</w:t>
      </w:r>
      <w:r w:rsidR="009B0D02" w:rsidRPr="00233C07">
        <w:rPr>
          <w:rFonts w:cs="Arial"/>
        </w:rPr>
        <w:t>.</w:t>
      </w:r>
      <w:r w:rsidR="00F43526" w:rsidRPr="00233C07">
        <w:rPr>
          <w:rFonts w:cs="Arial"/>
        </w:rPr>
        <w:t xml:space="preserve"> </w:t>
      </w:r>
      <w:r w:rsidR="001B766C" w:rsidRPr="00233C07">
        <w:rPr>
          <w:rFonts w:cs="Arial"/>
        </w:rPr>
        <w:t xml:space="preserve">This focus will undoubtably have an impact on participation </w:t>
      </w:r>
      <w:r w:rsidR="009D3122" w:rsidRPr="00233C07">
        <w:rPr>
          <w:rFonts w:cs="Arial"/>
        </w:rPr>
        <w:t>both recreationally and competitiv</w:t>
      </w:r>
      <w:r w:rsidR="00105E49">
        <w:rPr>
          <w:rFonts w:cs="Arial"/>
        </w:rPr>
        <w:t xml:space="preserve">ely. </w:t>
      </w:r>
    </w:p>
    <w:p w14:paraId="7526DB68" w14:textId="77777777" w:rsidR="00A34159" w:rsidRDefault="00A34159">
      <w:pPr>
        <w:rPr>
          <w:rFonts w:cs="Arial"/>
        </w:rPr>
      </w:pPr>
    </w:p>
    <w:p w14:paraId="01896E16" w14:textId="6EBC2DD3" w:rsidR="002D5515" w:rsidRPr="001F6689" w:rsidRDefault="00E202AC">
      <w:pPr>
        <w:rPr>
          <w:rFonts w:cs="Arial"/>
        </w:rPr>
      </w:pPr>
      <w:r>
        <w:rPr>
          <w:rFonts w:cs="Arial"/>
        </w:rPr>
        <w:t xml:space="preserve">There was recent discussion surrounding Parkour being included in the Olympics Games Program for Paris 2024 however contention </w:t>
      </w:r>
      <w:r w:rsidR="00105E49">
        <w:rPr>
          <w:rFonts w:cs="Arial"/>
        </w:rPr>
        <w:t>over t</w:t>
      </w:r>
      <w:r>
        <w:rPr>
          <w:rFonts w:cs="Arial"/>
        </w:rPr>
        <w:t xml:space="preserve">he </w:t>
      </w:r>
      <w:r w:rsidR="00105E49">
        <w:rPr>
          <w:rFonts w:cs="Arial"/>
        </w:rPr>
        <w:t xml:space="preserve">sport </w:t>
      </w:r>
      <w:r>
        <w:rPr>
          <w:rFonts w:cs="Arial"/>
        </w:rPr>
        <w:t>governing body</w:t>
      </w:r>
      <w:r w:rsidR="00105E49">
        <w:rPr>
          <w:rFonts w:cs="Arial"/>
        </w:rPr>
        <w:t xml:space="preserve"> resulted in its withdrawal. I</w:t>
      </w:r>
      <w:r w:rsidR="001F6689">
        <w:rPr>
          <w:rFonts w:cs="Arial"/>
          <w:color w:val="000000"/>
          <w:shd w:val="clear" w:color="auto" w:fill="FFFFFF"/>
        </w:rPr>
        <w:t xml:space="preserve">t </w:t>
      </w:r>
      <w:r w:rsidR="001F6689" w:rsidRPr="001F6689">
        <w:rPr>
          <w:rFonts w:cs="Arial"/>
          <w:color w:val="000000"/>
          <w:shd w:val="clear" w:color="auto" w:fill="FFFFFF"/>
        </w:rPr>
        <w:t>has been included in the program for the 2022 World Games</w:t>
      </w:r>
      <w:r w:rsidR="001F6689">
        <w:rPr>
          <w:rFonts w:cs="Arial"/>
          <w:color w:val="000000"/>
          <w:shd w:val="clear" w:color="auto" w:fill="FFFFFF"/>
        </w:rPr>
        <w:t xml:space="preserve"> </w:t>
      </w:r>
      <w:r w:rsidR="00105E49">
        <w:rPr>
          <w:rFonts w:cs="Arial"/>
          <w:color w:val="000000"/>
          <w:shd w:val="clear" w:color="auto" w:fill="FFFFFF"/>
        </w:rPr>
        <w:t>and is tipped for inclusion in the 2028 Olympics</w:t>
      </w:r>
      <w:r w:rsidR="00A34159">
        <w:rPr>
          <w:rFonts w:cs="Arial"/>
          <w:color w:val="000000"/>
          <w:shd w:val="clear" w:color="auto" w:fill="FFFFFF"/>
        </w:rPr>
        <w:t>,</w:t>
      </w:r>
      <w:r w:rsidR="00105E49">
        <w:rPr>
          <w:rFonts w:cs="Arial"/>
          <w:color w:val="000000"/>
          <w:shd w:val="clear" w:color="auto" w:fill="FFFFFF"/>
        </w:rPr>
        <w:t xml:space="preserve"> </w:t>
      </w:r>
      <w:r w:rsidR="001F6689">
        <w:rPr>
          <w:rFonts w:cs="Arial"/>
          <w:color w:val="000000"/>
          <w:shd w:val="clear" w:color="auto" w:fill="FFFFFF"/>
        </w:rPr>
        <w:t>so its growth as a sport may well progress.</w:t>
      </w:r>
    </w:p>
    <w:p w14:paraId="0CCBEF6F" w14:textId="639B71FA" w:rsidR="002D5515" w:rsidRDefault="002D5515">
      <w:pPr>
        <w:rPr>
          <w:rFonts w:cs="Arial"/>
        </w:rPr>
      </w:pPr>
    </w:p>
    <w:p w14:paraId="7889E157" w14:textId="679240B2" w:rsidR="00C2205F" w:rsidRDefault="00864B00" w:rsidP="0010068F">
      <w:pPr>
        <w:pStyle w:val="Heading3"/>
      </w:pPr>
      <w:bookmarkStart w:id="21" w:name="_Toc110347043"/>
      <w:r w:rsidRPr="00864B00">
        <w:t>Active Transport</w:t>
      </w:r>
      <w:bookmarkEnd w:id="21"/>
      <w:r w:rsidRPr="00864B00">
        <w:t xml:space="preserve"> </w:t>
      </w:r>
    </w:p>
    <w:p w14:paraId="2C19BD43" w14:textId="305A6785" w:rsidR="00C86F45" w:rsidRPr="00CC410F" w:rsidRDefault="00E47CD9" w:rsidP="00C86F45">
      <w:pPr>
        <w:autoSpaceDE w:val="0"/>
        <w:autoSpaceDN w:val="0"/>
        <w:adjustRightInd w:val="0"/>
        <w:rPr>
          <w:rFonts w:cs="Arial"/>
          <w:lang w:eastAsia="en-AU"/>
        </w:rPr>
      </w:pPr>
      <w:r w:rsidRPr="00CC410F">
        <w:rPr>
          <w:rFonts w:cs="Arial"/>
          <w:lang w:eastAsia="en-AU"/>
        </w:rPr>
        <w:t xml:space="preserve">BMX, Skateboarding, Scooters and </w:t>
      </w:r>
      <w:r w:rsidR="008F76A5" w:rsidRPr="00CC410F">
        <w:rPr>
          <w:rFonts w:cs="Arial"/>
          <w:lang w:eastAsia="en-AU"/>
        </w:rPr>
        <w:t xml:space="preserve">Mountain Biking </w:t>
      </w:r>
      <w:r w:rsidR="0085283E" w:rsidRPr="00CC410F">
        <w:rPr>
          <w:rFonts w:cs="Arial"/>
          <w:lang w:eastAsia="en-AU"/>
        </w:rPr>
        <w:t xml:space="preserve">are </w:t>
      </w:r>
      <w:r w:rsidR="00C86F45" w:rsidRPr="00CC410F">
        <w:rPr>
          <w:rFonts w:cs="Arial"/>
          <w:lang w:eastAsia="en-AU"/>
        </w:rPr>
        <w:t>a legitimate form of transportation. Th</w:t>
      </w:r>
      <w:r w:rsidR="002F182E">
        <w:rPr>
          <w:rFonts w:cs="Arial"/>
          <w:lang w:eastAsia="en-AU"/>
        </w:rPr>
        <w:t xml:space="preserve">ese activities </w:t>
      </w:r>
      <w:r w:rsidR="00662360">
        <w:rPr>
          <w:rFonts w:cs="Arial"/>
          <w:lang w:eastAsia="en-AU"/>
        </w:rPr>
        <w:t xml:space="preserve">offer </w:t>
      </w:r>
      <w:r w:rsidR="00C86F45" w:rsidRPr="00CC410F">
        <w:rPr>
          <w:rFonts w:cs="Arial"/>
          <w:lang w:eastAsia="en-AU"/>
        </w:rPr>
        <w:t>considerable</w:t>
      </w:r>
      <w:r w:rsidR="002F182E">
        <w:rPr>
          <w:rFonts w:cs="Arial"/>
          <w:lang w:eastAsia="en-AU"/>
        </w:rPr>
        <w:t xml:space="preserve"> </w:t>
      </w:r>
      <w:r w:rsidR="00C86F45" w:rsidRPr="00CC410F">
        <w:rPr>
          <w:rFonts w:cs="Arial"/>
          <w:lang w:eastAsia="en-AU"/>
        </w:rPr>
        <w:t>benefits to users and to the broader community</w:t>
      </w:r>
      <w:r w:rsidR="00662360">
        <w:rPr>
          <w:rFonts w:cs="Arial"/>
          <w:lang w:eastAsia="en-AU"/>
        </w:rPr>
        <w:t>. E</w:t>
      </w:r>
      <w:r w:rsidR="00C86F45" w:rsidRPr="00CC410F">
        <w:rPr>
          <w:rFonts w:cs="Arial"/>
          <w:lang w:eastAsia="en-AU"/>
        </w:rPr>
        <w:t xml:space="preserve">ncouraging </w:t>
      </w:r>
      <w:r w:rsidR="0085283E" w:rsidRPr="00CC410F">
        <w:rPr>
          <w:rFonts w:cs="Arial"/>
          <w:lang w:eastAsia="en-AU"/>
        </w:rPr>
        <w:t xml:space="preserve">active transport </w:t>
      </w:r>
      <w:r w:rsidR="00662360">
        <w:rPr>
          <w:rFonts w:cs="Arial"/>
          <w:lang w:eastAsia="en-AU"/>
        </w:rPr>
        <w:t xml:space="preserve">contributes to </w:t>
      </w:r>
      <w:r w:rsidR="00A569ED">
        <w:rPr>
          <w:rFonts w:cs="Arial"/>
          <w:lang w:eastAsia="en-AU"/>
        </w:rPr>
        <w:t xml:space="preserve">the </w:t>
      </w:r>
      <w:r w:rsidR="00E87091" w:rsidRPr="00CC410F">
        <w:rPr>
          <w:rFonts w:cs="Arial"/>
          <w:lang w:eastAsia="en-AU"/>
        </w:rPr>
        <w:t>physical</w:t>
      </w:r>
      <w:r w:rsidR="00B634B7" w:rsidRPr="00CC410F">
        <w:rPr>
          <w:rFonts w:cs="Arial"/>
          <w:lang w:eastAsia="en-AU"/>
        </w:rPr>
        <w:t xml:space="preserve"> health</w:t>
      </w:r>
      <w:r w:rsidR="00A569ED">
        <w:rPr>
          <w:rFonts w:cs="Arial"/>
          <w:lang w:eastAsia="en-AU"/>
        </w:rPr>
        <w:t xml:space="preserve"> and</w:t>
      </w:r>
      <w:r w:rsidR="00B634B7" w:rsidRPr="00CC410F">
        <w:rPr>
          <w:rFonts w:cs="Arial"/>
          <w:lang w:eastAsia="en-AU"/>
        </w:rPr>
        <w:t xml:space="preserve"> mental health</w:t>
      </w:r>
      <w:r w:rsidR="00A569ED">
        <w:rPr>
          <w:rFonts w:cs="Arial"/>
          <w:lang w:eastAsia="en-AU"/>
        </w:rPr>
        <w:t xml:space="preserve"> of individuals</w:t>
      </w:r>
      <w:r w:rsidR="00B634B7" w:rsidRPr="00CC410F">
        <w:rPr>
          <w:rFonts w:cs="Arial"/>
          <w:lang w:eastAsia="en-AU"/>
        </w:rPr>
        <w:t xml:space="preserve"> and </w:t>
      </w:r>
      <w:r w:rsidR="0010068F">
        <w:rPr>
          <w:rFonts w:cs="Arial"/>
          <w:lang w:eastAsia="en-AU"/>
        </w:rPr>
        <w:t xml:space="preserve">to </w:t>
      </w:r>
      <w:r w:rsidR="00B634B7" w:rsidRPr="00CC410F">
        <w:rPr>
          <w:rFonts w:cs="Arial"/>
          <w:lang w:eastAsia="en-AU"/>
        </w:rPr>
        <w:t xml:space="preserve">environmental </w:t>
      </w:r>
      <w:r w:rsidR="00EA14DB" w:rsidRPr="00CC410F">
        <w:rPr>
          <w:rFonts w:cs="Arial"/>
          <w:lang w:eastAsia="en-AU"/>
        </w:rPr>
        <w:t>sustainability.</w:t>
      </w:r>
    </w:p>
    <w:p w14:paraId="14C9FE59" w14:textId="401B1365" w:rsidR="00EA14DB" w:rsidRPr="00CC410F" w:rsidRDefault="00EA14DB" w:rsidP="00C86F45">
      <w:pPr>
        <w:autoSpaceDE w:val="0"/>
        <w:autoSpaceDN w:val="0"/>
        <w:adjustRightInd w:val="0"/>
        <w:rPr>
          <w:rFonts w:cs="Arial"/>
          <w:lang w:eastAsia="en-AU"/>
        </w:rPr>
      </w:pPr>
    </w:p>
    <w:p w14:paraId="0493B728" w14:textId="74748BB7" w:rsidR="00E93EDE" w:rsidRDefault="00C86F45" w:rsidP="00C76A63">
      <w:pPr>
        <w:autoSpaceDE w:val="0"/>
        <w:autoSpaceDN w:val="0"/>
        <w:adjustRightInd w:val="0"/>
        <w:rPr>
          <w:rFonts w:cs="Arial"/>
          <w:lang w:eastAsia="en-AU"/>
        </w:rPr>
      </w:pPr>
      <w:r w:rsidRPr="00CC410F">
        <w:rPr>
          <w:rFonts w:cs="Arial"/>
          <w:lang w:eastAsia="en-AU"/>
        </w:rPr>
        <w:t xml:space="preserve">The needs and responsibilities of all </w:t>
      </w:r>
      <w:r w:rsidR="00DA5D2B" w:rsidRPr="00CC410F">
        <w:rPr>
          <w:rFonts w:cs="Arial"/>
          <w:lang w:eastAsia="en-AU"/>
        </w:rPr>
        <w:t xml:space="preserve">stakeholders </w:t>
      </w:r>
      <w:r w:rsidRPr="00CC410F">
        <w:rPr>
          <w:rFonts w:cs="Arial"/>
          <w:lang w:eastAsia="en-AU"/>
        </w:rPr>
        <w:t>must be considered in order to minimise the risk of injury</w:t>
      </w:r>
      <w:r w:rsidR="00EA14DB" w:rsidRPr="00CC410F">
        <w:rPr>
          <w:rFonts w:cs="Arial"/>
          <w:lang w:eastAsia="en-AU"/>
        </w:rPr>
        <w:t xml:space="preserve"> </w:t>
      </w:r>
      <w:r w:rsidRPr="00CC410F">
        <w:rPr>
          <w:rFonts w:cs="Arial"/>
          <w:lang w:eastAsia="en-AU"/>
        </w:rPr>
        <w:t>as well as minimising the conflicts between</w:t>
      </w:r>
      <w:r w:rsidR="00EA14DB" w:rsidRPr="00CC410F">
        <w:rPr>
          <w:rFonts w:cs="Arial"/>
          <w:lang w:eastAsia="en-AU"/>
        </w:rPr>
        <w:t xml:space="preserve"> </w:t>
      </w:r>
      <w:r w:rsidRPr="00CC410F">
        <w:rPr>
          <w:rFonts w:cs="Arial"/>
          <w:lang w:eastAsia="en-AU"/>
        </w:rPr>
        <w:t>skaters</w:t>
      </w:r>
      <w:r w:rsidR="003D6FB2">
        <w:rPr>
          <w:rFonts w:cs="Arial"/>
          <w:lang w:eastAsia="en-AU"/>
        </w:rPr>
        <w:t>, riders</w:t>
      </w:r>
      <w:r w:rsidRPr="00CC410F">
        <w:rPr>
          <w:rFonts w:cs="Arial"/>
          <w:lang w:eastAsia="en-AU"/>
        </w:rPr>
        <w:t xml:space="preserve"> and other road and path users. </w:t>
      </w:r>
      <w:r w:rsidRPr="00C76A63">
        <w:rPr>
          <w:rFonts w:cs="Arial"/>
          <w:lang w:eastAsia="en-AU"/>
        </w:rPr>
        <w:t>The</w:t>
      </w:r>
      <w:r w:rsidR="00C76A63" w:rsidRPr="00C76A63">
        <w:rPr>
          <w:rFonts w:cs="Arial"/>
          <w:lang w:eastAsia="en-AU"/>
        </w:rPr>
        <w:t xml:space="preserve">se </w:t>
      </w:r>
      <w:r w:rsidRPr="00C76A63">
        <w:rPr>
          <w:rFonts w:cs="Arial"/>
          <w:lang w:eastAsia="en-AU"/>
        </w:rPr>
        <w:t xml:space="preserve">needs should be integrated into design and </w:t>
      </w:r>
      <w:r w:rsidR="00C76A63">
        <w:rPr>
          <w:rFonts w:cs="Arial"/>
          <w:lang w:eastAsia="en-AU"/>
        </w:rPr>
        <w:t xml:space="preserve">asset </w:t>
      </w:r>
      <w:r w:rsidRPr="00C76A63">
        <w:rPr>
          <w:rFonts w:cs="Arial"/>
          <w:lang w:eastAsia="en-AU"/>
        </w:rPr>
        <w:t>planning processes.</w:t>
      </w:r>
    </w:p>
    <w:p w14:paraId="58C8BAE0" w14:textId="47895A6A" w:rsidR="00D17EDE" w:rsidRDefault="00D17EDE" w:rsidP="00C76A63">
      <w:pPr>
        <w:autoSpaceDE w:val="0"/>
        <w:autoSpaceDN w:val="0"/>
        <w:adjustRightInd w:val="0"/>
        <w:rPr>
          <w:rFonts w:cs="Arial"/>
          <w:lang w:eastAsia="en-AU"/>
        </w:rPr>
      </w:pPr>
    </w:p>
    <w:p w14:paraId="0B8531BE" w14:textId="25551D86" w:rsidR="00FC3660" w:rsidRDefault="0058409A" w:rsidP="009E172E">
      <w:pPr>
        <w:pStyle w:val="Heading3"/>
        <w:rPr>
          <w:rFonts w:cs="Arial"/>
          <w:color w:val="4F81BD" w:themeColor="accent1"/>
        </w:rPr>
      </w:pPr>
      <w:bookmarkStart w:id="22" w:name="_Toc110347044"/>
      <w:r>
        <w:rPr>
          <w:rFonts w:cs="Arial"/>
          <w:i w:val="0"/>
          <w:iCs w:val="0"/>
          <w:noProof/>
          <w:color w:val="4F81BD" w:themeColor="accent1"/>
        </w:rPr>
        <w:drawing>
          <wp:anchor distT="0" distB="0" distL="114300" distR="114300" simplePos="0" relativeHeight="251662848" behindDoc="1" locked="0" layoutInCell="1" allowOverlap="1" wp14:anchorId="29E8E88B" wp14:editId="0EDDD179">
            <wp:simplePos x="0" y="0"/>
            <wp:positionH relativeFrom="column">
              <wp:posOffset>2752725</wp:posOffset>
            </wp:positionH>
            <wp:positionV relativeFrom="paragraph">
              <wp:posOffset>224790</wp:posOffset>
            </wp:positionV>
            <wp:extent cx="3990340" cy="3267075"/>
            <wp:effectExtent l="0" t="0" r="0" b="0"/>
            <wp:wrapTight wrapText="bothSides">
              <wp:wrapPolygon edited="0">
                <wp:start x="0" y="0"/>
                <wp:lineTo x="0" y="21537"/>
                <wp:lineTo x="21449" y="21537"/>
                <wp:lineTo x="2144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90340" cy="3267075"/>
                    </a:xfrm>
                    <a:prstGeom prst="rect">
                      <a:avLst/>
                    </a:prstGeom>
                    <a:noFill/>
                  </pic:spPr>
                </pic:pic>
              </a:graphicData>
            </a:graphic>
            <wp14:sizeRelH relativeFrom="margin">
              <wp14:pctWidth>0</wp14:pctWidth>
            </wp14:sizeRelH>
            <wp14:sizeRelV relativeFrom="margin">
              <wp14:pctHeight>0</wp14:pctHeight>
            </wp14:sizeRelV>
          </wp:anchor>
        </w:drawing>
      </w:r>
      <w:r w:rsidR="006E3081">
        <w:rPr>
          <w:rFonts w:cs="Arial"/>
          <w:color w:val="4F81BD" w:themeColor="accent1"/>
        </w:rPr>
        <w:t xml:space="preserve">Supporting Users to have a </w:t>
      </w:r>
      <w:r w:rsidR="006E3081" w:rsidRPr="009E172E">
        <w:t>voice</w:t>
      </w:r>
      <w:bookmarkEnd w:id="22"/>
    </w:p>
    <w:p w14:paraId="234CE829" w14:textId="3189624C" w:rsidR="006E3081" w:rsidRDefault="006E3081" w:rsidP="00C86F45">
      <w:pPr>
        <w:rPr>
          <w:rFonts w:eastAsiaTheme="minorHAnsi" w:cs="Arial"/>
        </w:rPr>
      </w:pPr>
      <w:r w:rsidRPr="009E172E">
        <w:rPr>
          <w:rFonts w:eastAsiaTheme="minorHAnsi" w:cs="Arial"/>
        </w:rPr>
        <w:t xml:space="preserve">The recent national Ausplay data shows that 92% of cycling and 78% of skate sports participation is not through an </w:t>
      </w:r>
      <w:r w:rsidR="009E172E">
        <w:rPr>
          <w:rFonts w:eastAsiaTheme="minorHAnsi" w:cs="Arial"/>
        </w:rPr>
        <w:t>organisation or venue</w:t>
      </w:r>
      <w:r w:rsidR="00A34159">
        <w:rPr>
          <w:rFonts w:eastAsiaTheme="minorHAnsi" w:cs="Arial"/>
        </w:rPr>
        <w:t>,</w:t>
      </w:r>
      <w:r w:rsidR="00EC28AA">
        <w:rPr>
          <w:rFonts w:eastAsiaTheme="minorHAnsi" w:cs="Arial"/>
        </w:rPr>
        <w:t xml:space="preserve"> and parkour </w:t>
      </w:r>
      <w:r w:rsidR="00A91075">
        <w:rPr>
          <w:rFonts w:eastAsiaTheme="minorHAnsi" w:cs="Arial"/>
        </w:rPr>
        <w:t xml:space="preserve">did not have enough responses to provide an accurate estimate but </w:t>
      </w:r>
      <w:r w:rsidR="0058409A">
        <w:rPr>
          <w:rFonts w:eastAsiaTheme="minorHAnsi" w:cs="Arial"/>
        </w:rPr>
        <w:t xml:space="preserve">is </w:t>
      </w:r>
      <w:r w:rsidR="00A91075">
        <w:rPr>
          <w:rFonts w:eastAsiaTheme="minorHAnsi" w:cs="Arial"/>
        </w:rPr>
        <w:t>unlikely to have significant organised participation locally</w:t>
      </w:r>
      <w:r w:rsidR="009E172E">
        <w:rPr>
          <w:rFonts w:eastAsiaTheme="minorHAnsi" w:cs="Arial"/>
        </w:rPr>
        <w:t>. This illustrates that the</w:t>
      </w:r>
      <w:r w:rsidR="001F6689">
        <w:rPr>
          <w:rFonts w:eastAsiaTheme="minorHAnsi" w:cs="Arial"/>
        </w:rPr>
        <w:t xml:space="preserve"> key</w:t>
      </w:r>
      <w:r w:rsidR="009E172E">
        <w:rPr>
          <w:rFonts w:eastAsiaTheme="minorHAnsi" w:cs="Arial"/>
        </w:rPr>
        <w:t xml:space="preserve"> users</w:t>
      </w:r>
      <w:r w:rsidR="001F6689">
        <w:rPr>
          <w:rFonts w:eastAsiaTheme="minorHAnsi" w:cs="Arial"/>
        </w:rPr>
        <w:t xml:space="preserve"> of extreme sports facilities</w:t>
      </w:r>
      <w:r w:rsidR="009E172E">
        <w:rPr>
          <w:rFonts w:eastAsiaTheme="minorHAnsi" w:cs="Arial"/>
        </w:rPr>
        <w:t xml:space="preserve"> may not have a </w:t>
      </w:r>
      <w:r w:rsidR="00A91075">
        <w:rPr>
          <w:rFonts w:eastAsiaTheme="minorHAnsi" w:cs="Arial"/>
        </w:rPr>
        <w:t xml:space="preserve">local </w:t>
      </w:r>
      <w:r w:rsidR="009E172E">
        <w:rPr>
          <w:rFonts w:eastAsiaTheme="minorHAnsi" w:cs="Arial"/>
        </w:rPr>
        <w:t>collective voice to advocate for facility improvements or new developments.</w:t>
      </w:r>
      <w:r w:rsidR="00A91075">
        <w:rPr>
          <w:rFonts w:eastAsiaTheme="minorHAnsi" w:cs="Arial"/>
        </w:rPr>
        <w:t xml:space="preserve"> Council must therefore have established engagement approaches</w:t>
      </w:r>
      <w:r w:rsidR="000E652D">
        <w:rPr>
          <w:rFonts w:eastAsiaTheme="minorHAnsi" w:cs="Arial"/>
        </w:rPr>
        <w:t xml:space="preserve">, </w:t>
      </w:r>
      <w:r w:rsidR="00A34159">
        <w:rPr>
          <w:rFonts w:eastAsiaTheme="minorHAnsi" w:cs="Arial"/>
        </w:rPr>
        <w:t xml:space="preserve">and </w:t>
      </w:r>
      <w:r w:rsidR="00A91075">
        <w:rPr>
          <w:rFonts w:eastAsiaTheme="minorHAnsi" w:cs="Arial"/>
        </w:rPr>
        <w:t>feedback mechanisms</w:t>
      </w:r>
      <w:r w:rsidR="000E652D" w:rsidRPr="000E652D">
        <w:rPr>
          <w:rFonts w:ascii="Tahoma" w:eastAsia="Times New Roman" w:hAnsi="Tahoma" w:cs="Tahoma"/>
          <w:color w:val="000000"/>
          <w:sz w:val="24"/>
          <w:szCs w:val="24"/>
          <w:lang w:val="en-US"/>
        </w:rPr>
        <w:t xml:space="preserve"> </w:t>
      </w:r>
      <w:r w:rsidR="00A34159">
        <w:rPr>
          <w:rFonts w:eastAsiaTheme="minorHAnsi" w:cs="Arial"/>
        </w:rPr>
        <w:t xml:space="preserve">that are </w:t>
      </w:r>
      <w:r w:rsidR="00A91075">
        <w:rPr>
          <w:rFonts w:eastAsiaTheme="minorHAnsi" w:cs="Arial"/>
        </w:rPr>
        <w:t xml:space="preserve">appropriate </w:t>
      </w:r>
      <w:r w:rsidR="00A34159">
        <w:rPr>
          <w:rFonts w:eastAsiaTheme="minorHAnsi" w:cs="Arial"/>
        </w:rPr>
        <w:t>for</w:t>
      </w:r>
      <w:r w:rsidR="00A91075">
        <w:rPr>
          <w:rFonts w:eastAsiaTheme="minorHAnsi" w:cs="Arial"/>
        </w:rPr>
        <w:t xml:space="preserve"> the users to ensure that they have the ability to provide feedback and / or participate in future facility planning.</w:t>
      </w:r>
    </w:p>
    <w:p w14:paraId="7363A9C9" w14:textId="02553A06" w:rsidR="00E6300B" w:rsidRDefault="00471029" w:rsidP="00C86F45">
      <w:pPr>
        <w:rPr>
          <w:rFonts w:eastAsiaTheme="minorHAnsi" w:cs="Arial"/>
        </w:rPr>
      </w:pPr>
      <w:r>
        <w:rPr>
          <w:rFonts w:eastAsiaTheme="minorHAnsi" w:cs="Arial"/>
          <w:i/>
          <w:iCs/>
          <w:noProof/>
          <w:color w:val="4F81BD" w:themeColor="accent1"/>
          <w:sz w:val="28"/>
          <w:szCs w:val="36"/>
          <w:lang w:val="en-GB"/>
        </w:rPr>
        <mc:AlternateContent>
          <mc:Choice Requires="wps">
            <w:drawing>
              <wp:anchor distT="45720" distB="45720" distL="114300" distR="114300" simplePos="0" relativeHeight="251678720" behindDoc="0" locked="0" layoutInCell="1" allowOverlap="1" wp14:anchorId="539E4CCB" wp14:editId="68CC57E7">
                <wp:simplePos x="0" y="0"/>
                <wp:positionH relativeFrom="column">
                  <wp:posOffset>2759075</wp:posOffset>
                </wp:positionH>
                <wp:positionV relativeFrom="paragraph">
                  <wp:posOffset>146050</wp:posOffset>
                </wp:positionV>
                <wp:extent cx="2655570" cy="214630"/>
                <wp:effectExtent l="0" t="0" r="0" b="4445"/>
                <wp:wrapSquare wrapText="bothSides"/>
                <wp:docPr id="4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05D73" w14:textId="741AFE99" w:rsidR="001752F8" w:rsidRPr="001752F8" w:rsidRDefault="001752F8" w:rsidP="001752F8">
                            <w:pPr>
                              <w:rPr>
                                <w:rFonts w:ascii="Arial Nova" w:hAnsi="Arial Nova"/>
                                <w:sz w:val="16"/>
                                <w:szCs w:val="16"/>
                              </w:rPr>
                            </w:pPr>
                            <w:r>
                              <w:rPr>
                                <w:rFonts w:ascii="Arial Nova" w:hAnsi="Arial Nova"/>
                                <w:sz w:val="16"/>
                                <w:szCs w:val="16"/>
                              </w:rPr>
                              <w:t xml:space="preserve">Yarrunga </w:t>
                            </w:r>
                            <w:r w:rsidR="002913AB">
                              <w:rPr>
                                <w:rFonts w:ascii="Arial Nova" w:hAnsi="Arial Nova"/>
                                <w:sz w:val="16"/>
                                <w:szCs w:val="16"/>
                              </w:rPr>
                              <w:t>BMX Jumps</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539E4CCB" id="Text Box 58" o:spid="_x0000_s1033" type="#_x0000_t202" style="position:absolute;margin-left:217.25pt;margin-top:11.5pt;width:209.1pt;height:16.9pt;z-index:2516787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" filled="f" stroked="f">
                <v:textbox style="mso-fit-shape-to-text:t">
                  <w:txbxContent>
                    <w:p w14:paraId="00D05D73" w14:textId="741AFE99" w:rsidR="001752F8" w:rsidRPr="001752F8" w:rsidRDefault="001752F8" w:rsidP="001752F8">
                      <w:pPr>
                        <w:rPr>
                          <w:rFonts w:ascii="Arial Nova" w:hAnsi="Arial Nova"/>
                          <w:sz w:val="16"/>
                          <w:szCs w:val="16"/>
                        </w:rPr>
                      </w:pPr>
                      <w:r>
                        <w:rPr>
                          <w:rFonts w:ascii="Arial Nova" w:hAnsi="Arial Nova"/>
                          <w:sz w:val="16"/>
                          <w:szCs w:val="16"/>
                        </w:rPr>
                        <w:t xml:space="preserve">Yarrunga </w:t>
                      </w:r>
                      <w:r w:rsidR="002913AB">
                        <w:rPr>
                          <w:rFonts w:ascii="Arial Nova" w:hAnsi="Arial Nova"/>
                          <w:sz w:val="16"/>
                          <w:szCs w:val="16"/>
                        </w:rPr>
                        <w:t>BMX Jumps</w:t>
                      </w:r>
                    </w:p>
                  </w:txbxContent>
                </v:textbox>
                <w10:wrap type="square"/>
              </v:shape>
            </w:pict>
          </mc:Fallback>
        </mc:AlternateContent>
      </w:r>
    </w:p>
    <w:p w14:paraId="3F8427B9" w14:textId="77FFA1F0" w:rsidR="0058409A" w:rsidRDefault="0058409A">
      <w:pPr>
        <w:rPr>
          <w:rFonts w:eastAsiaTheme="minorHAnsi" w:cs="Arial"/>
          <w:i/>
          <w:iCs/>
          <w:color w:val="4F81BD" w:themeColor="accent1"/>
          <w:sz w:val="28"/>
          <w:szCs w:val="36"/>
          <w:lang w:val="en-GB"/>
        </w:rPr>
      </w:pPr>
      <w:r>
        <w:rPr>
          <w:rFonts w:eastAsiaTheme="minorHAnsi" w:cs="Arial"/>
          <w:i/>
          <w:iCs/>
          <w:color w:val="4F81BD" w:themeColor="accent1"/>
          <w:sz w:val="28"/>
          <w:szCs w:val="36"/>
          <w:lang w:val="en-GB"/>
        </w:rPr>
        <w:br w:type="page"/>
      </w:r>
    </w:p>
    <w:p w14:paraId="234A5CDF" w14:textId="7D68FB78" w:rsidR="00E6300B" w:rsidRPr="00E6300B" w:rsidRDefault="00E6300B" w:rsidP="00294836">
      <w:pPr>
        <w:spacing w:line="276" w:lineRule="auto"/>
        <w:rPr>
          <w:rFonts w:eastAsiaTheme="minorHAnsi" w:cs="Arial"/>
          <w:i/>
          <w:iCs/>
          <w:color w:val="4F81BD" w:themeColor="accent1"/>
          <w:sz w:val="28"/>
          <w:szCs w:val="36"/>
          <w:lang w:val="en-GB"/>
        </w:rPr>
      </w:pPr>
      <w:r>
        <w:rPr>
          <w:rFonts w:eastAsiaTheme="minorHAnsi" w:cs="Arial"/>
          <w:i/>
          <w:iCs/>
          <w:color w:val="4F81BD" w:themeColor="accent1"/>
          <w:sz w:val="28"/>
          <w:szCs w:val="36"/>
          <w:lang w:val="en-GB"/>
        </w:rPr>
        <w:t xml:space="preserve">Increasing </w:t>
      </w:r>
      <w:r w:rsidRPr="00E6300B">
        <w:rPr>
          <w:rFonts w:eastAsiaTheme="minorHAnsi" w:cs="Arial"/>
          <w:i/>
          <w:iCs/>
          <w:color w:val="4F81BD" w:themeColor="accent1"/>
          <w:sz w:val="28"/>
          <w:szCs w:val="36"/>
          <w:lang w:val="en-GB"/>
        </w:rPr>
        <w:t>Women</w:t>
      </w:r>
      <w:r w:rsidR="00E62590">
        <w:rPr>
          <w:rFonts w:eastAsiaTheme="minorHAnsi" w:cs="Arial"/>
          <w:i/>
          <w:iCs/>
          <w:color w:val="4F81BD" w:themeColor="accent1"/>
          <w:sz w:val="28"/>
          <w:szCs w:val="36"/>
          <w:lang w:val="en-GB"/>
        </w:rPr>
        <w:t>’s</w:t>
      </w:r>
      <w:r w:rsidRPr="00E6300B">
        <w:rPr>
          <w:rFonts w:eastAsiaTheme="minorHAnsi" w:cs="Arial"/>
          <w:i/>
          <w:iCs/>
          <w:color w:val="4F81BD" w:themeColor="accent1"/>
          <w:sz w:val="28"/>
          <w:szCs w:val="36"/>
          <w:lang w:val="en-GB"/>
        </w:rPr>
        <w:t xml:space="preserve"> and Girls</w:t>
      </w:r>
      <w:r w:rsidR="00E62590">
        <w:rPr>
          <w:rFonts w:eastAsiaTheme="minorHAnsi" w:cs="Arial"/>
          <w:i/>
          <w:iCs/>
          <w:color w:val="4F81BD" w:themeColor="accent1"/>
          <w:sz w:val="28"/>
          <w:szCs w:val="36"/>
          <w:lang w:val="en-GB"/>
        </w:rPr>
        <w:t>’</w:t>
      </w:r>
      <w:r w:rsidRPr="00E6300B">
        <w:rPr>
          <w:rFonts w:eastAsiaTheme="minorHAnsi" w:cs="Arial"/>
          <w:i/>
          <w:iCs/>
          <w:color w:val="4F81BD" w:themeColor="accent1"/>
          <w:sz w:val="28"/>
          <w:szCs w:val="36"/>
          <w:lang w:val="en-GB"/>
        </w:rPr>
        <w:t xml:space="preserve"> Participation </w:t>
      </w:r>
    </w:p>
    <w:p w14:paraId="17729348" w14:textId="584C1C8B" w:rsidR="00E6300B" w:rsidRDefault="00E6300B" w:rsidP="00294836">
      <w:pPr>
        <w:spacing w:line="276" w:lineRule="auto"/>
        <w:rPr>
          <w:rFonts w:cs="Arial"/>
          <w:color w:val="000000" w:themeColor="text1"/>
        </w:rPr>
      </w:pPr>
      <w:r w:rsidRPr="0098476C">
        <w:rPr>
          <w:rFonts w:cs="Arial"/>
          <w:color w:val="000000" w:themeColor="text1"/>
        </w:rPr>
        <w:t xml:space="preserve">Currently female participation in </w:t>
      </w:r>
      <w:r w:rsidR="00E62590">
        <w:rPr>
          <w:rFonts w:cs="Arial"/>
          <w:color w:val="000000" w:themeColor="text1"/>
        </w:rPr>
        <w:t xml:space="preserve">organised </w:t>
      </w:r>
      <w:r w:rsidRPr="0098476C">
        <w:rPr>
          <w:rFonts w:cs="Arial"/>
          <w:color w:val="000000" w:themeColor="text1"/>
        </w:rPr>
        <w:t xml:space="preserve">BMX </w:t>
      </w:r>
      <w:r w:rsidR="008C08AC">
        <w:rPr>
          <w:rFonts w:cs="Arial"/>
          <w:color w:val="000000" w:themeColor="text1"/>
        </w:rPr>
        <w:t xml:space="preserve">activity </w:t>
      </w:r>
      <w:r w:rsidRPr="0098476C">
        <w:rPr>
          <w:rFonts w:cs="Arial"/>
          <w:color w:val="000000" w:themeColor="text1"/>
        </w:rPr>
        <w:t xml:space="preserve">across Victoria is at 21% of the total membership and the sport </w:t>
      </w:r>
      <w:r w:rsidR="00E62590">
        <w:rPr>
          <w:rFonts w:cs="Arial"/>
          <w:color w:val="000000" w:themeColor="text1"/>
        </w:rPr>
        <w:t xml:space="preserve">has made a commitment </w:t>
      </w:r>
      <w:r w:rsidRPr="0098476C">
        <w:rPr>
          <w:rFonts w:cs="Arial"/>
          <w:color w:val="000000" w:themeColor="text1"/>
        </w:rPr>
        <w:t>to improve this number.</w:t>
      </w:r>
      <w:r w:rsidR="00C840B3">
        <w:rPr>
          <w:rFonts w:cs="Arial"/>
          <w:color w:val="000000" w:themeColor="text1"/>
        </w:rPr>
        <w:t xml:space="preserve"> In skate, Ausplay data includes </w:t>
      </w:r>
      <w:r w:rsidR="000F46F2">
        <w:rPr>
          <w:rFonts w:cs="Arial"/>
          <w:color w:val="000000" w:themeColor="text1"/>
        </w:rPr>
        <w:t>roller skating</w:t>
      </w:r>
      <w:r w:rsidR="00C840B3">
        <w:rPr>
          <w:rFonts w:cs="Arial"/>
          <w:color w:val="000000" w:themeColor="text1"/>
        </w:rPr>
        <w:t xml:space="preserve"> and blading and indicates that women and girls represent 41% of participation, however, through facility observations it is evident that for skateboarding</w:t>
      </w:r>
      <w:r w:rsidR="008B5652">
        <w:rPr>
          <w:rFonts w:cs="Arial"/>
          <w:color w:val="000000" w:themeColor="text1"/>
        </w:rPr>
        <w:t>,</w:t>
      </w:r>
      <w:r w:rsidR="00C840B3">
        <w:rPr>
          <w:rFonts w:cs="Arial"/>
          <w:color w:val="000000" w:themeColor="text1"/>
        </w:rPr>
        <w:t xml:space="preserve"> the percentage would be significantly less. </w:t>
      </w:r>
    </w:p>
    <w:p w14:paraId="5D474192" w14:textId="77777777" w:rsidR="00C840B3" w:rsidRPr="0098476C" w:rsidRDefault="00C840B3" w:rsidP="00E6300B">
      <w:pPr>
        <w:rPr>
          <w:color w:val="000000" w:themeColor="text1"/>
        </w:rPr>
      </w:pPr>
    </w:p>
    <w:p w14:paraId="03D79C63" w14:textId="77380B54" w:rsidR="00155D6C" w:rsidRDefault="00E6300B" w:rsidP="00155D6C">
      <w:pPr>
        <w:autoSpaceDE w:val="0"/>
        <w:autoSpaceDN w:val="0"/>
        <w:adjustRightInd w:val="0"/>
        <w:rPr>
          <w:rFonts w:cs="Arial"/>
          <w:lang w:eastAsia="en-AU"/>
        </w:rPr>
      </w:pPr>
      <w:r w:rsidRPr="00155D6C">
        <w:rPr>
          <w:rFonts w:cs="Arial"/>
          <w:lang w:eastAsia="en-AU"/>
        </w:rPr>
        <w:t>VicHealth research has found that fear of judgement is the one barrier to physical activity that is consistent across all female life</w:t>
      </w:r>
      <w:r w:rsidR="00155D6C">
        <w:rPr>
          <w:rFonts w:cs="Arial"/>
          <w:lang w:eastAsia="en-AU"/>
        </w:rPr>
        <w:t xml:space="preserve"> </w:t>
      </w:r>
      <w:r w:rsidR="002D741E">
        <w:rPr>
          <w:rFonts w:cs="Arial"/>
          <w:lang w:eastAsia="en-AU"/>
        </w:rPr>
        <w:t>s</w:t>
      </w:r>
      <w:r w:rsidRPr="00155D6C">
        <w:rPr>
          <w:rFonts w:cs="Arial"/>
          <w:lang w:eastAsia="en-AU"/>
        </w:rPr>
        <w:t>tages</w:t>
      </w:r>
      <w:r w:rsidR="002D741E">
        <w:rPr>
          <w:rFonts w:cs="Arial"/>
          <w:lang w:eastAsia="en-AU"/>
        </w:rPr>
        <w:t xml:space="preserve">. This finding is relevant to designated activity spaces such as skate and </w:t>
      </w:r>
      <w:r w:rsidR="000F46F2">
        <w:rPr>
          <w:rFonts w:cs="Arial"/>
          <w:lang w:eastAsia="en-AU"/>
        </w:rPr>
        <w:t>BMX</w:t>
      </w:r>
      <w:r w:rsidR="002D741E">
        <w:rPr>
          <w:rFonts w:cs="Arial"/>
          <w:lang w:eastAsia="en-AU"/>
        </w:rPr>
        <w:t xml:space="preserve"> facilities which are public </w:t>
      </w:r>
      <w:r w:rsidRPr="00155D6C">
        <w:rPr>
          <w:rFonts w:cs="Arial"/>
          <w:lang w:eastAsia="en-AU"/>
        </w:rPr>
        <w:t>open spaces</w:t>
      </w:r>
      <w:r w:rsidR="002D741E">
        <w:rPr>
          <w:rFonts w:cs="Arial"/>
          <w:lang w:eastAsia="en-AU"/>
        </w:rPr>
        <w:t xml:space="preserve"> where young women may </w:t>
      </w:r>
      <w:r w:rsidRPr="00155D6C">
        <w:rPr>
          <w:rFonts w:cs="Arial"/>
          <w:lang w:eastAsia="en-AU"/>
        </w:rPr>
        <w:t>feel exposed or ‘watched’</w:t>
      </w:r>
      <w:r w:rsidR="002D741E">
        <w:rPr>
          <w:rFonts w:cs="Arial"/>
          <w:lang w:eastAsia="en-AU"/>
        </w:rPr>
        <w:t xml:space="preserve"> when learning.</w:t>
      </w:r>
    </w:p>
    <w:p w14:paraId="1F957FB9" w14:textId="77777777" w:rsidR="00073518" w:rsidRDefault="00E6300B" w:rsidP="00073518">
      <w:pPr>
        <w:autoSpaceDE w:val="0"/>
        <w:autoSpaceDN w:val="0"/>
        <w:adjustRightInd w:val="0"/>
        <w:rPr>
          <w:rFonts w:cs="Arial"/>
        </w:rPr>
      </w:pPr>
      <w:r w:rsidRPr="00155D6C">
        <w:rPr>
          <w:rFonts w:cs="Arial"/>
        </w:rPr>
        <w:t xml:space="preserve"> </w:t>
      </w:r>
    </w:p>
    <w:p w14:paraId="446D513A" w14:textId="6E0F5842" w:rsidR="001009BA" w:rsidRDefault="00E6300B" w:rsidP="00073518">
      <w:pPr>
        <w:autoSpaceDE w:val="0"/>
        <w:autoSpaceDN w:val="0"/>
        <w:adjustRightInd w:val="0"/>
        <w:rPr>
          <w:rFonts w:cs="Arial"/>
          <w:color w:val="011A3C"/>
        </w:rPr>
      </w:pPr>
      <w:r>
        <w:t>Council’s Equally Active Policy and Strategy illustrates Council’s commitment to improving environments to support women’s and girls’ participation in regular physical activity</w:t>
      </w:r>
      <w:r w:rsidR="00155D6C">
        <w:t xml:space="preserve"> and seek to engage with young women to understand their needs and provide environments which will support and encourage their</w:t>
      </w:r>
      <w:r w:rsidR="002D741E">
        <w:t xml:space="preserve"> increased</w:t>
      </w:r>
      <w:r w:rsidR="00155D6C">
        <w:t xml:space="preserve"> active participation in extreme sports.</w:t>
      </w:r>
      <w:r w:rsidR="001009BA" w:rsidRPr="001009BA">
        <w:rPr>
          <w:rFonts w:cs="Arial"/>
          <w:color w:val="011A3C"/>
        </w:rPr>
        <w:t xml:space="preserve"> </w:t>
      </w:r>
      <w:r w:rsidR="00073518">
        <w:t xml:space="preserve">Provision of programs to support skill development have proven to shift the gender balance and will be an important addition to support participation. </w:t>
      </w:r>
      <w:r w:rsidR="001009BA">
        <w:rPr>
          <w:rFonts w:cs="Arial"/>
          <w:color w:val="011A3C"/>
        </w:rPr>
        <w:t xml:space="preserve">Additionally, Council may be required </w:t>
      </w:r>
      <w:r w:rsidR="00073518">
        <w:rPr>
          <w:rFonts w:cs="Arial"/>
          <w:color w:val="011A3C"/>
        </w:rPr>
        <w:t>un</w:t>
      </w:r>
      <w:r w:rsidR="001009BA">
        <w:rPr>
          <w:rFonts w:cs="Arial"/>
          <w:color w:val="011A3C"/>
        </w:rPr>
        <w:t xml:space="preserve">der the Gender Equality Act 2020 to undertake Gender impact assessments (GIAs) on services and programs </w:t>
      </w:r>
      <w:r w:rsidR="00073518">
        <w:rPr>
          <w:rFonts w:cs="Arial"/>
          <w:color w:val="011A3C"/>
        </w:rPr>
        <w:t>that</w:t>
      </w:r>
      <w:r w:rsidR="001009BA">
        <w:rPr>
          <w:rFonts w:cs="Arial"/>
          <w:color w:val="011A3C"/>
        </w:rPr>
        <w:t xml:space="preserve"> significantly impact the public</w:t>
      </w:r>
      <w:r w:rsidR="00073518">
        <w:rPr>
          <w:rFonts w:cs="Arial"/>
          <w:color w:val="011A3C"/>
        </w:rPr>
        <w:t xml:space="preserve">. </w:t>
      </w:r>
      <w:r w:rsidR="001009BA">
        <w:rPr>
          <w:rFonts w:cs="Arial"/>
          <w:color w:val="011A3C"/>
        </w:rPr>
        <w:t>The purpose</w:t>
      </w:r>
      <w:r w:rsidR="00073518">
        <w:rPr>
          <w:rFonts w:cs="Arial"/>
          <w:color w:val="011A3C"/>
        </w:rPr>
        <w:t xml:space="preserve"> of the assessments </w:t>
      </w:r>
      <w:r w:rsidR="001009BA">
        <w:rPr>
          <w:rFonts w:cs="Arial"/>
          <w:color w:val="011A3C"/>
        </w:rPr>
        <w:t xml:space="preserve">is to create better and fairer outcomes, and </w:t>
      </w:r>
      <w:r w:rsidR="0058409A">
        <w:rPr>
          <w:rFonts w:cs="Arial"/>
          <w:color w:val="011A3C"/>
        </w:rPr>
        <w:t xml:space="preserve">to </w:t>
      </w:r>
      <w:r w:rsidR="001009BA">
        <w:rPr>
          <w:rFonts w:cs="Arial"/>
          <w:color w:val="011A3C"/>
        </w:rPr>
        <w:t xml:space="preserve">make sure all </w:t>
      </w:r>
      <w:r w:rsidR="00073518">
        <w:rPr>
          <w:rFonts w:cs="Arial"/>
          <w:color w:val="011A3C"/>
        </w:rPr>
        <w:t>genders</w:t>
      </w:r>
      <w:r w:rsidR="001009BA">
        <w:rPr>
          <w:rFonts w:cs="Arial"/>
          <w:color w:val="011A3C"/>
        </w:rPr>
        <w:t xml:space="preserve"> have equal access to opportunities and resources.</w:t>
      </w:r>
    </w:p>
    <w:p w14:paraId="74042B64" w14:textId="1876AB6B" w:rsidR="002540FC" w:rsidRDefault="002540FC" w:rsidP="00073518">
      <w:pPr>
        <w:autoSpaceDE w:val="0"/>
        <w:autoSpaceDN w:val="0"/>
        <w:adjustRightInd w:val="0"/>
        <w:rPr>
          <w:rFonts w:cs="Arial"/>
          <w:color w:val="011A3C"/>
        </w:rPr>
      </w:pPr>
      <w:r>
        <w:rPr>
          <w:noProof/>
        </w:rPr>
        <w:drawing>
          <wp:anchor distT="0" distB="0" distL="114300" distR="114300" simplePos="0" relativeHeight="251684352" behindDoc="1" locked="0" layoutInCell="1" allowOverlap="1" wp14:anchorId="1E8517DF" wp14:editId="7D1C0016">
            <wp:simplePos x="0" y="0"/>
            <wp:positionH relativeFrom="column">
              <wp:posOffset>533400</wp:posOffset>
            </wp:positionH>
            <wp:positionV relativeFrom="paragraph">
              <wp:posOffset>106680</wp:posOffset>
            </wp:positionV>
            <wp:extent cx="5114925" cy="3408045"/>
            <wp:effectExtent l="0" t="0" r="0" b="0"/>
            <wp:wrapThrough wrapText="bothSides">
              <wp:wrapPolygon edited="0">
                <wp:start x="0" y="0"/>
                <wp:lineTo x="0" y="21491"/>
                <wp:lineTo x="21560" y="21491"/>
                <wp:lineTo x="21560" y="0"/>
                <wp:lineTo x="0" y="0"/>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14925" cy="3408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BBB91E" w14:textId="7636AC6D" w:rsidR="002540FC" w:rsidRDefault="002540FC" w:rsidP="00073518">
      <w:pPr>
        <w:autoSpaceDE w:val="0"/>
        <w:autoSpaceDN w:val="0"/>
        <w:adjustRightInd w:val="0"/>
        <w:rPr>
          <w:rFonts w:cs="Arial"/>
          <w:color w:val="011A3C"/>
        </w:rPr>
      </w:pPr>
    </w:p>
    <w:p w14:paraId="1898E527" w14:textId="3994B1D3" w:rsidR="002540FC" w:rsidRDefault="002540FC" w:rsidP="00073518">
      <w:pPr>
        <w:autoSpaceDE w:val="0"/>
        <w:autoSpaceDN w:val="0"/>
        <w:adjustRightInd w:val="0"/>
        <w:rPr>
          <w:rFonts w:cs="Arial"/>
          <w:color w:val="011A3C"/>
        </w:rPr>
      </w:pPr>
    </w:p>
    <w:p w14:paraId="3D0E3E36" w14:textId="29879662" w:rsidR="002540FC" w:rsidRDefault="002540FC" w:rsidP="00073518">
      <w:pPr>
        <w:autoSpaceDE w:val="0"/>
        <w:autoSpaceDN w:val="0"/>
        <w:adjustRightInd w:val="0"/>
        <w:rPr>
          <w:rFonts w:cs="Arial"/>
          <w:color w:val="011A3C"/>
        </w:rPr>
      </w:pPr>
    </w:p>
    <w:p w14:paraId="4063D87B" w14:textId="1A030B21" w:rsidR="002540FC" w:rsidRDefault="002540FC" w:rsidP="00073518">
      <w:pPr>
        <w:autoSpaceDE w:val="0"/>
        <w:autoSpaceDN w:val="0"/>
        <w:adjustRightInd w:val="0"/>
        <w:rPr>
          <w:rFonts w:cs="Arial"/>
          <w:color w:val="011A3C"/>
        </w:rPr>
      </w:pPr>
    </w:p>
    <w:p w14:paraId="08D97189" w14:textId="1AF98FEF" w:rsidR="002540FC" w:rsidRDefault="002540FC" w:rsidP="00073518">
      <w:pPr>
        <w:autoSpaceDE w:val="0"/>
        <w:autoSpaceDN w:val="0"/>
        <w:adjustRightInd w:val="0"/>
        <w:rPr>
          <w:rFonts w:cs="Arial"/>
          <w:color w:val="011A3C"/>
        </w:rPr>
      </w:pPr>
    </w:p>
    <w:p w14:paraId="2D4E1EDD" w14:textId="39FB6C85" w:rsidR="002540FC" w:rsidRDefault="002540FC" w:rsidP="00073518">
      <w:pPr>
        <w:autoSpaceDE w:val="0"/>
        <w:autoSpaceDN w:val="0"/>
        <w:adjustRightInd w:val="0"/>
        <w:rPr>
          <w:rFonts w:cs="Arial"/>
          <w:color w:val="011A3C"/>
        </w:rPr>
      </w:pPr>
    </w:p>
    <w:p w14:paraId="6D38ACFE" w14:textId="1F83C159" w:rsidR="002540FC" w:rsidRDefault="002540FC" w:rsidP="00073518">
      <w:pPr>
        <w:autoSpaceDE w:val="0"/>
        <w:autoSpaceDN w:val="0"/>
        <w:adjustRightInd w:val="0"/>
        <w:rPr>
          <w:rFonts w:cs="Arial"/>
          <w:color w:val="011A3C"/>
        </w:rPr>
      </w:pPr>
    </w:p>
    <w:p w14:paraId="7DC9132A" w14:textId="66A6CF9D" w:rsidR="002540FC" w:rsidRDefault="002540FC" w:rsidP="00073518">
      <w:pPr>
        <w:autoSpaceDE w:val="0"/>
        <w:autoSpaceDN w:val="0"/>
        <w:adjustRightInd w:val="0"/>
        <w:rPr>
          <w:rFonts w:cs="Arial"/>
          <w:color w:val="011A3C"/>
        </w:rPr>
      </w:pPr>
    </w:p>
    <w:p w14:paraId="307A5294" w14:textId="5FBECDEE" w:rsidR="002540FC" w:rsidRDefault="002540FC" w:rsidP="00073518">
      <w:pPr>
        <w:autoSpaceDE w:val="0"/>
        <w:autoSpaceDN w:val="0"/>
        <w:adjustRightInd w:val="0"/>
        <w:rPr>
          <w:rFonts w:cs="Arial"/>
          <w:color w:val="011A3C"/>
        </w:rPr>
      </w:pPr>
    </w:p>
    <w:p w14:paraId="35EF1F51" w14:textId="319149EF" w:rsidR="002540FC" w:rsidRDefault="002540FC" w:rsidP="00073518">
      <w:pPr>
        <w:autoSpaceDE w:val="0"/>
        <w:autoSpaceDN w:val="0"/>
        <w:adjustRightInd w:val="0"/>
        <w:rPr>
          <w:rFonts w:cs="Arial"/>
          <w:color w:val="011A3C"/>
        </w:rPr>
      </w:pPr>
    </w:p>
    <w:p w14:paraId="2DCE11B2" w14:textId="3E5E7B33" w:rsidR="002540FC" w:rsidRDefault="002540FC" w:rsidP="00073518">
      <w:pPr>
        <w:autoSpaceDE w:val="0"/>
        <w:autoSpaceDN w:val="0"/>
        <w:adjustRightInd w:val="0"/>
        <w:rPr>
          <w:rFonts w:cs="Arial"/>
          <w:color w:val="011A3C"/>
        </w:rPr>
      </w:pPr>
    </w:p>
    <w:p w14:paraId="19B90716" w14:textId="6A51A8D0" w:rsidR="002540FC" w:rsidRDefault="002540FC" w:rsidP="00073518">
      <w:pPr>
        <w:autoSpaceDE w:val="0"/>
        <w:autoSpaceDN w:val="0"/>
        <w:adjustRightInd w:val="0"/>
        <w:rPr>
          <w:rFonts w:cs="Arial"/>
          <w:color w:val="011A3C"/>
        </w:rPr>
      </w:pPr>
    </w:p>
    <w:p w14:paraId="59C61AE3" w14:textId="77777777" w:rsidR="002540FC" w:rsidRPr="00073518" w:rsidRDefault="002540FC" w:rsidP="00073518">
      <w:pPr>
        <w:autoSpaceDE w:val="0"/>
        <w:autoSpaceDN w:val="0"/>
        <w:adjustRightInd w:val="0"/>
        <w:rPr>
          <w:rFonts w:cs="Arial"/>
        </w:rPr>
      </w:pPr>
    </w:p>
    <w:p w14:paraId="79D247A0" w14:textId="7F52C932" w:rsidR="00BE2B7B" w:rsidRDefault="00BE2B7B" w:rsidP="008C7F42">
      <w:pPr>
        <w:ind w:firstLine="1985"/>
        <w:rPr>
          <w:rFonts w:eastAsiaTheme="minorHAnsi" w:cs="Arial"/>
          <w:color w:val="4F81BD" w:themeColor="accent1"/>
        </w:rPr>
      </w:pPr>
    </w:p>
    <w:p w14:paraId="06213A66" w14:textId="77777777" w:rsidR="002540FC" w:rsidRDefault="002540FC">
      <w:pPr>
        <w:rPr>
          <w:rFonts w:eastAsiaTheme="minorHAnsi" w:cs="Arial"/>
          <w:color w:val="4F81BD" w:themeColor="accent1"/>
        </w:rPr>
      </w:pPr>
    </w:p>
    <w:p w14:paraId="39011010" w14:textId="77777777" w:rsidR="002540FC" w:rsidRDefault="002540FC">
      <w:pPr>
        <w:rPr>
          <w:rFonts w:eastAsiaTheme="minorHAnsi" w:cs="Arial"/>
          <w:color w:val="4F81BD" w:themeColor="accent1"/>
        </w:rPr>
      </w:pPr>
    </w:p>
    <w:p w14:paraId="2C78D94F" w14:textId="3E44912A" w:rsidR="002540FC" w:rsidRDefault="002540FC">
      <w:pPr>
        <w:rPr>
          <w:rFonts w:eastAsiaTheme="minorHAnsi" w:cs="Arial"/>
          <w:color w:val="4F81BD" w:themeColor="accent1"/>
        </w:rPr>
      </w:pPr>
    </w:p>
    <w:p w14:paraId="24FAEBB5" w14:textId="57DBECEB" w:rsidR="002540FC" w:rsidRDefault="002540FC">
      <w:pPr>
        <w:rPr>
          <w:rFonts w:eastAsiaTheme="minorHAnsi" w:cs="Arial"/>
          <w:color w:val="4F81BD" w:themeColor="accent1"/>
        </w:rPr>
      </w:pPr>
      <w:r>
        <w:rPr>
          <w:noProof/>
        </w:rPr>
        <w:drawing>
          <wp:anchor distT="0" distB="0" distL="114300" distR="114300" simplePos="0" relativeHeight="251659776" behindDoc="0" locked="0" layoutInCell="1" allowOverlap="1" wp14:anchorId="0E9F9C5B" wp14:editId="7B912C80">
            <wp:simplePos x="0" y="0"/>
            <wp:positionH relativeFrom="column">
              <wp:posOffset>666750</wp:posOffset>
            </wp:positionH>
            <wp:positionV relativeFrom="page">
              <wp:posOffset>6577965</wp:posOffset>
            </wp:positionV>
            <wp:extent cx="771525" cy="509267"/>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71525" cy="509267"/>
                    </a:xfrm>
                    <a:prstGeom prst="rect">
                      <a:avLst/>
                    </a:prstGeom>
                  </pic:spPr>
                </pic:pic>
              </a:graphicData>
            </a:graphic>
            <wp14:sizeRelH relativeFrom="margin">
              <wp14:pctWidth>0</wp14:pctWidth>
            </wp14:sizeRelH>
            <wp14:sizeRelV relativeFrom="margin">
              <wp14:pctHeight>0</wp14:pctHeight>
            </wp14:sizeRelV>
          </wp:anchor>
        </w:drawing>
      </w:r>
    </w:p>
    <w:p w14:paraId="01497D20" w14:textId="1B48EDEA" w:rsidR="002540FC" w:rsidRDefault="002540FC">
      <w:pPr>
        <w:rPr>
          <w:rFonts w:eastAsiaTheme="minorHAnsi" w:cs="Arial"/>
          <w:color w:val="4F81BD" w:themeColor="accent1"/>
        </w:rPr>
      </w:pPr>
    </w:p>
    <w:p w14:paraId="0EAF913A" w14:textId="77777777" w:rsidR="002540FC" w:rsidRDefault="002540FC">
      <w:pPr>
        <w:rPr>
          <w:rFonts w:eastAsiaTheme="minorHAnsi" w:cs="Arial"/>
          <w:color w:val="4F81BD" w:themeColor="accent1"/>
        </w:rPr>
      </w:pPr>
    </w:p>
    <w:p w14:paraId="7587E3CD" w14:textId="77777777" w:rsidR="002540FC" w:rsidRDefault="002540FC">
      <w:pPr>
        <w:rPr>
          <w:rFonts w:eastAsiaTheme="minorHAnsi" w:cs="Arial"/>
          <w:color w:val="4F81BD" w:themeColor="accent1"/>
        </w:rPr>
      </w:pPr>
    </w:p>
    <w:p w14:paraId="6E4AA3DC" w14:textId="2649C209" w:rsidR="002540FC" w:rsidRDefault="002540FC">
      <w:pPr>
        <w:rPr>
          <w:rFonts w:eastAsiaTheme="minorHAnsi" w:cs="Arial"/>
          <w:color w:val="4F81BD" w:themeColor="accent1"/>
        </w:rPr>
      </w:pPr>
    </w:p>
    <w:p w14:paraId="1952A0BE" w14:textId="77777777" w:rsidR="002540FC" w:rsidRDefault="002540FC">
      <w:pPr>
        <w:rPr>
          <w:rFonts w:eastAsiaTheme="minorHAnsi" w:cs="Arial"/>
          <w:color w:val="4F81BD" w:themeColor="accent1"/>
        </w:rPr>
      </w:pPr>
    </w:p>
    <w:p w14:paraId="4D89FE66" w14:textId="0D433463" w:rsidR="002540FC" w:rsidRPr="002540FC" w:rsidRDefault="002540FC" w:rsidP="002540FC">
      <w:pPr>
        <w:rPr>
          <w:rFonts w:eastAsiaTheme="minorHAnsi" w:cs="Arial"/>
          <w:i/>
          <w:iCs/>
          <w:color w:val="4F81BD" w:themeColor="accent1"/>
          <w:sz w:val="28"/>
          <w:szCs w:val="36"/>
          <w:lang w:val="en-GB"/>
        </w:rPr>
      </w:pPr>
      <w:r w:rsidRPr="002540FC">
        <w:rPr>
          <w:rFonts w:eastAsiaTheme="minorHAnsi" w:cs="Arial"/>
          <w:i/>
          <w:iCs/>
          <w:color w:val="4F81BD" w:themeColor="accent1"/>
          <w:sz w:val="28"/>
          <w:szCs w:val="36"/>
          <w:lang w:val="en-GB"/>
        </w:rPr>
        <w:t>Protecting Children and Young People from Abuse and Harm</w:t>
      </w:r>
    </w:p>
    <w:p w14:paraId="41F17CC0" w14:textId="77777777" w:rsidR="002540FC" w:rsidRPr="002540FC" w:rsidRDefault="002540FC" w:rsidP="002540FC">
      <w:pPr>
        <w:rPr>
          <w:rFonts w:ascii="Calibri" w:hAnsi="Calibri" w:cs="Calibri"/>
        </w:rPr>
      </w:pPr>
    </w:p>
    <w:p w14:paraId="684BA897" w14:textId="7ADA51C0" w:rsidR="002540FC" w:rsidRPr="002540FC" w:rsidRDefault="002540FC" w:rsidP="002540FC">
      <w:r w:rsidRPr="002540FC">
        <w:t xml:space="preserve">Victorian organisations who provide services or facilities for children and young people aged 0 to 18 years are required by law to implement the Child Safe Standards to protect children and young people from abuse and harm. </w:t>
      </w:r>
    </w:p>
    <w:p w14:paraId="398F96B3" w14:textId="77777777" w:rsidR="002540FC" w:rsidRPr="002540FC" w:rsidRDefault="002540FC" w:rsidP="002540FC"/>
    <w:p w14:paraId="549535CE" w14:textId="4B5911A4" w:rsidR="002540FC" w:rsidRPr="002540FC" w:rsidRDefault="002540FC" w:rsidP="002540FC">
      <w:r w:rsidRPr="002540FC">
        <w:t xml:space="preserve">Maroondah City Council is committed to ensuring the safety and wellbeing of children and young people, and has zero tolerance for child abuse.  As a child safe organisation, Council is committed to providing welcoming, safe and accessible environments where all children and young people feel valued, are listened to, and are genuinely considered and involved in decisions that affect their lives. </w:t>
      </w:r>
    </w:p>
    <w:p w14:paraId="7B3E056F" w14:textId="77777777" w:rsidR="002540FC" w:rsidRPr="002540FC" w:rsidRDefault="002540FC" w:rsidP="002540FC"/>
    <w:p w14:paraId="76857C49" w14:textId="00ADF475" w:rsidR="002540FC" w:rsidRDefault="002540FC">
      <w:pPr>
        <w:rPr>
          <w:rFonts w:eastAsiaTheme="minorHAnsi" w:cs="Arial"/>
          <w:color w:val="4F81BD" w:themeColor="accent1"/>
        </w:rPr>
      </w:pPr>
      <w:r w:rsidRPr="002540FC">
        <w:t>Council will need to ensure Child Safe Standards are a key consideration in the design, management and activation of its extreme sports facilities.</w:t>
      </w:r>
      <w:r w:rsidR="00073518">
        <w:rPr>
          <w:rFonts w:eastAsiaTheme="minorHAnsi" w:cs="Arial"/>
          <w:color w:val="4F81BD" w:themeColor="accent1"/>
        </w:rPr>
        <w:br w:type="page"/>
      </w:r>
    </w:p>
    <w:p w14:paraId="3C7217BB" w14:textId="77777777" w:rsidR="006122B0" w:rsidRDefault="006122B0" w:rsidP="006122B0">
      <w:pPr>
        <w:pStyle w:val="Heading1"/>
      </w:pPr>
      <w:bookmarkStart w:id="23" w:name="_Toc110347045"/>
      <w:r>
        <w:t>Section 2 – What does the evidence say?</w:t>
      </w:r>
      <w:bookmarkEnd w:id="23"/>
    </w:p>
    <w:p w14:paraId="00052832" w14:textId="03CAF2E9" w:rsidR="006122B0" w:rsidRDefault="006122B0" w:rsidP="006122B0">
      <w:pPr>
        <w:pStyle w:val="NoSpacing"/>
      </w:pPr>
    </w:p>
    <w:p w14:paraId="1BD5849A" w14:textId="5F27E407" w:rsidR="005468AA" w:rsidRDefault="005468AA" w:rsidP="006122B0">
      <w:pPr>
        <w:pStyle w:val="NoSpacing"/>
      </w:pPr>
      <w:r>
        <w:t>To inform the development of this strategy</w:t>
      </w:r>
      <w:r w:rsidR="004C47E7">
        <w:t>,</w:t>
      </w:r>
      <w:r>
        <w:t xml:space="preserve"> Council has </w:t>
      </w:r>
      <w:r w:rsidR="004C47E7">
        <w:t xml:space="preserve">recently </w:t>
      </w:r>
      <w:r>
        <w:t>undertaken a situation analysis</w:t>
      </w:r>
      <w:r w:rsidR="00A175A8">
        <w:t>, community engagement</w:t>
      </w:r>
      <w:r w:rsidR="00636361">
        <w:t>, facility audits</w:t>
      </w:r>
      <w:r w:rsidR="00C43746">
        <w:t xml:space="preserve">, facility </w:t>
      </w:r>
      <w:r w:rsidR="006373D8">
        <w:t>participation counts</w:t>
      </w:r>
      <w:r w:rsidR="00636361">
        <w:t xml:space="preserve"> and </w:t>
      </w:r>
      <w:r w:rsidR="00F93DBB">
        <w:t>have</w:t>
      </w:r>
      <w:r w:rsidR="00636361">
        <w:t xml:space="preserve"> drafted a</w:t>
      </w:r>
      <w:r w:rsidR="00F93DBB">
        <w:t xml:space="preserve">nd trialled </w:t>
      </w:r>
      <w:r w:rsidR="002D166C">
        <w:t>a</w:t>
      </w:r>
      <w:r w:rsidR="00B8607E">
        <w:t>n asset</w:t>
      </w:r>
      <w:r w:rsidR="00061ADE">
        <w:t xml:space="preserve"> </w:t>
      </w:r>
      <w:r w:rsidR="00F93DBB">
        <w:t xml:space="preserve">procedure and </w:t>
      </w:r>
      <w:r w:rsidR="00636361">
        <w:t>management plan</w:t>
      </w:r>
      <w:r w:rsidR="005E3171">
        <w:t>.</w:t>
      </w:r>
    </w:p>
    <w:p w14:paraId="69CC1527" w14:textId="2895E995" w:rsidR="005E3171" w:rsidRPr="00AA0DF5" w:rsidRDefault="005E3171" w:rsidP="005E3171">
      <w:pPr>
        <w:autoSpaceDE w:val="0"/>
        <w:autoSpaceDN w:val="0"/>
        <w:adjustRightInd w:val="0"/>
        <w:jc w:val="both"/>
        <w:rPr>
          <w:rFonts w:cs="Arial"/>
          <w:lang w:eastAsia="en-AU"/>
        </w:rPr>
      </w:pPr>
    </w:p>
    <w:p w14:paraId="35635115" w14:textId="69049225" w:rsidR="0095131B" w:rsidRPr="00AA0DF5" w:rsidRDefault="004C47E7" w:rsidP="005E3171">
      <w:pPr>
        <w:autoSpaceDE w:val="0"/>
        <w:autoSpaceDN w:val="0"/>
        <w:adjustRightInd w:val="0"/>
        <w:jc w:val="both"/>
        <w:rPr>
          <w:rFonts w:ascii="Calibri" w:eastAsia="Times New Roman" w:hAnsi="Calibri" w:cs="Calibri"/>
          <w:b/>
          <w:bCs/>
          <w:i/>
          <w:color w:val="0070C0"/>
          <w:sz w:val="24"/>
          <w:szCs w:val="24"/>
          <w:lang w:eastAsia="en-AU"/>
        </w:rPr>
      </w:pPr>
      <w:r w:rsidRPr="00AA0DF5">
        <w:rPr>
          <w:rFonts w:cs="Arial"/>
          <w:lang w:eastAsia="en-AU"/>
        </w:rPr>
        <w:t>Council recent</w:t>
      </w:r>
      <w:r w:rsidR="00FB3224" w:rsidRPr="00AA0DF5">
        <w:rPr>
          <w:rFonts w:cs="Arial"/>
          <w:lang w:eastAsia="en-AU"/>
        </w:rPr>
        <w:t>ly</w:t>
      </w:r>
      <w:r w:rsidRPr="00AA0DF5">
        <w:rPr>
          <w:rFonts w:cs="Arial"/>
          <w:lang w:eastAsia="en-AU"/>
        </w:rPr>
        <w:t xml:space="preserve"> updated </w:t>
      </w:r>
      <w:r w:rsidR="00FB3224" w:rsidRPr="00AA0DF5">
        <w:rPr>
          <w:rFonts w:cs="Arial"/>
          <w:lang w:eastAsia="en-AU"/>
        </w:rPr>
        <w:t xml:space="preserve">the </w:t>
      </w:r>
      <w:r w:rsidR="00500060">
        <w:rPr>
          <w:rFonts w:cs="Arial"/>
          <w:lang w:eastAsia="en-AU"/>
        </w:rPr>
        <w:t>M</w:t>
      </w:r>
      <w:r w:rsidRPr="00AA0DF5">
        <w:rPr>
          <w:rFonts w:cs="Arial"/>
          <w:lang w:eastAsia="en-AU"/>
        </w:rPr>
        <w:t>aroondah Youth Strategy</w:t>
      </w:r>
      <w:r w:rsidR="00FB3224" w:rsidRPr="00AA0DF5">
        <w:rPr>
          <w:rFonts w:cs="Arial"/>
          <w:lang w:eastAsia="en-AU"/>
        </w:rPr>
        <w:t xml:space="preserve"> </w:t>
      </w:r>
      <w:r w:rsidR="00500060">
        <w:rPr>
          <w:rFonts w:cs="Arial"/>
          <w:lang w:eastAsia="en-AU"/>
        </w:rPr>
        <w:t xml:space="preserve">action plan </w:t>
      </w:r>
      <w:r w:rsidR="0058409A">
        <w:rPr>
          <w:rFonts w:cs="Arial"/>
          <w:lang w:eastAsia="en-AU"/>
        </w:rPr>
        <w:t xml:space="preserve">for </w:t>
      </w:r>
      <w:r w:rsidR="0095131B" w:rsidRPr="00AA0DF5">
        <w:rPr>
          <w:rFonts w:cs="Arial"/>
          <w:lang w:eastAsia="en-AU"/>
        </w:rPr>
        <w:t>2021- 2023</w:t>
      </w:r>
      <w:r w:rsidR="00543002" w:rsidRPr="00AA0DF5">
        <w:rPr>
          <w:rFonts w:cs="Arial"/>
          <w:lang w:eastAsia="en-AU"/>
        </w:rPr>
        <w:t>.</w:t>
      </w:r>
      <w:r w:rsidR="0095131B" w:rsidRPr="00AA0DF5">
        <w:rPr>
          <w:rFonts w:cs="Arial"/>
          <w:lang w:eastAsia="en-AU"/>
        </w:rPr>
        <w:t xml:space="preserve"> </w:t>
      </w:r>
      <w:r w:rsidR="00543002" w:rsidRPr="00AA0DF5">
        <w:rPr>
          <w:rFonts w:cs="Arial"/>
          <w:lang w:eastAsia="en-AU"/>
        </w:rPr>
        <w:t>A</w:t>
      </w:r>
      <w:r w:rsidR="00FB3224">
        <w:rPr>
          <w:rFonts w:cs="Arial"/>
          <w:color w:val="000000" w:themeColor="text1"/>
        </w:rPr>
        <w:t xml:space="preserve"> </w:t>
      </w:r>
      <w:r w:rsidR="00543002">
        <w:rPr>
          <w:rFonts w:cs="Arial"/>
          <w:color w:val="000000" w:themeColor="text1"/>
        </w:rPr>
        <w:t>k</w:t>
      </w:r>
      <w:r w:rsidR="0095131B" w:rsidRPr="0095131B">
        <w:rPr>
          <w:rFonts w:cs="Arial"/>
          <w:color w:val="000000" w:themeColor="text1"/>
        </w:rPr>
        <w:t xml:space="preserve">ey </w:t>
      </w:r>
      <w:r w:rsidR="00FB3224">
        <w:rPr>
          <w:rFonts w:cs="Arial"/>
          <w:color w:val="000000" w:themeColor="text1"/>
        </w:rPr>
        <w:t>d</w:t>
      </w:r>
      <w:r w:rsidR="0095131B" w:rsidRPr="0095131B">
        <w:rPr>
          <w:rFonts w:cs="Arial"/>
          <w:color w:val="000000" w:themeColor="text1"/>
        </w:rPr>
        <w:t xml:space="preserve">irection </w:t>
      </w:r>
      <w:r w:rsidR="00FB3224">
        <w:rPr>
          <w:rFonts w:cs="Arial"/>
          <w:color w:val="000000" w:themeColor="text1"/>
        </w:rPr>
        <w:t>(</w:t>
      </w:r>
      <w:r w:rsidR="0095131B" w:rsidRPr="0095131B">
        <w:rPr>
          <w:color w:val="000000" w:themeColor="text1"/>
        </w:rPr>
        <w:t>1</w:t>
      </w:r>
      <w:r w:rsidR="0095131B">
        <w:t>.4.2</w:t>
      </w:r>
      <w:r w:rsidR="00FB3224">
        <w:t>)</w:t>
      </w:r>
      <w:r w:rsidR="0095131B">
        <w:t xml:space="preserve"> </w:t>
      </w:r>
      <w:r w:rsidR="00543002">
        <w:t xml:space="preserve">for this plan is </w:t>
      </w:r>
      <w:r w:rsidR="00FB3224">
        <w:t xml:space="preserve">to </w:t>
      </w:r>
      <w:r w:rsidR="00FB3224" w:rsidRPr="00AA0DF5">
        <w:rPr>
          <w:i/>
        </w:rPr>
        <w:t>u</w:t>
      </w:r>
      <w:r w:rsidR="0095131B" w:rsidRPr="00AA0DF5">
        <w:rPr>
          <w:i/>
        </w:rPr>
        <w:t>ndertake a needs analysis for a range of Council-owned open spaces used for formal and informal BMX, skate and parkour, by engaging with both users and non-users of the spaces</w:t>
      </w:r>
      <w:r w:rsidR="00802EA0">
        <w:rPr>
          <w:i/>
        </w:rPr>
        <w:t>.</w:t>
      </w:r>
    </w:p>
    <w:p w14:paraId="4BB57FF6" w14:textId="77777777" w:rsidR="00484A3C" w:rsidRPr="00C748D8" w:rsidRDefault="00484A3C" w:rsidP="00BC0106">
      <w:pPr>
        <w:pStyle w:val="Heading2"/>
        <w:rPr>
          <w:rFonts w:eastAsia="Times New Roman"/>
          <w:lang w:eastAsia="en-AU"/>
        </w:rPr>
      </w:pPr>
      <w:bookmarkStart w:id="24" w:name="_Toc110347046"/>
      <w:r w:rsidRPr="00C748D8">
        <w:rPr>
          <w:rFonts w:eastAsia="Times New Roman"/>
          <w:lang w:eastAsia="en-AU"/>
        </w:rPr>
        <w:t>Related Council Strategic Documents</w:t>
      </w:r>
      <w:bookmarkEnd w:id="24"/>
      <w:r w:rsidRPr="00C748D8">
        <w:rPr>
          <w:rFonts w:eastAsia="Times New Roman"/>
          <w:lang w:eastAsia="en-AU"/>
        </w:rPr>
        <w:t xml:space="preserve"> </w:t>
      </w:r>
    </w:p>
    <w:p w14:paraId="49DB0095" w14:textId="77777777" w:rsidR="004D669A" w:rsidRDefault="004D669A" w:rsidP="004D669A">
      <w:pPr>
        <w:pStyle w:val="NoSpacing"/>
        <w:rPr>
          <w:lang w:eastAsia="en-AU"/>
        </w:rPr>
      </w:pPr>
    </w:p>
    <w:p w14:paraId="1BDD806A" w14:textId="6C622D6C" w:rsidR="00484A3C" w:rsidRDefault="00484A3C" w:rsidP="004D669A">
      <w:pPr>
        <w:pStyle w:val="NoSpacing"/>
        <w:rPr>
          <w:lang w:eastAsia="en-AU"/>
        </w:rPr>
      </w:pPr>
      <w:r w:rsidRPr="00484A3C">
        <w:rPr>
          <w:lang w:eastAsia="en-AU"/>
        </w:rPr>
        <w:t>This</w:t>
      </w:r>
      <w:r>
        <w:rPr>
          <w:lang w:eastAsia="en-AU"/>
        </w:rPr>
        <w:t xml:space="preserve"> Strategy </w:t>
      </w:r>
      <w:r w:rsidRPr="00484A3C">
        <w:rPr>
          <w:lang w:eastAsia="en-AU"/>
        </w:rPr>
        <w:t xml:space="preserve">is influenced </w:t>
      </w:r>
      <w:r w:rsidR="000F46F2" w:rsidRPr="00484A3C">
        <w:rPr>
          <w:lang w:eastAsia="en-AU"/>
        </w:rPr>
        <w:t>by</w:t>
      </w:r>
      <w:r w:rsidRPr="00484A3C">
        <w:rPr>
          <w:lang w:eastAsia="en-AU"/>
        </w:rPr>
        <w:t xml:space="preserve"> a range of Council documents including but not limited to:</w:t>
      </w:r>
    </w:p>
    <w:p w14:paraId="5C3B4D86" w14:textId="77777777" w:rsidR="004D669A" w:rsidRPr="00484A3C" w:rsidRDefault="004D669A" w:rsidP="004D669A">
      <w:pPr>
        <w:pStyle w:val="NoSpacing"/>
        <w:rPr>
          <w:lang w:eastAsia="en-AU"/>
        </w:rPr>
      </w:pPr>
    </w:p>
    <w:p w14:paraId="109FFD43" w14:textId="06D560A8" w:rsidR="00484A3C" w:rsidRDefault="00484A3C" w:rsidP="00817B83">
      <w:pPr>
        <w:numPr>
          <w:ilvl w:val="0"/>
          <w:numId w:val="10"/>
        </w:numPr>
        <w:spacing w:after="160" w:line="259" w:lineRule="auto"/>
        <w:contextualSpacing/>
        <w:rPr>
          <w:rFonts w:cs="Arial"/>
        </w:rPr>
      </w:pPr>
      <w:r>
        <w:rPr>
          <w:rFonts w:cs="Arial"/>
        </w:rPr>
        <w:t>Maroondah 2040</w:t>
      </w:r>
    </w:p>
    <w:p w14:paraId="42E9B9FD" w14:textId="5FE0E80E" w:rsidR="00484A3C" w:rsidRDefault="00484A3C" w:rsidP="00817B83">
      <w:pPr>
        <w:numPr>
          <w:ilvl w:val="0"/>
          <w:numId w:val="10"/>
        </w:numPr>
        <w:spacing w:after="160" w:line="259" w:lineRule="auto"/>
        <w:contextualSpacing/>
        <w:rPr>
          <w:rFonts w:cs="Arial"/>
        </w:rPr>
      </w:pPr>
      <w:r>
        <w:rPr>
          <w:rFonts w:cs="Arial"/>
        </w:rPr>
        <w:t xml:space="preserve">Council Plan </w:t>
      </w:r>
    </w:p>
    <w:p w14:paraId="1ADFD8F0" w14:textId="0CFAE7EC" w:rsidR="00484A3C" w:rsidRPr="00484A3C" w:rsidRDefault="00484A3C" w:rsidP="00817B83">
      <w:pPr>
        <w:numPr>
          <w:ilvl w:val="0"/>
          <w:numId w:val="10"/>
        </w:numPr>
        <w:spacing w:after="160" w:line="259" w:lineRule="auto"/>
        <w:contextualSpacing/>
        <w:rPr>
          <w:rFonts w:cs="Arial"/>
        </w:rPr>
      </w:pPr>
      <w:r w:rsidRPr="00484A3C">
        <w:rPr>
          <w:rFonts w:cs="Arial"/>
        </w:rPr>
        <w:t>Asset Management Policy and Strategy</w:t>
      </w:r>
    </w:p>
    <w:p w14:paraId="18922C08" w14:textId="77777777" w:rsidR="00484A3C" w:rsidRPr="00484A3C" w:rsidRDefault="00484A3C" w:rsidP="00817B83">
      <w:pPr>
        <w:numPr>
          <w:ilvl w:val="0"/>
          <w:numId w:val="10"/>
        </w:numPr>
        <w:spacing w:after="160" w:line="259" w:lineRule="auto"/>
        <w:contextualSpacing/>
        <w:rPr>
          <w:rFonts w:cs="Arial"/>
        </w:rPr>
      </w:pPr>
      <w:r w:rsidRPr="00484A3C">
        <w:rPr>
          <w:rFonts w:cs="Arial"/>
        </w:rPr>
        <w:t>Open Space Strategy</w:t>
      </w:r>
    </w:p>
    <w:p w14:paraId="3AAFF544" w14:textId="77777777" w:rsidR="00484A3C" w:rsidRPr="00484A3C" w:rsidRDefault="00484A3C" w:rsidP="00817B83">
      <w:pPr>
        <w:numPr>
          <w:ilvl w:val="0"/>
          <w:numId w:val="10"/>
        </w:numPr>
        <w:spacing w:after="160" w:line="259" w:lineRule="auto"/>
        <w:contextualSpacing/>
        <w:rPr>
          <w:rFonts w:cs="Arial"/>
        </w:rPr>
      </w:pPr>
      <w:r w:rsidRPr="00484A3C">
        <w:rPr>
          <w:rFonts w:cs="Arial"/>
        </w:rPr>
        <w:t>Risk Management Policy</w:t>
      </w:r>
    </w:p>
    <w:p w14:paraId="2EF8E35D" w14:textId="77777777" w:rsidR="00802EA0" w:rsidRPr="00AC6915" w:rsidRDefault="009E5C84" w:rsidP="00817B83">
      <w:pPr>
        <w:numPr>
          <w:ilvl w:val="0"/>
          <w:numId w:val="10"/>
        </w:numPr>
        <w:spacing w:after="160" w:line="259" w:lineRule="auto"/>
        <w:contextualSpacing/>
        <w:rPr>
          <w:rFonts w:cs="Arial"/>
        </w:rPr>
      </w:pPr>
      <w:r>
        <w:rPr>
          <w:rFonts w:cs="Arial"/>
          <w:color w:val="313140"/>
          <w:sz w:val="23"/>
          <w:szCs w:val="23"/>
          <w:shd w:val="clear" w:color="auto" w:fill="FFFFFF"/>
        </w:rPr>
        <w:t>Maroondah Liveability</w:t>
      </w:r>
      <w:r w:rsidR="00802EA0">
        <w:rPr>
          <w:rFonts w:cs="Arial"/>
          <w:color w:val="313140"/>
          <w:sz w:val="23"/>
          <w:szCs w:val="23"/>
          <w:shd w:val="clear" w:color="auto" w:fill="FFFFFF"/>
        </w:rPr>
        <w:t>,</w:t>
      </w:r>
      <w:r>
        <w:rPr>
          <w:rFonts w:cs="Arial"/>
          <w:color w:val="313140"/>
          <w:sz w:val="23"/>
          <w:szCs w:val="23"/>
          <w:shd w:val="clear" w:color="auto" w:fill="FFFFFF"/>
        </w:rPr>
        <w:t xml:space="preserve"> Wellbeing and Resilience Strategy 2021-2031</w:t>
      </w:r>
    </w:p>
    <w:p w14:paraId="227DE245" w14:textId="2E7A9027" w:rsidR="00484A3C" w:rsidRPr="00484A3C" w:rsidRDefault="00484A3C" w:rsidP="00817B83">
      <w:pPr>
        <w:numPr>
          <w:ilvl w:val="0"/>
          <w:numId w:val="10"/>
        </w:numPr>
        <w:spacing w:after="160" w:line="259" w:lineRule="auto"/>
        <w:contextualSpacing/>
        <w:rPr>
          <w:rFonts w:cs="Arial"/>
        </w:rPr>
      </w:pPr>
      <w:r w:rsidRPr="00484A3C">
        <w:rPr>
          <w:rFonts w:cs="Arial"/>
        </w:rPr>
        <w:t>Maroondah Children’s Plan</w:t>
      </w:r>
    </w:p>
    <w:p w14:paraId="525E2A9C" w14:textId="77777777" w:rsidR="00484A3C" w:rsidRPr="0019275F" w:rsidRDefault="00484A3C" w:rsidP="00817B83">
      <w:pPr>
        <w:numPr>
          <w:ilvl w:val="0"/>
          <w:numId w:val="10"/>
        </w:numPr>
        <w:spacing w:after="160" w:line="259" w:lineRule="auto"/>
        <w:contextualSpacing/>
        <w:rPr>
          <w:rFonts w:cs="Arial"/>
          <w:lang w:eastAsia="en-AU"/>
        </w:rPr>
      </w:pPr>
      <w:r w:rsidRPr="0019275F">
        <w:rPr>
          <w:rFonts w:cs="Arial"/>
        </w:rPr>
        <w:t xml:space="preserve">Physical </w:t>
      </w:r>
      <w:r w:rsidRPr="0019275F">
        <w:rPr>
          <w:rFonts w:cs="Arial"/>
          <w:lang w:eastAsia="en-AU"/>
        </w:rPr>
        <w:t>Activity Strategy</w:t>
      </w:r>
    </w:p>
    <w:p w14:paraId="01958FB2" w14:textId="11AE5B71" w:rsidR="00484A3C" w:rsidRPr="0019275F" w:rsidRDefault="00A5528D" w:rsidP="00817B83">
      <w:pPr>
        <w:numPr>
          <w:ilvl w:val="0"/>
          <w:numId w:val="10"/>
        </w:numPr>
        <w:spacing w:after="160" w:line="259" w:lineRule="auto"/>
        <w:contextualSpacing/>
        <w:rPr>
          <w:rFonts w:cs="Arial"/>
          <w:lang w:eastAsia="en-AU"/>
        </w:rPr>
      </w:pPr>
      <w:r w:rsidRPr="0019275F">
        <w:rPr>
          <w:rFonts w:cs="Arial"/>
          <w:lang w:eastAsia="en-AU"/>
        </w:rPr>
        <w:t>Maroondah Youth Strategy Action-Plan-2021- 2023</w:t>
      </w:r>
    </w:p>
    <w:p w14:paraId="2C46EABE" w14:textId="54349A4C" w:rsidR="00484A3C" w:rsidRDefault="00484A3C" w:rsidP="00817B83">
      <w:pPr>
        <w:numPr>
          <w:ilvl w:val="0"/>
          <w:numId w:val="10"/>
        </w:numPr>
        <w:spacing w:after="160" w:line="259" w:lineRule="auto"/>
        <w:contextualSpacing/>
        <w:rPr>
          <w:rFonts w:cs="Arial"/>
        </w:rPr>
      </w:pPr>
      <w:r w:rsidRPr="006B37AE">
        <w:rPr>
          <w:rFonts w:cs="Arial"/>
        </w:rPr>
        <w:t>Community Engagement Policy</w:t>
      </w:r>
    </w:p>
    <w:p w14:paraId="01103B11" w14:textId="23B080DE" w:rsidR="00A37E41" w:rsidRPr="006B37AE" w:rsidRDefault="00733C4B" w:rsidP="00817B83">
      <w:pPr>
        <w:numPr>
          <w:ilvl w:val="0"/>
          <w:numId w:val="10"/>
        </w:numPr>
        <w:spacing w:after="160" w:line="259" w:lineRule="auto"/>
        <w:contextualSpacing/>
        <w:rPr>
          <w:rFonts w:cs="Arial"/>
        </w:rPr>
      </w:pPr>
      <w:r>
        <w:rPr>
          <w:rFonts w:cs="Arial"/>
        </w:rPr>
        <w:t>Draft Sustainability Strategy 2022 - 2031</w:t>
      </w:r>
    </w:p>
    <w:p w14:paraId="4300CC2B" w14:textId="0FCBF5F6" w:rsidR="000E10C5" w:rsidRPr="006B37AE" w:rsidRDefault="000E10C5" w:rsidP="000E10C5">
      <w:pPr>
        <w:spacing w:after="160" w:line="259" w:lineRule="auto"/>
        <w:ind w:left="720"/>
        <w:contextualSpacing/>
        <w:rPr>
          <w:rFonts w:cs="Arial"/>
        </w:rPr>
      </w:pPr>
    </w:p>
    <w:p w14:paraId="4CA3B96C" w14:textId="7A9FBA8D" w:rsidR="000E10C5" w:rsidRPr="006B37AE" w:rsidRDefault="00802EA0" w:rsidP="000E10C5">
      <w:pPr>
        <w:spacing w:after="160" w:line="259" w:lineRule="auto"/>
        <w:contextualSpacing/>
        <w:rPr>
          <w:rFonts w:cs="Arial"/>
        </w:rPr>
      </w:pPr>
      <w:r>
        <w:rPr>
          <w:rFonts w:cs="Arial"/>
        </w:rPr>
        <w:t>In addition, the Strategy has been developed by taking account of the information contained within the following:</w:t>
      </w:r>
    </w:p>
    <w:p w14:paraId="1019429A" w14:textId="1D009F0E" w:rsidR="00ED3154" w:rsidRPr="007B59F8" w:rsidRDefault="000E10C5" w:rsidP="007B59F8">
      <w:pPr>
        <w:pStyle w:val="ListParagraph"/>
        <w:numPr>
          <w:ilvl w:val="0"/>
          <w:numId w:val="35"/>
        </w:numPr>
        <w:spacing w:after="160" w:line="259" w:lineRule="auto"/>
        <w:rPr>
          <w:rFonts w:eastAsia="Times New Roman" w:cs="Arial"/>
          <w:lang w:eastAsia="en-AU"/>
        </w:rPr>
      </w:pPr>
      <w:r w:rsidRPr="007B59F8">
        <w:rPr>
          <w:rFonts w:cs="Arial"/>
        </w:rPr>
        <w:t xml:space="preserve">A situation analysis for skate, BMX &amp; parkour in Maroondah, </w:t>
      </w:r>
      <w:bookmarkStart w:id="25" w:name="_Hlk103943548"/>
      <w:r w:rsidRPr="007B59F8">
        <w:rPr>
          <w:rFonts w:cs="Arial"/>
        </w:rPr>
        <w:t xml:space="preserve">Parks &amp; Recreation Consulting April 2020 </w:t>
      </w:r>
    </w:p>
    <w:bookmarkEnd w:id="25"/>
    <w:p w14:paraId="3BE2AF2F" w14:textId="32C6EDCC" w:rsidR="00ED3154" w:rsidRPr="007B59F8" w:rsidRDefault="006F78D5" w:rsidP="007B59F8">
      <w:pPr>
        <w:pStyle w:val="ListParagraph"/>
        <w:numPr>
          <w:ilvl w:val="0"/>
          <w:numId w:val="35"/>
        </w:numPr>
        <w:spacing w:after="160" w:line="259" w:lineRule="auto"/>
        <w:rPr>
          <w:rFonts w:eastAsia="Times New Roman" w:cs="Arial"/>
          <w:lang w:eastAsia="en-AU"/>
        </w:rPr>
      </w:pPr>
      <w:r w:rsidRPr="007B59F8">
        <w:rPr>
          <w:rFonts w:eastAsia="Times New Roman" w:cs="Arial"/>
          <w:lang w:eastAsia="en-AU"/>
        </w:rPr>
        <w:t xml:space="preserve">Draft </w:t>
      </w:r>
      <w:r w:rsidR="0019275F" w:rsidRPr="007B59F8">
        <w:rPr>
          <w:rFonts w:eastAsia="Times New Roman" w:cs="Arial"/>
          <w:lang w:eastAsia="en-AU"/>
        </w:rPr>
        <w:t xml:space="preserve">Extreme Sports in Public Places </w:t>
      </w:r>
      <w:r w:rsidRPr="007B59F8">
        <w:rPr>
          <w:rFonts w:eastAsia="Times New Roman" w:cs="Arial"/>
          <w:lang w:eastAsia="en-AU"/>
        </w:rPr>
        <w:t>Management Plan</w:t>
      </w:r>
      <w:r w:rsidR="007B59F8" w:rsidRPr="007B59F8">
        <w:rPr>
          <w:rFonts w:eastAsia="Times New Roman" w:cs="Arial"/>
          <w:lang w:eastAsia="en-AU"/>
        </w:rPr>
        <w:t>,</w:t>
      </w:r>
      <w:r w:rsidR="007B59F8" w:rsidRPr="007B59F8">
        <w:rPr>
          <w:rFonts w:cs="Arial"/>
        </w:rPr>
        <w:t xml:space="preserve"> Parks &amp; Recreation Consulting, 2021</w:t>
      </w:r>
    </w:p>
    <w:p w14:paraId="04F6ECE9" w14:textId="6DEE1D4A" w:rsidR="00793973" w:rsidRDefault="0019275F" w:rsidP="007B59F8">
      <w:pPr>
        <w:pStyle w:val="ListParagraph"/>
        <w:numPr>
          <w:ilvl w:val="0"/>
          <w:numId w:val="35"/>
        </w:numPr>
        <w:spacing w:after="160" w:line="259" w:lineRule="auto"/>
        <w:rPr>
          <w:rFonts w:eastAsia="Times New Roman" w:cs="Arial"/>
          <w:lang w:eastAsia="en-AU"/>
        </w:rPr>
      </w:pPr>
      <w:r w:rsidRPr="007B59F8">
        <w:rPr>
          <w:rFonts w:eastAsia="Times New Roman" w:cs="Arial"/>
          <w:lang w:eastAsia="en-AU"/>
        </w:rPr>
        <w:t xml:space="preserve">Draft </w:t>
      </w:r>
      <w:r w:rsidR="00793973" w:rsidRPr="007B59F8">
        <w:rPr>
          <w:rFonts w:eastAsia="Times New Roman" w:cs="Arial"/>
          <w:lang w:eastAsia="en-AU"/>
        </w:rPr>
        <w:t>Melbourne East Regional Sport and Recreation Strategy 2022</w:t>
      </w:r>
      <w:r w:rsidR="007B59F8" w:rsidRPr="007B59F8">
        <w:rPr>
          <w:rFonts w:eastAsia="Times New Roman" w:cs="Arial"/>
          <w:lang w:eastAsia="en-AU"/>
        </w:rPr>
        <w:t>, Inside Edge, April 2022</w:t>
      </w:r>
    </w:p>
    <w:p w14:paraId="62E696A4" w14:textId="1E0839D7" w:rsidR="008C46CD" w:rsidRDefault="008C46CD" w:rsidP="008C46CD">
      <w:pPr>
        <w:spacing w:after="160" w:line="259" w:lineRule="auto"/>
        <w:rPr>
          <w:rFonts w:eastAsia="Times New Roman" w:cs="Arial"/>
          <w:lang w:eastAsia="en-AU"/>
        </w:rPr>
      </w:pPr>
    </w:p>
    <w:p w14:paraId="3C9FBD0E" w14:textId="77777777" w:rsidR="008C46CD" w:rsidRPr="008C46CD" w:rsidRDefault="008C46CD" w:rsidP="008C46CD">
      <w:pPr>
        <w:spacing w:after="160" w:line="259" w:lineRule="auto"/>
        <w:ind w:firstLine="1843"/>
        <w:rPr>
          <w:rFonts w:eastAsia="Times New Roman" w:cs="Arial"/>
          <w:lang w:eastAsia="en-AU"/>
        </w:rPr>
      </w:pPr>
    </w:p>
    <w:p w14:paraId="336A10D4" w14:textId="0D0FEBE2" w:rsidR="00ED3154" w:rsidRPr="000E10C5" w:rsidRDefault="00ED3154" w:rsidP="008C46CD">
      <w:pPr>
        <w:spacing w:after="160" w:line="259" w:lineRule="auto"/>
        <w:ind w:firstLine="2552"/>
        <w:contextualSpacing/>
        <w:rPr>
          <w:rFonts w:eastAsia="Times New Roman" w:cs="Arial"/>
          <w:color w:val="0070C0"/>
          <w:lang w:eastAsia="en-AU"/>
        </w:rPr>
      </w:pPr>
    </w:p>
    <w:p w14:paraId="45B9A7F0" w14:textId="1A9901CA" w:rsidR="00673E09" w:rsidRDefault="00532E11">
      <w:r>
        <w:br w:type="page"/>
      </w:r>
    </w:p>
    <w:p w14:paraId="13F48788" w14:textId="5AB077B8" w:rsidR="00673E09" w:rsidRPr="005E3171" w:rsidRDefault="009A1064" w:rsidP="00673E09">
      <w:pPr>
        <w:pStyle w:val="Heading2"/>
        <w:rPr>
          <w:rFonts w:eastAsia="Times New Roman"/>
          <w:lang w:eastAsia="en-AU"/>
        </w:rPr>
      </w:pPr>
      <w:bookmarkStart w:id="26" w:name="_Toc110347047"/>
      <w:r>
        <w:rPr>
          <w:noProof/>
        </w:rPr>
        <w:drawing>
          <wp:anchor distT="0" distB="0" distL="114300" distR="114300" simplePos="0" relativeHeight="251660800" behindDoc="1" locked="0" layoutInCell="1" allowOverlap="1" wp14:anchorId="4855B620" wp14:editId="68C66216">
            <wp:simplePos x="0" y="0"/>
            <wp:positionH relativeFrom="column">
              <wp:posOffset>3813175</wp:posOffset>
            </wp:positionH>
            <wp:positionV relativeFrom="paragraph">
              <wp:posOffset>6985</wp:posOffset>
            </wp:positionV>
            <wp:extent cx="2823210" cy="3989705"/>
            <wp:effectExtent l="0" t="0" r="0" b="0"/>
            <wp:wrapTight wrapText="bothSides">
              <wp:wrapPolygon edited="0">
                <wp:start x="0" y="0"/>
                <wp:lineTo x="0" y="21452"/>
                <wp:lineTo x="21425" y="21452"/>
                <wp:lineTo x="21425"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823210" cy="3989705"/>
                    </a:xfrm>
                    <a:prstGeom prst="rect">
                      <a:avLst/>
                    </a:prstGeom>
                  </pic:spPr>
                </pic:pic>
              </a:graphicData>
            </a:graphic>
            <wp14:sizeRelH relativeFrom="margin">
              <wp14:pctWidth>0</wp14:pctWidth>
            </wp14:sizeRelH>
            <wp14:sizeRelV relativeFrom="margin">
              <wp14:pctHeight>0</wp14:pctHeight>
            </wp14:sizeRelV>
          </wp:anchor>
        </w:drawing>
      </w:r>
      <w:r w:rsidR="00673E09" w:rsidRPr="005E3171">
        <w:rPr>
          <w:rFonts w:eastAsia="Times New Roman"/>
          <w:lang w:eastAsia="en-AU"/>
        </w:rPr>
        <w:t>The Situation Analysis</w:t>
      </w:r>
      <w:bookmarkEnd w:id="26"/>
    </w:p>
    <w:p w14:paraId="27001C83" w14:textId="28337F89" w:rsidR="00673E09" w:rsidRDefault="00673E09" w:rsidP="00673E09">
      <w:pPr>
        <w:pStyle w:val="NoSpacing"/>
      </w:pPr>
    </w:p>
    <w:p w14:paraId="4A529898" w14:textId="71AD4B0F" w:rsidR="00673E09" w:rsidRPr="002F32EE" w:rsidRDefault="0058409A" w:rsidP="00673E09">
      <w:pPr>
        <w:pStyle w:val="NoSpacing"/>
        <w:rPr>
          <w:rFonts w:cs="Arial"/>
        </w:rPr>
      </w:pPr>
      <w:r>
        <w:rPr>
          <w:rFonts w:cs="Arial"/>
        </w:rPr>
        <w:t>A</w:t>
      </w:r>
      <w:r w:rsidR="00673E09" w:rsidRPr="005130F2">
        <w:rPr>
          <w:rFonts w:cs="Arial"/>
        </w:rPr>
        <w:t xml:space="preserve"> situation analysis was undertaken in 2020 by Parks and Recreation Consulting and is an appendix to this strategy, appendix 1.</w:t>
      </w:r>
      <w:r w:rsidR="00673E09" w:rsidRPr="002F32EE">
        <w:rPr>
          <w:sz w:val="21"/>
          <w:szCs w:val="21"/>
        </w:rPr>
        <w:t xml:space="preserve"> </w:t>
      </w:r>
      <w:r w:rsidR="00673E09" w:rsidRPr="002F32EE">
        <w:t xml:space="preserve">The Situation Analysis made a number of key site observations and </w:t>
      </w:r>
      <w:r w:rsidR="00673E09">
        <w:t>a</w:t>
      </w:r>
      <w:r w:rsidR="00673E09" w:rsidRPr="002F32EE">
        <w:t>ssessments, identified a range of current sport and recreation trends for BMX, skate and parkour, highlighted the current legal and risk environment and recognised the current standards and compliance requirements. The situation analysis identified a number of changes to how Councils are addressing BMX, skate and parkour provisions.</w:t>
      </w:r>
    </w:p>
    <w:p w14:paraId="5DB4D23D" w14:textId="77777777" w:rsidR="00673E09" w:rsidRPr="005130F2" w:rsidRDefault="00673E09" w:rsidP="00673E09">
      <w:pPr>
        <w:pStyle w:val="NoSpacing"/>
        <w:rPr>
          <w:rFonts w:cs="Arial"/>
        </w:rPr>
      </w:pPr>
    </w:p>
    <w:p w14:paraId="63C67A15" w14:textId="77777777" w:rsidR="00294836" w:rsidRDefault="00294836" w:rsidP="00673E09">
      <w:pPr>
        <w:pStyle w:val="NoSpacing"/>
        <w:rPr>
          <w:rFonts w:cs="Arial"/>
        </w:rPr>
      </w:pPr>
    </w:p>
    <w:p w14:paraId="773C6899" w14:textId="58919323" w:rsidR="00673E09" w:rsidRPr="005130F2" w:rsidRDefault="00673E09" w:rsidP="00673E09">
      <w:pPr>
        <w:pStyle w:val="NoSpacing"/>
        <w:rPr>
          <w:rFonts w:cs="Arial"/>
        </w:rPr>
      </w:pPr>
      <w:r w:rsidRPr="005130F2">
        <w:rPr>
          <w:rFonts w:cs="Arial"/>
        </w:rPr>
        <w:t>A summary of key findings is detailed below:</w:t>
      </w:r>
    </w:p>
    <w:p w14:paraId="6385AE97" w14:textId="77777777" w:rsidR="00673E09" w:rsidRPr="005130F2" w:rsidRDefault="00673E09" w:rsidP="00673E09">
      <w:pPr>
        <w:pStyle w:val="NoSpacing"/>
        <w:rPr>
          <w:rFonts w:cs="Arial"/>
        </w:rPr>
      </w:pPr>
    </w:p>
    <w:p w14:paraId="1A87BE2F" w14:textId="05E4D3CB" w:rsidR="00673E09" w:rsidRDefault="00673E09" w:rsidP="00817B83">
      <w:pPr>
        <w:pStyle w:val="Default"/>
        <w:numPr>
          <w:ilvl w:val="0"/>
          <w:numId w:val="5"/>
        </w:numPr>
        <w:ind w:left="709" w:hanging="709"/>
        <w:rPr>
          <w:rFonts w:ascii="Arial" w:hAnsi="Arial" w:cs="Arial"/>
          <w:sz w:val="22"/>
          <w:szCs w:val="22"/>
        </w:rPr>
      </w:pPr>
      <w:r w:rsidRPr="005130F2">
        <w:rPr>
          <w:rFonts w:ascii="Arial" w:hAnsi="Arial" w:cs="Arial"/>
          <w:sz w:val="22"/>
          <w:szCs w:val="22"/>
        </w:rPr>
        <w:t>Maroondah Council has nine</w:t>
      </w:r>
      <w:r w:rsidR="00FB002A">
        <w:rPr>
          <w:rFonts w:ascii="Arial" w:hAnsi="Arial" w:cs="Arial"/>
          <w:sz w:val="22"/>
          <w:szCs w:val="22"/>
        </w:rPr>
        <w:t xml:space="preserve"> (9)</w:t>
      </w:r>
      <w:r w:rsidRPr="005130F2">
        <w:rPr>
          <w:rFonts w:ascii="Arial" w:hAnsi="Arial" w:cs="Arial"/>
          <w:sz w:val="22"/>
          <w:szCs w:val="22"/>
        </w:rPr>
        <w:t xml:space="preserve"> Skate, BMX or Parkour sites that it currently recognises as formal sites and provides some form of maintenance or asset oversight at these venues. The nine</w:t>
      </w:r>
      <w:r w:rsidR="00FB002A">
        <w:rPr>
          <w:rFonts w:ascii="Arial" w:hAnsi="Arial" w:cs="Arial"/>
          <w:sz w:val="22"/>
          <w:szCs w:val="22"/>
        </w:rPr>
        <w:t xml:space="preserve"> (9)</w:t>
      </w:r>
      <w:r w:rsidRPr="005130F2">
        <w:rPr>
          <w:rFonts w:ascii="Arial" w:hAnsi="Arial" w:cs="Arial"/>
          <w:sz w:val="22"/>
          <w:szCs w:val="22"/>
        </w:rPr>
        <w:t xml:space="preserve"> sites vary greatly, from extensive concrete constructions to simple mounding of dirt to form a track. The sites are positioned in locations relatively well spread across the municipality. The observations and usage projections for each site are detailed in appendix 1.</w:t>
      </w:r>
    </w:p>
    <w:p w14:paraId="4C4F8776" w14:textId="77777777" w:rsidR="0000109D" w:rsidRPr="0000109D" w:rsidRDefault="0000109D" w:rsidP="0000109D">
      <w:pPr>
        <w:pStyle w:val="Default"/>
        <w:ind w:left="709"/>
        <w:rPr>
          <w:rFonts w:ascii="Arial" w:hAnsi="Arial" w:cs="Arial"/>
          <w:sz w:val="12"/>
          <w:szCs w:val="12"/>
        </w:rPr>
      </w:pPr>
    </w:p>
    <w:p w14:paraId="302226F4" w14:textId="7AE67480" w:rsidR="00673E09" w:rsidRPr="005130F2" w:rsidRDefault="00673E09" w:rsidP="00817B83">
      <w:pPr>
        <w:pStyle w:val="Default"/>
        <w:numPr>
          <w:ilvl w:val="0"/>
          <w:numId w:val="4"/>
        </w:numPr>
        <w:spacing w:after="99"/>
        <w:ind w:left="709" w:hanging="709"/>
        <w:rPr>
          <w:rFonts w:ascii="Arial" w:hAnsi="Arial" w:cs="Arial"/>
          <w:sz w:val="22"/>
          <w:szCs w:val="22"/>
        </w:rPr>
      </w:pPr>
      <w:r w:rsidRPr="005130F2">
        <w:rPr>
          <w:rFonts w:ascii="Arial" w:hAnsi="Arial" w:cs="Arial"/>
          <w:sz w:val="22"/>
          <w:szCs w:val="22"/>
        </w:rPr>
        <w:t xml:space="preserve">There is a high level of participation in recreational skate and BMX activities in Maroondah as reflected in the usage figures of Maroondah’s regional skate and BMX facilities. </w:t>
      </w:r>
    </w:p>
    <w:p w14:paraId="45A04CF4" w14:textId="77777777" w:rsidR="00673E09" w:rsidRPr="005130F2" w:rsidRDefault="00673E09" w:rsidP="00817B83">
      <w:pPr>
        <w:pStyle w:val="Default"/>
        <w:numPr>
          <w:ilvl w:val="0"/>
          <w:numId w:val="4"/>
        </w:numPr>
        <w:spacing w:after="99"/>
        <w:ind w:left="709" w:hanging="709"/>
        <w:rPr>
          <w:rFonts w:ascii="Arial" w:hAnsi="Arial" w:cs="Arial"/>
          <w:sz w:val="22"/>
          <w:szCs w:val="22"/>
        </w:rPr>
      </w:pPr>
      <w:r w:rsidRPr="005130F2">
        <w:rPr>
          <w:rFonts w:ascii="Arial" w:hAnsi="Arial" w:cs="Arial"/>
          <w:sz w:val="22"/>
          <w:szCs w:val="22"/>
        </w:rPr>
        <w:t xml:space="preserve">The current local level BMX and skate facilities in Maroondah do not meet community needs or expectations and require upgrading and additional formalisation to encourage and facilitate active participation across Maroondah. </w:t>
      </w:r>
    </w:p>
    <w:p w14:paraId="31B5056F" w14:textId="77777777" w:rsidR="00673E09" w:rsidRPr="005130F2" w:rsidRDefault="00673E09" w:rsidP="00817B83">
      <w:pPr>
        <w:pStyle w:val="Default"/>
        <w:numPr>
          <w:ilvl w:val="0"/>
          <w:numId w:val="4"/>
        </w:numPr>
        <w:spacing w:after="99"/>
        <w:ind w:left="709" w:hanging="709"/>
        <w:rPr>
          <w:rFonts w:ascii="Arial" w:hAnsi="Arial" w:cs="Arial"/>
          <w:sz w:val="22"/>
          <w:szCs w:val="22"/>
        </w:rPr>
      </w:pPr>
      <w:r w:rsidRPr="005130F2">
        <w:rPr>
          <w:rFonts w:ascii="Arial" w:hAnsi="Arial" w:cs="Arial"/>
          <w:sz w:val="22"/>
          <w:szCs w:val="22"/>
        </w:rPr>
        <w:t xml:space="preserve">There is a shift in management philosophy within local government towards the formalisation of BMX jumps and park trails sites to minimise risk and establish more accountable management situations. This shift is being encouraged by municipal insurers and facility designers. </w:t>
      </w:r>
    </w:p>
    <w:p w14:paraId="37AAA7FB" w14:textId="142A4828" w:rsidR="00673E09" w:rsidRPr="005130F2" w:rsidRDefault="00673E09" w:rsidP="00817B83">
      <w:pPr>
        <w:pStyle w:val="Default"/>
        <w:numPr>
          <w:ilvl w:val="0"/>
          <w:numId w:val="4"/>
        </w:numPr>
        <w:spacing w:after="99"/>
        <w:ind w:left="709" w:hanging="709"/>
        <w:rPr>
          <w:rFonts w:ascii="Arial" w:hAnsi="Arial" w:cs="Arial"/>
          <w:strike/>
          <w:sz w:val="22"/>
          <w:szCs w:val="22"/>
        </w:rPr>
      </w:pPr>
      <w:r w:rsidRPr="005130F2">
        <w:rPr>
          <w:rFonts w:ascii="Arial" w:hAnsi="Arial" w:cs="Arial"/>
          <w:sz w:val="22"/>
          <w:szCs w:val="22"/>
        </w:rPr>
        <w:t xml:space="preserve">Whilst there remains interest in the more extreme elements of BMX jumps, this activity must be monitored and managed to minimise potential for incidents and litigation risk. </w:t>
      </w:r>
    </w:p>
    <w:p w14:paraId="28FB112A" w14:textId="77777777" w:rsidR="00673E09" w:rsidRPr="005130F2" w:rsidRDefault="00673E09" w:rsidP="00817B83">
      <w:pPr>
        <w:pStyle w:val="Default"/>
        <w:numPr>
          <w:ilvl w:val="0"/>
          <w:numId w:val="4"/>
        </w:numPr>
        <w:ind w:left="709" w:hanging="709"/>
        <w:rPr>
          <w:rFonts w:ascii="Arial" w:hAnsi="Arial" w:cs="Arial"/>
          <w:sz w:val="22"/>
          <w:szCs w:val="22"/>
        </w:rPr>
      </w:pPr>
      <w:r w:rsidRPr="005130F2">
        <w:rPr>
          <w:rFonts w:ascii="Arial" w:hAnsi="Arial" w:cs="Arial"/>
          <w:sz w:val="22"/>
          <w:szCs w:val="22"/>
        </w:rPr>
        <w:t xml:space="preserve">Management Plans for existing Maroondah skate and BMX sites should be developed to document and resource agreed levels of service, monitoring responsibilities and maintenance activities. </w:t>
      </w:r>
    </w:p>
    <w:p w14:paraId="42CE4EF3" w14:textId="77777777" w:rsidR="00673E09" w:rsidRDefault="00673E09" w:rsidP="00673E09">
      <w:pPr>
        <w:pStyle w:val="NoSpacing"/>
      </w:pPr>
    </w:p>
    <w:p w14:paraId="7FB7A02F" w14:textId="77777777" w:rsidR="00673E09" w:rsidRDefault="00673E09" w:rsidP="00673E09">
      <w:pPr>
        <w:rPr>
          <w:rFonts w:ascii="Calibri" w:eastAsia="Times New Roman" w:hAnsi="Calibri" w:cs="Calibri"/>
          <w:color w:val="0070C0"/>
          <w:sz w:val="28"/>
          <w:szCs w:val="28"/>
          <w:lang w:eastAsia="en-AU"/>
        </w:rPr>
      </w:pPr>
      <w:r>
        <w:rPr>
          <w:rFonts w:ascii="Calibri" w:eastAsia="Times New Roman" w:hAnsi="Calibri" w:cs="Calibri"/>
          <w:color w:val="0070C0"/>
          <w:sz w:val="28"/>
          <w:szCs w:val="28"/>
          <w:lang w:eastAsia="en-AU"/>
        </w:rPr>
        <w:br w:type="page"/>
      </w:r>
    </w:p>
    <w:p w14:paraId="2698F84E" w14:textId="40F36EEF" w:rsidR="00CE0EDC" w:rsidRPr="003E5330" w:rsidRDefault="00FB2AE2" w:rsidP="00CE0EDC">
      <w:pPr>
        <w:pStyle w:val="Heading1"/>
        <w:rPr>
          <w:sz w:val="20"/>
          <w:szCs w:val="20"/>
        </w:rPr>
      </w:pPr>
      <w:bookmarkStart w:id="27" w:name="_Toc110347048"/>
      <w:r>
        <w:rPr>
          <w:noProof/>
        </w:rPr>
        <w:drawing>
          <wp:anchor distT="0" distB="0" distL="114300" distR="114300" simplePos="0" relativeHeight="251637248" behindDoc="1" locked="0" layoutInCell="1" allowOverlap="1" wp14:anchorId="36B69293" wp14:editId="1DADE7C5">
            <wp:simplePos x="0" y="0"/>
            <wp:positionH relativeFrom="column">
              <wp:posOffset>4886325</wp:posOffset>
            </wp:positionH>
            <wp:positionV relativeFrom="paragraph">
              <wp:posOffset>-247650</wp:posOffset>
            </wp:positionV>
            <wp:extent cx="1314450" cy="2172970"/>
            <wp:effectExtent l="0" t="0" r="0" b="0"/>
            <wp:wrapTight wrapText="bothSides">
              <wp:wrapPolygon edited="0">
                <wp:start x="0" y="0"/>
                <wp:lineTo x="0" y="21398"/>
                <wp:lineTo x="21287" y="21398"/>
                <wp:lineTo x="21287" y="0"/>
                <wp:lineTo x="0" y="0"/>
              </wp:wrapPolygon>
            </wp:wrapTight>
            <wp:docPr id="24" name="Picture 24" descr="A group of people riding bik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people riding bikes&#10;&#10;Description automatically generated with medium confidence"/>
                    <pic:cNvPicPr/>
                  </pic:nvPicPr>
                  <pic:blipFill rotWithShape="1">
                    <a:blip r:embed="rId31" cstate="print">
                      <a:extLst>
                        <a:ext uri="{28A0092B-C50C-407E-A947-70E740481C1C}">
                          <a14:useLocalDpi xmlns:a14="http://schemas.microsoft.com/office/drawing/2010/main" val="0"/>
                        </a:ext>
                      </a:extLst>
                    </a:blip>
                    <a:srcRect t="22609" r="35514" b="12034"/>
                    <a:stretch/>
                  </pic:blipFill>
                  <pic:spPr bwMode="auto">
                    <a:xfrm>
                      <a:off x="0" y="0"/>
                      <a:ext cx="1314450" cy="2172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6BC0">
        <w:t xml:space="preserve">Consultation </w:t>
      </w:r>
      <w:r w:rsidR="00D01F1A">
        <w:t>Summary</w:t>
      </w:r>
      <w:bookmarkEnd w:id="27"/>
      <w:r w:rsidR="003E5330" w:rsidRPr="003E5330">
        <w:t xml:space="preserve"> </w:t>
      </w:r>
    </w:p>
    <w:p w14:paraId="501CA2BE" w14:textId="7962E96A" w:rsidR="00591019" w:rsidRDefault="00591019" w:rsidP="00CE0EDC">
      <w:pPr>
        <w:pStyle w:val="NoSpacing"/>
      </w:pPr>
    </w:p>
    <w:p w14:paraId="6A2CBF7E" w14:textId="77777777" w:rsidR="006D08B5" w:rsidRPr="006D08B5" w:rsidRDefault="006D08B5" w:rsidP="006D08B5">
      <w:pPr>
        <w:autoSpaceDE w:val="0"/>
        <w:autoSpaceDN w:val="0"/>
        <w:adjustRightInd w:val="0"/>
        <w:rPr>
          <w:rFonts w:ascii="Arial Nova" w:hAnsi="Arial Nova" w:cs="Arial"/>
          <w:b/>
          <w:bCs/>
          <w:color w:val="000000"/>
          <w:sz w:val="28"/>
          <w:szCs w:val="28"/>
        </w:rPr>
      </w:pPr>
      <w:r w:rsidRPr="006D08B5">
        <w:rPr>
          <w:rFonts w:ascii="Arial Nova" w:hAnsi="Arial Nova" w:cs="Arial"/>
          <w:b/>
          <w:bCs/>
          <w:color w:val="000000"/>
          <w:sz w:val="28"/>
          <w:szCs w:val="28"/>
        </w:rPr>
        <w:t>Engagement Program Dates - Oct 2021 - May 2022</w:t>
      </w:r>
    </w:p>
    <w:p w14:paraId="51BB21E9" w14:textId="77777777" w:rsidR="006D08B5" w:rsidRPr="006D08B5" w:rsidRDefault="006D08B5" w:rsidP="006D08B5">
      <w:pPr>
        <w:autoSpaceDE w:val="0"/>
        <w:autoSpaceDN w:val="0"/>
        <w:adjustRightInd w:val="0"/>
        <w:rPr>
          <w:rFonts w:ascii="Arial Nova" w:hAnsi="Arial Nova" w:cs="Arial"/>
          <w:b/>
          <w:bCs/>
          <w:color w:val="000000"/>
          <w:sz w:val="28"/>
          <w:szCs w:val="28"/>
        </w:rPr>
      </w:pPr>
    </w:p>
    <w:p w14:paraId="1310B905" w14:textId="133C0CAC" w:rsidR="006D08B5" w:rsidRDefault="006D08B5" w:rsidP="006D08B5">
      <w:pPr>
        <w:autoSpaceDE w:val="0"/>
        <w:autoSpaceDN w:val="0"/>
        <w:adjustRightInd w:val="0"/>
        <w:rPr>
          <w:rFonts w:ascii="Arial Nova" w:hAnsi="Arial Nova" w:cs="Arial"/>
          <w:b/>
          <w:bCs/>
          <w:color w:val="000000"/>
          <w:sz w:val="28"/>
          <w:szCs w:val="28"/>
        </w:rPr>
      </w:pPr>
      <w:r w:rsidRPr="006D08B5">
        <w:rPr>
          <w:rFonts w:ascii="Arial Nova" w:hAnsi="Arial Nova" w:cs="Arial"/>
          <w:b/>
          <w:bCs/>
          <w:color w:val="000000"/>
          <w:sz w:val="28"/>
          <w:szCs w:val="28"/>
        </w:rPr>
        <w:t xml:space="preserve">Number of engaged participants - </w:t>
      </w:r>
      <w:r w:rsidRPr="00C402CD">
        <w:rPr>
          <w:rFonts w:ascii="Arial Nova" w:hAnsi="Arial Nova" w:cs="Arial"/>
          <w:b/>
          <w:bCs/>
          <w:color w:val="000000"/>
          <w:sz w:val="28"/>
          <w:szCs w:val="28"/>
        </w:rPr>
        <w:t>536</w:t>
      </w:r>
      <w:r w:rsidRPr="006D08B5">
        <w:rPr>
          <w:rFonts w:ascii="Arial Nova" w:hAnsi="Arial Nova" w:cs="Arial"/>
          <w:b/>
          <w:bCs/>
          <w:color w:val="000000"/>
          <w:sz w:val="28"/>
          <w:szCs w:val="28"/>
        </w:rPr>
        <w:t xml:space="preserve"> </w:t>
      </w:r>
    </w:p>
    <w:p w14:paraId="130E99ED" w14:textId="77777777" w:rsidR="00C64C84" w:rsidRDefault="00C64C84" w:rsidP="00C64C84">
      <w:pPr>
        <w:pStyle w:val="Heading2"/>
      </w:pPr>
      <w:bookmarkStart w:id="28" w:name="_Toc110347049"/>
      <w:r>
        <w:t>Engagement Methodology</w:t>
      </w:r>
      <w:bookmarkEnd w:id="28"/>
    </w:p>
    <w:p w14:paraId="2139BA1B" w14:textId="77777777" w:rsidR="005D5525" w:rsidRDefault="005D5525" w:rsidP="006A5B8E">
      <w:pPr>
        <w:pStyle w:val="NoSpacing"/>
        <w:spacing w:line="276" w:lineRule="auto"/>
        <w:rPr>
          <w:b/>
          <w:bCs/>
          <w:color w:val="0070C0"/>
        </w:rPr>
      </w:pPr>
    </w:p>
    <w:p w14:paraId="3D3C8B2B" w14:textId="40766BBA" w:rsidR="006A5B8E" w:rsidRPr="0050001E" w:rsidRDefault="007C7F6A" w:rsidP="006A5B8E">
      <w:pPr>
        <w:pStyle w:val="NoSpacing"/>
        <w:spacing w:line="276" w:lineRule="auto"/>
        <w:rPr>
          <w:b/>
          <w:bCs/>
          <w:color w:val="0070C0"/>
        </w:rPr>
      </w:pPr>
      <w:r w:rsidRPr="0050001E">
        <w:rPr>
          <w:b/>
          <w:bCs/>
          <w:color w:val="0070C0"/>
        </w:rPr>
        <w:t xml:space="preserve">Yarrunga </w:t>
      </w:r>
      <w:r w:rsidR="0013353A" w:rsidRPr="0050001E">
        <w:rPr>
          <w:b/>
          <w:bCs/>
          <w:color w:val="0070C0"/>
        </w:rPr>
        <w:t xml:space="preserve">Reserve BMX Jumps Redesign </w:t>
      </w:r>
      <w:r w:rsidRPr="0050001E">
        <w:rPr>
          <w:b/>
          <w:bCs/>
          <w:color w:val="0070C0"/>
        </w:rPr>
        <w:t>Engagement Process</w:t>
      </w:r>
    </w:p>
    <w:tbl>
      <w:tblPr>
        <w:tblStyle w:val="TableGrid"/>
        <w:tblW w:w="10490" w:type="dxa"/>
        <w:tblInd w:w="108" w:type="dxa"/>
        <w:tblLook w:val="04A0" w:firstRow="1" w:lastRow="0" w:firstColumn="1" w:lastColumn="0" w:noHBand="0" w:noVBand="1"/>
      </w:tblPr>
      <w:tblGrid>
        <w:gridCol w:w="5387"/>
        <w:gridCol w:w="2693"/>
        <w:gridCol w:w="2410"/>
      </w:tblGrid>
      <w:tr w:rsidR="003E5330" w:rsidRPr="0050001E" w14:paraId="40ABB503" w14:textId="77777777" w:rsidTr="001858D7">
        <w:tc>
          <w:tcPr>
            <w:tcW w:w="5387" w:type="dxa"/>
            <w:shd w:val="clear" w:color="auto" w:fill="EAF1DD" w:themeFill="accent3" w:themeFillTint="33"/>
          </w:tcPr>
          <w:p w14:paraId="56B3D82C" w14:textId="77777777" w:rsidR="006A5B8E" w:rsidRPr="0050001E" w:rsidRDefault="006A5B8E" w:rsidP="001D53B7">
            <w:pPr>
              <w:pStyle w:val="NoSpacing"/>
              <w:spacing w:line="276" w:lineRule="auto"/>
              <w:jc w:val="center"/>
              <w:rPr>
                <w:b/>
                <w:bCs/>
                <w:sz w:val="20"/>
                <w:szCs w:val="20"/>
              </w:rPr>
            </w:pPr>
            <w:r w:rsidRPr="0050001E">
              <w:rPr>
                <w:b/>
                <w:bCs/>
                <w:sz w:val="20"/>
                <w:szCs w:val="20"/>
              </w:rPr>
              <w:t>Methodology</w:t>
            </w:r>
          </w:p>
        </w:tc>
        <w:tc>
          <w:tcPr>
            <w:tcW w:w="2693" w:type="dxa"/>
            <w:shd w:val="clear" w:color="auto" w:fill="EAF1DD" w:themeFill="accent3" w:themeFillTint="33"/>
          </w:tcPr>
          <w:p w14:paraId="4C78EADF" w14:textId="77777777" w:rsidR="006A5B8E" w:rsidRPr="0050001E" w:rsidRDefault="006A5B8E" w:rsidP="001D53B7">
            <w:pPr>
              <w:pStyle w:val="NoSpacing"/>
              <w:spacing w:line="276" w:lineRule="auto"/>
              <w:jc w:val="center"/>
              <w:rPr>
                <w:b/>
                <w:bCs/>
                <w:sz w:val="20"/>
                <w:szCs w:val="20"/>
              </w:rPr>
            </w:pPr>
            <w:r w:rsidRPr="0050001E">
              <w:rPr>
                <w:b/>
                <w:bCs/>
                <w:sz w:val="20"/>
                <w:szCs w:val="20"/>
              </w:rPr>
              <w:t>Dates</w:t>
            </w:r>
          </w:p>
        </w:tc>
        <w:tc>
          <w:tcPr>
            <w:tcW w:w="2410" w:type="dxa"/>
            <w:shd w:val="clear" w:color="auto" w:fill="EAF1DD" w:themeFill="accent3" w:themeFillTint="33"/>
          </w:tcPr>
          <w:p w14:paraId="55D75383" w14:textId="77777777" w:rsidR="006A5B8E" w:rsidRPr="0050001E" w:rsidRDefault="006A5B8E" w:rsidP="001D53B7">
            <w:pPr>
              <w:pStyle w:val="NoSpacing"/>
              <w:spacing w:line="276" w:lineRule="auto"/>
              <w:jc w:val="center"/>
              <w:rPr>
                <w:b/>
                <w:bCs/>
                <w:sz w:val="20"/>
                <w:szCs w:val="20"/>
              </w:rPr>
            </w:pPr>
            <w:r w:rsidRPr="0050001E">
              <w:rPr>
                <w:b/>
                <w:bCs/>
                <w:sz w:val="20"/>
                <w:szCs w:val="20"/>
              </w:rPr>
              <w:t>Engagements</w:t>
            </w:r>
          </w:p>
        </w:tc>
      </w:tr>
      <w:tr w:rsidR="003E5330" w:rsidRPr="0050001E" w14:paraId="3B5ED004" w14:textId="77777777" w:rsidTr="001858D7">
        <w:tc>
          <w:tcPr>
            <w:tcW w:w="5387" w:type="dxa"/>
            <w:shd w:val="clear" w:color="auto" w:fill="DDD9C3" w:themeFill="background2" w:themeFillShade="E6"/>
          </w:tcPr>
          <w:p w14:paraId="164C0790" w14:textId="7682B084" w:rsidR="006A5B8E" w:rsidRPr="0050001E" w:rsidRDefault="006A5B8E" w:rsidP="001D53B7">
            <w:pPr>
              <w:pStyle w:val="NoSpacing"/>
              <w:spacing w:line="276" w:lineRule="auto"/>
              <w:rPr>
                <w:sz w:val="20"/>
                <w:szCs w:val="20"/>
              </w:rPr>
            </w:pPr>
            <w:r w:rsidRPr="0050001E">
              <w:rPr>
                <w:sz w:val="20"/>
                <w:szCs w:val="20"/>
              </w:rPr>
              <w:t xml:space="preserve">Your Say Platform via Council’s Website </w:t>
            </w:r>
          </w:p>
        </w:tc>
        <w:tc>
          <w:tcPr>
            <w:tcW w:w="2693" w:type="dxa"/>
            <w:shd w:val="clear" w:color="auto" w:fill="DDD9C3" w:themeFill="background2" w:themeFillShade="E6"/>
          </w:tcPr>
          <w:p w14:paraId="7DCAE01F" w14:textId="3C918A6E" w:rsidR="006A5B8E" w:rsidRPr="0050001E" w:rsidRDefault="007503AD" w:rsidP="003E5330">
            <w:pPr>
              <w:pStyle w:val="NoSpacing"/>
              <w:spacing w:line="276" w:lineRule="auto"/>
              <w:rPr>
                <w:sz w:val="20"/>
                <w:szCs w:val="20"/>
              </w:rPr>
            </w:pPr>
            <w:r>
              <w:rPr>
                <w:sz w:val="20"/>
                <w:szCs w:val="20"/>
              </w:rPr>
              <w:t>1/11/2021 - 29/11/2021</w:t>
            </w:r>
          </w:p>
        </w:tc>
        <w:tc>
          <w:tcPr>
            <w:tcW w:w="2410" w:type="dxa"/>
            <w:shd w:val="clear" w:color="auto" w:fill="DDD9C3" w:themeFill="background2" w:themeFillShade="E6"/>
          </w:tcPr>
          <w:p w14:paraId="6B050A08" w14:textId="72A23791" w:rsidR="006A5B8E" w:rsidRPr="0050001E" w:rsidRDefault="006D08B5" w:rsidP="003A7425">
            <w:pPr>
              <w:pStyle w:val="NoSpacing"/>
              <w:spacing w:line="276" w:lineRule="auto"/>
              <w:rPr>
                <w:sz w:val="20"/>
                <w:szCs w:val="20"/>
              </w:rPr>
            </w:pPr>
            <w:r>
              <w:rPr>
                <w:sz w:val="20"/>
                <w:szCs w:val="20"/>
              </w:rPr>
              <w:t>44</w:t>
            </w:r>
            <w:r w:rsidR="006A5B8E" w:rsidRPr="0050001E">
              <w:rPr>
                <w:sz w:val="20"/>
                <w:szCs w:val="20"/>
              </w:rPr>
              <w:t xml:space="preserve"> Contributors</w:t>
            </w:r>
          </w:p>
        </w:tc>
      </w:tr>
      <w:tr w:rsidR="003E5330" w:rsidRPr="0050001E" w14:paraId="5291A9AB" w14:textId="77777777" w:rsidTr="001858D7">
        <w:tc>
          <w:tcPr>
            <w:tcW w:w="5387" w:type="dxa"/>
            <w:shd w:val="clear" w:color="auto" w:fill="DDD9C3" w:themeFill="background2" w:themeFillShade="E6"/>
          </w:tcPr>
          <w:p w14:paraId="3F5EEDB7" w14:textId="3A5E2715" w:rsidR="006A5B8E" w:rsidRPr="0050001E" w:rsidRDefault="006D08B5" w:rsidP="001D53B7">
            <w:pPr>
              <w:pStyle w:val="NoSpacing"/>
              <w:spacing w:line="276" w:lineRule="auto"/>
              <w:rPr>
                <w:sz w:val="20"/>
                <w:szCs w:val="20"/>
              </w:rPr>
            </w:pPr>
            <w:r>
              <w:rPr>
                <w:sz w:val="20"/>
                <w:szCs w:val="20"/>
              </w:rPr>
              <w:t>3</w:t>
            </w:r>
            <w:r w:rsidR="006A5B8E" w:rsidRPr="0050001E">
              <w:rPr>
                <w:sz w:val="20"/>
                <w:szCs w:val="20"/>
              </w:rPr>
              <w:t xml:space="preserve"> X On Site Pop Ups </w:t>
            </w:r>
            <w:r>
              <w:rPr>
                <w:sz w:val="20"/>
                <w:szCs w:val="20"/>
              </w:rPr>
              <w:t xml:space="preserve">- </w:t>
            </w:r>
            <w:r w:rsidR="001858D7">
              <w:rPr>
                <w:sz w:val="20"/>
                <w:szCs w:val="20"/>
              </w:rPr>
              <w:t>Concept Design</w:t>
            </w:r>
            <w:r>
              <w:rPr>
                <w:sz w:val="20"/>
                <w:szCs w:val="20"/>
              </w:rPr>
              <w:t xml:space="preserve"> &amp; Feedback forms</w:t>
            </w:r>
          </w:p>
        </w:tc>
        <w:tc>
          <w:tcPr>
            <w:tcW w:w="2693" w:type="dxa"/>
            <w:shd w:val="clear" w:color="auto" w:fill="DDD9C3" w:themeFill="background2" w:themeFillShade="E6"/>
          </w:tcPr>
          <w:p w14:paraId="37D24B2A" w14:textId="57058E47" w:rsidR="006A5B8E" w:rsidRPr="0050001E" w:rsidRDefault="006D08B5" w:rsidP="003E5330">
            <w:pPr>
              <w:pStyle w:val="NoSpacing"/>
              <w:spacing w:line="276" w:lineRule="auto"/>
              <w:rPr>
                <w:sz w:val="20"/>
                <w:szCs w:val="20"/>
              </w:rPr>
            </w:pPr>
            <w:r>
              <w:rPr>
                <w:sz w:val="20"/>
                <w:szCs w:val="20"/>
              </w:rPr>
              <w:t>10,13,17 /11/2021</w:t>
            </w:r>
          </w:p>
        </w:tc>
        <w:tc>
          <w:tcPr>
            <w:tcW w:w="2410" w:type="dxa"/>
            <w:shd w:val="clear" w:color="auto" w:fill="DDD9C3" w:themeFill="background2" w:themeFillShade="E6"/>
          </w:tcPr>
          <w:p w14:paraId="199A6141" w14:textId="12A820F8" w:rsidR="001858D7" w:rsidRPr="0050001E" w:rsidRDefault="006D08B5" w:rsidP="003A7425">
            <w:pPr>
              <w:pStyle w:val="NoSpacing"/>
              <w:spacing w:line="276" w:lineRule="auto"/>
              <w:rPr>
                <w:sz w:val="20"/>
                <w:szCs w:val="20"/>
              </w:rPr>
            </w:pPr>
            <w:r>
              <w:rPr>
                <w:sz w:val="20"/>
                <w:szCs w:val="20"/>
              </w:rPr>
              <w:t>43 Contributors</w:t>
            </w:r>
            <w:r w:rsidR="001858D7">
              <w:rPr>
                <w:sz w:val="20"/>
                <w:szCs w:val="20"/>
              </w:rPr>
              <w:t xml:space="preserve"> </w:t>
            </w:r>
          </w:p>
        </w:tc>
      </w:tr>
      <w:tr w:rsidR="003E5330" w:rsidRPr="0050001E" w14:paraId="159D0DB5" w14:textId="77777777" w:rsidTr="001858D7">
        <w:tc>
          <w:tcPr>
            <w:tcW w:w="5387" w:type="dxa"/>
            <w:shd w:val="clear" w:color="auto" w:fill="DDD9C3" w:themeFill="background2" w:themeFillShade="E6"/>
          </w:tcPr>
          <w:p w14:paraId="3926E1A9" w14:textId="37037DA8" w:rsidR="006A5B8E" w:rsidRPr="0050001E" w:rsidRDefault="006A5B8E" w:rsidP="001D53B7">
            <w:pPr>
              <w:pStyle w:val="NoSpacing"/>
              <w:spacing w:line="276" w:lineRule="auto"/>
              <w:rPr>
                <w:sz w:val="20"/>
                <w:szCs w:val="20"/>
              </w:rPr>
            </w:pPr>
            <w:r w:rsidRPr="0050001E">
              <w:rPr>
                <w:sz w:val="20"/>
                <w:szCs w:val="20"/>
              </w:rPr>
              <w:t xml:space="preserve">Promotion - Onsite </w:t>
            </w:r>
            <w:r w:rsidR="005D5525">
              <w:rPr>
                <w:sz w:val="20"/>
                <w:szCs w:val="20"/>
              </w:rPr>
              <w:t>Signage</w:t>
            </w:r>
            <w:r w:rsidRPr="0050001E">
              <w:rPr>
                <w:sz w:val="20"/>
                <w:szCs w:val="20"/>
              </w:rPr>
              <w:t xml:space="preserve"> Service </w:t>
            </w:r>
            <w:r w:rsidR="003E5330" w:rsidRPr="0050001E">
              <w:rPr>
                <w:sz w:val="20"/>
                <w:szCs w:val="20"/>
              </w:rPr>
              <w:t xml:space="preserve">Centre </w:t>
            </w:r>
            <w:r w:rsidRPr="0050001E">
              <w:rPr>
                <w:sz w:val="20"/>
                <w:szCs w:val="20"/>
              </w:rPr>
              <w:t xml:space="preserve">Screens, Social Media </w:t>
            </w:r>
          </w:p>
        </w:tc>
        <w:tc>
          <w:tcPr>
            <w:tcW w:w="2693" w:type="dxa"/>
            <w:shd w:val="clear" w:color="auto" w:fill="DDD9C3" w:themeFill="background2" w:themeFillShade="E6"/>
          </w:tcPr>
          <w:p w14:paraId="23ABD063" w14:textId="77777777" w:rsidR="006A5B8E" w:rsidRPr="0050001E" w:rsidRDefault="006A5B8E" w:rsidP="003E5330">
            <w:pPr>
              <w:pStyle w:val="NoSpacing"/>
              <w:spacing w:line="276" w:lineRule="auto"/>
              <w:rPr>
                <w:sz w:val="20"/>
                <w:szCs w:val="20"/>
              </w:rPr>
            </w:pPr>
          </w:p>
        </w:tc>
        <w:tc>
          <w:tcPr>
            <w:tcW w:w="2410" w:type="dxa"/>
            <w:shd w:val="clear" w:color="auto" w:fill="DDD9C3" w:themeFill="background2" w:themeFillShade="E6"/>
          </w:tcPr>
          <w:p w14:paraId="11661E17" w14:textId="77777777" w:rsidR="006A5B8E" w:rsidRPr="0050001E" w:rsidRDefault="006A5B8E" w:rsidP="003A7425">
            <w:pPr>
              <w:pStyle w:val="NoSpacing"/>
              <w:spacing w:line="276" w:lineRule="auto"/>
              <w:rPr>
                <w:sz w:val="20"/>
                <w:szCs w:val="20"/>
              </w:rPr>
            </w:pPr>
          </w:p>
        </w:tc>
      </w:tr>
    </w:tbl>
    <w:p w14:paraId="62A1732E" w14:textId="166509FA" w:rsidR="007C7F6A" w:rsidRPr="0050001E" w:rsidRDefault="007C7F6A" w:rsidP="006A5B8E">
      <w:pPr>
        <w:pStyle w:val="NoSpacing"/>
        <w:spacing w:line="276" w:lineRule="auto"/>
        <w:rPr>
          <w:b/>
          <w:bCs/>
          <w:color w:val="0070C0"/>
          <w:sz w:val="20"/>
          <w:szCs w:val="20"/>
        </w:rPr>
      </w:pPr>
    </w:p>
    <w:p w14:paraId="02D3C401" w14:textId="41205749" w:rsidR="007C7F6A" w:rsidRPr="0050001E" w:rsidRDefault="007C7F6A" w:rsidP="006A5B8E">
      <w:pPr>
        <w:pStyle w:val="NoSpacing"/>
        <w:spacing w:line="276" w:lineRule="auto"/>
        <w:rPr>
          <w:b/>
          <w:bCs/>
          <w:color w:val="0070C0"/>
        </w:rPr>
      </w:pPr>
      <w:r w:rsidRPr="0050001E">
        <w:rPr>
          <w:b/>
          <w:bCs/>
          <w:color w:val="0070C0"/>
        </w:rPr>
        <w:t xml:space="preserve">Evelyn </w:t>
      </w:r>
      <w:r w:rsidR="0013353A" w:rsidRPr="0050001E">
        <w:rPr>
          <w:b/>
          <w:bCs/>
          <w:color w:val="0070C0"/>
        </w:rPr>
        <w:t xml:space="preserve">Reserve Pump Track Proposal </w:t>
      </w:r>
    </w:p>
    <w:tbl>
      <w:tblPr>
        <w:tblStyle w:val="TableGrid"/>
        <w:tblW w:w="10490" w:type="dxa"/>
        <w:tblInd w:w="108" w:type="dxa"/>
        <w:tblLook w:val="04A0" w:firstRow="1" w:lastRow="0" w:firstColumn="1" w:lastColumn="0" w:noHBand="0" w:noVBand="1"/>
      </w:tblPr>
      <w:tblGrid>
        <w:gridCol w:w="5387"/>
        <w:gridCol w:w="2693"/>
        <w:gridCol w:w="2410"/>
      </w:tblGrid>
      <w:tr w:rsidR="0009313A" w:rsidRPr="0050001E" w14:paraId="4CC2772F" w14:textId="77777777" w:rsidTr="001858D7">
        <w:tc>
          <w:tcPr>
            <w:tcW w:w="5387" w:type="dxa"/>
            <w:shd w:val="clear" w:color="auto" w:fill="EAF1DD" w:themeFill="accent3" w:themeFillTint="33"/>
          </w:tcPr>
          <w:p w14:paraId="54268BD5" w14:textId="1991CE71" w:rsidR="0009313A" w:rsidRPr="0050001E" w:rsidRDefault="0009313A" w:rsidP="0009313A">
            <w:pPr>
              <w:pStyle w:val="NoSpacing"/>
              <w:spacing w:line="276" w:lineRule="auto"/>
              <w:jc w:val="center"/>
              <w:rPr>
                <w:b/>
                <w:bCs/>
                <w:sz w:val="20"/>
                <w:szCs w:val="20"/>
              </w:rPr>
            </w:pPr>
            <w:r w:rsidRPr="0050001E">
              <w:rPr>
                <w:b/>
                <w:bCs/>
                <w:sz w:val="20"/>
                <w:szCs w:val="20"/>
              </w:rPr>
              <w:t>Methodology</w:t>
            </w:r>
          </w:p>
        </w:tc>
        <w:tc>
          <w:tcPr>
            <w:tcW w:w="2693" w:type="dxa"/>
            <w:shd w:val="clear" w:color="auto" w:fill="EAF1DD" w:themeFill="accent3" w:themeFillTint="33"/>
          </w:tcPr>
          <w:p w14:paraId="65CF3FDF" w14:textId="176211C3" w:rsidR="0009313A" w:rsidRPr="0050001E" w:rsidRDefault="0009313A" w:rsidP="0009313A">
            <w:pPr>
              <w:pStyle w:val="NoSpacing"/>
              <w:spacing w:line="276" w:lineRule="auto"/>
              <w:jc w:val="center"/>
              <w:rPr>
                <w:b/>
                <w:bCs/>
                <w:sz w:val="20"/>
                <w:szCs w:val="20"/>
              </w:rPr>
            </w:pPr>
            <w:r w:rsidRPr="0050001E">
              <w:rPr>
                <w:b/>
                <w:bCs/>
                <w:sz w:val="20"/>
                <w:szCs w:val="20"/>
              </w:rPr>
              <w:t>Dates</w:t>
            </w:r>
          </w:p>
        </w:tc>
        <w:tc>
          <w:tcPr>
            <w:tcW w:w="2410" w:type="dxa"/>
            <w:shd w:val="clear" w:color="auto" w:fill="EAF1DD" w:themeFill="accent3" w:themeFillTint="33"/>
          </w:tcPr>
          <w:p w14:paraId="5AD23184" w14:textId="1349F5A9" w:rsidR="0009313A" w:rsidRPr="0050001E" w:rsidRDefault="0009313A" w:rsidP="0009313A">
            <w:pPr>
              <w:pStyle w:val="NoSpacing"/>
              <w:spacing w:line="276" w:lineRule="auto"/>
              <w:jc w:val="center"/>
              <w:rPr>
                <w:b/>
                <w:bCs/>
                <w:sz w:val="20"/>
                <w:szCs w:val="20"/>
              </w:rPr>
            </w:pPr>
            <w:r w:rsidRPr="0050001E">
              <w:rPr>
                <w:b/>
                <w:bCs/>
                <w:sz w:val="20"/>
                <w:szCs w:val="20"/>
              </w:rPr>
              <w:t>Engagements</w:t>
            </w:r>
          </w:p>
        </w:tc>
      </w:tr>
      <w:tr w:rsidR="00F54524" w:rsidRPr="0050001E" w14:paraId="7F7B7B4A" w14:textId="77777777" w:rsidTr="001858D7">
        <w:tc>
          <w:tcPr>
            <w:tcW w:w="5387" w:type="dxa"/>
            <w:shd w:val="clear" w:color="auto" w:fill="DDD9C3" w:themeFill="background2" w:themeFillShade="E6"/>
          </w:tcPr>
          <w:p w14:paraId="2F02BB3F" w14:textId="79E973B8" w:rsidR="00F54524" w:rsidRPr="0050001E" w:rsidRDefault="00F54524" w:rsidP="00F54524">
            <w:pPr>
              <w:pStyle w:val="NoSpacing"/>
              <w:spacing w:line="276" w:lineRule="auto"/>
              <w:rPr>
                <w:sz w:val="20"/>
                <w:szCs w:val="20"/>
              </w:rPr>
            </w:pPr>
            <w:r w:rsidRPr="0050001E">
              <w:rPr>
                <w:sz w:val="20"/>
                <w:szCs w:val="20"/>
              </w:rPr>
              <w:t>Your Say Platform via Council</w:t>
            </w:r>
            <w:r w:rsidR="003E5330" w:rsidRPr="0050001E">
              <w:rPr>
                <w:sz w:val="20"/>
                <w:szCs w:val="20"/>
              </w:rPr>
              <w:t xml:space="preserve"> </w:t>
            </w:r>
            <w:r w:rsidRPr="0050001E">
              <w:rPr>
                <w:sz w:val="20"/>
                <w:szCs w:val="20"/>
              </w:rPr>
              <w:t xml:space="preserve">Website </w:t>
            </w:r>
          </w:p>
        </w:tc>
        <w:tc>
          <w:tcPr>
            <w:tcW w:w="2693" w:type="dxa"/>
            <w:shd w:val="clear" w:color="auto" w:fill="DDD9C3" w:themeFill="background2" w:themeFillShade="E6"/>
          </w:tcPr>
          <w:p w14:paraId="16D62439" w14:textId="22F977F7" w:rsidR="00F54524" w:rsidRPr="0050001E" w:rsidRDefault="006D08B5" w:rsidP="006A5B8E">
            <w:pPr>
              <w:pStyle w:val="NoSpacing"/>
              <w:spacing w:line="276" w:lineRule="auto"/>
              <w:rPr>
                <w:sz w:val="20"/>
                <w:szCs w:val="20"/>
              </w:rPr>
            </w:pPr>
            <w:r>
              <w:rPr>
                <w:sz w:val="20"/>
                <w:szCs w:val="20"/>
              </w:rPr>
              <w:t>??/11</w:t>
            </w:r>
            <w:r w:rsidR="00F54524" w:rsidRPr="0050001E">
              <w:rPr>
                <w:sz w:val="20"/>
                <w:szCs w:val="20"/>
              </w:rPr>
              <w:t>/2021 - 21/12/21</w:t>
            </w:r>
          </w:p>
        </w:tc>
        <w:tc>
          <w:tcPr>
            <w:tcW w:w="2410" w:type="dxa"/>
            <w:shd w:val="clear" w:color="auto" w:fill="DDD9C3" w:themeFill="background2" w:themeFillShade="E6"/>
          </w:tcPr>
          <w:p w14:paraId="30386B5C" w14:textId="64E454A0" w:rsidR="00F54524" w:rsidRPr="0050001E" w:rsidRDefault="00F54524" w:rsidP="006A5B8E">
            <w:pPr>
              <w:pStyle w:val="NoSpacing"/>
              <w:spacing w:line="276" w:lineRule="auto"/>
              <w:rPr>
                <w:sz w:val="20"/>
                <w:szCs w:val="20"/>
              </w:rPr>
            </w:pPr>
            <w:r w:rsidRPr="0050001E">
              <w:rPr>
                <w:sz w:val="20"/>
                <w:szCs w:val="20"/>
              </w:rPr>
              <w:t>163 Contributors</w:t>
            </w:r>
          </w:p>
        </w:tc>
      </w:tr>
      <w:tr w:rsidR="00F54524" w:rsidRPr="0050001E" w14:paraId="1D4AC8F9" w14:textId="77777777" w:rsidTr="00C402CD">
        <w:tc>
          <w:tcPr>
            <w:tcW w:w="5387" w:type="dxa"/>
            <w:shd w:val="clear" w:color="auto" w:fill="DDD9C3" w:themeFill="background2" w:themeFillShade="E6"/>
          </w:tcPr>
          <w:p w14:paraId="3F35C20A" w14:textId="01BA2127" w:rsidR="00F54524" w:rsidRPr="006D08B5" w:rsidRDefault="00BC5D57" w:rsidP="0009313A">
            <w:pPr>
              <w:pStyle w:val="NoSpacing"/>
              <w:spacing w:line="276" w:lineRule="auto"/>
              <w:rPr>
                <w:sz w:val="20"/>
                <w:szCs w:val="20"/>
              </w:rPr>
            </w:pPr>
            <w:r>
              <w:rPr>
                <w:sz w:val="20"/>
                <w:szCs w:val="20"/>
              </w:rPr>
              <w:t>3</w:t>
            </w:r>
            <w:r w:rsidR="0009313A" w:rsidRPr="006D08B5">
              <w:rPr>
                <w:sz w:val="20"/>
                <w:szCs w:val="20"/>
              </w:rPr>
              <w:t xml:space="preserve"> On Site Pop Ups</w:t>
            </w:r>
          </w:p>
        </w:tc>
        <w:tc>
          <w:tcPr>
            <w:tcW w:w="2693" w:type="dxa"/>
            <w:shd w:val="clear" w:color="auto" w:fill="DDD9C3" w:themeFill="background2" w:themeFillShade="E6"/>
          </w:tcPr>
          <w:p w14:paraId="0C61D2BA" w14:textId="6FAD0A21" w:rsidR="00F54524" w:rsidRPr="006D08B5" w:rsidRDefault="00DC5DDA" w:rsidP="006A5B8E">
            <w:pPr>
              <w:pStyle w:val="NoSpacing"/>
              <w:spacing w:line="276" w:lineRule="auto"/>
              <w:rPr>
                <w:sz w:val="20"/>
                <w:szCs w:val="20"/>
              </w:rPr>
            </w:pPr>
            <w:r>
              <w:rPr>
                <w:sz w:val="20"/>
                <w:szCs w:val="20"/>
              </w:rPr>
              <w:t>26/11/21</w:t>
            </w:r>
            <w:r w:rsidR="00C402CD">
              <w:rPr>
                <w:sz w:val="20"/>
                <w:szCs w:val="20"/>
              </w:rPr>
              <w:t>,</w:t>
            </w:r>
            <w:r>
              <w:rPr>
                <w:sz w:val="20"/>
                <w:szCs w:val="20"/>
              </w:rPr>
              <w:t>11/12</w:t>
            </w:r>
            <w:r w:rsidR="00C402CD">
              <w:rPr>
                <w:sz w:val="20"/>
                <w:szCs w:val="20"/>
              </w:rPr>
              <w:t>/21,</w:t>
            </w:r>
            <w:r>
              <w:rPr>
                <w:sz w:val="20"/>
                <w:szCs w:val="20"/>
              </w:rPr>
              <w:t>15/12/21</w:t>
            </w:r>
          </w:p>
        </w:tc>
        <w:tc>
          <w:tcPr>
            <w:tcW w:w="2410" w:type="dxa"/>
            <w:shd w:val="clear" w:color="auto" w:fill="DDD9C3" w:themeFill="background2" w:themeFillShade="E6"/>
          </w:tcPr>
          <w:p w14:paraId="1FDDDBED" w14:textId="68D5C07F" w:rsidR="00F54524" w:rsidRPr="006D08B5" w:rsidRDefault="00BC5D57" w:rsidP="003A7425">
            <w:pPr>
              <w:pStyle w:val="NoSpacing"/>
              <w:spacing w:line="276" w:lineRule="auto"/>
              <w:rPr>
                <w:sz w:val="20"/>
                <w:szCs w:val="20"/>
              </w:rPr>
            </w:pPr>
            <w:r>
              <w:rPr>
                <w:sz w:val="20"/>
                <w:szCs w:val="20"/>
              </w:rPr>
              <w:t xml:space="preserve">  72 Contributors</w:t>
            </w:r>
            <w:r w:rsidR="00C402CD">
              <w:rPr>
                <w:sz w:val="20"/>
                <w:szCs w:val="20"/>
              </w:rPr>
              <w:t xml:space="preserve"> </w:t>
            </w:r>
          </w:p>
        </w:tc>
      </w:tr>
      <w:tr w:rsidR="00F54524" w:rsidRPr="0050001E" w14:paraId="58407D84" w14:textId="77777777" w:rsidTr="001858D7">
        <w:tc>
          <w:tcPr>
            <w:tcW w:w="5387" w:type="dxa"/>
            <w:shd w:val="clear" w:color="auto" w:fill="DDD9C3" w:themeFill="background2" w:themeFillShade="E6"/>
          </w:tcPr>
          <w:p w14:paraId="590CC2EF" w14:textId="32D8E7E8" w:rsidR="00F54524" w:rsidRPr="0050001E" w:rsidRDefault="0009313A" w:rsidP="0009313A">
            <w:pPr>
              <w:pStyle w:val="NoSpacing"/>
              <w:spacing w:line="276" w:lineRule="auto"/>
              <w:rPr>
                <w:sz w:val="20"/>
                <w:szCs w:val="20"/>
              </w:rPr>
            </w:pPr>
            <w:r w:rsidRPr="0050001E">
              <w:rPr>
                <w:sz w:val="20"/>
                <w:szCs w:val="20"/>
              </w:rPr>
              <w:t xml:space="preserve">Promotion - Direct Mailout, Service </w:t>
            </w:r>
            <w:r w:rsidR="005D6B07" w:rsidRPr="0050001E">
              <w:rPr>
                <w:sz w:val="20"/>
                <w:szCs w:val="20"/>
              </w:rPr>
              <w:t xml:space="preserve">Centre </w:t>
            </w:r>
            <w:r w:rsidRPr="0050001E">
              <w:rPr>
                <w:sz w:val="20"/>
                <w:szCs w:val="20"/>
              </w:rPr>
              <w:t xml:space="preserve">Screens, Social Media </w:t>
            </w:r>
          </w:p>
        </w:tc>
        <w:tc>
          <w:tcPr>
            <w:tcW w:w="2693" w:type="dxa"/>
            <w:shd w:val="clear" w:color="auto" w:fill="DDD9C3" w:themeFill="background2" w:themeFillShade="E6"/>
          </w:tcPr>
          <w:p w14:paraId="599F39CB" w14:textId="77777777" w:rsidR="00F54524" w:rsidRPr="0050001E" w:rsidRDefault="00F54524" w:rsidP="006A5B8E">
            <w:pPr>
              <w:pStyle w:val="NoSpacing"/>
              <w:spacing w:line="276" w:lineRule="auto"/>
              <w:rPr>
                <w:sz w:val="20"/>
                <w:szCs w:val="20"/>
              </w:rPr>
            </w:pPr>
          </w:p>
        </w:tc>
        <w:tc>
          <w:tcPr>
            <w:tcW w:w="2410" w:type="dxa"/>
            <w:shd w:val="clear" w:color="auto" w:fill="DDD9C3" w:themeFill="background2" w:themeFillShade="E6"/>
          </w:tcPr>
          <w:p w14:paraId="4C78FAF6" w14:textId="77777777" w:rsidR="00F54524" w:rsidRPr="0050001E" w:rsidRDefault="00F54524" w:rsidP="003A7425">
            <w:pPr>
              <w:pStyle w:val="NoSpacing"/>
              <w:spacing w:line="276" w:lineRule="auto"/>
              <w:rPr>
                <w:sz w:val="20"/>
                <w:szCs w:val="20"/>
              </w:rPr>
            </w:pPr>
          </w:p>
        </w:tc>
      </w:tr>
    </w:tbl>
    <w:p w14:paraId="43CDFBF0" w14:textId="77777777" w:rsidR="006443D9" w:rsidRPr="0050001E" w:rsidRDefault="006443D9" w:rsidP="006443D9">
      <w:pPr>
        <w:pStyle w:val="NoSpacing"/>
        <w:spacing w:line="276" w:lineRule="auto"/>
        <w:ind w:left="1440"/>
        <w:rPr>
          <w:sz w:val="20"/>
          <w:szCs w:val="20"/>
        </w:rPr>
      </w:pPr>
    </w:p>
    <w:p w14:paraId="5A3D1028" w14:textId="77777777" w:rsidR="0009313A" w:rsidRPr="0050001E" w:rsidRDefault="007C7F6A" w:rsidP="006A5B8E">
      <w:pPr>
        <w:pStyle w:val="NoSpacing"/>
        <w:spacing w:line="276" w:lineRule="auto"/>
        <w:rPr>
          <w:b/>
          <w:bCs/>
          <w:color w:val="0070C0"/>
        </w:rPr>
      </w:pPr>
      <w:r w:rsidRPr="0050001E">
        <w:rPr>
          <w:b/>
          <w:bCs/>
          <w:color w:val="0070C0"/>
        </w:rPr>
        <w:t xml:space="preserve">Wider Extreme Sports Engagement </w:t>
      </w:r>
    </w:p>
    <w:tbl>
      <w:tblPr>
        <w:tblStyle w:val="TableGrid"/>
        <w:tblW w:w="10490" w:type="dxa"/>
        <w:tblInd w:w="108" w:type="dxa"/>
        <w:tblLook w:val="04A0" w:firstRow="1" w:lastRow="0" w:firstColumn="1" w:lastColumn="0" w:noHBand="0" w:noVBand="1"/>
      </w:tblPr>
      <w:tblGrid>
        <w:gridCol w:w="5387"/>
        <w:gridCol w:w="2693"/>
        <w:gridCol w:w="2410"/>
      </w:tblGrid>
      <w:tr w:rsidR="0009313A" w:rsidRPr="0050001E" w14:paraId="21EE0CE8" w14:textId="77777777" w:rsidTr="001858D7">
        <w:tc>
          <w:tcPr>
            <w:tcW w:w="5387" w:type="dxa"/>
            <w:shd w:val="clear" w:color="auto" w:fill="EAF1DD" w:themeFill="accent3" w:themeFillTint="33"/>
          </w:tcPr>
          <w:p w14:paraId="73A1B9E7" w14:textId="77777777" w:rsidR="0009313A" w:rsidRPr="0050001E" w:rsidRDefault="0009313A" w:rsidP="001D53B7">
            <w:pPr>
              <w:pStyle w:val="NoSpacing"/>
              <w:spacing w:line="276" w:lineRule="auto"/>
              <w:jc w:val="center"/>
              <w:rPr>
                <w:b/>
                <w:bCs/>
                <w:sz w:val="20"/>
                <w:szCs w:val="20"/>
              </w:rPr>
            </w:pPr>
            <w:r w:rsidRPr="0050001E">
              <w:rPr>
                <w:b/>
                <w:bCs/>
                <w:sz w:val="20"/>
                <w:szCs w:val="20"/>
              </w:rPr>
              <w:t>Methodology</w:t>
            </w:r>
          </w:p>
        </w:tc>
        <w:tc>
          <w:tcPr>
            <w:tcW w:w="2693" w:type="dxa"/>
            <w:shd w:val="clear" w:color="auto" w:fill="EAF1DD" w:themeFill="accent3" w:themeFillTint="33"/>
          </w:tcPr>
          <w:p w14:paraId="1E65B7EC" w14:textId="77777777" w:rsidR="0009313A" w:rsidRPr="0050001E" w:rsidRDefault="0009313A" w:rsidP="001D53B7">
            <w:pPr>
              <w:pStyle w:val="NoSpacing"/>
              <w:spacing w:line="276" w:lineRule="auto"/>
              <w:jc w:val="center"/>
              <w:rPr>
                <w:b/>
                <w:bCs/>
                <w:sz w:val="20"/>
                <w:szCs w:val="20"/>
              </w:rPr>
            </w:pPr>
            <w:r w:rsidRPr="0050001E">
              <w:rPr>
                <w:b/>
                <w:bCs/>
                <w:sz w:val="20"/>
                <w:szCs w:val="20"/>
              </w:rPr>
              <w:t>Dates</w:t>
            </w:r>
          </w:p>
        </w:tc>
        <w:tc>
          <w:tcPr>
            <w:tcW w:w="2410" w:type="dxa"/>
            <w:shd w:val="clear" w:color="auto" w:fill="EAF1DD" w:themeFill="accent3" w:themeFillTint="33"/>
          </w:tcPr>
          <w:p w14:paraId="3F4DACE1" w14:textId="77777777" w:rsidR="0009313A" w:rsidRPr="0050001E" w:rsidRDefault="0009313A" w:rsidP="001D53B7">
            <w:pPr>
              <w:pStyle w:val="NoSpacing"/>
              <w:spacing w:line="276" w:lineRule="auto"/>
              <w:jc w:val="center"/>
              <w:rPr>
                <w:b/>
                <w:bCs/>
                <w:sz w:val="20"/>
                <w:szCs w:val="20"/>
              </w:rPr>
            </w:pPr>
            <w:r w:rsidRPr="0050001E">
              <w:rPr>
                <w:b/>
                <w:bCs/>
                <w:sz w:val="20"/>
                <w:szCs w:val="20"/>
              </w:rPr>
              <w:t>Engagements</w:t>
            </w:r>
          </w:p>
        </w:tc>
      </w:tr>
      <w:tr w:rsidR="0009313A" w:rsidRPr="0050001E" w14:paraId="3BFC5E35" w14:textId="77777777" w:rsidTr="001858D7">
        <w:tc>
          <w:tcPr>
            <w:tcW w:w="5387" w:type="dxa"/>
            <w:shd w:val="clear" w:color="auto" w:fill="DDD9C3" w:themeFill="background2" w:themeFillShade="E6"/>
          </w:tcPr>
          <w:p w14:paraId="4471D99A" w14:textId="1431C848" w:rsidR="0009313A" w:rsidRPr="0050001E" w:rsidRDefault="0009313A" w:rsidP="001D53B7">
            <w:pPr>
              <w:pStyle w:val="NoSpacing"/>
              <w:spacing w:line="276" w:lineRule="auto"/>
              <w:rPr>
                <w:sz w:val="20"/>
                <w:szCs w:val="20"/>
              </w:rPr>
            </w:pPr>
            <w:r w:rsidRPr="0050001E">
              <w:rPr>
                <w:sz w:val="20"/>
                <w:szCs w:val="20"/>
              </w:rPr>
              <w:t xml:space="preserve">Your Say Platform via </w:t>
            </w:r>
            <w:r w:rsidR="006A5B8E" w:rsidRPr="0050001E">
              <w:rPr>
                <w:sz w:val="20"/>
                <w:szCs w:val="20"/>
              </w:rPr>
              <w:t xml:space="preserve">QR Code &amp; </w:t>
            </w:r>
            <w:r w:rsidRPr="0050001E">
              <w:rPr>
                <w:sz w:val="20"/>
                <w:szCs w:val="20"/>
              </w:rPr>
              <w:t>Council’s Website</w:t>
            </w:r>
            <w:r w:rsidR="006A5B8E" w:rsidRPr="0050001E">
              <w:rPr>
                <w:sz w:val="20"/>
                <w:szCs w:val="20"/>
              </w:rPr>
              <w:t xml:space="preserve"> </w:t>
            </w:r>
          </w:p>
        </w:tc>
        <w:tc>
          <w:tcPr>
            <w:tcW w:w="2693" w:type="dxa"/>
            <w:shd w:val="clear" w:color="auto" w:fill="DDD9C3" w:themeFill="background2" w:themeFillShade="E6"/>
          </w:tcPr>
          <w:p w14:paraId="5EB5C10F" w14:textId="54DD3870" w:rsidR="0009313A" w:rsidRPr="0050001E" w:rsidRDefault="006A5B8E" w:rsidP="006A5B8E">
            <w:pPr>
              <w:pStyle w:val="NoSpacing"/>
              <w:spacing w:line="276" w:lineRule="auto"/>
              <w:rPr>
                <w:sz w:val="20"/>
                <w:szCs w:val="20"/>
              </w:rPr>
            </w:pPr>
            <w:r w:rsidRPr="0050001E">
              <w:rPr>
                <w:sz w:val="20"/>
                <w:szCs w:val="20"/>
              </w:rPr>
              <w:t>31/3/22 - 29/4/22</w:t>
            </w:r>
          </w:p>
        </w:tc>
        <w:tc>
          <w:tcPr>
            <w:tcW w:w="2410" w:type="dxa"/>
            <w:shd w:val="clear" w:color="auto" w:fill="DDD9C3" w:themeFill="background2" w:themeFillShade="E6"/>
          </w:tcPr>
          <w:p w14:paraId="7DBC4DAA" w14:textId="377ECF54" w:rsidR="0009313A" w:rsidRPr="0050001E" w:rsidRDefault="00294836" w:rsidP="006A5B8E">
            <w:pPr>
              <w:pStyle w:val="NoSpacing"/>
              <w:spacing w:line="276" w:lineRule="auto"/>
              <w:rPr>
                <w:sz w:val="20"/>
                <w:szCs w:val="20"/>
              </w:rPr>
            </w:pPr>
            <w:r>
              <w:rPr>
                <w:sz w:val="20"/>
                <w:szCs w:val="20"/>
              </w:rPr>
              <w:t>20</w:t>
            </w:r>
            <w:r w:rsidR="006C40AE">
              <w:rPr>
                <w:sz w:val="20"/>
                <w:szCs w:val="20"/>
              </w:rPr>
              <w:t>9</w:t>
            </w:r>
            <w:r w:rsidR="006A5B8E" w:rsidRPr="0050001E">
              <w:rPr>
                <w:sz w:val="20"/>
                <w:szCs w:val="20"/>
              </w:rPr>
              <w:t xml:space="preserve"> </w:t>
            </w:r>
            <w:r w:rsidR="0009313A" w:rsidRPr="0050001E">
              <w:rPr>
                <w:sz w:val="20"/>
                <w:szCs w:val="20"/>
              </w:rPr>
              <w:t>Contributors</w:t>
            </w:r>
          </w:p>
        </w:tc>
      </w:tr>
      <w:tr w:rsidR="0009313A" w:rsidRPr="0050001E" w14:paraId="1235BEE0" w14:textId="77777777" w:rsidTr="001858D7">
        <w:tc>
          <w:tcPr>
            <w:tcW w:w="5387" w:type="dxa"/>
            <w:shd w:val="clear" w:color="auto" w:fill="DDD9C3" w:themeFill="background2" w:themeFillShade="E6"/>
          </w:tcPr>
          <w:p w14:paraId="1A4E5467" w14:textId="74C5BFF2" w:rsidR="0009313A" w:rsidRPr="0050001E" w:rsidRDefault="0009313A" w:rsidP="001D53B7">
            <w:pPr>
              <w:pStyle w:val="NoSpacing"/>
              <w:spacing w:line="276" w:lineRule="auto"/>
              <w:rPr>
                <w:sz w:val="20"/>
                <w:szCs w:val="20"/>
              </w:rPr>
            </w:pPr>
            <w:r w:rsidRPr="0050001E">
              <w:rPr>
                <w:sz w:val="20"/>
                <w:szCs w:val="20"/>
              </w:rPr>
              <w:t xml:space="preserve">Promotion - </w:t>
            </w:r>
            <w:r w:rsidR="006A5B8E" w:rsidRPr="0050001E">
              <w:rPr>
                <w:sz w:val="20"/>
                <w:szCs w:val="20"/>
              </w:rPr>
              <w:t xml:space="preserve">social media, footpath decals, </w:t>
            </w:r>
            <w:r w:rsidR="005D5525">
              <w:rPr>
                <w:sz w:val="20"/>
                <w:szCs w:val="20"/>
              </w:rPr>
              <w:t>s</w:t>
            </w:r>
            <w:r w:rsidR="006A5B8E" w:rsidRPr="0050001E">
              <w:rPr>
                <w:sz w:val="20"/>
                <w:szCs w:val="20"/>
              </w:rPr>
              <w:t>ignage, service</w:t>
            </w:r>
            <w:r w:rsidR="005D6B07" w:rsidRPr="0050001E">
              <w:rPr>
                <w:sz w:val="20"/>
                <w:szCs w:val="20"/>
              </w:rPr>
              <w:t xml:space="preserve"> centre</w:t>
            </w:r>
            <w:r w:rsidR="006A5B8E" w:rsidRPr="0050001E">
              <w:rPr>
                <w:sz w:val="20"/>
                <w:szCs w:val="20"/>
              </w:rPr>
              <w:t xml:space="preserve"> screens and Maroondah Youth Services</w:t>
            </w:r>
          </w:p>
        </w:tc>
        <w:tc>
          <w:tcPr>
            <w:tcW w:w="2693" w:type="dxa"/>
            <w:shd w:val="clear" w:color="auto" w:fill="DDD9C3" w:themeFill="background2" w:themeFillShade="E6"/>
          </w:tcPr>
          <w:p w14:paraId="4A08BD5F" w14:textId="3F04846D" w:rsidR="0009313A" w:rsidRPr="0050001E" w:rsidRDefault="00294836" w:rsidP="003A7425">
            <w:pPr>
              <w:pStyle w:val="NoSpacing"/>
              <w:spacing w:line="276" w:lineRule="auto"/>
              <w:rPr>
                <w:sz w:val="20"/>
                <w:szCs w:val="20"/>
              </w:rPr>
            </w:pPr>
            <w:r>
              <w:rPr>
                <w:sz w:val="20"/>
                <w:szCs w:val="20"/>
              </w:rPr>
              <w:t>31/3/22 - 29/4/22</w:t>
            </w:r>
          </w:p>
        </w:tc>
        <w:tc>
          <w:tcPr>
            <w:tcW w:w="2410" w:type="dxa"/>
            <w:shd w:val="clear" w:color="auto" w:fill="DDD9C3" w:themeFill="background2" w:themeFillShade="E6"/>
          </w:tcPr>
          <w:p w14:paraId="4C55CA11" w14:textId="77777777" w:rsidR="0009313A" w:rsidRPr="0050001E" w:rsidRDefault="0009313A" w:rsidP="003A7425">
            <w:pPr>
              <w:pStyle w:val="NoSpacing"/>
              <w:spacing w:line="276" w:lineRule="auto"/>
              <w:rPr>
                <w:sz w:val="20"/>
                <w:szCs w:val="20"/>
              </w:rPr>
            </w:pPr>
          </w:p>
        </w:tc>
      </w:tr>
    </w:tbl>
    <w:p w14:paraId="3B303F5C" w14:textId="65CD9D7A" w:rsidR="007C7F6A" w:rsidRPr="0050001E" w:rsidRDefault="007C7F6A" w:rsidP="006A5B8E">
      <w:pPr>
        <w:pStyle w:val="NoSpacing"/>
        <w:spacing w:line="276" w:lineRule="auto"/>
        <w:rPr>
          <w:sz w:val="20"/>
          <w:szCs w:val="20"/>
        </w:rPr>
      </w:pPr>
    </w:p>
    <w:p w14:paraId="1C1F3DE5" w14:textId="62F6B1B8" w:rsidR="006A5B8E" w:rsidRPr="0050001E" w:rsidRDefault="006A5B8E" w:rsidP="006A5B8E">
      <w:pPr>
        <w:pStyle w:val="NoSpacing"/>
        <w:spacing w:line="276" w:lineRule="auto"/>
        <w:rPr>
          <w:b/>
          <w:bCs/>
          <w:color w:val="0070C0"/>
        </w:rPr>
      </w:pPr>
      <w:r w:rsidRPr="0050001E">
        <w:rPr>
          <w:b/>
          <w:bCs/>
          <w:color w:val="0070C0"/>
        </w:rPr>
        <w:t xml:space="preserve">Direct User Engagement </w:t>
      </w:r>
    </w:p>
    <w:tbl>
      <w:tblPr>
        <w:tblStyle w:val="TableGrid"/>
        <w:tblW w:w="10490" w:type="dxa"/>
        <w:tblInd w:w="108" w:type="dxa"/>
        <w:tblLook w:val="04A0" w:firstRow="1" w:lastRow="0" w:firstColumn="1" w:lastColumn="0" w:noHBand="0" w:noVBand="1"/>
      </w:tblPr>
      <w:tblGrid>
        <w:gridCol w:w="5387"/>
        <w:gridCol w:w="2693"/>
        <w:gridCol w:w="2410"/>
      </w:tblGrid>
      <w:tr w:rsidR="006A5B8E" w:rsidRPr="0050001E" w14:paraId="0F6D0A60" w14:textId="77777777" w:rsidTr="001858D7">
        <w:tc>
          <w:tcPr>
            <w:tcW w:w="5387" w:type="dxa"/>
            <w:shd w:val="clear" w:color="auto" w:fill="EAF1DD" w:themeFill="accent3" w:themeFillTint="33"/>
          </w:tcPr>
          <w:p w14:paraId="387A7718" w14:textId="77777777" w:rsidR="006A5B8E" w:rsidRPr="0050001E" w:rsidRDefault="006A5B8E" w:rsidP="001D53B7">
            <w:pPr>
              <w:pStyle w:val="NoSpacing"/>
              <w:spacing w:line="276" w:lineRule="auto"/>
              <w:jc w:val="center"/>
              <w:rPr>
                <w:b/>
                <w:bCs/>
                <w:sz w:val="20"/>
                <w:szCs w:val="20"/>
              </w:rPr>
            </w:pPr>
            <w:r w:rsidRPr="0050001E">
              <w:rPr>
                <w:b/>
                <w:bCs/>
                <w:sz w:val="20"/>
                <w:szCs w:val="20"/>
              </w:rPr>
              <w:t>Methodology</w:t>
            </w:r>
          </w:p>
        </w:tc>
        <w:tc>
          <w:tcPr>
            <w:tcW w:w="2693" w:type="dxa"/>
            <w:shd w:val="clear" w:color="auto" w:fill="EAF1DD" w:themeFill="accent3" w:themeFillTint="33"/>
          </w:tcPr>
          <w:p w14:paraId="4D37B234" w14:textId="77777777" w:rsidR="006A5B8E" w:rsidRPr="0050001E" w:rsidRDefault="006A5B8E" w:rsidP="001D53B7">
            <w:pPr>
              <w:pStyle w:val="NoSpacing"/>
              <w:spacing w:line="276" w:lineRule="auto"/>
              <w:jc w:val="center"/>
              <w:rPr>
                <w:b/>
                <w:bCs/>
                <w:sz w:val="20"/>
                <w:szCs w:val="20"/>
              </w:rPr>
            </w:pPr>
            <w:r w:rsidRPr="0050001E">
              <w:rPr>
                <w:b/>
                <w:bCs/>
                <w:sz w:val="20"/>
                <w:szCs w:val="20"/>
              </w:rPr>
              <w:t>Dates</w:t>
            </w:r>
          </w:p>
        </w:tc>
        <w:tc>
          <w:tcPr>
            <w:tcW w:w="2410" w:type="dxa"/>
            <w:shd w:val="clear" w:color="auto" w:fill="EAF1DD" w:themeFill="accent3" w:themeFillTint="33"/>
          </w:tcPr>
          <w:p w14:paraId="6CBC509A" w14:textId="77777777" w:rsidR="006A5B8E" w:rsidRPr="0050001E" w:rsidRDefault="006A5B8E" w:rsidP="001D53B7">
            <w:pPr>
              <w:pStyle w:val="NoSpacing"/>
              <w:spacing w:line="276" w:lineRule="auto"/>
              <w:jc w:val="center"/>
              <w:rPr>
                <w:b/>
                <w:bCs/>
                <w:sz w:val="20"/>
                <w:szCs w:val="20"/>
              </w:rPr>
            </w:pPr>
            <w:r w:rsidRPr="0050001E">
              <w:rPr>
                <w:b/>
                <w:bCs/>
                <w:sz w:val="20"/>
                <w:szCs w:val="20"/>
              </w:rPr>
              <w:t>Engagements</w:t>
            </w:r>
          </w:p>
        </w:tc>
      </w:tr>
      <w:tr w:rsidR="006A5B8E" w:rsidRPr="0050001E" w14:paraId="64E504FD" w14:textId="77777777" w:rsidTr="001858D7">
        <w:tc>
          <w:tcPr>
            <w:tcW w:w="5387" w:type="dxa"/>
            <w:shd w:val="clear" w:color="auto" w:fill="DDD9C3" w:themeFill="background2" w:themeFillShade="E6"/>
          </w:tcPr>
          <w:p w14:paraId="6533C40A" w14:textId="0F0ACFDB" w:rsidR="006A5B8E" w:rsidRPr="0050001E" w:rsidRDefault="006A5B8E" w:rsidP="001D53B7">
            <w:pPr>
              <w:pStyle w:val="NoSpacing"/>
              <w:spacing w:line="276" w:lineRule="auto"/>
              <w:rPr>
                <w:sz w:val="20"/>
                <w:szCs w:val="20"/>
              </w:rPr>
            </w:pPr>
            <w:r w:rsidRPr="0050001E">
              <w:rPr>
                <w:sz w:val="20"/>
                <w:szCs w:val="20"/>
              </w:rPr>
              <w:t xml:space="preserve">Croydon Y </w:t>
            </w:r>
            <w:r w:rsidR="00A60DFE" w:rsidRPr="0050001E">
              <w:rPr>
                <w:sz w:val="20"/>
                <w:szCs w:val="20"/>
              </w:rPr>
              <w:t>S</w:t>
            </w:r>
            <w:r w:rsidRPr="0050001E">
              <w:rPr>
                <w:sz w:val="20"/>
                <w:szCs w:val="20"/>
              </w:rPr>
              <w:t>pace Onsite Pop Up</w:t>
            </w:r>
          </w:p>
        </w:tc>
        <w:tc>
          <w:tcPr>
            <w:tcW w:w="2693" w:type="dxa"/>
            <w:shd w:val="clear" w:color="auto" w:fill="DDD9C3" w:themeFill="background2" w:themeFillShade="E6"/>
          </w:tcPr>
          <w:p w14:paraId="0DF49232" w14:textId="533FFE04" w:rsidR="006A5B8E" w:rsidRPr="0050001E" w:rsidRDefault="007C6A93" w:rsidP="001D53B7">
            <w:pPr>
              <w:pStyle w:val="NoSpacing"/>
              <w:spacing w:line="276" w:lineRule="auto"/>
              <w:rPr>
                <w:sz w:val="20"/>
                <w:szCs w:val="20"/>
              </w:rPr>
            </w:pPr>
            <w:r w:rsidRPr="0050001E">
              <w:rPr>
                <w:sz w:val="20"/>
                <w:szCs w:val="20"/>
              </w:rPr>
              <w:t xml:space="preserve">Wednesday 13 April </w:t>
            </w:r>
          </w:p>
        </w:tc>
        <w:tc>
          <w:tcPr>
            <w:tcW w:w="2410" w:type="dxa"/>
            <w:shd w:val="clear" w:color="auto" w:fill="DDD9C3" w:themeFill="background2" w:themeFillShade="E6"/>
          </w:tcPr>
          <w:p w14:paraId="7A99447A" w14:textId="23634471" w:rsidR="006A5B8E" w:rsidRPr="0050001E" w:rsidRDefault="007C6A93" w:rsidP="001D53B7">
            <w:pPr>
              <w:pStyle w:val="NoSpacing"/>
              <w:spacing w:line="276" w:lineRule="auto"/>
              <w:rPr>
                <w:sz w:val="20"/>
                <w:szCs w:val="20"/>
              </w:rPr>
            </w:pPr>
            <w:r w:rsidRPr="0050001E">
              <w:rPr>
                <w:sz w:val="20"/>
                <w:szCs w:val="20"/>
              </w:rPr>
              <w:t xml:space="preserve">20 </w:t>
            </w:r>
            <w:r w:rsidR="006A5B8E" w:rsidRPr="0050001E">
              <w:rPr>
                <w:sz w:val="20"/>
                <w:szCs w:val="20"/>
              </w:rPr>
              <w:t>Contributors</w:t>
            </w:r>
          </w:p>
        </w:tc>
      </w:tr>
      <w:tr w:rsidR="006A5B8E" w:rsidRPr="0050001E" w14:paraId="719F72CA" w14:textId="77777777" w:rsidTr="001858D7">
        <w:tc>
          <w:tcPr>
            <w:tcW w:w="5387" w:type="dxa"/>
            <w:shd w:val="clear" w:color="auto" w:fill="DDD9C3" w:themeFill="background2" w:themeFillShade="E6"/>
          </w:tcPr>
          <w:p w14:paraId="40FD43BD" w14:textId="2F101257" w:rsidR="006A5B8E" w:rsidRPr="0050001E" w:rsidRDefault="006A5B8E" w:rsidP="001D53B7">
            <w:pPr>
              <w:pStyle w:val="NoSpacing"/>
              <w:spacing w:line="276" w:lineRule="auto"/>
              <w:rPr>
                <w:sz w:val="20"/>
                <w:szCs w:val="20"/>
              </w:rPr>
            </w:pPr>
            <w:r w:rsidRPr="0050001E">
              <w:rPr>
                <w:sz w:val="20"/>
                <w:szCs w:val="20"/>
              </w:rPr>
              <w:t>Ringwood Staleys Onsite Pop Up</w:t>
            </w:r>
          </w:p>
        </w:tc>
        <w:tc>
          <w:tcPr>
            <w:tcW w:w="2693" w:type="dxa"/>
            <w:shd w:val="clear" w:color="auto" w:fill="DDD9C3" w:themeFill="background2" w:themeFillShade="E6"/>
          </w:tcPr>
          <w:p w14:paraId="4F1C7DBB" w14:textId="62D9CCF6" w:rsidR="00F626C7" w:rsidRPr="0050001E" w:rsidRDefault="00F626C7" w:rsidP="001D53B7">
            <w:pPr>
              <w:pStyle w:val="NoSpacing"/>
              <w:spacing w:line="276" w:lineRule="auto"/>
              <w:rPr>
                <w:sz w:val="20"/>
                <w:szCs w:val="20"/>
              </w:rPr>
            </w:pPr>
            <w:r w:rsidRPr="0050001E">
              <w:rPr>
                <w:sz w:val="20"/>
                <w:szCs w:val="20"/>
              </w:rPr>
              <w:t xml:space="preserve">Friday 22 April </w:t>
            </w:r>
          </w:p>
        </w:tc>
        <w:tc>
          <w:tcPr>
            <w:tcW w:w="2410" w:type="dxa"/>
            <w:shd w:val="clear" w:color="auto" w:fill="DDD9C3" w:themeFill="background2" w:themeFillShade="E6"/>
          </w:tcPr>
          <w:p w14:paraId="13104122" w14:textId="1EF8C361" w:rsidR="006A5B8E" w:rsidRPr="0050001E" w:rsidRDefault="005D5525" w:rsidP="003A7425">
            <w:pPr>
              <w:pStyle w:val="NoSpacing"/>
              <w:spacing w:line="276" w:lineRule="auto"/>
              <w:rPr>
                <w:sz w:val="20"/>
                <w:szCs w:val="20"/>
              </w:rPr>
            </w:pPr>
            <w:r>
              <w:rPr>
                <w:sz w:val="20"/>
                <w:szCs w:val="20"/>
              </w:rPr>
              <w:t>14 Contributors</w:t>
            </w:r>
          </w:p>
        </w:tc>
      </w:tr>
      <w:tr w:rsidR="00F626C7" w:rsidRPr="0050001E" w14:paraId="51E93205" w14:textId="77777777" w:rsidTr="001858D7">
        <w:tc>
          <w:tcPr>
            <w:tcW w:w="5387" w:type="dxa"/>
            <w:shd w:val="clear" w:color="auto" w:fill="DDD9C3" w:themeFill="background2" w:themeFillShade="E6"/>
          </w:tcPr>
          <w:p w14:paraId="7ABDBA0C" w14:textId="5533BFA5" w:rsidR="00F626C7" w:rsidRPr="0050001E" w:rsidRDefault="00F626C7" w:rsidP="001D53B7">
            <w:pPr>
              <w:pStyle w:val="NoSpacing"/>
              <w:spacing w:line="276" w:lineRule="auto"/>
              <w:rPr>
                <w:sz w:val="20"/>
                <w:szCs w:val="20"/>
              </w:rPr>
            </w:pPr>
            <w:r w:rsidRPr="0050001E">
              <w:rPr>
                <w:sz w:val="20"/>
                <w:szCs w:val="20"/>
              </w:rPr>
              <w:t>Yarrunga Onsite Pop Up</w:t>
            </w:r>
          </w:p>
        </w:tc>
        <w:tc>
          <w:tcPr>
            <w:tcW w:w="2693" w:type="dxa"/>
            <w:shd w:val="clear" w:color="auto" w:fill="DDD9C3" w:themeFill="background2" w:themeFillShade="E6"/>
          </w:tcPr>
          <w:p w14:paraId="5B9766BA" w14:textId="0CAF7DD8" w:rsidR="00F626C7" w:rsidRPr="0050001E" w:rsidRDefault="00C76F1B" w:rsidP="003A7425">
            <w:pPr>
              <w:pStyle w:val="NoSpacing"/>
              <w:spacing w:line="276" w:lineRule="auto"/>
              <w:rPr>
                <w:sz w:val="20"/>
                <w:szCs w:val="20"/>
              </w:rPr>
            </w:pPr>
            <w:r>
              <w:rPr>
                <w:sz w:val="20"/>
                <w:szCs w:val="20"/>
              </w:rPr>
              <w:t xml:space="preserve">Friday 22 April </w:t>
            </w:r>
          </w:p>
        </w:tc>
        <w:tc>
          <w:tcPr>
            <w:tcW w:w="2410" w:type="dxa"/>
            <w:shd w:val="clear" w:color="auto" w:fill="DDD9C3" w:themeFill="background2" w:themeFillShade="E6"/>
          </w:tcPr>
          <w:p w14:paraId="5A4CDDE3" w14:textId="44E56E65" w:rsidR="00F626C7" w:rsidRPr="0050001E" w:rsidRDefault="006C40AE" w:rsidP="003A7425">
            <w:pPr>
              <w:pStyle w:val="NoSpacing"/>
              <w:spacing w:line="276" w:lineRule="auto"/>
              <w:rPr>
                <w:sz w:val="20"/>
                <w:szCs w:val="20"/>
              </w:rPr>
            </w:pPr>
            <w:r>
              <w:rPr>
                <w:sz w:val="20"/>
                <w:szCs w:val="20"/>
              </w:rPr>
              <w:t>25 Contributors</w:t>
            </w:r>
          </w:p>
        </w:tc>
      </w:tr>
    </w:tbl>
    <w:p w14:paraId="717B5D8A" w14:textId="77777777" w:rsidR="006A5B8E" w:rsidRPr="0050001E" w:rsidRDefault="006A5B8E" w:rsidP="006A5B8E">
      <w:pPr>
        <w:pStyle w:val="NoSpacing"/>
        <w:spacing w:line="276" w:lineRule="auto"/>
        <w:rPr>
          <w:sz w:val="20"/>
          <w:szCs w:val="20"/>
        </w:rPr>
      </w:pPr>
    </w:p>
    <w:p w14:paraId="11BFA2DC" w14:textId="13FA345C" w:rsidR="006A5B8E" w:rsidRPr="0050001E" w:rsidRDefault="007C7F6A" w:rsidP="006A5B8E">
      <w:pPr>
        <w:pStyle w:val="NoSpacing"/>
        <w:spacing w:line="276" w:lineRule="auto"/>
        <w:rPr>
          <w:b/>
          <w:bCs/>
          <w:color w:val="0070C0"/>
        </w:rPr>
      </w:pPr>
      <w:r w:rsidRPr="0050001E">
        <w:rPr>
          <w:b/>
          <w:bCs/>
          <w:color w:val="0070C0"/>
        </w:rPr>
        <w:t xml:space="preserve">Potential </w:t>
      </w:r>
      <w:r w:rsidR="00AA5E11" w:rsidRPr="0050001E">
        <w:rPr>
          <w:b/>
          <w:bCs/>
          <w:color w:val="0070C0"/>
        </w:rPr>
        <w:t>U</w:t>
      </w:r>
      <w:r w:rsidRPr="0050001E">
        <w:rPr>
          <w:b/>
          <w:bCs/>
          <w:color w:val="0070C0"/>
        </w:rPr>
        <w:t>sers</w:t>
      </w:r>
      <w:r w:rsidR="006A5B8E" w:rsidRPr="0050001E">
        <w:rPr>
          <w:b/>
          <w:bCs/>
          <w:color w:val="0070C0"/>
        </w:rPr>
        <w:t xml:space="preserve"> and </w:t>
      </w:r>
      <w:r w:rsidR="00AA5E11" w:rsidRPr="0050001E">
        <w:rPr>
          <w:b/>
          <w:bCs/>
          <w:color w:val="0070C0"/>
        </w:rPr>
        <w:t>S</w:t>
      </w:r>
      <w:r w:rsidR="006A5B8E" w:rsidRPr="0050001E">
        <w:rPr>
          <w:b/>
          <w:bCs/>
          <w:color w:val="0070C0"/>
        </w:rPr>
        <w:t xml:space="preserve">egmented </w:t>
      </w:r>
      <w:r w:rsidR="00AA5E11" w:rsidRPr="0050001E">
        <w:rPr>
          <w:b/>
          <w:bCs/>
          <w:color w:val="0070C0"/>
        </w:rPr>
        <w:t>C</w:t>
      </w:r>
      <w:r w:rsidR="006A5B8E" w:rsidRPr="0050001E">
        <w:rPr>
          <w:b/>
          <w:bCs/>
          <w:color w:val="0070C0"/>
        </w:rPr>
        <w:t xml:space="preserve">ohort </w:t>
      </w:r>
      <w:r w:rsidR="00AA5E11" w:rsidRPr="0050001E">
        <w:rPr>
          <w:b/>
          <w:bCs/>
          <w:color w:val="0070C0"/>
        </w:rPr>
        <w:t>E</w:t>
      </w:r>
      <w:r w:rsidR="006A5B8E" w:rsidRPr="0050001E">
        <w:rPr>
          <w:b/>
          <w:bCs/>
          <w:color w:val="0070C0"/>
        </w:rPr>
        <w:t xml:space="preserve">ngagement </w:t>
      </w:r>
    </w:p>
    <w:tbl>
      <w:tblPr>
        <w:tblStyle w:val="TableGrid"/>
        <w:tblW w:w="10490" w:type="dxa"/>
        <w:tblInd w:w="108" w:type="dxa"/>
        <w:tblLook w:val="04A0" w:firstRow="1" w:lastRow="0" w:firstColumn="1" w:lastColumn="0" w:noHBand="0" w:noVBand="1"/>
      </w:tblPr>
      <w:tblGrid>
        <w:gridCol w:w="1985"/>
        <w:gridCol w:w="4819"/>
        <w:gridCol w:w="1842"/>
        <w:gridCol w:w="1844"/>
      </w:tblGrid>
      <w:tr w:rsidR="00E264B1" w:rsidRPr="0050001E" w14:paraId="12BCDFC7" w14:textId="77777777" w:rsidTr="0052790F">
        <w:tc>
          <w:tcPr>
            <w:tcW w:w="1985" w:type="dxa"/>
            <w:shd w:val="clear" w:color="auto" w:fill="EAF1DD" w:themeFill="accent3" w:themeFillTint="33"/>
          </w:tcPr>
          <w:p w14:paraId="27D375B1" w14:textId="164EAD49" w:rsidR="00E264B1" w:rsidRPr="0050001E" w:rsidRDefault="00E264B1" w:rsidP="001D53B7">
            <w:pPr>
              <w:pStyle w:val="NoSpacing"/>
              <w:spacing w:line="276" w:lineRule="auto"/>
              <w:jc w:val="center"/>
              <w:rPr>
                <w:b/>
                <w:bCs/>
                <w:sz w:val="20"/>
                <w:szCs w:val="20"/>
              </w:rPr>
            </w:pPr>
            <w:r w:rsidRPr="0050001E">
              <w:rPr>
                <w:b/>
                <w:bCs/>
                <w:sz w:val="20"/>
                <w:szCs w:val="20"/>
              </w:rPr>
              <w:t xml:space="preserve">Cohort </w:t>
            </w:r>
          </w:p>
        </w:tc>
        <w:tc>
          <w:tcPr>
            <w:tcW w:w="4819" w:type="dxa"/>
            <w:shd w:val="clear" w:color="auto" w:fill="EAF1DD" w:themeFill="accent3" w:themeFillTint="33"/>
          </w:tcPr>
          <w:p w14:paraId="7FD79A86" w14:textId="05F51FD9" w:rsidR="00E264B1" w:rsidRPr="0050001E" w:rsidRDefault="00E264B1" w:rsidP="001D53B7">
            <w:pPr>
              <w:pStyle w:val="NoSpacing"/>
              <w:spacing w:line="276" w:lineRule="auto"/>
              <w:jc w:val="center"/>
              <w:rPr>
                <w:b/>
                <w:bCs/>
                <w:sz w:val="20"/>
                <w:szCs w:val="20"/>
              </w:rPr>
            </w:pPr>
            <w:r w:rsidRPr="0050001E">
              <w:rPr>
                <w:b/>
                <w:bCs/>
                <w:sz w:val="20"/>
                <w:szCs w:val="20"/>
              </w:rPr>
              <w:t>Methodology</w:t>
            </w:r>
          </w:p>
        </w:tc>
        <w:tc>
          <w:tcPr>
            <w:tcW w:w="1842" w:type="dxa"/>
            <w:shd w:val="clear" w:color="auto" w:fill="EAF1DD" w:themeFill="accent3" w:themeFillTint="33"/>
          </w:tcPr>
          <w:p w14:paraId="0D500743" w14:textId="77777777" w:rsidR="00E264B1" w:rsidRPr="0050001E" w:rsidRDefault="00E264B1" w:rsidP="001D53B7">
            <w:pPr>
              <w:pStyle w:val="NoSpacing"/>
              <w:spacing w:line="276" w:lineRule="auto"/>
              <w:jc w:val="center"/>
              <w:rPr>
                <w:b/>
                <w:bCs/>
                <w:sz w:val="20"/>
                <w:szCs w:val="20"/>
              </w:rPr>
            </w:pPr>
            <w:r w:rsidRPr="0050001E">
              <w:rPr>
                <w:b/>
                <w:bCs/>
                <w:sz w:val="20"/>
                <w:szCs w:val="20"/>
              </w:rPr>
              <w:t>Dates</w:t>
            </w:r>
          </w:p>
        </w:tc>
        <w:tc>
          <w:tcPr>
            <w:tcW w:w="1844" w:type="dxa"/>
            <w:shd w:val="clear" w:color="auto" w:fill="EAF1DD" w:themeFill="accent3" w:themeFillTint="33"/>
          </w:tcPr>
          <w:p w14:paraId="52333D20" w14:textId="77777777" w:rsidR="00E264B1" w:rsidRPr="0050001E" w:rsidRDefault="00E264B1" w:rsidP="001D53B7">
            <w:pPr>
              <w:pStyle w:val="NoSpacing"/>
              <w:spacing w:line="276" w:lineRule="auto"/>
              <w:jc w:val="center"/>
              <w:rPr>
                <w:b/>
                <w:bCs/>
                <w:sz w:val="20"/>
                <w:szCs w:val="20"/>
              </w:rPr>
            </w:pPr>
            <w:r w:rsidRPr="0050001E">
              <w:rPr>
                <w:b/>
                <w:bCs/>
                <w:sz w:val="20"/>
                <w:szCs w:val="20"/>
              </w:rPr>
              <w:t>Engagements</w:t>
            </w:r>
          </w:p>
        </w:tc>
      </w:tr>
      <w:tr w:rsidR="00E264B1" w:rsidRPr="0050001E" w14:paraId="110D1517" w14:textId="77777777" w:rsidTr="0052790F">
        <w:tc>
          <w:tcPr>
            <w:tcW w:w="1985" w:type="dxa"/>
            <w:shd w:val="clear" w:color="auto" w:fill="DDD9C3" w:themeFill="background2" w:themeFillShade="E6"/>
          </w:tcPr>
          <w:p w14:paraId="7939AB19" w14:textId="538E9034" w:rsidR="00E264B1" w:rsidRPr="0050001E" w:rsidRDefault="00E264B1" w:rsidP="00E264B1">
            <w:pPr>
              <w:pStyle w:val="NoSpacing"/>
              <w:spacing w:line="276" w:lineRule="auto"/>
              <w:rPr>
                <w:sz w:val="20"/>
                <w:szCs w:val="20"/>
              </w:rPr>
            </w:pPr>
            <w:r w:rsidRPr="0050001E">
              <w:rPr>
                <w:sz w:val="20"/>
                <w:szCs w:val="20"/>
              </w:rPr>
              <w:t>Primary Age</w:t>
            </w:r>
          </w:p>
        </w:tc>
        <w:tc>
          <w:tcPr>
            <w:tcW w:w="4819" w:type="dxa"/>
            <w:shd w:val="clear" w:color="auto" w:fill="DDD9C3" w:themeFill="background2" w:themeFillShade="E6"/>
          </w:tcPr>
          <w:p w14:paraId="72E17F06" w14:textId="6C864DDC" w:rsidR="00393322" w:rsidRPr="0050001E" w:rsidRDefault="00393322" w:rsidP="00E264B1">
            <w:pPr>
              <w:pStyle w:val="NoSpacing"/>
              <w:spacing w:line="276" w:lineRule="auto"/>
              <w:rPr>
                <w:sz w:val="20"/>
                <w:szCs w:val="20"/>
              </w:rPr>
            </w:pPr>
            <w:r w:rsidRPr="0050001E">
              <w:rPr>
                <w:sz w:val="20"/>
                <w:szCs w:val="20"/>
              </w:rPr>
              <w:t>Vacation Care Wheels Day</w:t>
            </w:r>
            <w:r w:rsidR="005D5525">
              <w:rPr>
                <w:sz w:val="20"/>
                <w:szCs w:val="20"/>
              </w:rPr>
              <w:t xml:space="preserve"> Engagement Activity</w:t>
            </w:r>
          </w:p>
        </w:tc>
        <w:tc>
          <w:tcPr>
            <w:tcW w:w="1842" w:type="dxa"/>
            <w:shd w:val="clear" w:color="auto" w:fill="DDD9C3" w:themeFill="background2" w:themeFillShade="E6"/>
          </w:tcPr>
          <w:p w14:paraId="4FD3100D" w14:textId="7C049F6B" w:rsidR="00E264B1" w:rsidRPr="0050001E" w:rsidRDefault="00F626C7" w:rsidP="005D6B07">
            <w:pPr>
              <w:pStyle w:val="NoSpacing"/>
              <w:spacing w:line="276" w:lineRule="auto"/>
              <w:rPr>
                <w:sz w:val="20"/>
                <w:szCs w:val="20"/>
              </w:rPr>
            </w:pPr>
            <w:r w:rsidRPr="0050001E">
              <w:rPr>
                <w:sz w:val="20"/>
                <w:szCs w:val="20"/>
              </w:rPr>
              <w:t>Wed</w:t>
            </w:r>
            <w:r w:rsidR="005D6B07" w:rsidRPr="0050001E">
              <w:rPr>
                <w:sz w:val="20"/>
                <w:szCs w:val="20"/>
              </w:rPr>
              <w:t xml:space="preserve"> </w:t>
            </w:r>
            <w:r w:rsidRPr="0050001E">
              <w:rPr>
                <w:sz w:val="20"/>
                <w:szCs w:val="20"/>
              </w:rPr>
              <w:t xml:space="preserve">20 April </w:t>
            </w:r>
          </w:p>
        </w:tc>
        <w:tc>
          <w:tcPr>
            <w:tcW w:w="1844" w:type="dxa"/>
            <w:shd w:val="clear" w:color="auto" w:fill="DDD9C3" w:themeFill="background2" w:themeFillShade="E6"/>
          </w:tcPr>
          <w:p w14:paraId="6F1B9AC3" w14:textId="78B72278" w:rsidR="00E264B1" w:rsidRPr="0050001E" w:rsidRDefault="00A60DFE" w:rsidP="00E264B1">
            <w:pPr>
              <w:pStyle w:val="NoSpacing"/>
              <w:spacing w:line="276" w:lineRule="auto"/>
              <w:rPr>
                <w:sz w:val="20"/>
                <w:szCs w:val="20"/>
              </w:rPr>
            </w:pPr>
            <w:r w:rsidRPr="0050001E">
              <w:rPr>
                <w:sz w:val="20"/>
                <w:szCs w:val="20"/>
              </w:rPr>
              <w:t>13</w:t>
            </w:r>
            <w:r w:rsidR="00E264B1" w:rsidRPr="0050001E">
              <w:rPr>
                <w:sz w:val="20"/>
                <w:szCs w:val="20"/>
              </w:rPr>
              <w:t xml:space="preserve"> Contributors</w:t>
            </w:r>
          </w:p>
        </w:tc>
      </w:tr>
      <w:tr w:rsidR="00E264B1" w:rsidRPr="0050001E" w14:paraId="37C800F8" w14:textId="77777777" w:rsidTr="0052790F">
        <w:tc>
          <w:tcPr>
            <w:tcW w:w="1985" w:type="dxa"/>
            <w:shd w:val="clear" w:color="auto" w:fill="DDD9C3" w:themeFill="background2" w:themeFillShade="E6"/>
          </w:tcPr>
          <w:p w14:paraId="42DF6A56" w14:textId="1F3EECCA" w:rsidR="00E264B1" w:rsidRPr="0050001E" w:rsidRDefault="00E264B1" w:rsidP="00E264B1">
            <w:pPr>
              <w:pStyle w:val="NoSpacing"/>
              <w:spacing w:line="276" w:lineRule="auto"/>
              <w:rPr>
                <w:sz w:val="20"/>
                <w:szCs w:val="20"/>
              </w:rPr>
            </w:pPr>
            <w:r w:rsidRPr="0050001E">
              <w:rPr>
                <w:sz w:val="20"/>
                <w:szCs w:val="20"/>
              </w:rPr>
              <w:t>Secondary Age</w:t>
            </w:r>
          </w:p>
        </w:tc>
        <w:tc>
          <w:tcPr>
            <w:tcW w:w="4819" w:type="dxa"/>
            <w:shd w:val="clear" w:color="auto" w:fill="DDD9C3" w:themeFill="background2" w:themeFillShade="E6"/>
          </w:tcPr>
          <w:p w14:paraId="3DEEDCB6" w14:textId="1542CB98" w:rsidR="00E264B1" w:rsidRPr="0050001E" w:rsidRDefault="00A60DFE" w:rsidP="00E264B1">
            <w:pPr>
              <w:pStyle w:val="NoSpacing"/>
              <w:spacing w:line="276" w:lineRule="auto"/>
              <w:rPr>
                <w:sz w:val="20"/>
                <w:szCs w:val="20"/>
              </w:rPr>
            </w:pPr>
            <w:r w:rsidRPr="0050001E">
              <w:rPr>
                <w:sz w:val="20"/>
                <w:szCs w:val="20"/>
              </w:rPr>
              <w:t xml:space="preserve">Youth Services Drop </w:t>
            </w:r>
            <w:r w:rsidR="0050001E" w:rsidRPr="0050001E">
              <w:rPr>
                <w:sz w:val="20"/>
                <w:szCs w:val="20"/>
              </w:rPr>
              <w:t xml:space="preserve">In Program participants </w:t>
            </w:r>
          </w:p>
        </w:tc>
        <w:tc>
          <w:tcPr>
            <w:tcW w:w="1842" w:type="dxa"/>
            <w:shd w:val="clear" w:color="auto" w:fill="DDD9C3" w:themeFill="background2" w:themeFillShade="E6"/>
          </w:tcPr>
          <w:p w14:paraId="0F96054A" w14:textId="77777777" w:rsidR="00E264B1" w:rsidRPr="0050001E" w:rsidRDefault="00E264B1" w:rsidP="00E264B1">
            <w:pPr>
              <w:pStyle w:val="NoSpacing"/>
              <w:spacing w:line="276" w:lineRule="auto"/>
              <w:rPr>
                <w:sz w:val="20"/>
                <w:szCs w:val="20"/>
              </w:rPr>
            </w:pPr>
          </w:p>
        </w:tc>
        <w:tc>
          <w:tcPr>
            <w:tcW w:w="1844" w:type="dxa"/>
            <w:shd w:val="clear" w:color="auto" w:fill="DDD9C3" w:themeFill="background2" w:themeFillShade="E6"/>
          </w:tcPr>
          <w:p w14:paraId="0955B330" w14:textId="77777777" w:rsidR="00E264B1" w:rsidRPr="0050001E" w:rsidRDefault="00E264B1" w:rsidP="003A7425">
            <w:pPr>
              <w:pStyle w:val="NoSpacing"/>
              <w:spacing w:line="276" w:lineRule="auto"/>
              <w:rPr>
                <w:sz w:val="20"/>
                <w:szCs w:val="20"/>
              </w:rPr>
            </w:pPr>
          </w:p>
        </w:tc>
      </w:tr>
      <w:tr w:rsidR="00E264B1" w:rsidRPr="0050001E" w14:paraId="4343756D" w14:textId="77777777" w:rsidTr="0052790F">
        <w:tc>
          <w:tcPr>
            <w:tcW w:w="1985" w:type="dxa"/>
            <w:shd w:val="clear" w:color="auto" w:fill="DDD9C3" w:themeFill="background2" w:themeFillShade="E6"/>
          </w:tcPr>
          <w:p w14:paraId="4D8001AC" w14:textId="20396869" w:rsidR="00E264B1" w:rsidRPr="0050001E" w:rsidRDefault="00E264B1" w:rsidP="0052790F">
            <w:pPr>
              <w:pStyle w:val="NoSpacing"/>
              <w:spacing w:line="276" w:lineRule="auto"/>
              <w:ind w:right="-106"/>
              <w:rPr>
                <w:sz w:val="20"/>
                <w:szCs w:val="20"/>
              </w:rPr>
            </w:pPr>
            <w:r w:rsidRPr="0050001E">
              <w:rPr>
                <w:sz w:val="20"/>
                <w:szCs w:val="20"/>
              </w:rPr>
              <w:t>Young People 18-26</w:t>
            </w:r>
          </w:p>
        </w:tc>
        <w:tc>
          <w:tcPr>
            <w:tcW w:w="4819" w:type="dxa"/>
            <w:shd w:val="clear" w:color="auto" w:fill="DDD9C3" w:themeFill="background2" w:themeFillShade="E6"/>
          </w:tcPr>
          <w:p w14:paraId="0ED9FD58" w14:textId="617B1B4C" w:rsidR="00E264B1" w:rsidRPr="0050001E" w:rsidRDefault="0050001E" w:rsidP="00E264B1">
            <w:pPr>
              <w:pStyle w:val="NoSpacing"/>
              <w:spacing w:line="276" w:lineRule="auto"/>
              <w:rPr>
                <w:sz w:val="20"/>
                <w:szCs w:val="20"/>
              </w:rPr>
            </w:pPr>
            <w:r w:rsidRPr="0050001E">
              <w:rPr>
                <w:sz w:val="20"/>
                <w:szCs w:val="20"/>
              </w:rPr>
              <w:t xml:space="preserve">Survey link forwarded to </w:t>
            </w:r>
            <w:r w:rsidR="004F0265" w:rsidRPr="0050001E">
              <w:rPr>
                <w:sz w:val="20"/>
                <w:szCs w:val="20"/>
              </w:rPr>
              <w:t>Swinburne</w:t>
            </w:r>
            <w:r w:rsidRPr="0050001E">
              <w:rPr>
                <w:sz w:val="20"/>
                <w:szCs w:val="20"/>
              </w:rPr>
              <w:t xml:space="preserve"> </w:t>
            </w:r>
            <w:r w:rsidR="0016764B">
              <w:rPr>
                <w:sz w:val="20"/>
                <w:szCs w:val="20"/>
              </w:rPr>
              <w:t xml:space="preserve">student </w:t>
            </w:r>
            <w:r w:rsidRPr="0050001E">
              <w:rPr>
                <w:sz w:val="20"/>
                <w:szCs w:val="20"/>
              </w:rPr>
              <w:t>union</w:t>
            </w:r>
          </w:p>
        </w:tc>
        <w:tc>
          <w:tcPr>
            <w:tcW w:w="1842" w:type="dxa"/>
            <w:shd w:val="clear" w:color="auto" w:fill="DDD9C3" w:themeFill="background2" w:themeFillShade="E6"/>
          </w:tcPr>
          <w:p w14:paraId="5BD8C4E0" w14:textId="77777777" w:rsidR="00E264B1" w:rsidRPr="0050001E" w:rsidRDefault="00E264B1" w:rsidP="003A7425">
            <w:pPr>
              <w:pStyle w:val="NoSpacing"/>
              <w:spacing w:line="276" w:lineRule="auto"/>
              <w:rPr>
                <w:sz w:val="20"/>
                <w:szCs w:val="20"/>
              </w:rPr>
            </w:pPr>
          </w:p>
        </w:tc>
        <w:tc>
          <w:tcPr>
            <w:tcW w:w="1844" w:type="dxa"/>
            <w:shd w:val="clear" w:color="auto" w:fill="DDD9C3" w:themeFill="background2" w:themeFillShade="E6"/>
          </w:tcPr>
          <w:p w14:paraId="2605B026" w14:textId="77777777" w:rsidR="00E264B1" w:rsidRPr="0050001E" w:rsidRDefault="00E264B1" w:rsidP="003A7425">
            <w:pPr>
              <w:pStyle w:val="NoSpacing"/>
              <w:spacing w:line="276" w:lineRule="auto"/>
              <w:rPr>
                <w:sz w:val="20"/>
                <w:szCs w:val="20"/>
              </w:rPr>
            </w:pPr>
          </w:p>
        </w:tc>
      </w:tr>
      <w:tr w:rsidR="00E264B1" w:rsidRPr="0050001E" w14:paraId="38D1E69B" w14:textId="77777777" w:rsidTr="0052790F">
        <w:tc>
          <w:tcPr>
            <w:tcW w:w="1985" w:type="dxa"/>
            <w:shd w:val="clear" w:color="auto" w:fill="DDD9C3" w:themeFill="background2" w:themeFillShade="E6"/>
          </w:tcPr>
          <w:p w14:paraId="3C3DB768" w14:textId="565B6D37" w:rsidR="00E264B1" w:rsidRPr="0050001E" w:rsidRDefault="00E264B1" w:rsidP="00E264B1">
            <w:pPr>
              <w:pStyle w:val="NoSpacing"/>
              <w:spacing w:line="276" w:lineRule="auto"/>
              <w:rPr>
                <w:sz w:val="20"/>
                <w:szCs w:val="20"/>
              </w:rPr>
            </w:pPr>
            <w:r w:rsidRPr="0050001E">
              <w:rPr>
                <w:sz w:val="20"/>
                <w:szCs w:val="20"/>
              </w:rPr>
              <w:t>CALD</w:t>
            </w:r>
          </w:p>
        </w:tc>
        <w:tc>
          <w:tcPr>
            <w:tcW w:w="4819" w:type="dxa"/>
            <w:shd w:val="clear" w:color="auto" w:fill="DDD9C3" w:themeFill="background2" w:themeFillShade="E6"/>
          </w:tcPr>
          <w:p w14:paraId="26B1D232" w14:textId="34BD1D96" w:rsidR="00E264B1" w:rsidRPr="0050001E" w:rsidRDefault="0050001E" w:rsidP="00E264B1">
            <w:pPr>
              <w:pStyle w:val="NoSpacing"/>
              <w:spacing w:line="276" w:lineRule="auto"/>
              <w:rPr>
                <w:sz w:val="20"/>
                <w:szCs w:val="20"/>
              </w:rPr>
            </w:pPr>
            <w:r w:rsidRPr="0050001E">
              <w:rPr>
                <w:sz w:val="20"/>
                <w:szCs w:val="20"/>
              </w:rPr>
              <w:t xml:space="preserve">Focus group Victorian Chin Community Youth </w:t>
            </w:r>
          </w:p>
        </w:tc>
        <w:tc>
          <w:tcPr>
            <w:tcW w:w="1842" w:type="dxa"/>
            <w:shd w:val="clear" w:color="auto" w:fill="DDD9C3" w:themeFill="background2" w:themeFillShade="E6"/>
          </w:tcPr>
          <w:p w14:paraId="0ED99199" w14:textId="59DD6469" w:rsidR="00E264B1" w:rsidRPr="0050001E" w:rsidRDefault="0050001E" w:rsidP="003A7425">
            <w:pPr>
              <w:pStyle w:val="NoSpacing"/>
              <w:spacing w:line="276" w:lineRule="auto"/>
              <w:rPr>
                <w:sz w:val="20"/>
                <w:szCs w:val="20"/>
              </w:rPr>
            </w:pPr>
            <w:r w:rsidRPr="0050001E">
              <w:rPr>
                <w:sz w:val="20"/>
                <w:szCs w:val="20"/>
              </w:rPr>
              <w:t xml:space="preserve">Fri 22 April </w:t>
            </w:r>
          </w:p>
        </w:tc>
        <w:tc>
          <w:tcPr>
            <w:tcW w:w="1844" w:type="dxa"/>
            <w:shd w:val="clear" w:color="auto" w:fill="DDD9C3" w:themeFill="background2" w:themeFillShade="E6"/>
          </w:tcPr>
          <w:p w14:paraId="4BB34E5B" w14:textId="5F0ABE85" w:rsidR="00E264B1" w:rsidRPr="0050001E" w:rsidRDefault="005D5525" w:rsidP="003A7425">
            <w:pPr>
              <w:pStyle w:val="NoSpacing"/>
              <w:spacing w:line="276" w:lineRule="auto"/>
              <w:rPr>
                <w:sz w:val="20"/>
                <w:szCs w:val="20"/>
              </w:rPr>
            </w:pPr>
            <w:r>
              <w:rPr>
                <w:sz w:val="20"/>
                <w:szCs w:val="20"/>
              </w:rPr>
              <w:t>5 Contributors</w:t>
            </w:r>
          </w:p>
        </w:tc>
      </w:tr>
      <w:tr w:rsidR="00E264B1" w:rsidRPr="0050001E" w14:paraId="136232EC" w14:textId="77777777" w:rsidTr="0052790F">
        <w:tc>
          <w:tcPr>
            <w:tcW w:w="1985" w:type="dxa"/>
            <w:shd w:val="clear" w:color="auto" w:fill="DDD9C3" w:themeFill="background2" w:themeFillShade="E6"/>
          </w:tcPr>
          <w:p w14:paraId="2DE2B833" w14:textId="54FB618A" w:rsidR="00E264B1" w:rsidRPr="0050001E" w:rsidRDefault="00393322" w:rsidP="00E264B1">
            <w:pPr>
              <w:pStyle w:val="NoSpacing"/>
              <w:spacing w:line="276" w:lineRule="auto"/>
              <w:rPr>
                <w:sz w:val="20"/>
                <w:szCs w:val="20"/>
              </w:rPr>
            </w:pPr>
            <w:r w:rsidRPr="0050001E">
              <w:rPr>
                <w:sz w:val="20"/>
                <w:szCs w:val="20"/>
              </w:rPr>
              <w:t>Indigenous</w:t>
            </w:r>
          </w:p>
        </w:tc>
        <w:tc>
          <w:tcPr>
            <w:tcW w:w="4819" w:type="dxa"/>
            <w:shd w:val="clear" w:color="auto" w:fill="DDD9C3" w:themeFill="background2" w:themeFillShade="E6"/>
          </w:tcPr>
          <w:p w14:paraId="6DC15338" w14:textId="492B755C" w:rsidR="00E264B1" w:rsidRPr="0050001E" w:rsidRDefault="0050001E" w:rsidP="00E264B1">
            <w:pPr>
              <w:pStyle w:val="NoSpacing"/>
              <w:spacing w:line="276" w:lineRule="auto"/>
              <w:rPr>
                <w:sz w:val="20"/>
                <w:szCs w:val="20"/>
              </w:rPr>
            </w:pPr>
            <w:r w:rsidRPr="0050001E">
              <w:rPr>
                <w:sz w:val="20"/>
                <w:szCs w:val="20"/>
              </w:rPr>
              <w:t xml:space="preserve">Survey Link forwarded to participants of Mullum Mullum Indigenous GP </w:t>
            </w:r>
          </w:p>
        </w:tc>
        <w:tc>
          <w:tcPr>
            <w:tcW w:w="1842" w:type="dxa"/>
            <w:shd w:val="clear" w:color="auto" w:fill="DDD9C3" w:themeFill="background2" w:themeFillShade="E6"/>
          </w:tcPr>
          <w:p w14:paraId="2CA26B41" w14:textId="77777777" w:rsidR="00E264B1" w:rsidRPr="0050001E" w:rsidRDefault="00E264B1" w:rsidP="003A7425">
            <w:pPr>
              <w:pStyle w:val="NoSpacing"/>
              <w:spacing w:line="276" w:lineRule="auto"/>
              <w:rPr>
                <w:sz w:val="20"/>
                <w:szCs w:val="20"/>
              </w:rPr>
            </w:pPr>
          </w:p>
        </w:tc>
        <w:tc>
          <w:tcPr>
            <w:tcW w:w="1844" w:type="dxa"/>
            <w:shd w:val="clear" w:color="auto" w:fill="DDD9C3" w:themeFill="background2" w:themeFillShade="E6"/>
          </w:tcPr>
          <w:p w14:paraId="6DF96345" w14:textId="77777777" w:rsidR="00E264B1" w:rsidRPr="0050001E" w:rsidRDefault="00E264B1" w:rsidP="003A7425">
            <w:pPr>
              <w:pStyle w:val="NoSpacing"/>
              <w:spacing w:line="276" w:lineRule="auto"/>
              <w:rPr>
                <w:sz w:val="20"/>
                <w:szCs w:val="20"/>
              </w:rPr>
            </w:pPr>
          </w:p>
        </w:tc>
      </w:tr>
    </w:tbl>
    <w:p w14:paraId="580C577E" w14:textId="7B0BE0E5" w:rsidR="007C7F6A" w:rsidRDefault="007C7F6A" w:rsidP="005D6B07">
      <w:pPr>
        <w:pStyle w:val="NoSpacing"/>
        <w:spacing w:line="276" w:lineRule="auto"/>
        <w:ind w:left="709"/>
        <w:rPr>
          <w:b/>
          <w:bCs/>
          <w:color w:val="0070C0"/>
        </w:rPr>
      </w:pPr>
    </w:p>
    <w:p w14:paraId="480CC5CD" w14:textId="4E4754E7" w:rsidR="007C7F6A" w:rsidRPr="00A60DFE" w:rsidRDefault="007C7F6A" w:rsidP="00A60DFE">
      <w:pPr>
        <w:pStyle w:val="NoSpacing"/>
        <w:spacing w:line="276" w:lineRule="auto"/>
        <w:rPr>
          <w:b/>
          <w:bCs/>
          <w:color w:val="0070C0"/>
        </w:rPr>
      </w:pPr>
      <w:r w:rsidRPr="00A60DFE">
        <w:rPr>
          <w:b/>
          <w:bCs/>
          <w:color w:val="0070C0"/>
        </w:rPr>
        <w:t>Other stakeholders</w:t>
      </w:r>
    </w:p>
    <w:p w14:paraId="6C721806" w14:textId="4C26D338" w:rsidR="007C7F6A" w:rsidRDefault="007C7F6A" w:rsidP="007C7F6A">
      <w:pPr>
        <w:pStyle w:val="NoSpacing"/>
        <w:spacing w:line="276" w:lineRule="auto"/>
        <w:ind w:left="720"/>
      </w:pPr>
    </w:p>
    <w:p w14:paraId="0881E124" w14:textId="37D19A09" w:rsidR="009D3028" w:rsidRPr="00465F15" w:rsidRDefault="0058409A" w:rsidP="00B73F2C">
      <w:pPr>
        <w:pStyle w:val="NoSpacing"/>
        <w:spacing w:line="276" w:lineRule="auto"/>
        <w:ind w:left="142"/>
        <w:rPr>
          <w:b/>
          <w:bCs/>
        </w:rPr>
      </w:pPr>
      <w:r>
        <w:rPr>
          <w:b/>
          <w:bCs/>
        </w:rPr>
        <w:t xml:space="preserve">Maroondah (Eastern </w:t>
      </w:r>
      <w:r w:rsidR="009D3028" w:rsidRPr="00465F15">
        <w:rPr>
          <w:b/>
          <w:bCs/>
        </w:rPr>
        <w:t>Eagles</w:t>
      </w:r>
      <w:r>
        <w:rPr>
          <w:b/>
          <w:bCs/>
        </w:rPr>
        <w:t>)</w:t>
      </w:r>
      <w:r w:rsidR="009D3028" w:rsidRPr="00465F15">
        <w:rPr>
          <w:b/>
          <w:bCs/>
        </w:rPr>
        <w:t xml:space="preserve"> BMX Club</w:t>
      </w:r>
    </w:p>
    <w:p w14:paraId="7DD98014" w14:textId="357A8076" w:rsidR="009D3028" w:rsidRDefault="009D3028" w:rsidP="00B73F2C">
      <w:pPr>
        <w:pStyle w:val="NoSpacing"/>
        <w:spacing w:line="276" w:lineRule="auto"/>
        <w:ind w:left="142"/>
      </w:pPr>
      <w:r>
        <w:t>On site consultation with</w:t>
      </w:r>
      <w:r w:rsidR="001A0F33">
        <w:t xml:space="preserve"> Council Officers and </w:t>
      </w:r>
      <w:r w:rsidR="0058409A">
        <w:t xml:space="preserve">Maroondah BMX Club </w:t>
      </w:r>
      <w:r>
        <w:t>executive committe</w:t>
      </w:r>
      <w:r w:rsidR="001A0F33">
        <w:t>e,</w:t>
      </w:r>
      <w:r>
        <w:t>16 March 2022</w:t>
      </w:r>
    </w:p>
    <w:p w14:paraId="0BCB4316" w14:textId="77777777" w:rsidR="00C64C84" w:rsidRDefault="00C64C84">
      <w:pPr>
        <w:rPr>
          <w:rFonts w:eastAsiaTheme="majorEastAsia" w:cs="Arial"/>
          <w:b/>
          <w:bCs/>
          <w:color w:val="1F497D" w:themeColor="text2"/>
          <w:sz w:val="32"/>
          <w:szCs w:val="28"/>
          <w:lang w:val="en-US"/>
        </w:rPr>
      </w:pPr>
      <w:r>
        <w:br w:type="page"/>
      </w:r>
    </w:p>
    <w:p w14:paraId="7A14DB25" w14:textId="3233E454" w:rsidR="00591019" w:rsidRDefault="009D6964" w:rsidP="007C7F6A">
      <w:pPr>
        <w:pStyle w:val="Heading2"/>
      </w:pPr>
      <w:bookmarkStart w:id="29" w:name="_Toc110347050"/>
      <w:r>
        <w:t xml:space="preserve">Consultation </w:t>
      </w:r>
      <w:r w:rsidR="00591019">
        <w:t>Key Findings</w:t>
      </w:r>
      <w:bookmarkEnd w:id="29"/>
    </w:p>
    <w:p w14:paraId="072F191F" w14:textId="77777777" w:rsidR="009D6964" w:rsidRPr="009D6964" w:rsidRDefault="009D6964" w:rsidP="009D6964">
      <w:pPr>
        <w:rPr>
          <w:lang w:val="en-US"/>
        </w:rPr>
      </w:pPr>
    </w:p>
    <w:p w14:paraId="7736F180" w14:textId="1E77DFCB" w:rsidR="00CC5D9E" w:rsidRPr="007F0997" w:rsidRDefault="00CC5D9E" w:rsidP="00CE0EDC">
      <w:pPr>
        <w:pStyle w:val="NoSpacing"/>
        <w:rPr>
          <w:b/>
        </w:rPr>
      </w:pPr>
      <w:r w:rsidRPr="007F0997">
        <w:rPr>
          <w:b/>
        </w:rPr>
        <w:t>Key Is</w:t>
      </w:r>
      <w:r w:rsidR="007F0997" w:rsidRPr="007F0997">
        <w:rPr>
          <w:b/>
        </w:rPr>
        <w:t>sues</w:t>
      </w:r>
      <w:r w:rsidR="001A0F33">
        <w:rPr>
          <w:b/>
        </w:rPr>
        <w:t xml:space="preserve"> </w:t>
      </w:r>
    </w:p>
    <w:p w14:paraId="3B2B6CAE" w14:textId="3760F92E" w:rsidR="007F0997" w:rsidRPr="00BD4026" w:rsidRDefault="007F0997" w:rsidP="00CE0EDC">
      <w:pPr>
        <w:pStyle w:val="NoSpacing"/>
        <w:rPr>
          <w:sz w:val="16"/>
          <w:szCs w:val="16"/>
        </w:rPr>
      </w:pPr>
    </w:p>
    <w:p w14:paraId="1E443C8B" w14:textId="01BAD47A" w:rsidR="007F0997" w:rsidRPr="001A0F33" w:rsidRDefault="0058409A" w:rsidP="00CE0EDC">
      <w:pPr>
        <w:pStyle w:val="NoSpacing"/>
        <w:rPr>
          <w:color w:val="4F81BD" w:themeColor="accent1"/>
        </w:rPr>
      </w:pPr>
      <w:r>
        <w:rPr>
          <w:color w:val="4F81BD" w:themeColor="accent1"/>
        </w:rPr>
        <w:t xml:space="preserve">Maroondah BMX Club </w:t>
      </w:r>
    </w:p>
    <w:p w14:paraId="304DF186" w14:textId="286B42F6" w:rsidR="00BB7B3B" w:rsidRDefault="00BB7B3B" w:rsidP="00817B83">
      <w:pPr>
        <w:pStyle w:val="NoSpacing"/>
        <w:numPr>
          <w:ilvl w:val="0"/>
          <w:numId w:val="21"/>
        </w:numPr>
      </w:pPr>
      <w:r>
        <w:t>Amenities require significant upgrade</w:t>
      </w:r>
      <w:r w:rsidR="000505E6">
        <w:t>, do not meet the club’s needs and does not provide a welcoming environment.</w:t>
      </w:r>
    </w:p>
    <w:p w14:paraId="07EF1B98" w14:textId="39E3502B" w:rsidR="009D3028" w:rsidRDefault="009D3028" w:rsidP="00817B83">
      <w:pPr>
        <w:pStyle w:val="NoSpacing"/>
        <w:numPr>
          <w:ilvl w:val="0"/>
          <w:numId w:val="21"/>
        </w:numPr>
      </w:pPr>
      <w:r>
        <w:t xml:space="preserve">Imminent need for more coaches in the sector particularly </w:t>
      </w:r>
      <w:r w:rsidR="001A0F33">
        <w:t>f</w:t>
      </w:r>
      <w:r>
        <w:t>emale coaches</w:t>
      </w:r>
    </w:p>
    <w:p w14:paraId="60874C66" w14:textId="3DF213F2" w:rsidR="00BD4026" w:rsidRDefault="00BD4026" w:rsidP="00817B83">
      <w:pPr>
        <w:pStyle w:val="NoSpacing"/>
        <w:numPr>
          <w:ilvl w:val="0"/>
          <w:numId w:val="21"/>
        </w:numPr>
      </w:pPr>
      <w:r>
        <w:t>Starting gate no longer compliant for State competition</w:t>
      </w:r>
    </w:p>
    <w:p w14:paraId="11A19FA8" w14:textId="0ACF928F" w:rsidR="009D3028" w:rsidRDefault="009D3028" w:rsidP="00817B83">
      <w:pPr>
        <w:pStyle w:val="NoSpacing"/>
        <w:numPr>
          <w:ilvl w:val="0"/>
          <w:numId w:val="21"/>
        </w:numPr>
      </w:pPr>
      <w:r>
        <w:t xml:space="preserve">Oz Cycling has taken over the </w:t>
      </w:r>
      <w:r w:rsidR="00CE4734">
        <w:t xml:space="preserve">administration of the </w:t>
      </w:r>
      <w:r>
        <w:t>sport, the transition has presented both positives and challenges.</w:t>
      </w:r>
      <w:r w:rsidR="001A0F33">
        <w:t xml:space="preserve"> Introduced Dirt Licence for insurance.</w:t>
      </w:r>
    </w:p>
    <w:p w14:paraId="784B8964" w14:textId="27C7827B" w:rsidR="001A0F33" w:rsidRDefault="001A0F33" w:rsidP="00817B83">
      <w:pPr>
        <w:pStyle w:val="NoSpacing"/>
        <w:numPr>
          <w:ilvl w:val="0"/>
          <w:numId w:val="21"/>
        </w:numPr>
      </w:pPr>
      <w:r>
        <w:t>Require greater volunteers to run club level meets for beginners</w:t>
      </w:r>
    </w:p>
    <w:p w14:paraId="3EA98C84" w14:textId="754AE609" w:rsidR="009D3028" w:rsidRDefault="009D3028" w:rsidP="00817B83">
      <w:pPr>
        <w:pStyle w:val="NoSpacing"/>
        <w:numPr>
          <w:ilvl w:val="0"/>
          <w:numId w:val="21"/>
        </w:numPr>
      </w:pPr>
      <w:r>
        <w:t xml:space="preserve">Informal mountain bike usage 50% but the track is not suitable for mountain bike competition racing  </w:t>
      </w:r>
    </w:p>
    <w:p w14:paraId="5567CB73" w14:textId="0AFBEBCB" w:rsidR="009D3028" w:rsidRDefault="001A0F33" w:rsidP="00817B83">
      <w:pPr>
        <w:pStyle w:val="NoSpacing"/>
        <w:numPr>
          <w:ilvl w:val="0"/>
          <w:numId w:val="21"/>
        </w:numPr>
      </w:pPr>
      <w:r>
        <w:t>Temporary nature of current Vic Roads reservation location, current t</w:t>
      </w:r>
      <w:r w:rsidR="009D3028">
        <w:t xml:space="preserve">rack </w:t>
      </w:r>
      <w:r>
        <w:t xml:space="preserve">layout </w:t>
      </w:r>
      <w:r w:rsidR="009D3028">
        <w:t xml:space="preserve">and </w:t>
      </w:r>
      <w:r>
        <w:t xml:space="preserve">raised </w:t>
      </w:r>
      <w:r w:rsidR="009D3028">
        <w:t>spectat</w:t>
      </w:r>
      <w:r>
        <w:t>or viewing is highly valued by users and would want to retain this design if relocated.</w:t>
      </w:r>
      <w:r w:rsidR="009D3028">
        <w:t xml:space="preserve"> </w:t>
      </w:r>
    </w:p>
    <w:p w14:paraId="5BA4C276" w14:textId="48222D9F" w:rsidR="007F0997" w:rsidRPr="00BD4026" w:rsidRDefault="007F0997" w:rsidP="00CE0EDC">
      <w:pPr>
        <w:pStyle w:val="NoSpacing"/>
        <w:rPr>
          <w:sz w:val="16"/>
          <w:szCs w:val="16"/>
        </w:rPr>
      </w:pPr>
    </w:p>
    <w:p w14:paraId="623D003B" w14:textId="1AE8A51C" w:rsidR="0099600A" w:rsidRPr="00254A5C" w:rsidRDefault="00254A5C" w:rsidP="00CE0EDC">
      <w:pPr>
        <w:pStyle w:val="NoSpacing"/>
        <w:rPr>
          <w:color w:val="4F81BD" w:themeColor="accent1"/>
        </w:rPr>
      </w:pPr>
      <w:r w:rsidRPr="00254A5C">
        <w:rPr>
          <w:color w:val="4F81BD" w:themeColor="accent1"/>
        </w:rPr>
        <w:t>Extreme Sports Survey and Onsite feedback</w:t>
      </w:r>
    </w:p>
    <w:p w14:paraId="2504EDE5" w14:textId="46853DBA" w:rsidR="0050001E" w:rsidRDefault="008A3300" w:rsidP="00465F15">
      <w:pPr>
        <w:pStyle w:val="NoSpacing"/>
        <w:numPr>
          <w:ilvl w:val="0"/>
          <w:numId w:val="26"/>
        </w:numPr>
      </w:pPr>
      <w:r>
        <w:t xml:space="preserve">Residents local to </w:t>
      </w:r>
      <w:r w:rsidR="0050001E">
        <w:t>Evelyn Reserve were not supportive of the proposed pump track in the reserve siting</w:t>
      </w:r>
      <w:r>
        <w:t xml:space="preserve"> environmental and amenity impacts and impacts to young children’s use of the space. </w:t>
      </w:r>
    </w:p>
    <w:p w14:paraId="325FEBD5" w14:textId="696D9C0D" w:rsidR="00465F15" w:rsidRDefault="00BB7B3B" w:rsidP="00465F15">
      <w:pPr>
        <w:pStyle w:val="NoSpacing"/>
        <w:numPr>
          <w:ilvl w:val="0"/>
          <w:numId w:val="26"/>
        </w:numPr>
      </w:pPr>
      <w:r>
        <w:t xml:space="preserve">Lighting </w:t>
      </w:r>
      <w:r w:rsidR="000505E6">
        <w:t xml:space="preserve">hours and </w:t>
      </w:r>
      <w:r w:rsidR="00725CCA">
        <w:t xml:space="preserve">inconsistent </w:t>
      </w:r>
      <w:r w:rsidR="000505E6">
        <w:t xml:space="preserve">lighting </w:t>
      </w:r>
      <w:r w:rsidR="00710E4D">
        <w:t xml:space="preserve">levels </w:t>
      </w:r>
      <w:r w:rsidR="0099600A">
        <w:t>(X Space)</w:t>
      </w:r>
    </w:p>
    <w:p w14:paraId="3E467887" w14:textId="4754C91F" w:rsidR="0099600A" w:rsidRDefault="000505E6" w:rsidP="00465F15">
      <w:pPr>
        <w:pStyle w:val="NoSpacing"/>
        <w:numPr>
          <w:ilvl w:val="0"/>
          <w:numId w:val="26"/>
        </w:numPr>
      </w:pPr>
      <w:r>
        <w:t>Unsuitable paint</w:t>
      </w:r>
      <w:r w:rsidR="00834EF8">
        <w:t xml:space="preserve"> </w:t>
      </w:r>
      <w:r>
        <w:t>causing slippery</w:t>
      </w:r>
      <w:r w:rsidR="001E0DF3">
        <w:t>, unusable</w:t>
      </w:r>
      <w:r w:rsidR="000429A6">
        <w:t xml:space="preserve"> skate</w:t>
      </w:r>
      <w:r>
        <w:t xml:space="preserve"> surface </w:t>
      </w:r>
      <w:r w:rsidR="0099600A">
        <w:t>(Staleys)</w:t>
      </w:r>
    </w:p>
    <w:p w14:paraId="2433C1AC" w14:textId="495BEF85" w:rsidR="0099600A" w:rsidRDefault="0099600A" w:rsidP="00465F15">
      <w:pPr>
        <w:pStyle w:val="NoSpacing"/>
        <w:numPr>
          <w:ilvl w:val="0"/>
          <w:numId w:val="26"/>
        </w:numPr>
      </w:pPr>
      <w:r>
        <w:t xml:space="preserve">Unmaintained BMX Jumps </w:t>
      </w:r>
      <w:r w:rsidR="009748EE">
        <w:t xml:space="preserve">leading to unauthorised construction </w:t>
      </w:r>
      <w:r>
        <w:t>(HE Parker)</w:t>
      </w:r>
    </w:p>
    <w:p w14:paraId="67009A41" w14:textId="74E4C85C" w:rsidR="009748EE" w:rsidRDefault="009748EE" w:rsidP="00465F15">
      <w:pPr>
        <w:pStyle w:val="NoSpacing"/>
        <w:numPr>
          <w:ilvl w:val="0"/>
          <w:numId w:val="26"/>
        </w:numPr>
      </w:pPr>
      <w:r>
        <w:t>Unmaintained BMX circuit affecting usage (Arrabri)</w:t>
      </w:r>
    </w:p>
    <w:p w14:paraId="55736CCF" w14:textId="0C21AD46" w:rsidR="0099600A" w:rsidRDefault="000429A6" w:rsidP="00465F15">
      <w:pPr>
        <w:pStyle w:val="NoSpacing"/>
        <w:numPr>
          <w:ilvl w:val="0"/>
          <w:numId w:val="26"/>
        </w:numPr>
      </w:pPr>
      <w:r>
        <w:t>First hill impedes speed and momentum</w:t>
      </w:r>
      <w:r w:rsidR="001E0DF3">
        <w:t xml:space="preserve"> </w:t>
      </w:r>
      <w:r w:rsidR="0099600A">
        <w:t>(Yarrunga)</w:t>
      </w:r>
    </w:p>
    <w:p w14:paraId="5851E60F" w14:textId="3A56ABDC" w:rsidR="0099600A" w:rsidRDefault="0099600A" w:rsidP="00465F15">
      <w:pPr>
        <w:pStyle w:val="NoSpacing"/>
        <w:numPr>
          <w:ilvl w:val="0"/>
          <w:numId w:val="26"/>
        </w:numPr>
      </w:pPr>
      <w:r>
        <w:t xml:space="preserve">Removal of </w:t>
      </w:r>
      <w:r w:rsidR="001E0DF3">
        <w:t xml:space="preserve">deteriorating poles </w:t>
      </w:r>
      <w:r>
        <w:t xml:space="preserve">has affected </w:t>
      </w:r>
      <w:r w:rsidR="009C0C29">
        <w:t xml:space="preserve">the </w:t>
      </w:r>
      <w:r w:rsidR="001E0DF3">
        <w:t>connectivity of elements</w:t>
      </w:r>
      <w:r>
        <w:t xml:space="preserve"> (X Space Parkour)</w:t>
      </w:r>
    </w:p>
    <w:p w14:paraId="41D033BE" w14:textId="6ED0856D" w:rsidR="0099600A" w:rsidRDefault="00254A5C" w:rsidP="00465F15">
      <w:pPr>
        <w:pStyle w:val="NoSpacing"/>
        <w:numPr>
          <w:ilvl w:val="0"/>
          <w:numId w:val="26"/>
        </w:numPr>
      </w:pPr>
      <w:r>
        <w:t>Cracking of surface at Grayswood</w:t>
      </w:r>
    </w:p>
    <w:p w14:paraId="509BA1C7" w14:textId="2D3C133A" w:rsidR="00254A5C" w:rsidRDefault="00254A5C" w:rsidP="00465F15">
      <w:pPr>
        <w:pStyle w:val="NoSpacing"/>
        <w:numPr>
          <w:ilvl w:val="0"/>
          <w:numId w:val="26"/>
        </w:numPr>
      </w:pPr>
      <w:r>
        <w:t xml:space="preserve">Lack of awareness of </w:t>
      </w:r>
      <w:r w:rsidR="00710E4D">
        <w:t xml:space="preserve">available </w:t>
      </w:r>
      <w:r>
        <w:t xml:space="preserve">facilities </w:t>
      </w:r>
    </w:p>
    <w:p w14:paraId="161861B3" w14:textId="4A241925" w:rsidR="009C0C29" w:rsidRDefault="009C0C29" w:rsidP="009C0C29">
      <w:pPr>
        <w:pStyle w:val="NoSpacing"/>
        <w:numPr>
          <w:ilvl w:val="0"/>
          <w:numId w:val="26"/>
        </w:numPr>
      </w:pPr>
      <w:r>
        <w:t>Public toilets required at Yarrunga Reserve</w:t>
      </w:r>
    </w:p>
    <w:p w14:paraId="65E584FE" w14:textId="77777777" w:rsidR="00834EF8" w:rsidRDefault="00834EF8" w:rsidP="006D08B5">
      <w:pPr>
        <w:pStyle w:val="NoSpacing"/>
        <w:ind w:left="720"/>
      </w:pPr>
    </w:p>
    <w:p w14:paraId="54746914" w14:textId="7D9171EE" w:rsidR="007F0997" w:rsidRDefault="007F0997" w:rsidP="00CE0EDC">
      <w:pPr>
        <w:pStyle w:val="NoSpacing"/>
        <w:rPr>
          <w:b/>
        </w:rPr>
      </w:pPr>
      <w:r w:rsidRPr="007F0997">
        <w:rPr>
          <w:b/>
        </w:rPr>
        <w:t xml:space="preserve">Key </w:t>
      </w:r>
      <w:r>
        <w:rPr>
          <w:b/>
        </w:rPr>
        <w:t>A</w:t>
      </w:r>
      <w:r w:rsidRPr="007F0997">
        <w:rPr>
          <w:b/>
        </w:rPr>
        <w:t xml:space="preserve">spirations and Priorities </w:t>
      </w:r>
    </w:p>
    <w:p w14:paraId="4FCCB796" w14:textId="77777777" w:rsidR="001A0F33" w:rsidRPr="00BD4026" w:rsidRDefault="001A0F33" w:rsidP="00CE0EDC">
      <w:pPr>
        <w:pStyle w:val="NoSpacing"/>
        <w:rPr>
          <w:b/>
          <w:sz w:val="16"/>
          <w:szCs w:val="16"/>
        </w:rPr>
      </w:pPr>
    </w:p>
    <w:p w14:paraId="25CBDB19" w14:textId="3901B457" w:rsidR="009D3028" w:rsidRPr="001A0F33" w:rsidRDefault="00CE4734" w:rsidP="00CE0EDC">
      <w:pPr>
        <w:pStyle w:val="NoSpacing"/>
        <w:rPr>
          <w:color w:val="4F81BD" w:themeColor="accent1"/>
        </w:rPr>
      </w:pPr>
      <w:r>
        <w:rPr>
          <w:color w:val="4F81BD" w:themeColor="accent1"/>
        </w:rPr>
        <w:t xml:space="preserve">Maroondah BMX Club </w:t>
      </w:r>
      <w:r w:rsidR="009D3028" w:rsidRPr="001A0F33">
        <w:rPr>
          <w:color w:val="4F81BD" w:themeColor="accent1"/>
        </w:rPr>
        <w:t xml:space="preserve"> </w:t>
      </w:r>
    </w:p>
    <w:p w14:paraId="4227ABD8" w14:textId="429CA321" w:rsidR="001A0F33" w:rsidRDefault="00465F15" w:rsidP="00254A5C">
      <w:pPr>
        <w:pStyle w:val="NoSpacing"/>
        <w:numPr>
          <w:ilvl w:val="0"/>
          <w:numId w:val="25"/>
        </w:numPr>
        <w:ind w:left="709"/>
      </w:pPr>
      <w:r>
        <w:t>I</w:t>
      </w:r>
      <w:r w:rsidR="001A0F33">
        <w:t xml:space="preserve">mproved venue signage </w:t>
      </w:r>
    </w:p>
    <w:p w14:paraId="670950AB" w14:textId="71A7F52C" w:rsidR="00465F15" w:rsidRDefault="00465F15" w:rsidP="00254A5C">
      <w:pPr>
        <w:pStyle w:val="NoSpacing"/>
        <w:numPr>
          <w:ilvl w:val="0"/>
          <w:numId w:val="25"/>
        </w:numPr>
        <w:ind w:left="709"/>
      </w:pPr>
      <w:r>
        <w:t>E</w:t>
      </w:r>
      <w:r w:rsidR="009D3028">
        <w:t>nhanced amenities</w:t>
      </w:r>
      <w:r>
        <w:t xml:space="preserve"> including club rooms, storage, accessible, unisex toilets and shelter</w:t>
      </w:r>
      <w:r w:rsidR="009D3028">
        <w:t xml:space="preserve"> </w:t>
      </w:r>
    </w:p>
    <w:p w14:paraId="0D4635ED" w14:textId="77777777" w:rsidR="009C0C29" w:rsidRDefault="00465F15" w:rsidP="00254A5C">
      <w:pPr>
        <w:pStyle w:val="NoSpacing"/>
        <w:numPr>
          <w:ilvl w:val="0"/>
          <w:numId w:val="25"/>
        </w:numPr>
        <w:ind w:left="709"/>
      </w:pPr>
      <w:r>
        <w:t>E</w:t>
      </w:r>
      <w:r w:rsidR="009D3028">
        <w:t xml:space="preserve">levated starting hill </w:t>
      </w:r>
    </w:p>
    <w:p w14:paraId="136358DA" w14:textId="766E4C0A" w:rsidR="00465F15" w:rsidRDefault="009C0C29" w:rsidP="00254A5C">
      <w:pPr>
        <w:pStyle w:val="NoSpacing"/>
        <w:numPr>
          <w:ilvl w:val="0"/>
          <w:numId w:val="25"/>
        </w:numPr>
        <w:ind w:left="709"/>
      </w:pPr>
      <w:r>
        <w:t>C</w:t>
      </w:r>
      <w:r w:rsidR="009D3028">
        <w:t>ompliant starting (barrel) gate</w:t>
      </w:r>
      <w:r w:rsidR="001A0F33">
        <w:t xml:space="preserve"> </w:t>
      </w:r>
      <w:r>
        <w:t>to meet State level competition requirements &amp; to reduce risk of entrapment</w:t>
      </w:r>
    </w:p>
    <w:p w14:paraId="52451417" w14:textId="6F1ADB54" w:rsidR="007F0997" w:rsidRDefault="00465F15" w:rsidP="00254A5C">
      <w:pPr>
        <w:pStyle w:val="NoSpacing"/>
        <w:numPr>
          <w:ilvl w:val="0"/>
          <w:numId w:val="25"/>
        </w:numPr>
        <w:ind w:left="709"/>
      </w:pPr>
      <w:r>
        <w:t>A</w:t>
      </w:r>
      <w:r w:rsidR="001A0F33">
        <w:t>dditional carparking</w:t>
      </w:r>
    </w:p>
    <w:p w14:paraId="40066710" w14:textId="2CCD686E" w:rsidR="0096302B" w:rsidRDefault="00465F15" w:rsidP="0075483A">
      <w:pPr>
        <w:pStyle w:val="NoSpacing"/>
        <w:numPr>
          <w:ilvl w:val="0"/>
          <w:numId w:val="25"/>
        </w:numPr>
        <w:ind w:left="709"/>
      </w:pPr>
      <w:r>
        <w:t>A</w:t>
      </w:r>
      <w:r w:rsidR="009D3028">
        <w:t xml:space="preserve">dvanced freestyle </w:t>
      </w:r>
      <w:r w:rsidR="000F46F2">
        <w:t>BMX</w:t>
      </w:r>
      <w:r w:rsidR="009D3028">
        <w:t xml:space="preserve"> elements, removable, lockable to allow for club supervision </w:t>
      </w:r>
    </w:p>
    <w:p w14:paraId="4EAD1AE0" w14:textId="77777777" w:rsidR="009D3028" w:rsidRPr="00BD4026" w:rsidRDefault="009D3028" w:rsidP="00254A5C">
      <w:pPr>
        <w:pStyle w:val="NoSpacing"/>
        <w:ind w:left="709"/>
        <w:rPr>
          <w:sz w:val="16"/>
          <w:szCs w:val="16"/>
        </w:rPr>
      </w:pPr>
    </w:p>
    <w:p w14:paraId="3E75A1A9" w14:textId="00129147" w:rsidR="009D3028" w:rsidRPr="00254A5C" w:rsidRDefault="00254A5C" w:rsidP="00CE0EDC">
      <w:pPr>
        <w:pStyle w:val="NoSpacing"/>
        <w:rPr>
          <w:color w:val="4F81BD" w:themeColor="accent1"/>
        </w:rPr>
      </w:pPr>
      <w:r w:rsidRPr="00254A5C">
        <w:rPr>
          <w:color w:val="4F81BD" w:themeColor="accent1"/>
        </w:rPr>
        <w:t>Extreme Sports</w:t>
      </w:r>
    </w:p>
    <w:p w14:paraId="635C132D" w14:textId="40B3553E" w:rsidR="00254A5C" w:rsidRDefault="00254A5C" w:rsidP="00254A5C">
      <w:pPr>
        <w:pStyle w:val="NoSpacing"/>
        <w:numPr>
          <w:ilvl w:val="0"/>
          <w:numId w:val="28"/>
        </w:numPr>
      </w:pPr>
      <w:r>
        <w:t>Additional elements</w:t>
      </w:r>
      <w:r w:rsidR="0096302B">
        <w:t>/expansion of</w:t>
      </w:r>
      <w:r>
        <w:t xml:space="preserve"> Croydon</w:t>
      </w:r>
      <w:r w:rsidR="0096302B">
        <w:t xml:space="preserve"> YSpace</w:t>
      </w:r>
      <w:r>
        <w:t xml:space="preserve"> Skate </w:t>
      </w:r>
      <w:r w:rsidR="0096302B">
        <w:t>and YSpace Parkour</w:t>
      </w:r>
    </w:p>
    <w:p w14:paraId="2AF265E0" w14:textId="093FDFCD" w:rsidR="00254A5C" w:rsidRDefault="00254A5C" w:rsidP="00254A5C">
      <w:pPr>
        <w:pStyle w:val="NoSpacing"/>
        <w:numPr>
          <w:ilvl w:val="0"/>
          <w:numId w:val="28"/>
        </w:numPr>
      </w:pPr>
      <w:r>
        <w:t xml:space="preserve">Improved Lighting </w:t>
      </w:r>
      <w:r w:rsidR="009C0C29">
        <w:t>(Croydon X Space Skate)</w:t>
      </w:r>
    </w:p>
    <w:p w14:paraId="1FCC1F1F" w14:textId="338A74D4" w:rsidR="001E0DF3" w:rsidRDefault="001E0DF3" w:rsidP="00254A5C">
      <w:pPr>
        <w:pStyle w:val="NoSpacing"/>
        <w:numPr>
          <w:ilvl w:val="0"/>
          <w:numId w:val="28"/>
        </w:numPr>
      </w:pPr>
      <w:r>
        <w:t xml:space="preserve">Younger children’s </w:t>
      </w:r>
      <w:r w:rsidR="0075483A">
        <w:t xml:space="preserve">skate </w:t>
      </w:r>
      <w:r>
        <w:t>elements at Staleys</w:t>
      </w:r>
    </w:p>
    <w:p w14:paraId="2B0CE63B" w14:textId="2D37D2ED" w:rsidR="0096302B" w:rsidRDefault="0096302B" w:rsidP="00254A5C">
      <w:pPr>
        <w:pStyle w:val="NoSpacing"/>
        <w:numPr>
          <w:ilvl w:val="0"/>
          <w:numId w:val="28"/>
        </w:numPr>
      </w:pPr>
      <w:r>
        <w:t xml:space="preserve">Learn to skate Programs and Risky Kids parkour </w:t>
      </w:r>
      <w:r w:rsidR="0075483A">
        <w:t xml:space="preserve">program collaboration with Council </w:t>
      </w:r>
    </w:p>
    <w:p w14:paraId="41463D87" w14:textId="2D08896C" w:rsidR="001E0DF3" w:rsidRDefault="001E0DF3" w:rsidP="00254A5C">
      <w:pPr>
        <w:pStyle w:val="NoSpacing"/>
        <w:numPr>
          <w:ilvl w:val="0"/>
          <w:numId w:val="28"/>
        </w:numPr>
      </w:pPr>
      <w:r>
        <w:t>Redesigned pump track</w:t>
      </w:r>
      <w:r w:rsidR="009748EE">
        <w:t xml:space="preserve"> and</w:t>
      </w:r>
      <w:r>
        <w:t xml:space="preserve"> jumps at HE Parker</w:t>
      </w:r>
    </w:p>
    <w:p w14:paraId="3B8CC0E3" w14:textId="62A27293" w:rsidR="00725CCA" w:rsidRDefault="00725CCA" w:rsidP="00254A5C">
      <w:pPr>
        <w:pStyle w:val="NoSpacing"/>
        <w:numPr>
          <w:ilvl w:val="0"/>
          <w:numId w:val="28"/>
        </w:numPr>
      </w:pPr>
      <w:r>
        <w:t>Provision of jumps for advanced riders</w:t>
      </w:r>
    </w:p>
    <w:p w14:paraId="6C04BB8D" w14:textId="2E8EDE6B" w:rsidR="001E0DF3" w:rsidRDefault="009C0C29" w:rsidP="00254A5C">
      <w:pPr>
        <w:pStyle w:val="NoSpacing"/>
        <w:numPr>
          <w:ilvl w:val="0"/>
          <w:numId w:val="28"/>
        </w:numPr>
      </w:pPr>
      <w:r>
        <w:t>Directional signage (HE Parker)</w:t>
      </w:r>
    </w:p>
    <w:p w14:paraId="39F78AE2" w14:textId="07E77993" w:rsidR="009C0C29" w:rsidRDefault="00760228" w:rsidP="00254A5C">
      <w:pPr>
        <w:pStyle w:val="NoSpacing"/>
        <w:numPr>
          <w:ilvl w:val="0"/>
          <w:numId w:val="28"/>
        </w:numPr>
      </w:pPr>
      <w:r>
        <w:t>New water fountain (Staleys)</w:t>
      </w:r>
    </w:p>
    <w:p w14:paraId="562FA217" w14:textId="4BCF9CEF" w:rsidR="009748EE" w:rsidRDefault="000429A6" w:rsidP="00254A5C">
      <w:pPr>
        <w:pStyle w:val="NoSpacing"/>
        <w:numPr>
          <w:ilvl w:val="0"/>
          <w:numId w:val="28"/>
        </w:numPr>
      </w:pPr>
      <w:r>
        <w:t xml:space="preserve">Preference </w:t>
      </w:r>
      <w:r w:rsidRPr="001B3725">
        <w:t>(</w:t>
      </w:r>
      <w:r w:rsidR="001B3725" w:rsidRPr="001B3725">
        <w:t>60</w:t>
      </w:r>
      <w:r w:rsidRPr="001B3725">
        <w:t>%)</w:t>
      </w:r>
      <w:r>
        <w:t xml:space="preserve"> for pump track &amp; skate elements at Grayswood</w:t>
      </w:r>
    </w:p>
    <w:p w14:paraId="24F5EA97" w14:textId="16D69EDE" w:rsidR="009748EE" w:rsidRDefault="000429A6" w:rsidP="00254A5C">
      <w:pPr>
        <w:pStyle w:val="NoSpacing"/>
        <w:numPr>
          <w:ilvl w:val="0"/>
          <w:numId w:val="28"/>
        </w:numPr>
      </w:pPr>
      <w:r>
        <w:t xml:space="preserve">Desire for pump track and BMX jumps at Quambee </w:t>
      </w:r>
      <w:r w:rsidR="001B3725">
        <w:t xml:space="preserve">or Parkwood </w:t>
      </w:r>
      <w:r>
        <w:t xml:space="preserve">Reserve </w:t>
      </w:r>
      <w:r w:rsidR="001B3725">
        <w:t>(12</w:t>
      </w:r>
      <w:r>
        <w:t xml:space="preserve"> re</w:t>
      </w:r>
      <w:r w:rsidR="006D08B5">
        <w:t>s</w:t>
      </w:r>
      <w:r>
        <w:t>ponses)</w:t>
      </w:r>
    </w:p>
    <w:p w14:paraId="3FBA9617" w14:textId="51A3A28B" w:rsidR="00760228" w:rsidRDefault="001B3725" w:rsidP="00254A5C">
      <w:pPr>
        <w:pStyle w:val="NoSpacing"/>
        <w:numPr>
          <w:ilvl w:val="0"/>
          <w:numId w:val="28"/>
        </w:numPr>
      </w:pPr>
      <w:r>
        <w:t>More facilities designed for mountain bikes</w:t>
      </w:r>
    </w:p>
    <w:p w14:paraId="0D9F7D2D" w14:textId="10D012B2" w:rsidR="0075483A" w:rsidRDefault="0075483A" w:rsidP="00254A5C">
      <w:pPr>
        <w:pStyle w:val="NoSpacing"/>
        <w:numPr>
          <w:ilvl w:val="0"/>
          <w:numId w:val="28"/>
        </w:numPr>
      </w:pPr>
      <w:r>
        <w:t>Extreme Sports Facilities Webpage and Map</w:t>
      </w:r>
    </w:p>
    <w:p w14:paraId="1969FB27" w14:textId="11D4BB65" w:rsidR="00384AFE" w:rsidRDefault="00384AFE" w:rsidP="00384AFE">
      <w:pPr>
        <w:pStyle w:val="NoSpacing"/>
      </w:pPr>
    </w:p>
    <w:p w14:paraId="2925DC52" w14:textId="77777777" w:rsidR="00384AFE" w:rsidRDefault="00384AFE" w:rsidP="00384AFE">
      <w:pPr>
        <w:pStyle w:val="NoSpacing"/>
      </w:pPr>
    </w:p>
    <w:p w14:paraId="68E726CB" w14:textId="32BEB090" w:rsidR="004E57A0" w:rsidRDefault="004E57A0" w:rsidP="00384AFE">
      <w:pPr>
        <w:pStyle w:val="NoSpacing"/>
        <w:ind w:left="360" w:hanging="360"/>
      </w:pPr>
      <w:r>
        <w:t xml:space="preserve">The </w:t>
      </w:r>
      <w:r w:rsidR="00384AFE">
        <w:t>f</w:t>
      </w:r>
      <w:r>
        <w:t xml:space="preserve">ull </w:t>
      </w:r>
      <w:bookmarkStart w:id="30" w:name="_Hlk104203295"/>
      <w:r w:rsidR="00213BBB">
        <w:t xml:space="preserve">findings are detailed in the </w:t>
      </w:r>
      <w:r w:rsidR="00384AFE">
        <w:t xml:space="preserve">Extreme Sports Strategy Engagement </w:t>
      </w:r>
      <w:r>
        <w:t>report</w:t>
      </w:r>
      <w:r w:rsidR="00213BBB">
        <w:t>, May 2022</w:t>
      </w:r>
      <w:r>
        <w:t xml:space="preserve"> </w:t>
      </w:r>
      <w:bookmarkEnd w:id="30"/>
    </w:p>
    <w:p w14:paraId="1FD347A8" w14:textId="7AC0AD7E" w:rsidR="00CE0EDC" w:rsidRDefault="00CE0EDC" w:rsidP="00CE0EDC">
      <w:pPr>
        <w:pStyle w:val="Heading1"/>
      </w:pPr>
      <w:bookmarkStart w:id="31" w:name="_Toc110347051"/>
      <w:r>
        <w:t>Section 4 – A strategy for the future</w:t>
      </w:r>
      <w:bookmarkEnd w:id="31"/>
    </w:p>
    <w:p w14:paraId="0770C5BC" w14:textId="6DEC1CB8" w:rsidR="00CE0EDC" w:rsidRDefault="00CE0EDC" w:rsidP="00353836">
      <w:pPr>
        <w:pStyle w:val="NoSpacing"/>
      </w:pPr>
    </w:p>
    <w:p w14:paraId="0AD27BE2" w14:textId="77777777" w:rsidR="004518BF" w:rsidRDefault="004518BF" w:rsidP="004518BF">
      <w:pPr>
        <w:pStyle w:val="Heading2"/>
      </w:pPr>
      <w:bookmarkStart w:id="32" w:name="_Toc110347052"/>
      <w:r>
        <w:t>A vision for Maroondah’s Extreme Sports Facilities</w:t>
      </w:r>
      <w:bookmarkEnd w:id="32"/>
      <w:r>
        <w:t xml:space="preserve"> </w:t>
      </w:r>
    </w:p>
    <w:p w14:paraId="0ECD521F" w14:textId="29664EE3" w:rsidR="004518BF" w:rsidRDefault="00471029" w:rsidP="004518BF">
      <w:pPr>
        <w:autoSpaceDE w:val="0"/>
        <w:autoSpaceDN w:val="0"/>
        <w:adjustRightInd w:val="0"/>
        <w:rPr>
          <w:rFonts w:cs="Arial"/>
          <w:iCs/>
          <w:lang w:eastAsia="en-AU"/>
        </w:rPr>
      </w:pPr>
      <w:r>
        <w:rPr>
          <w:rFonts w:cs="Arial"/>
          <w:iCs/>
          <w:noProof/>
          <w:lang w:eastAsia="en-AU"/>
        </w:rPr>
        <mc:AlternateContent>
          <mc:Choice Requires="wps">
            <w:drawing>
              <wp:anchor distT="0" distB="0" distL="114300" distR="114300" simplePos="0" relativeHeight="251666432" behindDoc="1" locked="0" layoutInCell="1" allowOverlap="1" wp14:anchorId="634D3ABF" wp14:editId="7BA5F99F">
                <wp:simplePos x="0" y="0"/>
                <wp:positionH relativeFrom="column">
                  <wp:posOffset>-124460</wp:posOffset>
                </wp:positionH>
                <wp:positionV relativeFrom="paragraph">
                  <wp:posOffset>57150</wp:posOffset>
                </wp:positionV>
                <wp:extent cx="6887210" cy="1595120"/>
                <wp:effectExtent l="27940" t="24130" r="38100" b="47625"/>
                <wp:wrapNone/>
                <wp:docPr id="39"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7210" cy="1595120"/>
                        </a:xfrm>
                        <a:prstGeom prst="roundRect">
                          <a:avLst>
                            <a:gd name="adj" fmla="val 16667"/>
                          </a:avLst>
                        </a:prstGeom>
                        <a:solidFill>
                          <a:schemeClr val="accent5">
                            <a:lumMod val="75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731DAA" id="AutoShape 18" o:spid="_x0000_s1026" style="position:absolute;margin-left:-9.8pt;margin-top:4.5pt;width:542.3pt;height:125.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" fillcolor="#31849b [2408]" strokecolor="#f2f2f2 [3041]" strokeweight="3pt">
                <v:shadow on="t" color="#205867 [1608]" opacity=".5" offset="1pt"/>
              </v:roundrect>
            </w:pict>
          </mc:Fallback>
        </mc:AlternateContent>
      </w:r>
    </w:p>
    <w:p w14:paraId="75D41FD0" w14:textId="5041B435" w:rsidR="004518BF" w:rsidRPr="00C7706C" w:rsidRDefault="004518BF" w:rsidP="00C62AA6">
      <w:pPr>
        <w:autoSpaceDE w:val="0"/>
        <w:autoSpaceDN w:val="0"/>
        <w:adjustRightInd w:val="0"/>
        <w:jc w:val="both"/>
        <w:rPr>
          <w:rFonts w:cs="Arial"/>
          <w:iCs/>
          <w:sz w:val="32"/>
          <w:szCs w:val="32"/>
          <w:lang w:eastAsia="en-AU"/>
        </w:rPr>
      </w:pPr>
      <w:bookmarkStart w:id="33" w:name="_Hlk87535148"/>
      <w:r w:rsidRPr="001D77B7">
        <w:rPr>
          <w:rFonts w:cs="Arial"/>
          <w:iCs/>
          <w:color w:val="FFFFFF" w:themeColor="background1"/>
          <w:sz w:val="32"/>
          <w:szCs w:val="32"/>
          <w:lang w:eastAsia="en-AU"/>
        </w:rPr>
        <w:t xml:space="preserve">Council will partner with </w:t>
      </w:r>
      <w:r w:rsidR="00725CCA">
        <w:rPr>
          <w:rFonts w:cs="Arial"/>
          <w:iCs/>
          <w:color w:val="FFFFFF" w:themeColor="background1"/>
          <w:sz w:val="32"/>
          <w:szCs w:val="32"/>
          <w:lang w:eastAsia="en-AU"/>
        </w:rPr>
        <w:t>our community t</w:t>
      </w:r>
      <w:r w:rsidRPr="001D77B7">
        <w:rPr>
          <w:rFonts w:cs="Arial"/>
          <w:iCs/>
          <w:color w:val="FFFFFF" w:themeColor="background1"/>
          <w:sz w:val="32"/>
          <w:szCs w:val="32"/>
          <w:lang w:eastAsia="en-AU"/>
        </w:rPr>
        <w:t>o plan, upgrade, maintain and activate suitable Skate</w:t>
      </w:r>
      <w:r w:rsidR="00D218D0">
        <w:rPr>
          <w:rFonts w:cs="Arial"/>
          <w:iCs/>
          <w:color w:val="FFFFFF" w:themeColor="background1"/>
          <w:sz w:val="32"/>
          <w:szCs w:val="32"/>
          <w:lang w:eastAsia="en-AU"/>
        </w:rPr>
        <w:t xml:space="preserve">, </w:t>
      </w:r>
      <w:r w:rsidR="001E78E7">
        <w:rPr>
          <w:rFonts w:cs="Arial"/>
          <w:iCs/>
          <w:color w:val="FFFFFF" w:themeColor="background1"/>
          <w:sz w:val="32"/>
          <w:szCs w:val="32"/>
          <w:lang w:eastAsia="en-AU"/>
        </w:rPr>
        <w:t xml:space="preserve">Bike </w:t>
      </w:r>
      <w:r w:rsidR="00D218D0">
        <w:rPr>
          <w:rFonts w:cs="Arial"/>
          <w:iCs/>
          <w:color w:val="FFFFFF" w:themeColor="background1"/>
          <w:sz w:val="32"/>
          <w:szCs w:val="32"/>
          <w:lang w:eastAsia="en-AU"/>
        </w:rPr>
        <w:t xml:space="preserve">and </w:t>
      </w:r>
      <w:r w:rsidR="001E78E7">
        <w:rPr>
          <w:rFonts w:cs="Arial"/>
          <w:iCs/>
          <w:color w:val="FFFFFF" w:themeColor="background1"/>
          <w:sz w:val="32"/>
          <w:szCs w:val="32"/>
          <w:lang w:eastAsia="en-AU"/>
        </w:rPr>
        <w:t>P</w:t>
      </w:r>
      <w:r w:rsidR="00D218D0">
        <w:rPr>
          <w:rFonts w:cs="Arial"/>
          <w:iCs/>
          <w:color w:val="FFFFFF" w:themeColor="background1"/>
          <w:sz w:val="32"/>
          <w:szCs w:val="32"/>
          <w:lang w:eastAsia="en-AU"/>
        </w:rPr>
        <w:t xml:space="preserve">arkour </w:t>
      </w:r>
      <w:r w:rsidRPr="001D77B7">
        <w:rPr>
          <w:rFonts w:cs="Arial"/>
          <w:iCs/>
          <w:color w:val="FFFFFF" w:themeColor="background1"/>
          <w:sz w:val="32"/>
          <w:szCs w:val="32"/>
          <w:lang w:eastAsia="en-AU"/>
        </w:rPr>
        <w:t>facilities</w:t>
      </w:r>
      <w:r w:rsidRPr="001D77B7">
        <w:rPr>
          <w:rFonts w:cs="Arial"/>
          <w:color w:val="FFFFFF" w:themeColor="background1"/>
          <w:sz w:val="32"/>
          <w:szCs w:val="32"/>
          <w:lang w:eastAsia="en-AU"/>
        </w:rPr>
        <w:t xml:space="preserve"> </w:t>
      </w:r>
      <w:r w:rsidRPr="007B459B">
        <w:rPr>
          <w:rFonts w:cs="Arial"/>
          <w:iCs/>
          <w:color w:val="FFFFFF" w:themeColor="background1"/>
          <w:sz w:val="32"/>
          <w:szCs w:val="32"/>
          <w:lang w:eastAsia="en-AU"/>
        </w:rPr>
        <w:t xml:space="preserve">to </w:t>
      </w:r>
      <w:r w:rsidR="004D564A" w:rsidRPr="007B459B">
        <w:rPr>
          <w:rFonts w:cs="Arial"/>
          <w:iCs/>
          <w:color w:val="FFFFFF" w:themeColor="background1"/>
          <w:sz w:val="32"/>
          <w:szCs w:val="32"/>
          <w:lang w:eastAsia="en-AU"/>
        </w:rPr>
        <w:t>facilitate</w:t>
      </w:r>
      <w:r w:rsidRPr="007B459B">
        <w:rPr>
          <w:rFonts w:cs="Arial"/>
          <w:iCs/>
          <w:color w:val="FFFFFF" w:themeColor="background1"/>
          <w:sz w:val="32"/>
          <w:szCs w:val="32"/>
          <w:lang w:eastAsia="en-AU"/>
        </w:rPr>
        <w:t xml:space="preserve"> social connected</w:t>
      </w:r>
      <w:r w:rsidR="004D564A" w:rsidRPr="007B459B">
        <w:rPr>
          <w:rFonts w:cs="Arial"/>
          <w:iCs/>
          <w:color w:val="FFFFFF" w:themeColor="background1"/>
          <w:sz w:val="32"/>
          <w:szCs w:val="32"/>
          <w:lang w:eastAsia="en-AU"/>
        </w:rPr>
        <w:t>ness</w:t>
      </w:r>
      <w:r w:rsidRPr="007B459B">
        <w:rPr>
          <w:rFonts w:cs="Arial"/>
          <w:iCs/>
          <w:color w:val="FFFFFF" w:themeColor="background1"/>
          <w:sz w:val="32"/>
          <w:szCs w:val="32"/>
          <w:lang w:eastAsia="en-AU"/>
        </w:rPr>
        <w:t xml:space="preserve"> and</w:t>
      </w:r>
      <w:r w:rsidR="004D564A" w:rsidRPr="007B459B">
        <w:rPr>
          <w:rFonts w:cs="Arial"/>
          <w:iCs/>
          <w:color w:val="FFFFFF" w:themeColor="background1"/>
          <w:sz w:val="32"/>
          <w:szCs w:val="32"/>
          <w:lang w:eastAsia="en-AU"/>
        </w:rPr>
        <w:t xml:space="preserve"> improved</w:t>
      </w:r>
      <w:r w:rsidRPr="007B459B">
        <w:rPr>
          <w:rFonts w:cs="Arial"/>
          <w:iCs/>
          <w:color w:val="FFFFFF" w:themeColor="background1"/>
          <w:sz w:val="32"/>
          <w:szCs w:val="32"/>
          <w:lang w:eastAsia="en-AU"/>
        </w:rPr>
        <w:t xml:space="preserve"> physically activ</w:t>
      </w:r>
      <w:r w:rsidR="004D564A" w:rsidRPr="007B459B">
        <w:rPr>
          <w:rFonts w:cs="Arial"/>
          <w:iCs/>
          <w:color w:val="FFFFFF" w:themeColor="background1"/>
          <w:sz w:val="32"/>
          <w:szCs w:val="32"/>
          <w:lang w:eastAsia="en-AU"/>
        </w:rPr>
        <w:t>ity</w:t>
      </w:r>
      <w:r w:rsidRPr="007B459B">
        <w:rPr>
          <w:rFonts w:cs="Arial"/>
          <w:iCs/>
          <w:color w:val="FFFFFF" w:themeColor="background1"/>
          <w:sz w:val="32"/>
          <w:szCs w:val="32"/>
          <w:lang w:eastAsia="en-AU"/>
        </w:rPr>
        <w:t>.</w:t>
      </w:r>
      <w:r w:rsidRPr="001D77B7">
        <w:rPr>
          <w:rFonts w:cs="Arial"/>
          <w:iCs/>
          <w:color w:val="FFFFFF" w:themeColor="background1"/>
          <w:sz w:val="32"/>
          <w:szCs w:val="32"/>
          <w:lang w:eastAsia="en-AU"/>
        </w:rPr>
        <w:t xml:space="preserve">  </w:t>
      </w:r>
      <w:r w:rsidR="007B459B" w:rsidRPr="007B459B">
        <w:rPr>
          <w:rFonts w:cs="Arial"/>
          <w:iCs/>
          <w:color w:val="FFFFFF" w:themeColor="background1"/>
          <w:sz w:val="32"/>
          <w:szCs w:val="32"/>
          <w:lang w:eastAsia="en-AU"/>
        </w:rPr>
        <w:t xml:space="preserve">The planning and management of </w:t>
      </w:r>
      <w:r w:rsidR="007B459B">
        <w:rPr>
          <w:rFonts w:cs="Arial"/>
          <w:iCs/>
          <w:color w:val="FFFFFF" w:themeColor="background1"/>
          <w:sz w:val="32"/>
          <w:szCs w:val="32"/>
          <w:lang w:eastAsia="en-AU"/>
        </w:rPr>
        <w:t>t</w:t>
      </w:r>
      <w:r w:rsidRPr="001D77B7">
        <w:rPr>
          <w:rFonts w:cs="Arial"/>
          <w:iCs/>
          <w:color w:val="FFFFFF" w:themeColor="background1"/>
          <w:sz w:val="32"/>
          <w:szCs w:val="32"/>
          <w:lang w:eastAsia="en-AU"/>
        </w:rPr>
        <w:t xml:space="preserve">hese facilities will aim to balance the variables of risk, </w:t>
      </w:r>
      <w:r w:rsidR="00CE4734">
        <w:rPr>
          <w:rFonts w:cs="Arial"/>
          <w:iCs/>
          <w:color w:val="FFFFFF" w:themeColor="background1"/>
          <w:sz w:val="32"/>
          <w:szCs w:val="32"/>
          <w:lang w:eastAsia="en-AU"/>
        </w:rPr>
        <w:t xml:space="preserve">level of </w:t>
      </w:r>
      <w:r w:rsidRPr="001D77B7">
        <w:rPr>
          <w:rFonts w:cs="Arial"/>
          <w:iCs/>
          <w:color w:val="FFFFFF" w:themeColor="background1"/>
          <w:sz w:val="32"/>
          <w:szCs w:val="32"/>
          <w:lang w:eastAsia="en-AU"/>
        </w:rPr>
        <w:t xml:space="preserve">challenge, the preservation of natural bushland, and the needs of </w:t>
      </w:r>
      <w:r w:rsidR="00725CCA">
        <w:rPr>
          <w:rFonts w:cs="Arial"/>
          <w:iCs/>
          <w:color w:val="FFFFFF" w:themeColor="background1"/>
          <w:sz w:val="32"/>
          <w:szCs w:val="32"/>
          <w:lang w:eastAsia="en-AU"/>
        </w:rPr>
        <w:t>the wider community</w:t>
      </w:r>
      <w:r w:rsidRPr="001D77B7">
        <w:rPr>
          <w:rFonts w:cs="Arial"/>
          <w:iCs/>
          <w:color w:val="FFFFFF" w:themeColor="background1"/>
          <w:sz w:val="32"/>
          <w:szCs w:val="32"/>
          <w:lang w:eastAsia="en-AU"/>
        </w:rPr>
        <w:t>.</w:t>
      </w:r>
    </w:p>
    <w:bookmarkEnd w:id="33"/>
    <w:p w14:paraId="65D56360" w14:textId="77777777" w:rsidR="004518BF" w:rsidRDefault="004518BF" w:rsidP="004518BF">
      <w:pPr>
        <w:autoSpaceDE w:val="0"/>
        <w:autoSpaceDN w:val="0"/>
        <w:adjustRightInd w:val="0"/>
        <w:rPr>
          <w:rFonts w:cs="Arial"/>
          <w:lang w:eastAsia="en-AU"/>
        </w:rPr>
      </w:pPr>
    </w:p>
    <w:p w14:paraId="1223418A" w14:textId="08F0F717" w:rsidR="004518BF" w:rsidRDefault="004518BF" w:rsidP="00353836">
      <w:pPr>
        <w:pStyle w:val="NoSpacing"/>
      </w:pPr>
    </w:p>
    <w:p w14:paraId="1F43D299" w14:textId="77777777" w:rsidR="00514F89" w:rsidRDefault="00514F89" w:rsidP="00353836">
      <w:pPr>
        <w:pStyle w:val="NoSpacing"/>
      </w:pPr>
    </w:p>
    <w:p w14:paraId="2F46AF1D" w14:textId="54EA05A8" w:rsidR="00514F89" w:rsidRPr="00514F89" w:rsidRDefault="00514F89" w:rsidP="00353836">
      <w:pPr>
        <w:pStyle w:val="NoSpacing"/>
        <w:rPr>
          <w:b/>
          <w:sz w:val="24"/>
          <w:szCs w:val="24"/>
        </w:rPr>
      </w:pPr>
      <w:r w:rsidRPr="00514F89">
        <w:rPr>
          <w:b/>
          <w:sz w:val="24"/>
          <w:szCs w:val="24"/>
        </w:rPr>
        <w:t>Outcome Areas</w:t>
      </w:r>
    </w:p>
    <w:p w14:paraId="30E7D087" w14:textId="77777777" w:rsidR="00514F89" w:rsidRDefault="00514F89" w:rsidP="00353836">
      <w:pPr>
        <w:pStyle w:val="NoSpacing"/>
      </w:pPr>
    </w:p>
    <w:p w14:paraId="126B1E9A" w14:textId="364948F0" w:rsidR="00FA2636" w:rsidRDefault="00841B5A" w:rsidP="00353836">
      <w:pPr>
        <w:pStyle w:val="NoSpacing"/>
      </w:pPr>
      <w:bookmarkStart w:id="34" w:name="_Hlk103847217"/>
      <w:r>
        <w:t xml:space="preserve">To </w:t>
      </w:r>
      <w:r w:rsidR="00360C2D">
        <w:t>support and grow participation in the activities categorised as Extreme Sports in Maroondah,</w:t>
      </w:r>
      <w:r w:rsidR="00A16D0E">
        <w:t xml:space="preserve"> and to </w:t>
      </w:r>
      <w:r w:rsidR="007B5689">
        <w:t xml:space="preserve">balance </w:t>
      </w:r>
      <w:r w:rsidR="003E6987">
        <w:t>challenge</w:t>
      </w:r>
      <w:r w:rsidR="00C66A0A">
        <w:t>,</w:t>
      </w:r>
      <w:r w:rsidR="003E6987">
        <w:t xml:space="preserve"> </w:t>
      </w:r>
      <w:r w:rsidR="007B5689">
        <w:t>ris</w:t>
      </w:r>
      <w:r w:rsidR="007A0E54">
        <w:t xml:space="preserve">k and </w:t>
      </w:r>
      <w:r w:rsidR="00DA3157">
        <w:t xml:space="preserve">the </w:t>
      </w:r>
      <w:r w:rsidR="007B5689">
        <w:t>protec</w:t>
      </w:r>
      <w:r w:rsidR="00C611D0">
        <w:t>t</w:t>
      </w:r>
      <w:r w:rsidR="007B5689">
        <w:t>ion</w:t>
      </w:r>
      <w:r w:rsidR="007A0E54">
        <w:t xml:space="preserve"> of amenity</w:t>
      </w:r>
      <w:r w:rsidR="00611704">
        <w:t>,</w:t>
      </w:r>
      <w:r w:rsidR="00360C2D">
        <w:t xml:space="preserve"> Council </w:t>
      </w:r>
      <w:r w:rsidR="006B648A">
        <w:t>needs to undertake codesign ac</w:t>
      </w:r>
      <w:r w:rsidR="00926C64">
        <w:t>tions</w:t>
      </w:r>
      <w:r w:rsidR="004D52A8">
        <w:t xml:space="preserve"> which will</w:t>
      </w:r>
      <w:r w:rsidR="009C2FFD">
        <w:t xml:space="preserve"> address the following</w:t>
      </w:r>
      <w:r w:rsidR="00FA2636">
        <w:t xml:space="preserve"> </w:t>
      </w:r>
      <w:r w:rsidR="0045555C">
        <w:t>four</w:t>
      </w:r>
      <w:r w:rsidR="00DA3176">
        <w:t xml:space="preserve"> (4)</w:t>
      </w:r>
      <w:r w:rsidR="0045555C">
        <w:t xml:space="preserve"> </w:t>
      </w:r>
      <w:r w:rsidR="00FA2636">
        <w:t>outcome areas</w:t>
      </w:r>
      <w:r w:rsidR="00DA3176">
        <w:t>:</w:t>
      </w:r>
    </w:p>
    <w:bookmarkEnd w:id="34"/>
    <w:p w14:paraId="12ADE12E" w14:textId="77777777" w:rsidR="00A76515" w:rsidRDefault="00A76515" w:rsidP="00353836">
      <w:pPr>
        <w:pStyle w:val="NoSpacing"/>
      </w:pPr>
    </w:p>
    <w:p w14:paraId="612D5237" w14:textId="4F368D3C" w:rsidR="000E132B" w:rsidRDefault="004078AE" w:rsidP="004078AE">
      <w:pPr>
        <w:pStyle w:val="NoSpacing"/>
        <w:spacing w:line="360" w:lineRule="auto"/>
        <w:rPr>
          <w:rFonts w:cs="Arial"/>
        </w:rPr>
      </w:pPr>
      <w:r>
        <w:rPr>
          <w:rFonts w:cs="Arial"/>
          <w:noProof/>
        </w:rPr>
        <w:drawing>
          <wp:inline distT="0" distB="0" distL="0" distR="0" wp14:anchorId="5C62E91E" wp14:editId="33A13B1F">
            <wp:extent cx="6790055" cy="4933094"/>
            <wp:effectExtent l="0" t="0" r="0" b="127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2DCD2094" w14:textId="76A17186" w:rsidR="00CE0EDC" w:rsidRDefault="00DD6B96" w:rsidP="00CE0EDC">
      <w:pPr>
        <w:pStyle w:val="Heading1"/>
      </w:pPr>
      <w:bookmarkStart w:id="35" w:name="_Toc110347053"/>
      <w:r>
        <w:t>O</w:t>
      </w:r>
      <w:r w:rsidR="00CE0EDC">
        <w:t xml:space="preserve">utcome area 1 - </w:t>
      </w:r>
      <w:r w:rsidR="00097468">
        <w:t xml:space="preserve">Engagement </w:t>
      </w:r>
      <w:r w:rsidR="007514F2">
        <w:t>&amp; Promotion</w:t>
      </w:r>
      <w:bookmarkEnd w:id="35"/>
      <w:r w:rsidR="007514F2">
        <w:t xml:space="preserve"> </w:t>
      </w:r>
    </w:p>
    <w:p w14:paraId="3167A4D5" w14:textId="7EA12648" w:rsidR="00CE0EDC" w:rsidRDefault="00CE0EDC"/>
    <w:p w14:paraId="702B5BC3" w14:textId="15524ED6" w:rsidR="00CE0EDC" w:rsidRPr="00996516" w:rsidRDefault="00CE0EDC" w:rsidP="00CE0EDC">
      <w:pPr>
        <w:pStyle w:val="Heading2"/>
      </w:pPr>
      <w:bookmarkStart w:id="36" w:name="_Toc110347054"/>
      <w:r w:rsidRPr="00996516">
        <w:t>Outcome description</w:t>
      </w:r>
      <w:bookmarkEnd w:id="36"/>
    </w:p>
    <w:p w14:paraId="4A6C469E" w14:textId="4DDDD583" w:rsidR="00CE0EDC" w:rsidRPr="00996516" w:rsidRDefault="00CE0EDC" w:rsidP="00CE0EDC">
      <w:pPr>
        <w:pStyle w:val="NoSpacing"/>
        <w:rPr>
          <w:rFonts w:cs="Arial"/>
        </w:rPr>
      </w:pPr>
    </w:p>
    <w:p w14:paraId="424DAE99" w14:textId="68D78892" w:rsidR="0062069A" w:rsidRPr="0062069A" w:rsidRDefault="0062069A" w:rsidP="00CE0EDC">
      <w:pPr>
        <w:pStyle w:val="NoSpacing"/>
        <w:rPr>
          <w:rFonts w:cs="Arial"/>
        </w:rPr>
      </w:pPr>
      <w:r>
        <w:rPr>
          <w:rFonts w:cs="Arial"/>
        </w:rPr>
        <w:t xml:space="preserve">This outcome area focuses on effective communication with all stakeholders in the planning, management and usage of public facilities which support extreme sports. Getting this communication right will </w:t>
      </w:r>
      <w:r w:rsidR="00553448">
        <w:rPr>
          <w:rFonts w:cs="Arial"/>
        </w:rPr>
        <w:t>assist</w:t>
      </w:r>
      <w:r>
        <w:rPr>
          <w:rFonts w:cs="Arial"/>
        </w:rPr>
        <w:t xml:space="preserve"> the </w:t>
      </w:r>
      <w:r w:rsidR="00F74C13">
        <w:rPr>
          <w:rFonts w:cs="Arial"/>
        </w:rPr>
        <w:t xml:space="preserve">development of extreme sports </w:t>
      </w:r>
      <w:r>
        <w:rPr>
          <w:rFonts w:cs="Arial"/>
        </w:rPr>
        <w:t xml:space="preserve">facilities, </w:t>
      </w:r>
      <w:r w:rsidR="00553448">
        <w:rPr>
          <w:rFonts w:cs="Arial"/>
        </w:rPr>
        <w:t xml:space="preserve">facilitate </w:t>
      </w:r>
      <w:r>
        <w:rPr>
          <w:rFonts w:cs="Arial"/>
        </w:rPr>
        <w:t>greater usage an</w:t>
      </w:r>
      <w:r w:rsidR="00F74C13">
        <w:rPr>
          <w:rFonts w:cs="Arial"/>
        </w:rPr>
        <w:t>d improved conduct</w:t>
      </w:r>
      <w:r w:rsidR="00553448">
        <w:rPr>
          <w:rFonts w:cs="Arial"/>
        </w:rPr>
        <w:t>,</w:t>
      </w:r>
      <w:r w:rsidR="00F74C13">
        <w:rPr>
          <w:rFonts w:cs="Arial"/>
        </w:rPr>
        <w:t xml:space="preserve"> and therefore </w:t>
      </w:r>
      <w:r w:rsidR="00553448">
        <w:rPr>
          <w:rFonts w:cs="Arial"/>
        </w:rPr>
        <w:t xml:space="preserve">support a </w:t>
      </w:r>
      <w:r w:rsidR="00F74C13">
        <w:rPr>
          <w:rFonts w:cs="Arial"/>
        </w:rPr>
        <w:t>wider catchment of ages and abilities.</w:t>
      </w:r>
    </w:p>
    <w:p w14:paraId="64DD62AB" w14:textId="507CBA0D" w:rsidR="00C62245" w:rsidRDefault="00710095" w:rsidP="00C62245">
      <w:r>
        <w:rPr>
          <w:rFonts w:ascii="Calibri" w:hAnsi="Calibri" w:cs="Calibri"/>
          <w:noProof/>
          <w:color w:val="000000"/>
          <w:sz w:val="21"/>
          <w:szCs w:val="21"/>
          <w:lang w:eastAsia="en-AU"/>
        </w:rPr>
        <w:drawing>
          <wp:anchor distT="0" distB="0" distL="114300" distR="114300" simplePos="0" relativeHeight="251635200" behindDoc="1" locked="0" layoutInCell="1" allowOverlap="1" wp14:anchorId="3393E41F" wp14:editId="4B65E3D6">
            <wp:simplePos x="0" y="0"/>
            <wp:positionH relativeFrom="column">
              <wp:posOffset>4406900</wp:posOffset>
            </wp:positionH>
            <wp:positionV relativeFrom="paragraph">
              <wp:posOffset>153670</wp:posOffset>
            </wp:positionV>
            <wp:extent cx="2114550" cy="34163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MX Sign both sides.jpg"/>
                    <pic:cNvPicPr/>
                  </pic:nvPicPr>
                  <pic:blipFill rotWithShape="1">
                    <a:blip r:embed="rId37" cstate="print">
                      <a:extLst>
                        <a:ext uri="{28A0092B-C50C-407E-A947-70E740481C1C}">
                          <a14:useLocalDpi xmlns:a14="http://schemas.microsoft.com/office/drawing/2010/main" val="0"/>
                        </a:ext>
                      </a:extLst>
                    </a:blip>
                    <a:srcRect r="49384"/>
                    <a:stretch/>
                  </pic:blipFill>
                  <pic:spPr bwMode="auto">
                    <a:xfrm>
                      <a:off x="0" y="0"/>
                      <a:ext cx="2114550" cy="341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046096" w14:textId="01F288F4" w:rsidR="00CE0EDC" w:rsidRPr="00996516" w:rsidRDefault="00CE0EDC" w:rsidP="00CE0EDC">
      <w:pPr>
        <w:pStyle w:val="NoSpacing"/>
        <w:rPr>
          <w:rFonts w:cs="Arial"/>
        </w:rPr>
      </w:pPr>
    </w:p>
    <w:p w14:paraId="08FA47F7" w14:textId="727254C9" w:rsidR="00CE0EDC" w:rsidRPr="00996516" w:rsidRDefault="00CE0EDC" w:rsidP="00CE0EDC">
      <w:pPr>
        <w:pStyle w:val="Heading2"/>
      </w:pPr>
      <w:bookmarkStart w:id="37" w:name="_Toc110347055"/>
      <w:r w:rsidRPr="00996516">
        <w:t>What the evidence tells us</w:t>
      </w:r>
      <w:bookmarkEnd w:id="37"/>
    </w:p>
    <w:p w14:paraId="04A790BF" w14:textId="2BA5B5CF" w:rsidR="00CE0EDC" w:rsidRPr="00996516" w:rsidRDefault="00CE0EDC" w:rsidP="00CE0EDC">
      <w:pPr>
        <w:pStyle w:val="NoSpacing"/>
        <w:rPr>
          <w:rFonts w:cs="Arial"/>
        </w:rPr>
      </w:pPr>
    </w:p>
    <w:p w14:paraId="77072F61" w14:textId="7023EE85" w:rsidR="00F47D1A" w:rsidRDefault="00644C6C" w:rsidP="00CE0EDC">
      <w:pPr>
        <w:pStyle w:val="NoSpacing"/>
        <w:rPr>
          <w:rFonts w:cs="Arial"/>
        </w:rPr>
      </w:pPr>
      <w:r>
        <w:rPr>
          <w:rFonts w:cs="Arial"/>
        </w:rPr>
        <w:t xml:space="preserve">While </w:t>
      </w:r>
      <w:r w:rsidR="00274628">
        <w:rPr>
          <w:rFonts w:cs="Arial"/>
        </w:rPr>
        <w:t>the provision of accurate information</w:t>
      </w:r>
      <w:r>
        <w:rPr>
          <w:rFonts w:cs="Arial"/>
        </w:rPr>
        <w:t xml:space="preserve"> </w:t>
      </w:r>
      <w:r w:rsidR="00274628">
        <w:rPr>
          <w:rFonts w:cs="Arial"/>
        </w:rPr>
        <w:t xml:space="preserve">and promotion </w:t>
      </w:r>
      <w:r>
        <w:rPr>
          <w:rFonts w:cs="Arial"/>
        </w:rPr>
        <w:t xml:space="preserve">of facilities is an important </w:t>
      </w:r>
      <w:r w:rsidR="00274628">
        <w:rPr>
          <w:rFonts w:cs="Arial"/>
        </w:rPr>
        <w:t xml:space="preserve">part of the community knowing what </w:t>
      </w:r>
      <w:r w:rsidR="00E11A80">
        <w:rPr>
          <w:rFonts w:cs="Arial"/>
        </w:rPr>
        <w:t>facilities are</w:t>
      </w:r>
      <w:r w:rsidR="00274628">
        <w:rPr>
          <w:rFonts w:cs="Arial"/>
        </w:rPr>
        <w:t xml:space="preserve"> available in Maroondah, young people will organically promote facilities that meet their needs through social media platforms, reaching their peers and social networks.</w:t>
      </w:r>
      <w:r w:rsidR="00F47D1A">
        <w:rPr>
          <w:rFonts w:cs="Arial"/>
        </w:rPr>
        <w:t xml:space="preserve"> The key for Council is to get the facility design right for young people to attend</w:t>
      </w:r>
      <w:r w:rsidR="001D5A5D">
        <w:rPr>
          <w:rFonts w:cs="Arial"/>
        </w:rPr>
        <w:t xml:space="preserve"> and </w:t>
      </w:r>
      <w:r w:rsidR="00F47D1A">
        <w:rPr>
          <w:rFonts w:cs="Arial"/>
        </w:rPr>
        <w:t xml:space="preserve">utilise Youth Services connections and media platforms to present the </w:t>
      </w:r>
      <w:r w:rsidR="001D5A5D">
        <w:rPr>
          <w:rFonts w:cs="Arial"/>
        </w:rPr>
        <w:t xml:space="preserve">programs </w:t>
      </w:r>
      <w:r w:rsidR="00F47D1A">
        <w:rPr>
          <w:rFonts w:cs="Arial"/>
        </w:rPr>
        <w:t>information for young people to share amongst their peer groups.</w:t>
      </w:r>
    </w:p>
    <w:p w14:paraId="68622846" w14:textId="576273F4" w:rsidR="00CE0EDC" w:rsidRPr="00996516" w:rsidRDefault="00274628" w:rsidP="00CE0EDC">
      <w:pPr>
        <w:pStyle w:val="NoSpacing"/>
        <w:rPr>
          <w:rFonts w:cs="Arial"/>
        </w:rPr>
      </w:pPr>
      <w:r>
        <w:rPr>
          <w:rFonts w:cs="Arial"/>
        </w:rPr>
        <w:t xml:space="preserve">   </w:t>
      </w:r>
      <w:r w:rsidR="00644C6C">
        <w:rPr>
          <w:rFonts w:cs="Arial"/>
        </w:rPr>
        <w:t xml:space="preserve"> </w:t>
      </w:r>
    </w:p>
    <w:p w14:paraId="7CFE909D" w14:textId="2F9F2BA5" w:rsidR="002A5C7F" w:rsidRPr="003E62BC" w:rsidRDefault="00B84D8C" w:rsidP="002A5C7F">
      <w:pPr>
        <w:autoSpaceDE w:val="0"/>
        <w:autoSpaceDN w:val="0"/>
        <w:adjustRightInd w:val="0"/>
        <w:rPr>
          <w:rFonts w:cs="Arial"/>
          <w:color w:val="000000"/>
          <w:lang w:eastAsia="en-AU"/>
        </w:rPr>
      </w:pPr>
      <w:r>
        <w:rPr>
          <w:rFonts w:cs="Arial"/>
          <w:color w:val="000000"/>
          <w:lang w:eastAsia="en-AU"/>
        </w:rPr>
        <w:t xml:space="preserve">The engagement program for the </w:t>
      </w:r>
      <w:r w:rsidR="00A70DBD">
        <w:rPr>
          <w:rFonts w:cs="Arial"/>
          <w:color w:val="000000"/>
          <w:lang w:eastAsia="en-AU"/>
        </w:rPr>
        <w:t>S</w:t>
      </w:r>
      <w:r>
        <w:rPr>
          <w:rFonts w:cs="Arial"/>
          <w:color w:val="000000"/>
          <w:lang w:eastAsia="en-AU"/>
        </w:rPr>
        <w:t>trategy asked respondents to indicate which of the nine</w:t>
      </w:r>
      <w:r w:rsidR="00FB002A">
        <w:rPr>
          <w:rFonts w:cs="Arial"/>
          <w:color w:val="000000"/>
          <w:lang w:eastAsia="en-AU"/>
        </w:rPr>
        <w:t xml:space="preserve"> (9)</w:t>
      </w:r>
      <w:r>
        <w:rPr>
          <w:rFonts w:cs="Arial"/>
          <w:color w:val="000000"/>
          <w:lang w:eastAsia="en-AU"/>
        </w:rPr>
        <w:t xml:space="preserve"> facilit</w:t>
      </w:r>
      <w:r w:rsidR="00426B4D">
        <w:rPr>
          <w:rFonts w:cs="Arial"/>
          <w:color w:val="000000"/>
          <w:lang w:eastAsia="en-AU"/>
        </w:rPr>
        <w:t>ies</w:t>
      </w:r>
      <w:r>
        <w:rPr>
          <w:rFonts w:cs="Arial"/>
          <w:color w:val="000000"/>
          <w:lang w:eastAsia="en-AU"/>
        </w:rPr>
        <w:t xml:space="preserve"> they use. It was evident through discussions with participants at the </w:t>
      </w:r>
      <w:r w:rsidR="000F46F2">
        <w:rPr>
          <w:rFonts w:cs="Arial"/>
          <w:color w:val="000000"/>
          <w:lang w:eastAsia="en-AU"/>
        </w:rPr>
        <w:t>pop-up</w:t>
      </w:r>
      <w:r>
        <w:rPr>
          <w:rFonts w:cs="Arial"/>
          <w:color w:val="000000"/>
          <w:lang w:eastAsia="en-AU"/>
        </w:rPr>
        <w:t xml:space="preserve"> engagement sites that greater promotion is required for the nine</w:t>
      </w:r>
      <w:r w:rsidR="00FB002A">
        <w:rPr>
          <w:rFonts w:cs="Arial"/>
          <w:color w:val="000000"/>
          <w:lang w:eastAsia="en-AU"/>
        </w:rPr>
        <w:t xml:space="preserve"> (9)</w:t>
      </w:r>
      <w:r>
        <w:rPr>
          <w:rFonts w:cs="Arial"/>
          <w:color w:val="000000"/>
          <w:lang w:eastAsia="en-AU"/>
        </w:rPr>
        <w:t xml:space="preserve"> sites to </w:t>
      </w:r>
      <w:r w:rsidR="002A5C7F" w:rsidRPr="003E62BC">
        <w:rPr>
          <w:rFonts w:cs="Arial"/>
          <w:color w:val="000000"/>
          <w:lang w:eastAsia="en-AU"/>
        </w:rPr>
        <w:t xml:space="preserve">encourage </w:t>
      </w:r>
      <w:r>
        <w:rPr>
          <w:rFonts w:cs="Arial"/>
          <w:color w:val="000000"/>
          <w:lang w:eastAsia="en-AU"/>
        </w:rPr>
        <w:t>greater use</w:t>
      </w:r>
      <w:r w:rsidR="002A5C7F" w:rsidRPr="003E62BC">
        <w:rPr>
          <w:rFonts w:cs="Arial"/>
          <w:color w:val="000000"/>
          <w:lang w:eastAsia="en-AU"/>
        </w:rPr>
        <w:t xml:space="preserve">. Council will seek to facilitate </w:t>
      </w:r>
      <w:r w:rsidR="00F2379C" w:rsidRPr="003E62BC">
        <w:rPr>
          <w:rFonts w:cs="Arial"/>
          <w:color w:val="000000"/>
          <w:lang w:eastAsia="en-AU"/>
        </w:rPr>
        <w:t xml:space="preserve">a </w:t>
      </w:r>
      <w:r w:rsidR="002A5C7F" w:rsidRPr="003E62BC">
        <w:rPr>
          <w:rFonts w:cs="Arial"/>
          <w:color w:val="000000"/>
          <w:lang w:eastAsia="en-AU"/>
        </w:rPr>
        <w:t xml:space="preserve">positive messaging approach to the </w:t>
      </w:r>
      <w:r w:rsidR="00F2379C" w:rsidRPr="003E62BC">
        <w:rPr>
          <w:rFonts w:cs="Arial"/>
          <w:color w:val="000000"/>
          <w:lang w:eastAsia="en-AU"/>
        </w:rPr>
        <w:t xml:space="preserve">promotion of </w:t>
      </w:r>
      <w:r w:rsidR="002A5C7F" w:rsidRPr="003E62BC">
        <w:rPr>
          <w:rFonts w:cs="Arial"/>
          <w:color w:val="000000"/>
          <w:lang w:eastAsia="en-AU"/>
        </w:rPr>
        <w:t xml:space="preserve">activities and </w:t>
      </w:r>
      <w:r w:rsidR="003E62BC">
        <w:rPr>
          <w:rFonts w:cs="Arial"/>
          <w:color w:val="000000"/>
          <w:lang w:eastAsia="en-AU"/>
        </w:rPr>
        <w:t>facilities</w:t>
      </w:r>
      <w:r w:rsidR="003E62BC" w:rsidRPr="003E62BC">
        <w:rPr>
          <w:rStyle w:val="FootnoteReference"/>
          <w:rFonts w:cs="Arial"/>
          <w:color w:val="000000"/>
          <w:lang w:eastAsia="en-AU"/>
        </w:rPr>
        <w:footnoteReference w:id="5"/>
      </w:r>
      <w:r w:rsidR="00F2379C" w:rsidRPr="003E62BC">
        <w:rPr>
          <w:rFonts w:cs="Arial"/>
          <w:color w:val="000000"/>
          <w:lang w:eastAsia="en-AU"/>
        </w:rPr>
        <w:t xml:space="preserve"> and u</w:t>
      </w:r>
      <w:r w:rsidR="00F2379C" w:rsidRPr="003E62BC">
        <w:rPr>
          <w:rFonts w:cs="Arial"/>
          <w:lang w:eastAsia="en-AU"/>
        </w:rPr>
        <w:t xml:space="preserve">se </w:t>
      </w:r>
      <w:r w:rsidR="00426B4D">
        <w:rPr>
          <w:rFonts w:cs="Arial"/>
          <w:lang w:eastAsia="en-AU"/>
        </w:rPr>
        <w:t>direct and i</w:t>
      </w:r>
      <w:r w:rsidR="00F2379C" w:rsidRPr="003E62BC">
        <w:rPr>
          <w:rFonts w:cs="Arial"/>
          <w:lang w:eastAsia="en-AU"/>
        </w:rPr>
        <w:t xml:space="preserve">ndirect dialogue with users </w:t>
      </w:r>
      <w:r w:rsidR="00426B4D">
        <w:rPr>
          <w:rFonts w:cs="Arial"/>
          <w:lang w:eastAsia="en-AU"/>
        </w:rPr>
        <w:t>t</w:t>
      </w:r>
      <w:r w:rsidR="00F2379C" w:rsidRPr="003E62BC">
        <w:rPr>
          <w:rFonts w:cs="Arial"/>
          <w:lang w:eastAsia="en-AU"/>
        </w:rPr>
        <w:t xml:space="preserve">o showcase good news stories, positive </w:t>
      </w:r>
      <w:r w:rsidR="000F46F2" w:rsidRPr="003E62BC">
        <w:rPr>
          <w:rFonts w:cs="Arial"/>
          <w:lang w:eastAsia="en-AU"/>
        </w:rPr>
        <w:t>behaviours,</w:t>
      </w:r>
      <w:r w:rsidR="00F2379C" w:rsidRPr="003E62BC">
        <w:rPr>
          <w:rFonts w:cs="Arial"/>
          <w:lang w:eastAsia="en-AU"/>
        </w:rPr>
        <w:t xml:space="preserve"> and appropriate use. Eg. protective wear</w:t>
      </w:r>
      <w:r w:rsidR="003E62BC" w:rsidRPr="003E62BC">
        <w:rPr>
          <w:rFonts w:cs="Arial"/>
          <w:color w:val="000000"/>
          <w:lang w:eastAsia="en-AU"/>
        </w:rPr>
        <w:t>.</w:t>
      </w:r>
    </w:p>
    <w:p w14:paraId="4F8F2BFE" w14:textId="501A19AD" w:rsidR="00142824" w:rsidRDefault="00142824" w:rsidP="003E62BC">
      <w:pPr>
        <w:autoSpaceDE w:val="0"/>
        <w:autoSpaceDN w:val="0"/>
        <w:adjustRightInd w:val="0"/>
        <w:rPr>
          <w:rFonts w:ascii="Calibri" w:hAnsi="Calibri" w:cs="Calibri"/>
          <w:color w:val="000000"/>
          <w:sz w:val="21"/>
          <w:szCs w:val="21"/>
          <w:lang w:eastAsia="en-AU"/>
        </w:rPr>
      </w:pPr>
    </w:p>
    <w:p w14:paraId="4EF10A67" w14:textId="09B87977" w:rsidR="00086A63" w:rsidRPr="005746CD" w:rsidRDefault="00086A63" w:rsidP="00086A63">
      <w:pPr>
        <w:autoSpaceDE w:val="0"/>
        <w:autoSpaceDN w:val="0"/>
        <w:adjustRightInd w:val="0"/>
        <w:rPr>
          <w:rFonts w:cs="Arial"/>
          <w:b/>
          <w:bCs/>
          <w:color w:val="000000"/>
          <w:lang w:eastAsia="en-AU"/>
        </w:rPr>
      </w:pPr>
      <w:r w:rsidRPr="005746CD">
        <w:rPr>
          <w:rFonts w:cs="Arial"/>
          <w:b/>
          <w:bCs/>
          <w:color w:val="000000"/>
          <w:lang w:eastAsia="en-AU"/>
        </w:rPr>
        <w:t>Site Signage Requirement</w:t>
      </w:r>
      <w:r w:rsidR="00530D7A" w:rsidRPr="005746CD">
        <w:rPr>
          <w:rFonts w:cs="Arial"/>
          <w:b/>
          <w:bCs/>
          <w:color w:val="000000"/>
          <w:lang w:eastAsia="en-AU"/>
        </w:rPr>
        <w:t xml:space="preserve">s </w:t>
      </w:r>
    </w:p>
    <w:p w14:paraId="05188EDE" w14:textId="77777777" w:rsidR="0010180A" w:rsidRPr="00F75094" w:rsidRDefault="0010180A" w:rsidP="00086A63">
      <w:pPr>
        <w:autoSpaceDE w:val="0"/>
        <w:autoSpaceDN w:val="0"/>
        <w:adjustRightInd w:val="0"/>
        <w:rPr>
          <w:rFonts w:cs="Arial"/>
          <w:color w:val="000000"/>
          <w:lang w:eastAsia="en-AU"/>
        </w:rPr>
      </w:pPr>
    </w:p>
    <w:p w14:paraId="4158D1EA" w14:textId="4719948B" w:rsidR="00862F02" w:rsidRPr="00F75094" w:rsidRDefault="00530D7A" w:rsidP="00086A63">
      <w:pPr>
        <w:autoSpaceDE w:val="0"/>
        <w:autoSpaceDN w:val="0"/>
        <w:adjustRightInd w:val="0"/>
        <w:rPr>
          <w:rFonts w:cs="Arial"/>
          <w:color w:val="000000"/>
          <w:lang w:eastAsia="en-AU"/>
        </w:rPr>
      </w:pPr>
      <w:r w:rsidRPr="00F75094">
        <w:rPr>
          <w:rFonts w:cs="Arial"/>
          <w:color w:val="000000"/>
          <w:lang w:eastAsia="en-AU"/>
        </w:rPr>
        <w:t>The Extreme Sports in Public Places Management Plan developed by Parks and Recreation Consulting 2020</w:t>
      </w:r>
      <w:r w:rsidR="0010180A">
        <w:rPr>
          <w:rStyle w:val="FootnoteReference"/>
          <w:rFonts w:cs="Arial"/>
          <w:color w:val="000000"/>
          <w:lang w:eastAsia="en-AU"/>
        </w:rPr>
        <w:footnoteReference w:id="6"/>
      </w:r>
      <w:r w:rsidRPr="00F75094">
        <w:rPr>
          <w:rFonts w:cs="Arial"/>
          <w:color w:val="000000"/>
          <w:lang w:eastAsia="en-AU"/>
        </w:rPr>
        <w:t xml:space="preserve"> advised that a</w:t>
      </w:r>
      <w:r w:rsidR="00086A63" w:rsidRPr="00F75094">
        <w:rPr>
          <w:rFonts w:cs="Arial"/>
          <w:color w:val="000000"/>
          <w:lang w:eastAsia="en-AU"/>
        </w:rPr>
        <w:t xml:space="preserve">s the Maroondah skate, BMX and parkour sites have no on-site supervision, </w:t>
      </w:r>
      <w:r w:rsidR="000F46F2" w:rsidRPr="00F75094">
        <w:rPr>
          <w:rFonts w:cs="Arial"/>
          <w:color w:val="000000"/>
          <w:lang w:eastAsia="en-AU"/>
        </w:rPr>
        <w:t>signage plays</w:t>
      </w:r>
      <w:r w:rsidRPr="00F75094">
        <w:rPr>
          <w:rFonts w:cs="Arial"/>
          <w:color w:val="000000"/>
          <w:lang w:eastAsia="en-AU"/>
        </w:rPr>
        <w:t xml:space="preserve"> </w:t>
      </w:r>
      <w:r w:rsidR="00086A63" w:rsidRPr="00F75094">
        <w:rPr>
          <w:rFonts w:cs="Arial"/>
          <w:color w:val="000000"/>
          <w:lang w:eastAsia="en-AU"/>
        </w:rPr>
        <w:t xml:space="preserve">a significant </w:t>
      </w:r>
      <w:r w:rsidR="000A1B9F">
        <w:rPr>
          <w:rFonts w:cs="Arial"/>
          <w:color w:val="000000"/>
          <w:lang w:eastAsia="en-AU"/>
        </w:rPr>
        <w:t>role</w:t>
      </w:r>
      <w:r w:rsidR="000A1B9F" w:rsidRPr="00F75094">
        <w:rPr>
          <w:rFonts w:cs="Arial"/>
          <w:color w:val="000000"/>
          <w:lang w:eastAsia="en-AU"/>
        </w:rPr>
        <w:t xml:space="preserve"> </w:t>
      </w:r>
      <w:r w:rsidR="00086A63" w:rsidRPr="00F75094">
        <w:rPr>
          <w:rFonts w:cs="Arial"/>
          <w:color w:val="000000"/>
          <w:lang w:eastAsia="en-AU"/>
        </w:rPr>
        <w:t xml:space="preserve">in informing users of </w:t>
      </w:r>
      <w:r w:rsidR="000A1B9F">
        <w:rPr>
          <w:rFonts w:cs="Arial"/>
          <w:color w:val="000000"/>
          <w:lang w:eastAsia="en-AU"/>
        </w:rPr>
        <w:t xml:space="preserve">the associated </w:t>
      </w:r>
      <w:r w:rsidR="00086A63" w:rsidRPr="00F75094">
        <w:rPr>
          <w:rFonts w:cs="Arial"/>
          <w:color w:val="000000"/>
          <w:lang w:eastAsia="en-AU"/>
        </w:rPr>
        <w:t>risk</w:t>
      </w:r>
      <w:r w:rsidR="000A1B9F">
        <w:rPr>
          <w:rFonts w:cs="Arial"/>
          <w:color w:val="000000"/>
          <w:lang w:eastAsia="en-AU"/>
        </w:rPr>
        <w:t>s,</w:t>
      </w:r>
      <w:r w:rsidR="00086A63" w:rsidRPr="00F75094">
        <w:rPr>
          <w:rFonts w:cs="Arial"/>
          <w:color w:val="000000"/>
          <w:lang w:eastAsia="en-AU"/>
        </w:rPr>
        <w:t xml:space="preserve"> and setting boundaries for user behaviour. For Maroondah, </w:t>
      </w:r>
      <w:r w:rsidRPr="00F75094">
        <w:rPr>
          <w:rFonts w:cs="Arial"/>
          <w:color w:val="000000"/>
          <w:lang w:eastAsia="en-AU"/>
        </w:rPr>
        <w:t xml:space="preserve">since </w:t>
      </w:r>
      <w:r w:rsidR="00086A63" w:rsidRPr="00F75094">
        <w:rPr>
          <w:rFonts w:cs="Arial"/>
          <w:color w:val="000000"/>
          <w:lang w:eastAsia="en-AU"/>
        </w:rPr>
        <w:t>each Skate, BMX and parkour site presents a different scenario of users, safety aspects and site situation</w:t>
      </w:r>
      <w:r w:rsidR="00500060">
        <w:rPr>
          <w:rFonts w:cs="Arial"/>
          <w:color w:val="000000"/>
          <w:lang w:eastAsia="en-AU"/>
        </w:rPr>
        <w:t>,</w:t>
      </w:r>
      <w:r w:rsidR="0068785D" w:rsidRPr="00F75094">
        <w:rPr>
          <w:rFonts w:cs="Arial"/>
          <w:color w:val="000000"/>
          <w:lang w:eastAsia="en-AU"/>
        </w:rPr>
        <w:t xml:space="preserve"> </w:t>
      </w:r>
      <w:r w:rsidR="00086A63" w:rsidRPr="00F75094">
        <w:rPr>
          <w:rFonts w:cs="Arial"/>
          <w:color w:val="000000"/>
          <w:lang w:eastAsia="en-AU"/>
        </w:rPr>
        <w:t xml:space="preserve">signage </w:t>
      </w:r>
      <w:r w:rsidR="0068785D" w:rsidRPr="00F75094">
        <w:rPr>
          <w:rFonts w:cs="Arial"/>
          <w:color w:val="000000"/>
          <w:lang w:eastAsia="en-AU"/>
        </w:rPr>
        <w:t xml:space="preserve">content </w:t>
      </w:r>
      <w:r w:rsidR="00086A63" w:rsidRPr="00F75094">
        <w:rPr>
          <w:rFonts w:cs="Arial"/>
          <w:color w:val="000000"/>
          <w:lang w:eastAsia="en-AU"/>
        </w:rPr>
        <w:t>should be developed through site specific review</w:t>
      </w:r>
      <w:r w:rsidR="00500060">
        <w:rPr>
          <w:rFonts w:cs="Arial"/>
          <w:color w:val="000000"/>
          <w:lang w:eastAsia="en-AU"/>
        </w:rPr>
        <w:t>.</w:t>
      </w:r>
    </w:p>
    <w:p w14:paraId="77E2A3B8" w14:textId="5DBB0DC0" w:rsidR="00086A63" w:rsidRDefault="00086A63" w:rsidP="00086A63">
      <w:pPr>
        <w:autoSpaceDE w:val="0"/>
        <w:autoSpaceDN w:val="0"/>
        <w:adjustRightInd w:val="0"/>
        <w:rPr>
          <w:rFonts w:cs="Arial"/>
          <w:color w:val="000000"/>
          <w:lang w:eastAsia="en-AU"/>
        </w:rPr>
      </w:pPr>
      <w:r w:rsidRPr="00F75094">
        <w:rPr>
          <w:rFonts w:cs="Arial"/>
          <w:color w:val="000000"/>
          <w:lang w:eastAsia="en-AU"/>
        </w:rPr>
        <w:t xml:space="preserve">All Maroondah sites should be reviewed in consideration of the following signage elements: </w:t>
      </w:r>
    </w:p>
    <w:p w14:paraId="6C0B5763" w14:textId="77777777" w:rsidR="00D12E19" w:rsidRDefault="00D12E19" w:rsidP="00086A63">
      <w:pPr>
        <w:autoSpaceDE w:val="0"/>
        <w:autoSpaceDN w:val="0"/>
        <w:adjustRightInd w:val="0"/>
        <w:rPr>
          <w:rFonts w:cs="Arial"/>
          <w:color w:val="000000"/>
          <w:lang w:eastAsia="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0"/>
        <w:gridCol w:w="5236"/>
      </w:tblGrid>
      <w:tr w:rsidR="003E62BC" w14:paraId="29D58432" w14:textId="77777777" w:rsidTr="00D12E19">
        <w:tc>
          <w:tcPr>
            <w:tcW w:w="5341" w:type="dxa"/>
            <w:shd w:val="clear" w:color="auto" w:fill="DDD9C3" w:themeFill="background2" w:themeFillShade="E6"/>
          </w:tcPr>
          <w:p w14:paraId="63C74911" w14:textId="00EA5C88" w:rsidR="003E62BC" w:rsidRPr="003E62BC" w:rsidRDefault="003E62BC" w:rsidP="00D12E19">
            <w:pPr>
              <w:autoSpaceDE w:val="0"/>
              <w:autoSpaceDN w:val="0"/>
              <w:adjustRightInd w:val="0"/>
              <w:spacing w:after="13" w:line="276" w:lineRule="auto"/>
              <w:rPr>
                <w:rFonts w:cs="Arial"/>
                <w:color w:val="000000"/>
                <w:lang w:eastAsia="en-AU"/>
              </w:rPr>
            </w:pPr>
            <w:r>
              <w:rPr>
                <w:rFonts w:cs="Arial"/>
                <w:color w:val="000000"/>
                <w:lang w:eastAsia="en-AU"/>
              </w:rPr>
              <w:t xml:space="preserve">1. </w:t>
            </w:r>
            <w:r w:rsidR="00D12E19">
              <w:rPr>
                <w:rFonts w:cs="Arial"/>
                <w:color w:val="000000"/>
                <w:lang w:eastAsia="en-AU"/>
              </w:rPr>
              <w:t xml:space="preserve"> </w:t>
            </w:r>
            <w:r w:rsidRPr="003E62BC">
              <w:rPr>
                <w:rFonts w:cs="Arial"/>
                <w:color w:val="000000"/>
                <w:lang w:eastAsia="en-AU"/>
              </w:rPr>
              <w:t xml:space="preserve">Conditions of Use or General Rules </w:t>
            </w:r>
          </w:p>
          <w:p w14:paraId="6F4AEED5" w14:textId="39EC8B86" w:rsidR="003E62BC" w:rsidRPr="00F75094" w:rsidRDefault="003E62BC" w:rsidP="00D12E19">
            <w:pPr>
              <w:autoSpaceDE w:val="0"/>
              <w:autoSpaceDN w:val="0"/>
              <w:adjustRightInd w:val="0"/>
              <w:spacing w:after="13" w:line="276" w:lineRule="auto"/>
              <w:rPr>
                <w:rFonts w:cs="Arial"/>
                <w:color w:val="000000"/>
                <w:lang w:eastAsia="en-AU"/>
              </w:rPr>
            </w:pPr>
            <w:r w:rsidRPr="00F75094">
              <w:rPr>
                <w:rFonts w:cs="Arial"/>
                <w:color w:val="000000"/>
                <w:lang w:eastAsia="en-AU"/>
              </w:rPr>
              <w:t xml:space="preserve">2. </w:t>
            </w:r>
            <w:r w:rsidR="00D12E19">
              <w:rPr>
                <w:rFonts w:cs="Arial"/>
                <w:color w:val="000000"/>
                <w:lang w:eastAsia="en-AU"/>
              </w:rPr>
              <w:t xml:space="preserve"> </w:t>
            </w:r>
            <w:r w:rsidRPr="00F75094">
              <w:rPr>
                <w:rFonts w:cs="Arial"/>
                <w:color w:val="000000"/>
                <w:lang w:eastAsia="en-AU"/>
              </w:rPr>
              <w:t xml:space="preserve">Activities that are Prohibited </w:t>
            </w:r>
          </w:p>
          <w:p w14:paraId="28B96388" w14:textId="42B15D69" w:rsidR="003E62BC" w:rsidRPr="00F75094" w:rsidRDefault="003E62BC" w:rsidP="00D12E19">
            <w:pPr>
              <w:autoSpaceDE w:val="0"/>
              <w:autoSpaceDN w:val="0"/>
              <w:adjustRightInd w:val="0"/>
              <w:spacing w:after="13" w:line="276" w:lineRule="auto"/>
              <w:rPr>
                <w:rFonts w:cs="Arial"/>
                <w:color w:val="000000"/>
                <w:lang w:eastAsia="en-AU"/>
              </w:rPr>
            </w:pPr>
            <w:r w:rsidRPr="00F75094">
              <w:rPr>
                <w:rFonts w:cs="Arial"/>
                <w:color w:val="000000"/>
                <w:lang w:eastAsia="en-AU"/>
              </w:rPr>
              <w:t xml:space="preserve">3. </w:t>
            </w:r>
            <w:r w:rsidR="00D12E19">
              <w:rPr>
                <w:rFonts w:cs="Arial"/>
                <w:color w:val="000000"/>
                <w:lang w:eastAsia="en-AU"/>
              </w:rPr>
              <w:t xml:space="preserve"> </w:t>
            </w:r>
            <w:r w:rsidRPr="00F75094">
              <w:rPr>
                <w:rFonts w:cs="Arial"/>
                <w:color w:val="000000"/>
                <w:lang w:eastAsia="en-AU"/>
              </w:rPr>
              <w:t xml:space="preserve">Regulations in relation to Hours of Operation </w:t>
            </w:r>
          </w:p>
          <w:p w14:paraId="6B2C1F83" w14:textId="29596042" w:rsidR="003E62BC" w:rsidRPr="00F75094" w:rsidRDefault="003E62BC" w:rsidP="00D12E19">
            <w:pPr>
              <w:autoSpaceDE w:val="0"/>
              <w:autoSpaceDN w:val="0"/>
              <w:adjustRightInd w:val="0"/>
              <w:spacing w:after="13" w:line="276" w:lineRule="auto"/>
              <w:rPr>
                <w:rFonts w:cs="Arial"/>
                <w:color w:val="000000"/>
                <w:lang w:eastAsia="en-AU"/>
              </w:rPr>
            </w:pPr>
            <w:r w:rsidRPr="00F75094">
              <w:rPr>
                <w:rFonts w:cs="Arial"/>
                <w:color w:val="000000"/>
                <w:lang w:eastAsia="en-AU"/>
              </w:rPr>
              <w:t xml:space="preserve">4. </w:t>
            </w:r>
            <w:r w:rsidR="00D12E19">
              <w:rPr>
                <w:rFonts w:cs="Arial"/>
                <w:color w:val="000000"/>
                <w:lang w:eastAsia="en-AU"/>
              </w:rPr>
              <w:t xml:space="preserve"> </w:t>
            </w:r>
            <w:r w:rsidRPr="00F75094">
              <w:rPr>
                <w:rFonts w:cs="Arial"/>
                <w:color w:val="000000"/>
                <w:lang w:eastAsia="en-AU"/>
              </w:rPr>
              <w:t xml:space="preserve">Notes on degree of Supervision </w:t>
            </w:r>
          </w:p>
          <w:p w14:paraId="511D7C69" w14:textId="6394817B" w:rsidR="003E62BC" w:rsidRDefault="003E62BC" w:rsidP="0052790F">
            <w:pPr>
              <w:autoSpaceDE w:val="0"/>
              <w:autoSpaceDN w:val="0"/>
              <w:adjustRightInd w:val="0"/>
              <w:spacing w:after="13" w:line="276" w:lineRule="auto"/>
              <w:ind w:left="284" w:hanging="284"/>
              <w:rPr>
                <w:rFonts w:cs="Arial"/>
                <w:color w:val="000000"/>
                <w:lang w:eastAsia="en-AU"/>
              </w:rPr>
            </w:pPr>
            <w:r w:rsidRPr="00F75094">
              <w:rPr>
                <w:rFonts w:cs="Arial"/>
                <w:color w:val="000000"/>
                <w:lang w:eastAsia="en-AU"/>
              </w:rPr>
              <w:t xml:space="preserve">5. </w:t>
            </w:r>
            <w:r w:rsidR="00D12E19">
              <w:rPr>
                <w:rFonts w:cs="Arial"/>
                <w:color w:val="000000"/>
                <w:lang w:eastAsia="en-AU"/>
              </w:rPr>
              <w:t xml:space="preserve"> </w:t>
            </w:r>
            <w:r w:rsidRPr="00F75094">
              <w:rPr>
                <w:rFonts w:cs="Arial"/>
                <w:color w:val="000000"/>
                <w:lang w:eastAsia="en-AU"/>
              </w:rPr>
              <w:t xml:space="preserve">Recommended or required use of Protective </w:t>
            </w:r>
            <w:r w:rsidR="006D186C">
              <w:rPr>
                <w:rFonts w:cs="Arial"/>
                <w:color w:val="000000"/>
                <w:lang w:eastAsia="en-AU"/>
              </w:rPr>
              <w:t xml:space="preserve">    </w:t>
            </w:r>
            <w:r w:rsidRPr="00F75094">
              <w:rPr>
                <w:rFonts w:cs="Arial"/>
                <w:color w:val="000000"/>
                <w:lang w:eastAsia="en-AU"/>
              </w:rPr>
              <w:t xml:space="preserve">Equipment </w:t>
            </w:r>
          </w:p>
        </w:tc>
        <w:tc>
          <w:tcPr>
            <w:tcW w:w="5341" w:type="dxa"/>
            <w:shd w:val="clear" w:color="auto" w:fill="DDD9C3" w:themeFill="background2" w:themeFillShade="E6"/>
          </w:tcPr>
          <w:p w14:paraId="6D6CFC75" w14:textId="64D134DF" w:rsidR="003E62BC" w:rsidRPr="00F75094" w:rsidRDefault="003E62BC" w:rsidP="00D12E19">
            <w:pPr>
              <w:autoSpaceDE w:val="0"/>
              <w:autoSpaceDN w:val="0"/>
              <w:adjustRightInd w:val="0"/>
              <w:spacing w:after="13" w:line="276" w:lineRule="auto"/>
              <w:ind w:left="47" w:hanging="47"/>
              <w:rPr>
                <w:rFonts w:cs="Arial"/>
                <w:color w:val="000000"/>
                <w:lang w:eastAsia="en-AU"/>
              </w:rPr>
            </w:pPr>
            <w:r>
              <w:rPr>
                <w:rFonts w:cs="Arial"/>
                <w:color w:val="000000"/>
                <w:lang w:eastAsia="en-AU"/>
              </w:rPr>
              <w:t>6.</w:t>
            </w:r>
            <w:r w:rsidRPr="00F75094">
              <w:rPr>
                <w:rFonts w:cs="Arial"/>
                <w:color w:val="000000"/>
                <w:lang w:eastAsia="en-AU"/>
              </w:rPr>
              <w:t xml:space="preserve"> </w:t>
            </w:r>
            <w:r w:rsidR="00D12E19">
              <w:rPr>
                <w:rFonts w:cs="Arial"/>
                <w:color w:val="000000"/>
                <w:lang w:eastAsia="en-AU"/>
              </w:rPr>
              <w:t xml:space="preserve"> </w:t>
            </w:r>
            <w:r w:rsidRPr="00F75094">
              <w:rPr>
                <w:rFonts w:cs="Arial"/>
                <w:color w:val="000000"/>
                <w:lang w:eastAsia="en-AU"/>
              </w:rPr>
              <w:t xml:space="preserve">Illustration of user safety information </w:t>
            </w:r>
            <w:r>
              <w:rPr>
                <w:rFonts w:cs="Arial"/>
                <w:color w:val="000000"/>
                <w:lang w:eastAsia="en-AU"/>
              </w:rPr>
              <w:t>&amp;</w:t>
            </w:r>
            <w:r w:rsidRPr="00F75094">
              <w:rPr>
                <w:rFonts w:cs="Arial"/>
                <w:color w:val="000000"/>
                <w:lang w:eastAsia="en-AU"/>
              </w:rPr>
              <w:t xml:space="preserve"> etiquette </w:t>
            </w:r>
          </w:p>
          <w:p w14:paraId="091E007B" w14:textId="48E649F8" w:rsidR="003E62BC" w:rsidRPr="00F75094" w:rsidRDefault="003E62BC" w:rsidP="00D12E19">
            <w:pPr>
              <w:autoSpaceDE w:val="0"/>
              <w:autoSpaceDN w:val="0"/>
              <w:adjustRightInd w:val="0"/>
              <w:spacing w:after="13" w:line="276" w:lineRule="auto"/>
              <w:rPr>
                <w:rFonts w:cs="Arial"/>
                <w:color w:val="000000"/>
                <w:lang w:eastAsia="en-AU"/>
              </w:rPr>
            </w:pPr>
            <w:r w:rsidRPr="00F75094">
              <w:rPr>
                <w:rFonts w:cs="Arial"/>
                <w:color w:val="000000"/>
                <w:lang w:eastAsia="en-AU"/>
              </w:rPr>
              <w:t xml:space="preserve">7. </w:t>
            </w:r>
            <w:r w:rsidR="00D12E19">
              <w:rPr>
                <w:rFonts w:cs="Arial"/>
                <w:color w:val="000000"/>
                <w:lang w:eastAsia="en-AU"/>
              </w:rPr>
              <w:t xml:space="preserve"> </w:t>
            </w:r>
            <w:r w:rsidRPr="00F75094">
              <w:rPr>
                <w:rFonts w:cs="Arial"/>
                <w:color w:val="000000"/>
                <w:lang w:eastAsia="en-AU"/>
              </w:rPr>
              <w:t xml:space="preserve">Notation of use of site at your own risk </w:t>
            </w:r>
          </w:p>
          <w:p w14:paraId="5F05186B" w14:textId="289F37C6" w:rsidR="003E62BC" w:rsidRPr="00F75094" w:rsidRDefault="003E62BC" w:rsidP="00D12E19">
            <w:pPr>
              <w:autoSpaceDE w:val="0"/>
              <w:autoSpaceDN w:val="0"/>
              <w:adjustRightInd w:val="0"/>
              <w:spacing w:after="13" w:line="276" w:lineRule="auto"/>
              <w:ind w:left="330" w:hanging="330"/>
              <w:rPr>
                <w:rFonts w:cs="Arial"/>
                <w:color w:val="000000"/>
                <w:lang w:eastAsia="en-AU"/>
              </w:rPr>
            </w:pPr>
            <w:r w:rsidRPr="00F75094">
              <w:rPr>
                <w:rFonts w:cs="Arial"/>
                <w:color w:val="000000"/>
                <w:lang w:eastAsia="en-AU"/>
              </w:rPr>
              <w:t>8.</w:t>
            </w:r>
            <w:r w:rsidR="00D12E19">
              <w:rPr>
                <w:rFonts w:cs="Arial"/>
                <w:color w:val="000000"/>
                <w:lang w:eastAsia="en-AU"/>
              </w:rPr>
              <w:t xml:space="preserve">  </w:t>
            </w:r>
            <w:r w:rsidRPr="00F75094">
              <w:rPr>
                <w:rFonts w:cs="Arial"/>
                <w:color w:val="000000"/>
                <w:lang w:eastAsia="en-AU"/>
              </w:rPr>
              <w:t xml:space="preserve">Statement on consideration of own </w:t>
            </w:r>
            <w:r>
              <w:rPr>
                <w:rFonts w:cs="Arial"/>
                <w:color w:val="000000"/>
                <w:lang w:eastAsia="en-AU"/>
              </w:rPr>
              <w:t xml:space="preserve">   </w:t>
            </w:r>
            <w:r w:rsidR="00D12E19">
              <w:rPr>
                <w:rFonts w:cs="Arial"/>
                <w:color w:val="000000"/>
                <w:lang w:eastAsia="en-AU"/>
              </w:rPr>
              <w:t xml:space="preserve">     </w:t>
            </w:r>
            <w:r w:rsidRPr="00F75094">
              <w:rPr>
                <w:rFonts w:cs="Arial"/>
                <w:color w:val="000000"/>
                <w:lang w:eastAsia="en-AU"/>
              </w:rPr>
              <w:t xml:space="preserve">competence/skill levels and limits </w:t>
            </w:r>
          </w:p>
          <w:p w14:paraId="6186A161" w14:textId="7BFAD292" w:rsidR="003E62BC" w:rsidRPr="00F75094" w:rsidRDefault="003E62BC" w:rsidP="00D12E19">
            <w:pPr>
              <w:autoSpaceDE w:val="0"/>
              <w:autoSpaceDN w:val="0"/>
              <w:adjustRightInd w:val="0"/>
              <w:spacing w:after="13" w:line="276" w:lineRule="auto"/>
              <w:rPr>
                <w:rFonts w:cs="Arial"/>
                <w:color w:val="000000"/>
                <w:lang w:eastAsia="en-AU"/>
              </w:rPr>
            </w:pPr>
            <w:r w:rsidRPr="00F75094">
              <w:rPr>
                <w:rFonts w:cs="Arial"/>
                <w:color w:val="000000"/>
                <w:lang w:eastAsia="en-AU"/>
              </w:rPr>
              <w:t xml:space="preserve">9. </w:t>
            </w:r>
            <w:r w:rsidR="00D12E19">
              <w:rPr>
                <w:rFonts w:cs="Arial"/>
                <w:color w:val="000000"/>
                <w:lang w:eastAsia="en-AU"/>
              </w:rPr>
              <w:t xml:space="preserve"> </w:t>
            </w:r>
            <w:r w:rsidRPr="00F75094">
              <w:rPr>
                <w:rFonts w:cs="Arial"/>
                <w:color w:val="000000"/>
                <w:lang w:eastAsia="en-AU"/>
              </w:rPr>
              <w:t xml:space="preserve">Emergency contact information </w:t>
            </w:r>
          </w:p>
          <w:p w14:paraId="733A9791" w14:textId="533845D1" w:rsidR="003E62BC" w:rsidRDefault="003E62BC" w:rsidP="0052790F">
            <w:pPr>
              <w:autoSpaceDE w:val="0"/>
              <w:autoSpaceDN w:val="0"/>
              <w:adjustRightInd w:val="0"/>
              <w:spacing w:line="276" w:lineRule="auto"/>
              <w:ind w:hanging="95"/>
              <w:rPr>
                <w:rFonts w:cs="Arial"/>
                <w:color w:val="000000"/>
                <w:lang w:eastAsia="en-AU"/>
              </w:rPr>
            </w:pPr>
            <w:r w:rsidRPr="00F75094">
              <w:rPr>
                <w:rFonts w:cs="Arial"/>
                <w:color w:val="000000"/>
                <w:lang w:eastAsia="en-AU"/>
              </w:rPr>
              <w:t>10.</w:t>
            </w:r>
            <w:r w:rsidR="00D12E19">
              <w:rPr>
                <w:rFonts w:cs="Arial"/>
                <w:color w:val="000000"/>
                <w:lang w:eastAsia="en-AU"/>
              </w:rPr>
              <w:t xml:space="preserve"> </w:t>
            </w:r>
            <w:r w:rsidRPr="00F75094">
              <w:rPr>
                <w:rFonts w:cs="Arial"/>
                <w:color w:val="000000"/>
                <w:lang w:eastAsia="en-AU"/>
              </w:rPr>
              <w:t xml:space="preserve">General Council Contact information. </w:t>
            </w:r>
          </w:p>
        </w:tc>
      </w:tr>
    </w:tbl>
    <w:p w14:paraId="4E1B4090" w14:textId="77777777" w:rsidR="00426B4D" w:rsidRDefault="00426B4D" w:rsidP="00CF5EB7">
      <w:pPr>
        <w:contextualSpacing/>
        <w:rPr>
          <w:rFonts w:eastAsia="Times New Roman" w:cs="Arial"/>
          <w:b/>
          <w:lang w:eastAsia="en-AU"/>
        </w:rPr>
      </w:pPr>
    </w:p>
    <w:p w14:paraId="15529823" w14:textId="77777777" w:rsidR="00500060" w:rsidRDefault="00500060" w:rsidP="00426B4D">
      <w:pPr>
        <w:contextualSpacing/>
        <w:rPr>
          <w:rFonts w:eastAsia="Times New Roman" w:cs="Arial"/>
          <w:b/>
          <w:lang w:eastAsia="en-AU"/>
        </w:rPr>
      </w:pPr>
    </w:p>
    <w:p w14:paraId="3A378FBE" w14:textId="77777777" w:rsidR="00500060" w:rsidRDefault="00500060" w:rsidP="00426B4D">
      <w:pPr>
        <w:contextualSpacing/>
        <w:rPr>
          <w:rFonts w:eastAsia="Times New Roman" w:cs="Arial"/>
          <w:b/>
          <w:lang w:eastAsia="en-AU"/>
        </w:rPr>
      </w:pPr>
    </w:p>
    <w:p w14:paraId="03DFFFDF" w14:textId="77777777" w:rsidR="00500060" w:rsidRDefault="00500060" w:rsidP="00426B4D">
      <w:pPr>
        <w:contextualSpacing/>
        <w:rPr>
          <w:rFonts w:eastAsia="Times New Roman" w:cs="Arial"/>
          <w:b/>
          <w:lang w:eastAsia="en-AU"/>
        </w:rPr>
      </w:pPr>
    </w:p>
    <w:p w14:paraId="3DB6A15C" w14:textId="009233F5" w:rsidR="00445592" w:rsidRDefault="00445592" w:rsidP="00426B4D">
      <w:pPr>
        <w:contextualSpacing/>
        <w:rPr>
          <w:rFonts w:eastAsia="Times New Roman" w:cs="Arial"/>
          <w:b/>
          <w:lang w:eastAsia="en-AU"/>
        </w:rPr>
      </w:pPr>
      <w:r w:rsidRPr="00F75094">
        <w:rPr>
          <w:rFonts w:eastAsia="Times New Roman" w:cs="Arial"/>
          <w:b/>
          <w:lang w:eastAsia="en-AU"/>
        </w:rPr>
        <w:t xml:space="preserve">Facility Planning - </w:t>
      </w:r>
      <w:r w:rsidR="00D12E19">
        <w:rPr>
          <w:rFonts w:eastAsia="Times New Roman" w:cs="Arial"/>
          <w:b/>
          <w:lang w:eastAsia="en-AU"/>
        </w:rPr>
        <w:t>Stakehold</w:t>
      </w:r>
      <w:r w:rsidR="00426B4D">
        <w:rPr>
          <w:rFonts w:eastAsia="Times New Roman" w:cs="Arial"/>
          <w:b/>
          <w:lang w:eastAsia="en-AU"/>
        </w:rPr>
        <w:t>er Engagement</w:t>
      </w:r>
    </w:p>
    <w:p w14:paraId="463FEC50" w14:textId="77777777" w:rsidR="00426B4D" w:rsidRPr="00F75094" w:rsidRDefault="00426B4D" w:rsidP="00CF5EB7">
      <w:pPr>
        <w:contextualSpacing/>
        <w:rPr>
          <w:rFonts w:eastAsia="Times New Roman" w:cs="Arial"/>
          <w:b/>
          <w:lang w:eastAsia="en-AU"/>
        </w:rPr>
      </w:pPr>
    </w:p>
    <w:p w14:paraId="6CF2EB93" w14:textId="428AA937" w:rsidR="00445592" w:rsidRDefault="00F75094" w:rsidP="00CF5EB7">
      <w:pPr>
        <w:contextualSpacing/>
        <w:rPr>
          <w:rFonts w:eastAsia="Times New Roman" w:cs="Arial"/>
          <w:lang w:eastAsia="en-AU"/>
        </w:rPr>
      </w:pPr>
      <w:r w:rsidRPr="00F75094">
        <w:rPr>
          <w:rFonts w:eastAsia="Times New Roman" w:cs="Arial"/>
          <w:lang w:eastAsia="en-AU"/>
        </w:rPr>
        <w:t>When undertaking a service needs assessment</w:t>
      </w:r>
      <w:r>
        <w:rPr>
          <w:rFonts w:eastAsia="Times New Roman" w:cs="Arial"/>
          <w:lang w:eastAsia="en-AU"/>
        </w:rPr>
        <w:t>,</w:t>
      </w:r>
      <w:r w:rsidRPr="00F75094">
        <w:rPr>
          <w:rFonts w:eastAsia="Times New Roman" w:cs="Arial"/>
          <w:lang w:eastAsia="en-AU"/>
        </w:rPr>
        <w:t xml:space="preserve"> it is integral that the needs of all stakeholders </w:t>
      </w:r>
      <w:r w:rsidR="008A323D">
        <w:rPr>
          <w:rFonts w:eastAsia="Times New Roman" w:cs="Arial"/>
          <w:lang w:eastAsia="en-AU"/>
        </w:rPr>
        <w:t>are</w:t>
      </w:r>
      <w:r w:rsidRPr="00F75094">
        <w:rPr>
          <w:rFonts w:eastAsia="Times New Roman" w:cs="Arial"/>
          <w:lang w:eastAsia="en-AU"/>
        </w:rPr>
        <w:t xml:space="preserve"> taken into consideration and is determined through genuine engagement</w:t>
      </w:r>
      <w:r w:rsidR="00970360">
        <w:rPr>
          <w:rFonts w:eastAsia="Times New Roman" w:cs="Arial"/>
          <w:lang w:eastAsia="en-AU"/>
        </w:rPr>
        <w:t xml:space="preserve"> using a variety of methodologies to reach the varied </w:t>
      </w:r>
      <w:r w:rsidR="00426B4D">
        <w:rPr>
          <w:rFonts w:eastAsia="Times New Roman" w:cs="Arial"/>
          <w:lang w:eastAsia="en-AU"/>
        </w:rPr>
        <w:t>groups.</w:t>
      </w:r>
    </w:p>
    <w:p w14:paraId="5D3A6A23" w14:textId="77777777" w:rsidR="00F75094" w:rsidRPr="00F75094" w:rsidRDefault="00F75094" w:rsidP="00CF5EB7">
      <w:pPr>
        <w:contextualSpacing/>
        <w:rPr>
          <w:rFonts w:eastAsia="Times New Roman" w:cs="Arial"/>
          <w:lang w:eastAsia="en-AU"/>
        </w:rPr>
      </w:pPr>
    </w:p>
    <w:p w14:paraId="279215CA" w14:textId="079471BF" w:rsidR="00CF5EB7" w:rsidRDefault="00F75094" w:rsidP="00CF5EB7">
      <w:pPr>
        <w:contextualSpacing/>
        <w:rPr>
          <w:rFonts w:eastAsia="Times New Roman" w:cs="Arial"/>
          <w:lang w:eastAsia="en-AU"/>
        </w:rPr>
      </w:pPr>
      <w:r w:rsidRPr="00F75094">
        <w:rPr>
          <w:rFonts w:eastAsia="Times New Roman" w:cs="Arial"/>
          <w:lang w:eastAsia="en-AU"/>
        </w:rPr>
        <w:t>Stakeholders will be site specific however</w:t>
      </w:r>
      <w:r w:rsidR="006F06E0">
        <w:rPr>
          <w:rFonts w:eastAsia="Times New Roman" w:cs="Arial"/>
          <w:lang w:eastAsia="en-AU"/>
        </w:rPr>
        <w:t>, would typically</w:t>
      </w:r>
      <w:r w:rsidR="00970360">
        <w:rPr>
          <w:rFonts w:eastAsia="Times New Roman" w:cs="Arial"/>
          <w:lang w:eastAsia="en-AU"/>
        </w:rPr>
        <w:t xml:space="preserve"> </w:t>
      </w:r>
      <w:r w:rsidRPr="00F75094">
        <w:rPr>
          <w:rFonts w:eastAsia="Times New Roman" w:cs="Arial"/>
          <w:lang w:eastAsia="en-AU"/>
        </w:rPr>
        <w:t>include:</w:t>
      </w:r>
      <w:r w:rsidR="00CF5EB7" w:rsidRPr="00F75094">
        <w:rPr>
          <w:rFonts w:eastAsia="Times New Roman" w:cs="Arial"/>
          <w:lang w:eastAsia="en-AU"/>
        </w:rPr>
        <w:t xml:space="preserve"> </w:t>
      </w:r>
    </w:p>
    <w:p w14:paraId="4451E7FC" w14:textId="153D8C5C" w:rsidR="00F75094" w:rsidRDefault="00F75094" w:rsidP="00CF5EB7">
      <w:pPr>
        <w:contextualSpacing/>
        <w:rPr>
          <w:rFonts w:eastAsia="Times New Roman" w:cs="Arial"/>
          <w:lang w:eastAsia="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7"/>
        <w:gridCol w:w="5229"/>
      </w:tblGrid>
      <w:tr w:rsidR="00F75094" w14:paraId="46774111" w14:textId="77777777" w:rsidTr="006D186C">
        <w:tc>
          <w:tcPr>
            <w:tcW w:w="5341" w:type="dxa"/>
          </w:tcPr>
          <w:p w14:paraId="262C17E6" w14:textId="446B0428" w:rsidR="00F75094" w:rsidRPr="00F75094" w:rsidRDefault="00F75094" w:rsidP="00F75094">
            <w:pPr>
              <w:rPr>
                <w:rFonts w:eastAsia="Times New Roman" w:cs="Arial"/>
                <w:color w:val="4F81BD" w:themeColor="accent1"/>
                <w:lang w:eastAsia="en-AU"/>
              </w:rPr>
            </w:pPr>
            <w:r w:rsidRPr="00F75094">
              <w:rPr>
                <w:rFonts w:eastAsia="Times New Roman" w:cs="Arial"/>
                <w:color w:val="4F81BD" w:themeColor="accent1"/>
                <w:lang w:eastAsia="en-AU"/>
              </w:rPr>
              <w:t>Key Stakeholders</w:t>
            </w:r>
          </w:p>
          <w:p w14:paraId="12F965F1" w14:textId="7917EEAB" w:rsidR="00F75094" w:rsidRPr="00F75094" w:rsidRDefault="00F75094" w:rsidP="00817B83">
            <w:pPr>
              <w:pStyle w:val="ListParagraph"/>
              <w:numPr>
                <w:ilvl w:val="0"/>
                <w:numId w:val="22"/>
              </w:numPr>
              <w:rPr>
                <w:rFonts w:eastAsia="Times New Roman" w:cs="Arial"/>
                <w:lang w:eastAsia="en-AU"/>
              </w:rPr>
            </w:pPr>
            <w:r w:rsidRPr="00F75094">
              <w:rPr>
                <w:rFonts w:eastAsia="Times New Roman" w:cs="Arial"/>
                <w:lang w:eastAsia="en-AU"/>
              </w:rPr>
              <w:t>Participants</w:t>
            </w:r>
          </w:p>
          <w:p w14:paraId="220E0DF4" w14:textId="269E552C" w:rsidR="00F75094" w:rsidRPr="00F75094" w:rsidRDefault="00F75094" w:rsidP="00817B83">
            <w:pPr>
              <w:pStyle w:val="ListParagraph"/>
              <w:numPr>
                <w:ilvl w:val="0"/>
                <w:numId w:val="22"/>
              </w:numPr>
              <w:rPr>
                <w:rFonts w:eastAsia="Times New Roman" w:cs="Arial"/>
                <w:lang w:eastAsia="en-AU"/>
              </w:rPr>
            </w:pPr>
            <w:r w:rsidRPr="00F75094">
              <w:rPr>
                <w:rFonts w:eastAsia="Times New Roman" w:cs="Arial"/>
                <w:lang w:eastAsia="en-AU"/>
              </w:rPr>
              <w:t>Other open space users</w:t>
            </w:r>
          </w:p>
          <w:p w14:paraId="1E0577A1" w14:textId="77777777" w:rsidR="00F75094" w:rsidRPr="00F75094" w:rsidRDefault="00F75094" w:rsidP="00817B83">
            <w:pPr>
              <w:pStyle w:val="ListParagraph"/>
              <w:numPr>
                <w:ilvl w:val="0"/>
                <w:numId w:val="22"/>
              </w:numPr>
              <w:rPr>
                <w:rFonts w:eastAsia="Times New Roman" w:cs="Arial"/>
                <w:lang w:eastAsia="en-AU"/>
              </w:rPr>
            </w:pPr>
            <w:r w:rsidRPr="00F75094">
              <w:rPr>
                <w:rFonts w:eastAsia="Times New Roman" w:cs="Arial"/>
                <w:lang w:eastAsia="en-AU"/>
              </w:rPr>
              <w:t>Interested potential participants</w:t>
            </w:r>
          </w:p>
          <w:p w14:paraId="52CB0BD1" w14:textId="57AF697E" w:rsidR="00F75094" w:rsidRDefault="00F75094" w:rsidP="00817B83">
            <w:pPr>
              <w:pStyle w:val="ListParagraph"/>
              <w:numPr>
                <w:ilvl w:val="0"/>
                <w:numId w:val="22"/>
              </w:numPr>
              <w:rPr>
                <w:rFonts w:eastAsia="Times New Roman" w:cs="Arial"/>
                <w:lang w:eastAsia="en-AU"/>
              </w:rPr>
            </w:pPr>
            <w:r w:rsidRPr="00F75094">
              <w:rPr>
                <w:rFonts w:eastAsia="Times New Roman" w:cs="Arial"/>
                <w:lang w:eastAsia="en-AU"/>
              </w:rPr>
              <w:t xml:space="preserve">Neighbouring residents </w:t>
            </w:r>
          </w:p>
          <w:p w14:paraId="7F6EE302" w14:textId="23363335" w:rsidR="00F75094" w:rsidRDefault="00F75094" w:rsidP="00817B83">
            <w:pPr>
              <w:pStyle w:val="ListParagraph"/>
              <w:numPr>
                <w:ilvl w:val="0"/>
                <w:numId w:val="22"/>
              </w:numPr>
              <w:rPr>
                <w:rFonts w:eastAsia="Times New Roman" w:cs="Arial"/>
                <w:lang w:eastAsia="en-AU"/>
              </w:rPr>
            </w:pPr>
            <w:r>
              <w:rPr>
                <w:rFonts w:eastAsia="Times New Roman" w:cs="Arial"/>
                <w:lang w:eastAsia="en-AU"/>
              </w:rPr>
              <w:t>Internal Council Stakeholders</w:t>
            </w:r>
          </w:p>
          <w:p w14:paraId="715730E6" w14:textId="35FA0873" w:rsidR="00F75094" w:rsidRPr="00F75094" w:rsidRDefault="00F75094" w:rsidP="00817B83">
            <w:pPr>
              <w:pStyle w:val="ListParagraph"/>
              <w:numPr>
                <w:ilvl w:val="0"/>
                <w:numId w:val="22"/>
              </w:numPr>
              <w:rPr>
                <w:rFonts w:eastAsia="Times New Roman" w:cs="Arial"/>
                <w:lang w:eastAsia="en-AU"/>
              </w:rPr>
            </w:pPr>
            <w:r>
              <w:rPr>
                <w:rFonts w:eastAsia="Times New Roman" w:cs="Arial"/>
                <w:lang w:eastAsia="en-AU"/>
              </w:rPr>
              <w:t xml:space="preserve">Industry experts </w:t>
            </w:r>
          </w:p>
          <w:p w14:paraId="72B6CD6D" w14:textId="77777777" w:rsidR="00F75094" w:rsidRDefault="00F75094" w:rsidP="00CF5EB7">
            <w:pPr>
              <w:contextualSpacing/>
              <w:rPr>
                <w:rFonts w:eastAsia="Times New Roman" w:cs="Arial"/>
                <w:lang w:eastAsia="en-AU"/>
              </w:rPr>
            </w:pPr>
          </w:p>
        </w:tc>
        <w:tc>
          <w:tcPr>
            <w:tcW w:w="5341" w:type="dxa"/>
          </w:tcPr>
          <w:p w14:paraId="0874F29F" w14:textId="77777777" w:rsidR="00F75094" w:rsidRPr="00F75094" w:rsidRDefault="00F75094" w:rsidP="00F75094">
            <w:pPr>
              <w:rPr>
                <w:rFonts w:eastAsia="Times New Roman" w:cs="Arial"/>
                <w:color w:val="4F81BD" w:themeColor="accent1"/>
                <w:lang w:eastAsia="en-AU"/>
              </w:rPr>
            </w:pPr>
            <w:r w:rsidRPr="00F75094">
              <w:rPr>
                <w:rFonts w:eastAsia="Times New Roman" w:cs="Arial"/>
                <w:color w:val="4F81BD" w:themeColor="accent1"/>
                <w:lang w:eastAsia="en-AU"/>
              </w:rPr>
              <w:t>Other stakeholders</w:t>
            </w:r>
          </w:p>
          <w:p w14:paraId="098C62DB" w14:textId="6C5CEA56" w:rsidR="00F75094" w:rsidRPr="00F75094" w:rsidRDefault="00F75094" w:rsidP="00D12E19">
            <w:pPr>
              <w:pStyle w:val="ListParagraph"/>
              <w:numPr>
                <w:ilvl w:val="0"/>
                <w:numId w:val="16"/>
              </w:numPr>
              <w:ind w:left="614"/>
              <w:rPr>
                <w:rFonts w:eastAsia="Times New Roman" w:cs="Arial"/>
                <w:lang w:eastAsia="en-AU"/>
              </w:rPr>
            </w:pPr>
            <w:r w:rsidRPr="00F75094">
              <w:rPr>
                <w:rFonts w:eastAsia="Times New Roman" w:cs="Arial"/>
                <w:lang w:eastAsia="en-AU"/>
              </w:rPr>
              <w:t>Sports</w:t>
            </w:r>
            <w:r w:rsidR="000F46F2">
              <w:rPr>
                <w:rFonts w:eastAsia="Times New Roman" w:cs="Arial"/>
                <w:lang w:eastAsia="en-AU"/>
              </w:rPr>
              <w:t>’</w:t>
            </w:r>
            <w:r w:rsidRPr="00F75094">
              <w:rPr>
                <w:rFonts w:eastAsia="Times New Roman" w:cs="Arial"/>
                <w:lang w:eastAsia="en-AU"/>
              </w:rPr>
              <w:t xml:space="preserve"> Governing Bodies</w:t>
            </w:r>
          </w:p>
          <w:p w14:paraId="69B91BA9" w14:textId="77777777" w:rsidR="00F75094" w:rsidRPr="00F75094" w:rsidRDefault="00F75094" w:rsidP="00D12E19">
            <w:pPr>
              <w:pStyle w:val="ListParagraph"/>
              <w:numPr>
                <w:ilvl w:val="0"/>
                <w:numId w:val="16"/>
              </w:numPr>
              <w:ind w:left="614"/>
              <w:rPr>
                <w:rFonts w:eastAsia="Times New Roman" w:cs="Arial"/>
                <w:lang w:eastAsia="en-AU"/>
              </w:rPr>
            </w:pPr>
            <w:r w:rsidRPr="00F75094">
              <w:rPr>
                <w:rFonts w:eastAsia="Times New Roman" w:cs="Arial"/>
                <w:lang w:eastAsia="en-AU"/>
              </w:rPr>
              <w:t>Private providers</w:t>
            </w:r>
          </w:p>
          <w:p w14:paraId="7D6713C2" w14:textId="77777777" w:rsidR="00F75094" w:rsidRPr="00F75094" w:rsidRDefault="00F75094" w:rsidP="00D12E19">
            <w:pPr>
              <w:pStyle w:val="ListParagraph"/>
              <w:numPr>
                <w:ilvl w:val="0"/>
                <w:numId w:val="16"/>
              </w:numPr>
              <w:ind w:left="614"/>
              <w:rPr>
                <w:rFonts w:eastAsia="Times New Roman" w:cs="Arial"/>
                <w:lang w:eastAsia="en-AU"/>
              </w:rPr>
            </w:pPr>
            <w:r w:rsidRPr="00F75094">
              <w:rPr>
                <w:rFonts w:eastAsia="Times New Roman" w:cs="Arial"/>
                <w:lang w:eastAsia="en-AU"/>
              </w:rPr>
              <w:t>Youth support services</w:t>
            </w:r>
          </w:p>
          <w:p w14:paraId="766DF2DB" w14:textId="77777777" w:rsidR="00F75094" w:rsidRPr="00F75094" w:rsidRDefault="00F75094" w:rsidP="00D12E19">
            <w:pPr>
              <w:pStyle w:val="ListParagraph"/>
              <w:numPr>
                <w:ilvl w:val="0"/>
                <w:numId w:val="16"/>
              </w:numPr>
              <w:ind w:left="614"/>
              <w:rPr>
                <w:rFonts w:eastAsia="Times New Roman" w:cs="Arial"/>
                <w:lang w:eastAsia="en-AU"/>
              </w:rPr>
            </w:pPr>
            <w:r w:rsidRPr="00F75094">
              <w:rPr>
                <w:rFonts w:eastAsia="Times New Roman" w:cs="Arial"/>
                <w:lang w:eastAsia="en-AU"/>
              </w:rPr>
              <w:t>Victoria Police</w:t>
            </w:r>
          </w:p>
          <w:p w14:paraId="730AC5A6" w14:textId="77777777" w:rsidR="00F75094" w:rsidRPr="00F75094" w:rsidRDefault="00F75094" w:rsidP="00D12E19">
            <w:pPr>
              <w:pStyle w:val="ListParagraph"/>
              <w:numPr>
                <w:ilvl w:val="0"/>
                <w:numId w:val="16"/>
              </w:numPr>
              <w:ind w:left="614"/>
              <w:rPr>
                <w:rFonts w:eastAsia="Times New Roman" w:cs="Arial"/>
                <w:lang w:eastAsia="en-AU"/>
              </w:rPr>
            </w:pPr>
            <w:r w:rsidRPr="00F75094">
              <w:rPr>
                <w:rFonts w:eastAsia="Times New Roman" w:cs="Arial"/>
                <w:lang w:eastAsia="en-AU"/>
              </w:rPr>
              <w:t>Schools</w:t>
            </w:r>
          </w:p>
          <w:p w14:paraId="7F4D6883" w14:textId="77777777" w:rsidR="00F75094" w:rsidRPr="00F75094" w:rsidRDefault="00F75094" w:rsidP="00D12E19">
            <w:pPr>
              <w:pStyle w:val="ListParagraph"/>
              <w:numPr>
                <w:ilvl w:val="0"/>
                <w:numId w:val="16"/>
              </w:numPr>
              <w:ind w:left="614"/>
              <w:rPr>
                <w:rFonts w:eastAsia="Times New Roman" w:cs="Arial"/>
                <w:lang w:eastAsia="en-AU"/>
              </w:rPr>
            </w:pPr>
            <w:r w:rsidRPr="00F75094">
              <w:rPr>
                <w:rFonts w:eastAsia="Times New Roman" w:cs="Arial"/>
                <w:lang w:eastAsia="en-AU"/>
              </w:rPr>
              <w:t>Surrounding businesses</w:t>
            </w:r>
          </w:p>
          <w:p w14:paraId="69F3BBC4" w14:textId="77777777" w:rsidR="00F75094" w:rsidRDefault="00F75094" w:rsidP="00CF5EB7">
            <w:pPr>
              <w:contextualSpacing/>
              <w:rPr>
                <w:rFonts w:eastAsia="Times New Roman" w:cs="Arial"/>
                <w:lang w:eastAsia="en-AU"/>
              </w:rPr>
            </w:pPr>
          </w:p>
        </w:tc>
      </w:tr>
    </w:tbl>
    <w:p w14:paraId="6117629F" w14:textId="1D94A8B4" w:rsidR="00CF5EB7" w:rsidRDefault="00CF5EB7" w:rsidP="00F75094">
      <w:pPr>
        <w:rPr>
          <w:rFonts w:eastAsia="Times New Roman" w:cs="Arial"/>
          <w:lang w:eastAsia="en-AU"/>
        </w:rPr>
      </w:pPr>
    </w:p>
    <w:p w14:paraId="31DECC48" w14:textId="77777777" w:rsidR="00147150" w:rsidRPr="00CF1E35" w:rsidRDefault="00147150" w:rsidP="00147150">
      <w:pPr>
        <w:pBdr>
          <w:top w:val="single" w:sz="4" w:space="1" w:color="auto"/>
          <w:left w:val="single" w:sz="4" w:space="4" w:color="auto"/>
          <w:bottom w:val="single" w:sz="4" w:space="1" w:color="auto"/>
          <w:right w:val="single" w:sz="4" w:space="4" w:color="auto"/>
        </w:pBdr>
        <w:shd w:val="clear" w:color="auto" w:fill="EEECE1" w:themeFill="background2"/>
        <w:autoSpaceDE w:val="0"/>
        <w:autoSpaceDN w:val="0"/>
        <w:adjustRightInd w:val="0"/>
        <w:rPr>
          <w:rFonts w:cs="Arial"/>
          <w:b/>
          <w:color w:val="C0504D" w:themeColor="accent2"/>
          <w:sz w:val="32"/>
          <w:szCs w:val="32"/>
        </w:rPr>
      </w:pPr>
      <w:r w:rsidRPr="00CF1E35">
        <w:rPr>
          <w:rFonts w:cs="Arial"/>
          <w:b/>
          <w:color w:val="C0504D" w:themeColor="accent2"/>
          <w:sz w:val="32"/>
          <w:szCs w:val="32"/>
        </w:rPr>
        <w:t>Y Space Codesign - A case study</w:t>
      </w:r>
    </w:p>
    <w:p w14:paraId="4B4FB667" w14:textId="77777777" w:rsidR="00147150" w:rsidRPr="00B0504C" w:rsidRDefault="00147150" w:rsidP="00147150">
      <w:pPr>
        <w:pStyle w:val="NoSpacing"/>
        <w:pBdr>
          <w:top w:val="single" w:sz="4" w:space="1" w:color="auto"/>
          <w:left w:val="single" w:sz="4" w:space="4" w:color="auto"/>
          <w:bottom w:val="single" w:sz="4" w:space="1" w:color="auto"/>
          <w:right w:val="single" w:sz="4" w:space="4" w:color="auto"/>
        </w:pBdr>
        <w:shd w:val="clear" w:color="auto" w:fill="EEECE1" w:themeFill="background2"/>
        <w:rPr>
          <w:rFonts w:cs="Arial"/>
        </w:rPr>
      </w:pPr>
    </w:p>
    <w:p w14:paraId="4C157BDD" w14:textId="32F24AD9" w:rsidR="00147150" w:rsidRPr="00BC232C" w:rsidRDefault="00147150" w:rsidP="00147150">
      <w:pPr>
        <w:pBdr>
          <w:top w:val="single" w:sz="4" w:space="1" w:color="auto"/>
          <w:left w:val="single" w:sz="4" w:space="4" w:color="auto"/>
          <w:bottom w:val="single" w:sz="4" w:space="1" w:color="auto"/>
          <w:right w:val="single" w:sz="4" w:space="4" w:color="auto"/>
        </w:pBdr>
        <w:shd w:val="clear" w:color="auto" w:fill="EEECE1" w:themeFill="background2"/>
        <w:spacing w:after="200" w:line="276" w:lineRule="auto"/>
        <w:rPr>
          <w:rFonts w:cs="Arial"/>
          <w:i/>
        </w:rPr>
      </w:pPr>
      <w:r w:rsidRPr="00BC232C">
        <w:rPr>
          <w:rFonts w:cs="Arial"/>
          <w:i/>
        </w:rPr>
        <w:t xml:space="preserve">The success of Maroondah </w:t>
      </w:r>
      <w:r w:rsidR="00D12E19">
        <w:rPr>
          <w:rFonts w:cs="Arial"/>
          <w:i/>
        </w:rPr>
        <w:t>Y</w:t>
      </w:r>
      <w:r w:rsidR="00247ABE">
        <w:rPr>
          <w:rFonts w:cs="Arial"/>
          <w:i/>
        </w:rPr>
        <w:t xml:space="preserve"> </w:t>
      </w:r>
      <w:r w:rsidR="00D12E19">
        <w:rPr>
          <w:rFonts w:cs="Arial"/>
          <w:i/>
        </w:rPr>
        <w:t>Space and X</w:t>
      </w:r>
      <w:r w:rsidRPr="00BC232C">
        <w:rPr>
          <w:rFonts w:cs="Arial"/>
          <w:i/>
        </w:rPr>
        <w:t xml:space="preserve"> Playspace has been depended on the continual engagement with Council stakeholders, sports clubs, residents, Police and Service Organisations in addition to the young people of Maroondah. From the outset a Steering Group was formed that included representatives from a wide range of Council departments and the local Police Crime Prevention Officer. To establish key design elements for the initial concept design, </w:t>
      </w:r>
      <w:r w:rsidRPr="00BC232C">
        <w:rPr>
          <w:rFonts w:cs="Arial"/>
          <w:i/>
          <w:lang w:eastAsia="en-AU"/>
        </w:rPr>
        <w:t>Council’s Youth Services Team facilitated extensive consultation with young people at secondary schools, at the 3-Ply skateboarding program, Swinburne students and during the 2010 Maroondah Festival.</w:t>
      </w:r>
      <w:r w:rsidRPr="00BC232C">
        <w:rPr>
          <w:rFonts w:cs="Arial"/>
          <w:i/>
        </w:rPr>
        <w:t xml:space="preserve"> Service providers and support organisations within the CALD, youth and disability sectors were instrumental in shaping the design and ongoing management of the site, including the Migrant Information Centre, Centre for Multicultural Youth and </w:t>
      </w:r>
      <w:r>
        <w:rPr>
          <w:rFonts w:cs="Arial"/>
          <w:i/>
        </w:rPr>
        <w:t xml:space="preserve">Maroondah’s </w:t>
      </w:r>
      <w:r w:rsidRPr="00BC232C">
        <w:rPr>
          <w:rFonts w:cs="Arial"/>
          <w:i/>
        </w:rPr>
        <w:t>FreeZA group to ensure it met required needs. Specific design workshops, site pop ups, surveys and feedback via Facebook, websites etc. were used with young people for the detailed design of the X and Y Spaces and Parkour training area.</w:t>
      </w:r>
    </w:p>
    <w:p w14:paraId="6F3D9D15" w14:textId="77777777" w:rsidR="00147150" w:rsidRPr="004A0C13" w:rsidRDefault="00147150" w:rsidP="00147150">
      <w:pPr>
        <w:pBdr>
          <w:top w:val="single" w:sz="4" w:space="1" w:color="auto"/>
          <w:left w:val="single" w:sz="4" w:space="4" w:color="auto"/>
          <w:bottom w:val="single" w:sz="4" w:space="1" w:color="auto"/>
          <w:right w:val="single" w:sz="4" w:space="4" w:color="auto"/>
        </w:pBdr>
        <w:shd w:val="clear" w:color="auto" w:fill="EEECE1" w:themeFill="background2"/>
        <w:autoSpaceDE w:val="0"/>
        <w:autoSpaceDN w:val="0"/>
        <w:adjustRightInd w:val="0"/>
        <w:rPr>
          <w:rFonts w:cs="Arial"/>
        </w:rPr>
      </w:pPr>
      <w:r w:rsidRPr="00BC232C">
        <w:rPr>
          <w:rFonts w:cs="Arial"/>
          <w:i/>
        </w:rPr>
        <w:t>The comprehensive engagement has resulted in Council widely being praised for providing a unique and challenging facility that provides reasonable levels of risk to a wide range of users. It attracts many spectators and comments about the design. It was a runner up in the Victorian Government Community Sport and Recreation Awards for Innovative Facility Design and the Parks &amp; Leisure Australia Vic/Tas Region’s 2012 Play Space Award of Excellence. Most notably, the facility has continued to have very high usage from a wide demographic with an estimated &gt;35,000 visits per annum.</w:t>
      </w:r>
    </w:p>
    <w:p w14:paraId="6B18CF8A" w14:textId="77777777" w:rsidR="00147150" w:rsidRPr="00F75094" w:rsidRDefault="00147150" w:rsidP="00F75094">
      <w:pPr>
        <w:rPr>
          <w:rFonts w:eastAsia="Times New Roman" w:cs="Arial"/>
          <w:lang w:eastAsia="en-AU"/>
        </w:rPr>
      </w:pPr>
    </w:p>
    <w:p w14:paraId="38A5F568" w14:textId="22EC0298" w:rsidR="009B4D2C" w:rsidRDefault="0022417D" w:rsidP="00970360">
      <w:pPr>
        <w:contextualSpacing/>
        <w:rPr>
          <w:rFonts w:eastAsia="Times New Roman" w:cs="Arial"/>
          <w:b/>
          <w:lang w:eastAsia="en-AU"/>
        </w:rPr>
      </w:pPr>
      <w:r>
        <w:rPr>
          <w:rFonts w:ascii="Times New Roman" w:eastAsia="Times New Roman" w:hAnsi="Times New Roman"/>
          <w:b/>
          <w:sz w:val="28"/>
          <w:szCs w:val="28"/>
          <w:lang w:eastAsia="en-AU"/>
        </w:rPr>
        <w:t xml:space="preserve">                                                                                                                                                                                                                                                                                                                                                                                                                                                                                                                                                                                                                                                                                                                                                                                                                                                                                                                                                                                                                                                                                                                                                                                                                                                                                                                                                                                                                                                                                                                                                                                                                                                                                                                                                                                                                                                                                                                                                                                                                                                                                                                                                                                                                                                                                                                                                                                                                                                                                                                                                                                                                                                                                                                                                                                                                                                                                                                                                                                                                                                                                                                                                                                                                                                                                                                                                                                                                                                                                                                                                                                                                                                                                                                                                                                                                                                                                                                                                                                                                                                                                                                                                                                                                                                                                                                                                                                                                                                                                                                                                                                                                                                                                                                                                                                                                                                                                                                                                                                                                                                                                                                                                                                                                                                                                                                                                                                                                                                                                                                                                                                                                                                                                                                                                                                                                                                                                                                                                                                                                                                                                                                                                                                                                                                                                                                                                                                                                                                                                                                                                                                                                                                                                                                                                                                                                                                                                                                                                                                                                                                                                                                                                                                                                                                                                                                                                                                                                                                                                                                                                                                                                                                                                                                                                                                                                                                                                                                                                                                                                                                                                                                                     </w:t>
      </w:r>
      <w:r w:rsidR="00445592" w:rsidRPr="006D186C">
        <w:rPr>
          <w:rFonts w:eastAsia="Times New Roman" w:cs="Arial"/>
          <w:b/>
          <w:lang w:eastAsia="en-AU"/>
        </w:rPr>
        <w:t xml:space="preserve">Education - Behaviour &amp; Conduct </w:t>
      </w:r>
    </w:p>
    <w:p w14:paraId="532C518B" w14:textId="77777777" w:rsidR="00D12E19" w:rsidRPr="009B4D2C" w:rsidRDefault="00D12E19" w:rsidP="00970360">
      <w:pPr>
        <w:contextualSpacing/>
        <w:rPr>
          <w:rFonts w:ascii="Times New Roman" w:eastAsia="Times New Roman" w:hAnsi="Times New Roman"/>
          <w:b/>
          <w:sz w:val="28"/>
          <w:szCs w:val="24"/>
          <w:lang w:eastAsia="en-AU"/>
        </w:rPr>
      </w:pPr>
    </w:p>
    <w:p w14:paraId="2396A35D" w14:textId="0369FDC7" w:rsidR="00B2668B" w:rsidRPr="005E3D12" w:rsidRDefault="00B2668B" w:rsidP="0010180A">
      <w:pPr>
        <w:autoSpaceDE w:val="0"/>
        <w:autoSpaceDN w:val="0"/>
        <w:adjustRightInd w:val="0"/>
        <w:rPr>
          <w:rFonts w:cs="Arial"/>
          <w:i/>
          <w:highlight w:val="cyan"/>
          <w:lang w:eastAsia="en-AU"/>
        </w:rPr>
      </w:pPr>
      <w:r w:rsidRPr="00147150">
        <w:rPr>
          <w:rFonts w:cs="Arial"/>
          <w:lang w:eastAsia="en-AU"/>
        </w:rPr>
        <w:t>Creat</w:t>
      </w:r>
      <w:r w:rsidR="00147150" w:rsidRPr="00147150">
        <w:rPr>
          <w:rFonts w:cs="Arial"/>
          <w:lang w:eastAsia="en-AU"/>
        </w:rPr>
        <w:t xml:space="preserve">ing </w:t>
      </w:r>
      <w:r w:rsidRPr="00147150">
        <w:rPr>
          <w:rFonts w:cs="Arial"/>
          <w:lang w:eastAsia="en-AU"/>
        </w:rPr>
        <w:t xml:space="preserve">a culture of responsibility and a sense of involvement by users in the management of facilities </w:t>
      </w:r>
      <w:r w:rsidR="00147150" w:rsidRPr="00147150">
        <w:rPr>
          <w:rFonts w:cs="Arial"/>
          <w:lang w:eastAsia="en-AU"/>
        </w:rPr>
        <w:t>will contribute to respectful behaviours, harmony with other park users and ultimately increase participation.</w:t>
      </w:r>
      <w:r w:rsidR="00147150">
        <w:rPr>
          <w:rFonts w:cs="Arial"/>
          <w:lang w:eastAsia="en-AU"/>
        </w:rPr>
        <w:t xml:space="preserve"> Sport and Recreation Victoria’s </w:t>
      </w:r>
      <w:r w:rsidRPr="0010180A">
        <w:rPr>
          <w:rFonts w:cs="Arial"/>
          <w:lang w:eastAsia="en-AU"/>
        </w:rPr>
        <w:t>Skate Facility Guide</w:t>
      </w:r>
      <w:r w:rsidR="00147150" w:rsidRPr="0010180A">
        <w:rPr>
          <w:rFonts w:cs="Arial"/>
          <w:lang w:eastAsia="en-AU"/>
        </w:rPr>
        <w:t xml:space="preserve"> </w:t>
      </w:r>
      <w:r w:rsidR="00147150" w:rsidRPr="0010180A">
        <w:rPr>
          <w:rStyle w:val="FootnoteReference"/>
          <w:rFonts w:cs="Arial"/>
          <w:lang w:eastAsia="en-AU"/>
        </w:rPr>
        <w:footnoteReference w:id="7"/>
      </w:r>
      <w:r w:rsidRPr="0010180A">
        <w:rPr>
          <w:rFonts w:cs="Arial"/>
          <w:lang w:eastAsia="en-AU"/>
        </w:rPr>
        <w:t xml:space="preserve"> </w:t>
      </w:r>
      <w:r w:rsidR="00147150" w:rsidRPr="0010180A">
        <w:rPr>
          <w:rFonts w:cs="Arial"/>
          <w:lang w:eastAsia="en-AU"/>
        </w:rPr>
        <w:t xml:space="preserve">states that </w:t>
      </w:r>
      <w:r w:rsidR="00147150" w:rsidRPr="0010180A">
        <w:rPr>
          <w:rFonts w:cs="Arial"/>
          <w:i/>
          <w:lang w:eastAsia="en-AU"/>
        </w:rPr>
        <w:t>t</w:t>
      </w:r>
      <w:r w:rsidRPr="0010180A">
        <w:rPr>
          <w:rFonts w:cs="Arial"/>
          <w:i/>
          <w:lang w:eastAsia="en-AU"/>
        </w:rPr>
        <w:t>he success of a skate park will be determined largely by the level of involvement and ownership felt by two main groups: skaters and local residents. Ongoing dialogue with skate facility users is necessary to keep track of this diverse, changing community and its needs. A skate park where no one skates is a liability no one wants.</w:t>
      </w:r>
      <w:r w:rsidR="003D1D28" w:rsidRPr="0010180A">
        <w:rPr>
          <w:rFonts w:cs="Arial"/>
          <w:i/>
          <w:lang w:eastAsia="en-AU"/>
        </w:rPr>
        <w:t xml:space="preserve"> </w:t>
      </w:r>
      <w:r w:rsidR="003D1D28" w:rsidRPr="005E3D12">
        <w:rPr>
          <w:rFonts w:eastAsia="Times New Roman" w:cs="Arial"/>
          <w:i/>
          <w:lang w:eastAsia="en-AU"/>
        </w:rPr>
        <w:t xml:space="preserve"> </w:t>
      </w:r>
      <w:r w:rsidR="00CC321B">
        <w:rPr>
          <w:rFonts w:eastAsiaTheme="minorHAnsi" w:cs="Arial"/>
        </w:rPr>
        <w:t>Council must therefore have established engagement approaches, feedback mechanisms</w:t>
      </w:r>
      <w:r w:rsidR="00CC321B" w:rsidRPr="000E652D">
        <w:rPr>
          <w:rFonts w:ascii="Tahoma" w:eastAsia="Times New Roman" w:hAnsi="Tahoma" w:cs="Tahoma"/>
          <w:color w:val="000000"/>
          <w:sz w:val="24"/>
          <w:szCs w:val="24"/>
          <w:lang w:val="en-US"/>
        </w:rPr>
        <w:t xml:space="preserve"> </w:t>
      </w:r>
      <w:r w:rsidR="00CC321B" w:rsidRPr="008A323D">
        <w:rPr>
          <w:rFonts w:eastAsia="Times New Roman" w:cs="Arial"/>
          <w:color w:val="000000"/>
          <w:lang w:val="en-US"/>
        </w:rPr>
        <w:t xml:space="preserve">and </w:t>
      </w:r>
      <w:r w:rsidR="00CC321B" w:rsidRPr="000E652D">
        <w:rPr>
          <w:rFonts w:eastAsia="Times New Roman" w:cs="Arial"/>
          <w:color w:val="000000"/>
          <w:lang w:val="en-US"/>
        </w:rPr>
        <w:t>grievance procedures</w:t>
      </w:r>
      <w:r w:rsidR="00CC321B">
        <w:rPr>
          <w:rFonts w:eastAsiaTheme="minorHAnsi" w:cs="Arial"/>
        </w:rPr>
        <w:t xml:space="preserve"> appropriate to all users to ensure that they have the ability to provide feedback and be afforded the opportunity to express concerns and/ or address other park users concerns.  </w:t>
      </w:r>
    </w:p>
    <w:p w14:paraId="6505EC04" w14:textId="1A47324D" w:rsidR="003D1D28" w:rsidRPr="006D186C" w:rsidRDefault="003D1D28" w:rsidP="003D1D28">
      <w:pPr>
        <w:autoSpaceDE w:val="0"/>
        <w:autoSpaceDN w:val="0"/>
        <w:adjustRightInd w:val="0"/>
        <w:rPr>
          <w:rFonts w:eastAsia="Times New Roman" w:cs="Arial"/>
          <w:b/>
          <w:lang w:eastAsia="en-AU"/>
        </w:rPr>
      </w:pPr>
    </w:p>
    <w:p w14:paraId="57B33F8D" w14:textId="30DB3F9D" w:rsidR="00E67951" w:rsidRDefault="00E67951" w:rsidP="00970360">
      <w:pPr>
        <w:contextualSpacing/>
        <w:rPr>
          <w:rFonts w:eastAsia="Times New Roman" w:cs="Arial"/>
          <w:b/>
          <w:lang w:eastAsia="en-AU"/>
        </w:rPr>
      </w:pPr>
    </w:p>
    <w:p w14:paraId="662437F5" w14:textId="77777777" w:rsidR="0052790F" w:rsidRDefault="0052790F" w:rsidP="00970360">
      <w:pPr>
        <w:contextualSpacing/>
        <w:rPr>
          <w:rFonts w:eastAsia="Times New Roman" w:cs="Arial"/>
          <w:b/>
          <w:lang w:eastAsia="en-AU"/>
        </w:rPr>
      </w:pPr>
    </w:p>
    <w:p w14:paraId="4D1B3FD6" w14:textId="406AAE73" w:rsidR="00445592" w:rsidRPr="006D186C" w:rsidRDefault="00445592" w:rsidP="00970360">
      <w:pPr>
        <w:contextualSpacing/>
        <w:rPr>
          <w:rFonts w:eastAsia="Times New Roman" w:cs="Arial"/>
          <w:b/>
          <w:lang w:eastAsia="en-AU"/>
        </w:rPr>
      </w:pPr>
      <w:r w:rsidRPr="006D186C">
        <w:rPr>
          <w:rFonts w:eastAsia="Times New Roman" w:cs="Arial"/>
          <w:b/>
          <w:lang w:eastAsia="en-AU"/>
        </w:rPr>
        <w:t xml:space="preserve">Promotion of Extreme Sport Opportunities </w:t>
      </w:r>
    </w:p>
    <w:p w14:paraId="7DE1DED1" w14:textId="77777777" w:rsidR="00961E21" w:rsidRDefault="00961E21" w:rsidP="00970360">
      <w:pPr>
        <w:autoSpaceDE w:val="0"/>
        <w:autoSpaceDN w:val="0"/>
        <w:adjustRightInd w:val="0"/>
        <w:spacing w:after="13"/>
        <w:rPr>
          <w:rFonts w:cs="Arial"/>
          <w:color w:val="000000"/>
          <w:lang w:eastAsia="en-AU"/>
        </w:rPr>
      </w:pPr>
    </w:p>
    <w:p w14:paraId="1B38691E" w14:textId="13B3B85E" w:rsidR="00970360" w:rsidRPr="00961E21" w:rsidRDefault="00961E21" w:rsidP="00970360">
      <w:pPr>
        <w:autoSpaceDE w:val="0"/>
        <w:autoSpaceDN w:val="0"/>
        <w:adjustRightInd w:val="0"/>
        <w:spacing w:after="13"/>
        <w:rPr>
          <w:rFonts w:cs="Arial"/>
          <w:color w:val="000000"/>
          <w:lang w:eastAsia="en-AU"/>
        </w:rPr>
      </w:pPr>
      <w:r w:rsidRPr="00961E21">
        <w:rPr>
          <w:rFonts w:cs="Arial"/>
          <w:color w:val="000000"/>
          <w:lang w:eastAsia="en-AU"/>
        </w:rPr>
        <w:t>Mechanisms to promote and connect with young people will includ</w:t>
      </w:r>
      <w:r>
        <w:rPr>
          <w:rFonts w:cs="Arial"/>
          <w:color w:val="000000"/>
          <w:lang w:eastAsia="en-AU"/>
        </w:rPr>
        <w:t>e</w:t>
      </w:r>
      <w:r w:rsidRPr="00961E21">
        <w:rPr>
          <w:rFonts w:cs="Arial"/>
          <w:color w:val="000000"/>
          <w:lang w:eastAsia="en-AU"/>
        </w:rPr>
        <w:t xml:space="preserve"> the provision of information on Council’s and Maroondah Youth Services Website, social media platforms and other appropriate publications.</w:t>
      </w:r>
      <w:r w:rsidRPr="00961E21">
        <w:rPr>
          <w:rFonts w:eastAsia="Times New Roman" w:cs="Arial"/>
          <w:lang w:eastAsia="en-AU"/>
        </w:rPr>
        <w:t xml:space="preserve"> </w:t>
      </w:r>
      <w:r w:rsidRPr="00C57CD1">
        <w:rPr>
          <w:rFonts w:eastAsia="Times New Roman" w:cs="Arial"/>
          <w:lang w:eastAsia="en-AU"/>
        </w:rPr>
        <w:t>Council</w:t>
      </w:r>
      <w:r w:rsidR="00426B4D" w:rsidRPr="00C57CD1">
        <w:rPr>
          <w:rFonts w:eastAsia="Times New Roman" w:cs="Arial"/>
          <w:lang w:eastAsia="en-AU"/>
        </w:rPr>
        <w:t xml:space="preserve"> is looking to </w:t>
      </w:r>
      <w:r w:rsidRPr="00C57CD1">
        <w:rPr>
          <w:rFonts w:eastAsia="Times New Roman" w:cs="Arial"/>
          <w:lang w:eastAsia="en-AU"/>
        </w:rPr>
        <w:t xml:space="preserve">trial the use of </w:t>
      </w:r>
      <w:r w:rsidR="00EF0639">
        <w:rPr>
          <w:rFonts w:eastAsia="Times New Roman" w:cs="Arial"/>
          <w:lang w:eastAsia="en-AU"/>
        </w:rPr>
        <w:t xml:space="preserve">emerging social media </w:t>
      </w:r>
      <w:r w:rsidRPr="00C57CD1">
        <w:rPr>
          <w:rFonts w:eastAsia="Times New Roman" w:cs="Arial"/>
          <w:lang w:eastAsia="en-AU"/>
        </w:rPr>
        <w:t>platform</w:t>
      </w:r>
      <w:r w:rsidR="00EF0639">
        <w:rPr>
          <w:rFonts w:eastAsia="Times New Roman" w:cs="Arial"/>
          <w:lang w:eastAsia="en-AU"/>
        </w:rPr>
        <w:t>s</w:t>
      </w:r>
      <w:r w:rsidRPr="00C57CD1">
        <w:rPr>
          <w:rFonts w:eastAsia="Times New Roman" w:cs="Arial"/>
          <w:lang w:eastAsia="en-AU"/>
        </w:rPr>
        <w:t xml:space="preserve"> to </w:t>
      </w:r>
      <w:r w:rsidR="00426B4D" w:rsidRPr="00C57CD1">
        <w:rPr>
          <w:rFonts w:eastAsia="Times New Roman" w:cs="Arial"/>
          <w:lang w:eastAsia="en-AU"/>
        </w:rPr>
        <w:t xml:space="preserve">further </w:t>
      </w:r>
      <w:r w:rsidRPr="00C57CD1">
        <w:rPr>
          <w:rFonts w:eastAsia="Times New Roman" w:cs="Arial"/>
          <w:lang w:eastAsia="en-AU"/>
        </w:rPr>
        <w:t xml:space="preserve">connect </w:t>
      </w:r>
      <w:r w:rsidR="00426B4D" w:rsidRPr="00C57CD1">
        <w:rPr>
          <w:rFonts w:eastAsia="Times New Roman" w:cs="Arial"/>
          <w:lang w:eastAsia="en-AU"/>
        </w:rPr>
        <w:t xml:space="preserve">with </w:t>
      </w:r>
      <w:r w:rsidRPr="00C57CD1">
        <w:rPr>
          <w:rFonts w:eastAsia="Times New Roman" w:cs="Arial"/>
          <w:lang w:eastAsia="en-AU"/>
        </w:rPr>
        <w:t>young people</w:t>
      </w:r>
      <w:r w:rsidR="00426B4D" w:rsidRPr="00C57CD1">
        <w:rPr>
          <w:rFonts w:eastAsia="Times New Roman" w:cs="Arial"/>
          <w:lang w:eastAsia="en-AU"/>
        </w:rPr>
        <w:t>.</w:t>
      </w:r>
      <w:r w:rsidRPr="00961E21">
        <w:rPr>
          <w:rFonts w:eastAsia="Times New Roman" w:cs="Arial"/>
          <w:lang w:eastAsia="en-AU"/>
        </w:rPr>
        <w:t xml:space="preserve"> </w:t>
      </w:r>
      <w:r w:rsidRPr="00961E21">
        <w:rPr>
          <w:rFonts w:cs="Arial"/>
          <w:color w:val="000000"/>
          <w:lang w:eastAsia="en-AU"/>
        </w:rPr>
        <w:t xml:space="preserve"> Facility Information should include</w:t>
      </w:r>
      <w:r w:rsidR="00970360" w:rsidRPr="00961E21">
        <w:rPr>
          <w:rFonts w:eastAsia="Times New Roman" w:cs="Arial"/>
          <w:lang w:eastAsia="en-AU"/>
        </w:rPr>
        <w:t xml:space="preserve"> clear, useful information stating access, amenities, h</w:t>
      </w:r>
      <w:r w:rsidR="00970360" w:rsidRPr="00961E21">
        <w:rPr>
          <w:rFonts w:cs="Arial"/>
          <w:color w:val="000000"/>
          <w:lang w:eastAsia="en-AU"/>
        </w:rPr>
        <w:t xml:space="preserve">ours of operation, facility features, targeted proficiency level and permitted activities. </w:t>
      </w:r>
      <w:r>
        <w:rPr>
          <w:rFonts w:cs="Arial"/>
          <w:color w:val="000000"/>
          <w:lang w:eastAsia="en-AU"/>
        </w:rPr>
        <w:t>Maroondah Youth Services’ Maroondah Youth Wellbeing Advocates group will be an ongoing reference for event and program promotion and the review and development of engagement approaches and feedback mechanisms.</w:t>
      </w:r>
    </w:p>
    <w:p w14:paraId="3155BEAA" w14:textId="2A8E5B7F" w:rsidR="00970360" w:rsidRPr="00445592" w:rsidRDefault="00970360" w:rsidP="00970360">
      <w:pPr>
        <w:contextualSpacing/>
        <w:rPr>
          <w:rFonts w:ascii="Times New Roman" w:eastAsia="Times New Roman" w:hAnsi="Times New Roman"/>
          <w:b/>
          <w:sz w:val="28"/>
          <w:szCs w:val="24"/>
          <w:lang w:eastAsia="en-AU"/>
        </w:rPr>
      </w:pPr>
    </w:p>
    <w:p w14:paraId="2EEAA4BD" w14:textId="63E6CC80" w:rsidR="003D1D28" w:rsidRPr="001A01DA" w:rsidRDefault="001A01DA" w:rsidP="00CE0EDC">
      <w:pPr>
        <w:pStyle w:val="NoSpacing"/>
        <w:rPr>
          <w:rFonts w:eastAsiaTheme="majorEastAsia" w:cs="Arial"/>
          <w:b/>
          <w:bCs/>
          <w:color w:val="1F497D" w:themeColor="text2"/>
          <w:sz w:val="32"/>
          <w:szCs w:val="28"/>
          <w:lang w:val="en-US"/>
        </w:rPr>
      </w:pPr>
      <w:r>
        <w:rPr>
          <w:rFonts w:eastAsiaTheme="majorEastAsia" w:cs="Arial"/>
          <w:b/>
          <w:bCs/>
          <w:color w:val="1F497D" w:themeColor="text2"/>
          <w:sz w:val="32"/>
          <w:szCs w:val="28"/>
          <w:lang w:val="en-US"/>
        </w:rPr>
        <w:t xml:space="preserve">Key </w:t>
      </w:r>
      <w:r w:rsidRPr="001A01DA">
        <w:rPr>
          <w:rFonts w:eastAsiaTheme="majorEastAsia" w:cs="Arial"/>
          <w:b/>
          <w:bCs/>
          <w:color w:val="1F497D" w:themeColor="text2"/>
          <w:sz w:val="32"/>
          <w:szCs w:val="28"/>
          <w:lang w:val="en-US"/>
        </w:rPr>
        <w:t xml:space="preserve">Priorities </w:t>
      </w:r>
    </w:p>
    <w:p w14:paraId="06B10AB3" w14:textId="77777777" w:rsidR="001A01DA" w:rsidRDefault="001A01DA" w:rsidP="00CE0EDC">
      <w:pPr>
        <w:pStyle w:val="NoSpacing"/>
        <w:rPr>
          <w:rFonts w:cs="Arial"/>
        </w:rPr>
      </w:pPr>
    </w:p>
    <w:tbl>
      <w:tblPr>
        <w:tblStyle w:val="TableGrid"/>
        <w:tblW w:w="10682" w:type="dxa"/>
        <w:tblLook w:val="04A0" w:firstRow="1" w:lastRow="0" w:firstColumn="1" w:lastColumn="0" w:noHBand="0" w:noVBand="1"/>
      </w:tblPr>
      <w:tblGrid>
        <w:gridCol w:w="3578"/>
        <w:gridCol w:w="3822"/>
        <w:gridCol w:w="1720"/>
        <w:gridCol w:w="1562"/>
      </w:tblGrid>
      <w:tr w:rsidR="001A01DA" w14:paraId="09A5ABA7" w14:textId="77777777" w:rsidTr="003B7F19">
        <w:tc>
          <w:tcPr>
            <w:tcW w:w="3578" w:type="dxa"/>
          </w:tcPr>
          <w:p w14:paraId="5F3C9BE2" w14:textId="77777777" w:rsidR="001A01DA" w:rsidRDefault="001A01DA" w:rsidP="00080BAD">
            <w:pPr>
              <w:pStyle w:val="NoSpacing"/>
              <w:rPr>
                <w:rFonts w:cs="Arial"/>
                <w:b/>
              </w:rPr>
            </w:pPr>
            <w:bookmarkStart w:id="38" w:name="_Hlk98427096"/>
            <w:r w:rsidRPr="006631FC">
              <w:rPr>
                <w:rFonts w:cs="Arial"/>
                <w:b/>
              </w:rPr>
              <w:t>Key Direction</w:t>
            </w:r>
          </w:p>
          <w:p w14:paraId="33350C43" w14:textId="77777777" w:rsidR="001A01DA" w:rsidRPr="006631FC" w:rsidRDefault="001A01DA" w:rsidP="00080BAD">
            <w:pPr>
              <w:pStyle w:val="NoSpacing"/>
              <w:rPr>
                <w:rFonts w:cs="Arial"/>
                <w:b/>
              </w:rPr>
            </w:pPr>
          </w:p>
        </w:tc>
        <w:tc>
          <w:tcPr>
            <w:tcW w:w="3822" w:type="dxa"/>
            <w:tcBorders>
              <w:bottom w:val="single" w:sz="4" w:space="0" w:color="auto"/>
            </w:tcBorders>
          </w:tcPr>
          <w:p w14:paraId="1524340B" w14:textId="77777777" w:rsidR="001A01DA" w:rsidRPr="006631FC" w:rsidRDefault="001A01DA" w:rsidP="00080BAD">
            <w:pPr>
              <w:pStyle w:val="NoSpacing"/>
              <w:rPr>
                <w:rFonts w:cs="Arial"/>
                <w:b/>
              </w:rPr>
            </w:pPr>
            <w:r w:rsidRPr="006631FC">
              <w:rPr>
                <w:rFonts w:cs="Arial"/>
                <w:b/>
              </w:rPr>
              <w:t>Priority Actions</w:t>
            </w:r>
          </w:p>
        </w:tc>
        <w:tc>
          <w:tcPr>
            <w:tcW w:w="1720" w:type="dxa"/>
            <w:tcBorders>
              <w:bottom w:val="single" w:sz="4" w:space="0" w:color="auto"/>
            </w:tcBorders>
          </w:tcPr>
          <w:p w14:paraId="28ED4B56" w14:textId="77777777" w:rsidR="001A01DA" w:rsidRPr="006631FC" w:rsidRDefault="001A01DA" w:rsidP="00080BAD">
            <w:pPr>
              <w:pStyle w:val="NoSpacing"/>
              <w:rPr>
                <w:rFonts w:cs="Arial"/>
                <w:b/>
              </w:rPr>
            </w:pPr>
            <w:r w:rsidRPr="006631FC">
              <w:rPr>
                <w:rFonts w:cs="Arial"/>
                <w:b/>
              </w:rPr>
              <w:t xml:space="preserve">Responsibility </w:t>
            </w:r>
          </w:p>
        </w:tc>
        <w:tc>
          <w:tcPr>
            <w:tcW w:w="1562" w:type="dxa"/>
            <w:tcBorders>
              <w:bottom w:val="single" w:sz="4" w:space="0" w:color="auto"/>
            </w:tcBorders>
          </w:tcPr>
          <w:p w14:paraId="326FE4B4" w14:textId="77777777" w:rsidR="001A01DA" w:rsidRPr="006631FC" w:rsidRDefault="001A01DA" w:rsidP="00080BAD">
            <w:pPr>
              <w:pStyle w:val="NoSpacing"/>
              <w:rPr>
                <w:rFonts w:cs="Arial"/>
                <w:b/>
              </w:rPr>
            </w:pPr>
            <w:r w:rsidRPr="006631FC">
              <w:rPr>
                <w:rFonts w:cs="Arial"/>
                <w:b/>
              </w:rPr>
              <w:t xml:space="preserve">Timeframe </w:t>
            </w:r>
          </w:p>
        </w:tc>
      </w:tr>
      <w:tr w:rsidR="003B7F19" w:rsidRPr="001A01DA" w14:paraId="784F961E" w14:textId="77777777" w:rsidTr="003B7F19">
        <w:tc>
          <w:tcPr>
            <w:tcW w:w="3578" w:type="dxa"/>
          </w:tcPr>
          <w:p w14:paraId="1409CA5D" w14:textId="42168678" w:rsidR="003B7F19" w:rsidRPr="001A01DA" w:rsidRDefault="001F184A" w:rsidP="003B7F19">
            <w:pPr>
              <w:pStyle w:val="NoSpacing"/>
              <w:rPr>
                <w:rFonts w:ascii="Calibri" w:hAnsi="Calibri" w:cs="Calibri"/>
                <w:sz w:val="20"/>
                <w:szCs w:val="20"/>
              </w:rPr>
            </w:pPr>
            <w:r>
              <w:rPr>
                <w:rFonts w:ascii="Calibri" w:hAnsi="Calibri" w:cs="Calibri"/>
                <w:sz w:val="20"/>
                <w:szCs w:val="20"/>
                <w:lang w:eastAsia="en-AU"/>
              </w:rPr>
              <w:t xml:space="preserve">1.1 </w:t>
            </w:r>
            <w:r w:rsidR="003B7F19" w:rsidRPr="001A01DA">
              <w:rPr>
                <w:rFonts w:ascii="Calibri" w:hAnsi="Calibri" w:cs="Calibri"/>
                <w:sz w:val="20"/>
                <w:szCs w:val="20"/>
                <w:lang w:eastAsia="en-AU"/>
              </w:rPr>
              <w:t xml:space="preserve">Develop and promote welcoming channels for ongoing dialogue between Council and users, to ensure that their concerns and </w:t>
            </w:r>
            <w:r w:rsidR="003B7F19">
              <w:rPr>
                <w:rFonts w:ascii="Calibri" w:hAnsi="Calibri" w:cs="Calibri"/>
                <w:sz w:val="20"/>
                <w:szCs w:val="20"/>
                <w:lang w:eastAsia="en-AU"/>
              </w:rPr>
              <w:t>/</w:t>
            </w:r>
            <w:r w:rsidR="003B7F19" w:rsidRPr="001A01DA">
              <w:rPr>
                <w:rFonts w:ascii="Calibri" w:hAnsi="Calibri" w:cs="Calibri"/>
                <w:sz w:val="20"/>
                <w:szCs w:val="20"/>
                <w:lang w:eastAsia="en-AU"/>
              </w:rPr>
              <w:t>or aspirations are heard and responded to.</w:t>
            </w:r>
          </w:p>
          <w:p w14:paraId="0B9AD0C0" w14:textId="77777777" w:rsidR="003B7F19" w:rsidRPr="001A01DA" w:rsidRDefault="003B7F19" w:rsidP="003B7F19">
            <w:pPr>
              <w:pStyle w:val="NoSpacing"/>
              <w:rPr>
                <w:rFonts w:ascii="Calibri" w:hAnsi="Calibri" w:cs="Calibri"/>
                <w:sz w:val="20"/>
                <w:szCs w:val="20"/>
              </w:rPr>
            </w:pPr>
          </w:p>
        </w:tc>
        <w:tc>
          <w:tcPr>
            <w:tcW w:w="3822" w:type="dxa"/>
            <w:tcBorders>
              <w:top w:val="single" w:sz="4" w:space="0" w:color="auto"/>
              <w:left w:val="nil"/>
              <w:bottom w:val="single" w:sz="4" w:space="0" w:color="auto"/>
              <w:right w:val="single" w:sz="4" w:space="0" w:color="auto"/>
            </w:tcBorders>
          </w:tcPr>
          <w:p w14:paraId="2A0CE329" w14:textId="5DEA5C42" w:rsidR="003B7F19" w:rsidRPr="003B7F19" w:rsidRDefault="001F184A" w:rsidP="003B7F19">
            <w:pPr>
              <w:rPr>
                <w:rFonts w:asciiTheme="minorHAnsi" w:hAnsiTheme="minorHAnsi" w:cstheme="minorHAnsi"/>
                <w:sz w:val="20"/>
                <w:szCs w:val="20"/>
              </w:rPr>
            </w:pPr>
            <w:r>
              <w:rPr>
                <w:rFonts w:asciiTheme="minorHAnsi" w:hAnsiTheme="minorHAnsi" w:cstheme="minorHAnsi"/>
                <w:sz w:val="20"/>
                <w:szCs w:val="20"/>
              </w:rPr>
              <w:t xml:space="preserve">1.1.1 </w:t>
            </w:r>
            <w:r w:rsidR="003B7F19" w:rsidRPr="003B7F19">
              <w:rPr>
                <w:rFonts w:asciiTheme="minorHAnsi" w:hAnsiTheme="minorHAnsi" w:cstheme="minorHAnsi"/>
                <w:sz w:val="20"/>
                <w:szCs w:val="20"/>
              </w:rPr>
              <w:t xml:space="preserve">Review, monitor and adapt engagement </w:t>
            </w:r>
            <w:r w:rsidR="003B7F19" w:rsidRPr="003B7F19">
              <w:rPr>
                <w:rFonts w:asciiTheme="minorHAnsi" w:hAnsiTheme="minorHAnsi" w:cstheme="minorHAnsi"/>
                <w:sz w:val="20"/>
                <w:szCs w:val="20"/>
                <w:lang w:eastAsia="en-AU"/>
              </w:rPr>
              <w:t>approaches and feedback mechanisms</w:t>
            </w:r>
            <w:r w:rsidR="003B7F19" w:rsidRPr="003B7F19">
              <w:rPr>
                <w:rFonts w:asciiTheme="minorHAnsi" w:hAnsiTheme="minorHAnsi" w:cstheme="minorHAnsi"/>
                <w:sz w:val="20"/>
                <w:szCs w:val="20"/>
              </w:rPr>
              <w:t xml:space="preserve"> to ensure that they remain the most appropriate platforms for key target groups.  </w:t>
            </w:r>
          </w:p>
          <w:p w14:paraId="4B735477" w14:textId="77777777" w:rsidR="003B7F19" w:rsidRPr="003B7F19" w:rsidRDefault="003B7F19" w:rsidP="003B7F19">
            <w:pPr>
              <w:rPr>
                <w:rFonts w:asciiTheme="minorHAnsi" w:hAnsiTheme="minorHAnsi" w:cstheme="minorHAnsi"/>
                <w:sz w:val="20"/>
                <w:szCs w:val="20"/>
              </w:rPr>
            </w:pPr>
          </w:p>
          <w:p w14:paraId="227C3864" w14:textId="35603C2D" w:rsidR="003B7F19" w:rsidRPr="003B7F19" w:rsidRDefault="001F184A" w:rsidP="003B7F19">
            <w:pPr>
              <w:rPr>
                <w:rFonts w:asciiTheme="minorHAnsi" w:hAnsiTheme="minorHAnsi" w:cstheme="minorHAnsi"/>
                <w:sz w:val="20"/>
                <w:szCs w:val="20"/>
              </w:rPr>
            </w:pPr>
            <w:r>
              <w:rPr>
                <w:rFonts w:asciiTheme="minorHAnsi" w:hAnsiTheme="minorHAnsi" w:cstheme="minorHAnsi"/>
                <w:sz w:val="20"/>
                <w:szCs w:val="20"/>
              </w:rPr>
              <w:t xml:space="preserve">1.1.2 </w:t>
            </w:r>
            <w:r w:rsidR="003B7F19" w:rsidRPr="003B7F19">
              <w:rPr>
                <w:rFonts w:asciiTheme="minorHAnsi" w:hAnsiTheme="minorHAnsi" w:cstheme="minorHAnsi"/>
                <w:sz w:val="20"/>
                <w:szCs w:val="20"/>
              </w:rPr>
              <w:t>Visit facilities in a planned and ongoing way to build relationships with facility users</w:t>
            </w:r>
          </w:p>
          <w:p w14:paraId="128C2208" w14:textId="77777777" w:rsidR="003B7F19" w:rsidRPr="003B7F19" w:rsidRDefault="003B7F19" w:rsidP="003B7F19">
            <w:pPr>
              <w:rPr>
                <w:rFonts w:asciiTheme="minorHAnsi" w:hAnsiTheme="minorHAnsi" w:cstheme="minorHAnsi"/>
                <w:sz w:val="20"/>
                <w:szCs w:val="20"/>
              </w:rPr>
            </w:pPr>
          </w:p>
          <w:p w14:paraId="25024E3F" w14:textId="7D3BFB1F" w:rsidR="003B7F19" w:rsidRPr="003B7F19" w:rsidRDefault="001F184A" w:rsidP="003B7F19">
            <w:pPr>
              <w:rPr>
                <w:rFonts w:asciiTheme="minorHAnsi" w:hAnsiTheme="minorHAnsi" w:cstheme="minorHAnsi"/>
                <w:sz w:val="20"/>
                <w:szCs w:val="20"/>
              </w:rPr>
            </w:pPr>
            <w:r>
              <w:rPr>
                <w:rFonts w:asciiTheme="minorHAnsi" w:hAnsiTheme="minorHAnsi" w:cstheme="minorHAnsi"/>
                <w:sz w:val="20"/>
                <w:szCs w:val="20"/>
              </w:rPr>
              <w:t>1.1.3</w:t>
            </w:r>
            <w:r w:rsidR="003B7F19" w:rsidRPr="003B7F19">
              <w:rPr>
                <w:rFonts w:asciiTheme="minorHAnsi" w:hAnsiTheme="minorHAnsi" w:cstheme="minorHAnsi"/>
                <w:sz w:val="20"/>
                <w:szCs w:val="20"/>
              </w:rPr>
              <w:t>Utilise QR codes on facility signage to foster communication with Council</w:t>
            </w:r>
          </w:p>
          <w:p w14:paraId="4D4713B7" w14:textId="7B9D25AE" w:rsidR="003B7F19" w:rsidRPr="003B7F19" w:rsidRDefault="003B7F19" w:rsidP="003B7F19">
            <w:pPr>
              <w:pStyle w:val="NoSpacing"/>
              <w:rPr>
                <w:rFonts w:asciiTheme="minorHAnsi" w:hAnsiTheme="minorHAnsi" w:cstheme="minorHAnsi"/>
                <w:sz w:val="20"/>
                <w:szCs w:val="20"/>
                <w:highlight w:val="yellow"/>
              </w:rPr>
            </w:pPr>
          </w:p>
        </w:tc>
        <w:tc>
          <w:tcPr>
            <w:tcW w:w="1720" w:type="dxa"/>
            <w:tcBorders>
              <w:top w:val="single" w:sz="4" w:space="0" w:color="auto"/>
              <w:left w:val="single" w:sz="4" w:space="0" w:color="auto"/>
              <w:bottom w:val="single" w:sz="4" w:space="0" w:color="auto"/>
              <w:right w:val="single" w:sz="4" w:space="0" w:color="auto"/>
            </w:tcBorders>
          </w:tcPr>
          <w:p w14:paraId="64808959" w14:textId="77777777" w:rsidR="003B7F19" w:rsidRPr="003B7F19" w:rsidRDefault="003B7F19" w:rsidP="003B7F19">
            <w:pPr>
              <w:rPr>
                <w:rFonts w:asciiTheme="minorHAnsi" w:hAnsiTheme="minorHAnsi" w:cstheme="minorHAnsi"/>
                <w:sz w:val="20"/>
                <w:szCs w:val="20"/>
              </w:rPr>
            </w:pPr>
            <w:r w:rsidRPr="003B7F19">
              <w:rPr>
                <w:rFonts w:asciiTheme="minorHAnsi" w:hAnsiTheme="minorHAnsi" w:cstheme="minorHAnsi"/>
                <w:sz w:val="20"/>
                <w:szCs w:val="20"/>
              </w:rPr>
              <w:t>Youth and Children’s Services, Asset Planning, Communications</w:t>
            </w:r>
          </w:p>
          <w:p w14:paraId="3ACC35A3" w14:textId="3221F998" w:rsidR="003B7F19" w:rsidRPr="003B7F19" w:rsidRDefault="003B7F19" w:rsidP="003B7F19">
            <w:pPr>
              <w:pStyle w:val="NoSpacing"/>
              <w:rPr>
                <w:rFonts w:asciiTheme="minorHAnsi" w:hAnsiTheme="minorHAnsi" w:cstheme="minorHAnsi"/>
                <w:sz w:val="20"/>
                <w:szCs w:val="20"/>
              </w:rPr>
            </w:pPr>
            <w:r w:rsidRPr="003B7F19">
              <w:rPr>
                <w:rFonts w:asciiTheme="minorHAnsi" w:hAnsiTheme="minorHAnsi" w:cstheme="minorHAnsi"/>
                <w:sz w:val="20"/>
                <w:szCs w:val="20"/>
              </w:rPr>
              <w:t>Sport &amp; Rec</w:t>
            </w:r>
          </w:p>
        </w:tc>
        <w:tc>
          <w:tcPr>
            <w:tcW w:w="1562" w:type="dxa"/>
            <w:tcBorders>
              <w:top w:val="single" w:sz="4" w:space="0" w:color="auto"/>
              <w:left w:val="single" w:sz="4" w:space="0" w:color="auto"/>
              <w:bottom w:val="single" w:sz="4" w:space="0" w:color="auto"/>
              <w:right w:val="single" w:sz="4" w:space="0" w:color="auto"/>
            </w:tcBorders>
          </w:tcPr>
          <w:p w14:paraId="4732861B" w14:textId="5C710306" w:rsidR="003B7F19" w:rsidRPr="003B7F19" w:rsidRDefault="003B7F19" w:rsidP="003B7F19">
            <w:pPr>
              <w:pStyle w:val="NoSpacing"/>
              <w:rPr>
                <w:rFonts w:asciiTheme="minorHAnsi" w:hAnsiTheme="minorHAnsi" w:cstheme="minorHAnsi"/>
                <w:sz w:val="20"/>
                <w:szCs w:val="20"/>
              </w:rPr>
            </w:pPr>
            <w:r w:rsidRPr="003B7F19">
              <w:rPr>
                <w:rFonts w:asciiTheme="minorHAnsi" w:hAnsiTheme="minorHAnsi" w:cstheme="minorHAnsi"/>
                <w:sz w:val="20"/>
                <w:szCs w:val="20"/>
              </w:rPr>
              <w:t>Ongoing</w:t>
            </w:r>
          </w:p>
        </w:tc>
      </w:tr>
      <w:tr w:rsidR="003B7F19" w:rsidRPr="001A01DA" w14:paraId="51262A51" w14:textId="77777777" w:rsidTr="003B7F19">
        <w:tc>
          <w:tcPr>
            <w:tcW w:w="3578" w:type="dxa"/>
          </w:tcPr>
          <w:p w14:paraId="4A6F0F74" w14:textId="55478440" w:rsidR="003B7F19" w:rsidRPr="001A01DA" w:rsidRDefault="001F184A" w:rsidP="003B7F19">
            <w:pPr>
              <w:pStyle w:val="NoSpacing"/>
              <w:rPr>
                <w:rFonts w:ascii="Calibri" w:hAnsi="Calibri" w:cs="Calibri"/>
                <w:sz w:val="20"/>
                <w:szCs w:val="20"/>
              </w:rPr>
            </w:pPr>
            <w:r>
              <w:rPr>
                <w:rFonts w:ascii="Calibri" w:hAnsi="Calibri" w:cs="Calibri"/>
                <w:sz w:val="20"/>
                <w:szCs w:val="20"/>
              </w:rPr>
              <w:t xml:space="preserve">1.2 </w:t>
            </w:r>
            <w:r w:rsidR="003B7F19">
              <w:rPr>
                <w:rFonts w:ascii="Calibri" w:hAnsi="Calibri" w:cs="Calibri"/>
                <w:sz w:val="20"/>
                <w:szCs w:val="20"/>
              </w:rPr>
              <w:t xml:space="preserve">Improve </w:t>
            </w:r>
            <w:r w:rsidR="003B7F19" w:rsidRPr="001A01DA">
              <w:rPr>
                <w:rFonts w:ascii="Calibri" w:hAnsi="Calibri" w:cs="Calibri"/>
                <w:sz w:val="20"/>
                <w:szCs w:val="20"/>
              </w:rPr>
              <w:t>promot</w:t>
            </w:r>
            <w:r w:rsidR="003B7F19">
              <w:rPr>
                <w:rFonts w:ascii="Calibri" w:hAnsi="Calibri" w:cs="Calibri"/>
                <w:sz w:val="20"/>
                <w:szCs w:val="20"/>
              </w:rPr>
              <w:t>ion of</w:t>
            </w:r>
            <w:r w:rsidR="003B7F19" w:rsidRPr="001A01DA">
              <w:rPr>
                <w:rFonts w:ascii="Calibri" w:hAnsi="Calibri" w:cs="Calibri"/>
                <w:sz w:val="20"/>
                <w:szCs w:val="20"/>
              </w:rPr>
              <w:t xml:space="preserve"> extreme sports opportunities </w:t>
            </w:r>
            <w:r w:rsidR="003B7F19">
              <w:rPr>
                <w:rFonts w:ascii="Calibri" w:hAnsi="Calibri" w:cs="Calibri"/>
                <w:sz w:val="20"/>
                <w:szCs w:val="20"/>
              </w:rPr>
              <w:t xml:space="preserve">to maximise usage.  </w:t>
            </w:r>
          </w:p>
        </w:tc>
        <w:tc>
          <w:tcPr>
            <w:tcW w:w="3822" w:type="dxa"/>
            <w:tcBorders>
              <w:top w:val="single" w:sz="4" w:space="0" w:color="auto"/>
              <w:left w:val="nil"/>
              <w:bottom w:val="single" w:sz="4" w:space="0" w:color="auto"/>
              <w:right w:val="single" w:sz="4" w:space="0" w:color="auto"/>
            </w:tcBorders>
          </w:tcPr>
          <w:p w14:paraId="768DEFF8" w14:textId="541E0D79" w:rsidR="003B7F19" w:rsidRPr="003B7F19" w:rsidRDefault="001F184A" w:rsidP="003B7F19">
            <w:pPr>
              <w:rPr>
                <w:rFonts w:asciiTheme="minorHAnsi" w:hAnsiTheme="minorHAnsi" w:cstheme="minorHAnsi"/>
                <w:sz w:val="20"/>
                <w:szCs w:val="20"/>
                <w:lang w:eastAsia="en-AU"/>
              </w:rPr>
            </w:pPr>
            <w:r>
              <w:rPr>
                <w:rFonts w:asciiTheme="minorHAnsi" w:hAnsiTheme="minorHAnsi" w:cstheme="minorHAnsi"/>
                <w:sz w:val="20"/>
                <w:szCs w:val="20"/>
              </w:rPr>
              <w:t xml:space="preserve">1.2.1 </w:t>
            </w:r>
            <w:r w:rsidR="003B7F19" w:rsidRPr="003B7F19">
              <w:rPr>
                <w:rFonts w:asciiTheme="minorHAnsi" w:hAnsiTheme="minorHAnsi" w:cstheme="minorHAnsi"/>
                <w:sz w:val="20"/>
                <w:szCs w:val="20"/>
              </w:rPr>
              <w:t xml:space="preserve">Utilise the </w:t>
            </w:r>
            <w:r w:rsidR="003B7F19" w:rsidRPr="003B7F19">
              <w:rPr>
                <w:rFonts w:asciiTheme="minorHAnsi" w:hAnsiTheme="minorHAnsi" w:cstheme="minorHAnsi"/>
                <w:sz w:val="20"/>
                <w:szCs w:val="20"/>
                <w:lang w:eastAsia="en-AU"/>
              </w:rPr>
              <w:t>Maroondah Youth Wellbeing Advocates to support the effective review of facilit</w:t>
            </w:r>
            <w:r w:rsidR="00D87B16">
              <w:rPr>
                <w:rFonts w:asciiTheme="minorHAnsi" w:hAnsiTheme="minorHAnsi" w:cstheme="minorHAnsi"/>
                <w:sz w:val="20"/>
                <w:szCs w:val="20"/>
                <w:lang w:eastAsia="en-AU"/>
              </w:rPr>
              <w:t>ies</w:t>
            </w:r>
            <w:r w:rsidR="003B7F19" w:rsidRPr="003B7F19">
              <w:rPr>
                <w:rFonts w:asciiTheme="minorHAnsi" w:hAnsiTheme="minorHAnsi" w:cstheme="minorHAnsi"/>
                <w:sz w:val="20"/>
                <w:szCs w:val="20"/>
                <w:lang w:eastAsia="en-AU"/>
              </w:rPr>
              <w:t>, event</w:t>
            </w:r>
            <w:r w:rsidR="00D87B16">
              <w:rPr>
                <w:rFonts w:asciiTheme="minorHAnsi" w:hAnsiTheme="minorHAnsi" w:cstheme="minorHAnsi"/>
                <w:sz w:val="20"/>
                <w:szCs w:val="20"/>
                <w:lang w:eastAsia="en-AU"/>
              </w:rPr>
              <w:t>s</w:t>
            </w:r>
            <w:r w:rsidR="003B7F19" w:rsidRPr="003B7F19">
              <w:rPr>
                <w:rFonts w:asciiTheme="minorHAnsi" w:hAnsiTheme="minorHAnsi" w:cstheme="minorHAnsi"/>
                <w:sz w:val="20"/>
                <w:szCs w:val="20"/>
                <w:lang w:eastAsia="en-AU"/>
              </w:rPr>
              <w:t xml:space="preserve"> and program information about extreme sports. </w:t>
            </w:r>
          </w:p>
          <w:p w14:paraId="3E3BE16C" w14:textId="77777777" w:rsidR="003B7F19" w:rsidRPr="003B7F19" w:rsidRDefault="003B7F19" w:rsidP="003B7F19">
            <w:pPr>
              <w:rPr>
                <w:rFonts w:asciiTheme="minorHAnsi" w:hAnsiTheme="minorHAnsi" w:cstheme="minorHAnsi"/>
                <w:sz w:val="20"/>
                <w:szCs w:val="20"/>
                <w:lang w:eastAsia="en-AU"/>
              </w:rPr>
            </w:pPr>
          </w:p>
          <w:p w14:paraId="21B0C516" w14:textId="39E88F68" w:rsidR="003B7F19" w:rsidRPr="003B7F19" w:rsidRDefault="001F184A" w:rsidP="003B7F19">
            <w:pPr>
              <w:pStyle w:val="NoSpacing"/>
              <w:rPr>
                <w:rFonts w:asciiTheme="minorHAnsi" w:hAnsiTheme="minorHAnsi" w:cstheme="minorHAnsi"/>
                <w:sz w:val="20"/>
                <w:szCs w:val="20"/>
                <w:highlight w:val="yellow"/>
              </w:rPr>
            </w:pPr>
            <w:r>
              <w:rPr>
                <w:rFonts w:asciiTheme="minorHAnsi" w:hAnsiTheme="minorHAnsi" w:cstheme="minorHAnsi"/>
                <w:sz w:val="20"/>
                <w:szCs w:val="20"/>
              </w:rPr>
              <w:t xml:space="preserve">1.2.2 </w:t>
            </w:r>
            <w:r w:rsidR="003B7F19" w:rsidRPr="003B7F19">
              <w:rPr>
                <w:rFonts w:asciiTheme="minorHAnsi" w:hAnsiTheme="minorHAnsi" w:cstheme="minorHAnsi"/>
                <w:sz w:val="20"/>
                <w:szCs w:val="20"/>
              </w:rPr>
              <w:t>Develop a communication plan to ensure children and young people are aware of extreme sports opportunities</w:t>
            </w:r>
          </w:p>
        </w:tc>
        <w:tc>
          <w:tcPr>
            <w:tcW w:w="1720" w:type="dxa"/>
            <w:tcBorders>
              <w:top w:val="single" w:sz="4" w:space="0" w:color="auto"/>
              <w:left w:val="single" w:sz="4" w:space="0" w:color="auto"/>
              <w:bottom w:val="single" w:sz="4" w:space="0" w:color="auto"/>
              <w:right w:val="single" w:sz="4" w:space="0" w:color="auto"/>
            </w:tcBorders>
          </w:tcPr>
          <w:p w14:paraId="36548A17" w14:textId="77777777" w:rsidR="003B7F19" w:rsidRPr="003B7F19" w:rsidRDefault="003B7F19" w:rsidP="003B7F19">
            <w:pPr>
              <w:rPr>
                <w:rFonts w:asciiTheme="minorHAnsi" w:hAnsiTheme="minorHAnsi" w:cstheme="minorHAnsi"/>
                <w:sz w:val="20"/>
                <w:szCs w:val="20"/>
              </w:rPr>
            </w:pPr>
            <w:r w:rsidRPr="003B7F19">
              <w:rPr>
                <w:rFonts w:asciiTheme="minorHAnsi" w:hAnsiTheme="minorHAnsi" w:cstheme="minorHAnsi"/>
                <w:sz w:val="20"/>
                <w:szCs w:val="20"/>
              </w:rPr>
              <w:t xml:space="preserve">Youth and Children’s Services </w:t>
            </w:r>
          </w:p>
          <w:p w14:paraId="15859EB5" w14:textId="64426C8B" w:rsidR="003B7F19" w:rsidRPr="003B7F19" w:rsidRDefault="003B7F19" w:rsidP="003B7F19">
            <w:pPr>
              <w:pStyle w:val="NoSpacing"/>
              <w:rPr>
                <w:rFonts w:asciiTheme="minorHAnsi" w:hAnsiTheme="minorHAnsi" w:cstheme="minorHAnsi"/>
                <w:sz w:val="20"/>
                <w:szCs w:val="20"/>
              </w:rPr>
            </w:pPr>
            <w:r w:rsidRPr="003B7F19">
              <w:rPr>
                <w:rFonts w:asciiTheme="minorHAnsi" w:hAnsiTheme="minorHAnsi" w:cstheme="minorHAnsi"/>
                <w:sz w:val="20"/>
                <w:szCs w:val="20"/>
              </w:rPr>
              <w:t>Sport &amp; Rec</w:t>
            </w:r>
          </w:p>
        </w:tc>
        <w:tc>
          <w:tcPr>
            <w:tcW w:w="1562" w:type="dxa"/>
            <w:tcBorders>
              <w:top w:val="single" w:sz="4" w:space="0" w:color="auto"/>
              <w:left w:val="single" w:sz="4" w:space="0" w:color="auto"/>
              <w:bottom w:val="single" w:sz="4" w:space="0" w:color="auto"/>
              <w:right w:val="single" w:sz="4" w:space="0" w:color="auto"/>
            </w:tcBorders>
          </w:tcPr>
          <w:p w14:paraId="422644B2" w14:textId="634B08AE" w:rsidR="003B7F19" w:rsidRPr="003B7F19" w:rsidRDefault="003B7F19" w:rsidP="003B7F19">
            <w:pPr>
              <w:pStyle w:val="NoSpacing"/>
              <w:rPr>
                <w:rFonts w:asciiTheme="minorHAnsi" w:hAnsiTheme="minorHAnsi" w:cstheme="minorHAnsi"/>
                <w:sz w:val="20"/>
                <w:szCs w:val="20"/>
              </w:rPr>
            </w:pPr>
            <w:r w:rsidRPr="003B7F19">
              <w:rPr>
                <w:rFonts w:asciiTheme="minorHAnsi" w:hAnsiTheme="minorHAnsi" w:cstheme="minorHAnsi"/>
                <w:sz w:val="20"/>
                <w:szCs w:val="20"/>
              </w:rPr>
              <w:t>Dec 2023</w:t>
            </w:r>
          </w:p>
        </w:tc>
      </w:tr>
      <w:tr w:rsidR="003B7F19" w:rsidRPr="001A01DA" w14:paraId="37C52628" w14:textId="77777777" w:rsidTr="00E82B4C">
        <w:trPr>
          <w:trHeight w:val="578"/>
        </w:trPr>
        <w:tc>
          <w:tcPr>
            <w:tcW w:w="3578" w:type="dxa"/>
          </w:tcPr>
          <w:p w14:paraId="40325478" w14:textId="192C7C80" w:rsidR="003B7F19" w:rsidRPr="001A01DA" w:rsidRDefault="001F184A" w:rsidP="003B7F19">
            <w:pPr>
              <w:pStyle w:val="NoSpacing"/>
              <w:rPr>
                <w:rFonts w:ascii="Calibri" w:hAnsi="Calibri" w:cs="Calibri"/>
                <w:sz w:val="20"/>
                <w:szCs w:val="20"/>
              </w:rPr>
            </w:pPr>
            <w:r>
              <w:rPr>
                <w:rFonts w:ascii="Calibri" w:hAnsi="Calibri" w:cs="Calibri"/>
                <w:sz w:val="20"/>
                <w:szCs w:val="20"/>
              </w:rPr>
              <w:t xml:space="preserve">1.3 </w:t>
            </w:r>
            <w:r w:rsidR="003B7F19" w:rsidRPr="001A01DA">
              <w:rPr>
                <w:rFonts w:ascii="Calibri" w:hAnsi="Calibri" w:cs="Calibri"/>
                <w:sz w:val="20"/>
                <w:szCs w:val="20"/>
              </w:rPr>
              <w:t>Ensure facility signage remains relevant, in good condition and includes all recommended elements</w:t>
            </w:r>
          </w:p>
        </w:tc>
        <w:tc>
          <w:tcPr>
            <w:tcW w:w="3822" w:type="dxa"/>
            <w:tcBorders>
              <w:top w:val="single" w:sz="4" w:space="0" w:color="auto"/>
            </w:tcBorders>
          </w:tcPr>
          <w:p w14:paraId="6266E1AC" w14:textId="04D24378" w:rsidR="003B7F19" w:rsidRPr="00E82B4C" w:rsidRDefault="001F184A" w:rsidP="003B7F19">
            <w:pPr>
              <w:pStyle w:val="NoSpacing"/>
              <w:rPr>
                <w:rFonts w:ascii="Calibri" w:hAnsi="Calibri" w:cs="Calibri"/>
                <w:sz w:val="20"/>
                <w:szCs w:val="20"/>
              </w:rPr>
            </w:pPr>
            <w:r>
              <w:rPr>
                <w:rFonts w:ascii="Calibri" w:hAnsi="Calibri" w:cs="Calibri"/>
                <w:sz w:val="20"/>
                <w:szCs w:val="20"/>
              </w:rPr>
              <w:t xml:space="preserve">1.3.1 </w:t>
            </w:r>
            <w:r w:rsidR="003B7F19" w:rsidRPr="00E82B4C">
              <w:rPr>
                <w:rFonts w:ascii="Calibri" w:hAnsi="Calibri" w:cs="Calibri"/>
                <w:sz w:val="20"/>
                <w:szCs w:val="20"/>
              </w:rPr>
              <w:t xml:space="preserve">Ensure that appropriate facility signage </w:t>
            </w:r>
            <w:r w:rsidR="00D87B16">
              <w:rPr>
                <w:rFonts w:ascii="Calibri" w:hAnsi="Calibri" w:cs="Calibri"/>
                <w:sz w:val="20"/>
                <w:szCs w:val="20"/>
              </w:rPr>
              <w:t xml:space="preserve">is </w:t>
            </w:r>
            <w:r w:rsidR="003B7F19" w:rsidRPr="00E82B4C">
              <w:rPr>
                <w:rFonts w:ascii="Calibri" w:hAnsi="Calibri" w:cs="Calibri"/>
                <w:sz w:val="20"/>
                <w:szCs w:val="20"/>
              </w:rPr>
              <w:t xml:space="preserve">designed and included in Asset project delivery plans </w:t>
            </w:r>
          </w:p>
        </w:tc>
        <w:tc>
          <w:tcPr>
            <w:tcW w:w="1720" w:type="dxa"/>
            <w:tcBorders>
              <w:top w:val="single" w:sz="4" w:space="0" w:color="auto"/>
            </w:tcBorders>
          </w:tcPr>
          <w:p w14:paraId="5EE4D221" w14:textId="2C5CFAC2" w:rsidR="003B7F19" w:rsidRPr="00E82B4C" w:rsidRDefault="003B7F19" w:rsidP="003B7F19">
            <w:pPr>
              <w:pStyle w:val="NoSpacing"/>
              <w:rPr>
                <w:rFonts w:ascii="Calibri" w:hAnsi="Calibri" w:cs="Calibri"/>
                <w:sz w:val="20"/>
                <w:szCs w:val="20"/>
              </w:rPr>
            </w:pPr>
            <w:r w:rsidRPr="00E82B4C">
              <w:rPr>
                <w:rFonts w:ascii="Calibri" w:hAnsi="Calibri" w:cs="Calibri"/>
                <w:sz w:val="20"/>
                <w:szCs w:val="20"/>
              </w:rPr>
              <w:t>Asset</w:t>
            </w:r>
            <w:r w:rsidR="00D87B16">
              <w:rPr>
                <w:rFonts w:ascii="Calibri" w:hAnsi="Calibri" w:cs="Calibri"/>
                <w:sz w:val="20"/>
                <w:szCs w:val="20"/>
              </w:rPr>
              <w:t>s</w:t>
            </w:r>
          </w:p>
        </w:tc>
        <w:tc>
          <w:tcPr>
            <w:tcW w:w="1562" w:type="dxa"/>
            <w:tcBorders>
              <w:top w:val="single" w:sz="4" w:space="0" w:color="auto"/>
            </w:tcBorders>
          </w:tcPr>
          <w:p w14:paraId="0B5E3287" w14:textId="0B9B4E2A" w:rsidR="003B7F19" w:rsidRPr="001A01DA" w:rsidRDefault="003B7F19" w:rsidP="003B7F19">
            <w:pPr>
              <w:pStyle w:val="NoSpacing"/>
              <w:rPr>
                <w:rFonts w:ascii="Calibri" w:hAnsi="Calibri" w:cs="Calibri"/>
                <w:sz w:val="20"/>
                <w:szCs w:val="20"/>
              </w:rPr>
            </w:pPr>
            <w:r>
              <w:rPr>
                <w:rFonts w:ascii="Calibri" w:hAnsi="Calibri" w:cs="Calibri"/>
                <w:sz w:val="20"/>
                <w:szCs w:val="20"/>
              </w:rPr>
              <w:t>2023 onwards</w:t>
            </w:r>
          </w:p>
        </w:tc>
      </w:tr>
      <w:bookmarkEnd w:id="38"/>
    </w:tbl>
    <w:p w14:paraId="01D7D9EC" w14:textId="50CFE3BD" w:rsidR="001A01DA" w:rsidRDefault="001A01DA" w:rsidP="00CE0EDC">
      <w:pPr>
        <w:pStyle w:val="NoSpacing"/>
        <w:rPr>
          <w:rFonts w:cs="Arial"/>
        </w:rPr>
      </w:pPr>
    </w:p>
    <w:p w14:paraId="729775A8" w14:textId="4E2729D3" w:rsidR="00996516" w:rsidRPr="00996516" w:rsidRDefault="00996516" w:rsidP="00D218D0">
      <w:pPr>
        <w:pStyle w:val="Heading2"/>
      </w:pPr>
    </w:p>
    <w:p w14:paraId="21B10A0F" w14:textId="72B43F06" w:rsidR="006E24DC" w:rsidRDefault="006E24DC" w:rsidP="006E24DC">
      <w:pPr>
        <w:autoSpaceDE w:val="0"/>
        <w:autoSpaceDN w:val="0"/>
        <w:adjustRightInd w:val="0"/>
        <w:rPr>
          <w:rFonts w:ascii="CharterITC-ReguOS" w:hAnsi="CharterITC-ReguOS" w:cs="CharterITC-ReguOS"/>
          <w:sz w:val="19"/>
          <w:szCs w:val="19"/>
          <w:lang w:eastAsia="en-AU"/>
        </w:rPr>
      </w:pPr>
    </w:p>
    <w:p w14:paraId="7C533C07" w14:textId="32A711DD" w:rsidR="006E24DC" w:rsidRDefault="006E24DC" w:rsidP="006E24DC">
      <w:pPr>
        <w:autoSpaceDE w:val="0"/>
        <w:autoSpaceDN w:val="0"/>
        <w:adjustRightInd w:val="0"/>
        <w:rPr>
          <w:rFonts w:ascii="CharterITC-ReguItalOS" w:hAnsi="CharterITC-ReguItalOS" w:cs="CharterITC-ReguItalOS"/>
          <w:i/>
          <w:iCs/>
          <w:sz w:val="17"/>
          <w:szCs w:val="17"/>
          <w:lang w:eastAsia="en-AU"/>
        </w:rPr>
      </w:pPr>
    </w:p>
    <w:p w14:paraId="142A4893" w14:textId="14B38C2B" w:rsidR="001760A6" w:rsidRDefault="006E24DC" w:rsidP="00B77730">
      <w:pPr>
        <w:pStyle w:val="NoSpacing"/>
        <w:ind w:left="360"/>
        <w:rPr>
          <w:rFonts w:eastAsiaTheme="majorEastAsia" w:cstheme="majorBidi"/>
          <w:b/>
          <w:bCs/>
          <w:color w:val="1F497D" w:themeColor="text2"/>
          <w:kern w:val="32"/>
          <w:sz w:val="48"/>
          <w:szCs w:val="32"/>
        </w:rPr>
      </w:pPr>
      <w:r>
        <w:rPr>
          <w:rFonts w:ascii="BaseTwelveSans" w:hAnsi="BaseTwelveSans" w:cs="BaseTwelveSans"/>
          <w:sz w:val="24"/>
          <w:szCs w:val="24"/>
          <w:lang w:eastAsia="en-AU"/>
        </w:rPr>
        <w:t xml:space="preserve"> </w:t>
      </w:r>
      <w:r w:rsidR="001760A6">
        <w:br w:type="page"/>
      </w:r>
    </w:p>
    <w:p w14:paraId="4FA0AB28" w14:textId="179EFB86" w:rsidR="00996516" w:rsidRDefault="00996516" w:rsidP="007514F2">
      <w:pPr>
        <w:pStyle w:val="Heading1"/>
      </w:pPr>
      <w:bookmarkStart w:id="39" w:name="_Toc110347056"/>
      <w:r>
        <w:t xml:space="preserve">Outcome area 2 - </w:t>
      </w:r>
      <w:r w:rsidR="007514F2">
        <w:t>Planning</w:t>
      </w:r>
      <w:bookmarkEnd w:id="39"/>
      <w:r w:rsidR="007514F2">
        <w:t xml:space="preserve"> </w:t>
      </w:r>
    </w:p>
    <w:p w14:paraId="37FD0E4B" w14:textId="77777777" w:rsidR="00D65CB4" w:rsidRPr="00D65CB4" w:rsidRDefault="00D65CB4" w:rsidP="00D65CB4"/>
    <w:p w14:paraId="61D2F652" w14:textId="140652E9" w:rsidR="00996516" w:rsidRPr="00996516" w:rsidRDefault="00996516" w:rsidP="00996516">
      <w:pPr>
        <w:pStyle w:val="Heading2"/>
      </w:pPr>
      <w:bookmarkStart w:id="40" w:name="_Toc110347057"/>
      <w:r w:rsidRPr="00996516">
        <w:t>Outcome description</w:t>
      </w:r>
      <w:bookmarkEnd w:id="40"/>
    </w:p>
    <w:p w14:paraId="75408AFE" w14:textId="77777777" w:rsidR="00996516" w:rsidRPr="00996516" w:rsidRDefault="00996516" w:rsidP="00996516">
      <w:pPr>
        <w:pStyle w:val="NoSpacing"/>
        <w:rPr>
          <w:rFonts w:cs="Arial"/>
        </w:rPr>
      </w:pPr>
    </w:p>
    <w:p w14:paraId="48211EFF" w14:textId="0EE4C60B" w:rsidR="00996516" w:rsidRDefault="00627897" w:rsidP="00996516">
      <w:pPr>
        <w:pStyle w:val="NoSpacing"/>
        <w:rPr>
          <w:rFonts w:cs="Arial"/>
        </w:rPr>
      </w:pPr>
      <w:r>
        <w:rPr>
          <w:rFonts w:cs="Arial"/>
        </w:rPr>
        <w:t xml:space="preserve">Council will have </w:t>
      </w:r>
      <w:r w:rsidR="00364D87" w:rsidRPr="00364D87">
        <w:rPr>
          <w:rFonts w:cs="Arial"/>
        </w:rPr>
        <w:t>a</w:t>
      </w:r>
      <w:r w:rsidR="00364D87">
        <w:rPr>
          <w:rFonts w:cs="Arial"/>
        </w:rPr>
        <w:t>n</w:t>
      </w:r>
      <w:r w:rsidR="00364D87" w:rsidRPr="00364D87">
        <w:rPr>
          <w:rFonts w:cs="Arial"/>
        </w:rPr>
        <w:t xml:space="preserve"> </w:t>
      </w:r>
      <w:r w:rsidR="00364D87">
        <w:rPr>
          <w:rFonts w:cs="Arial"/>
        </w:rPr>
        <w:t>evidenced</w:t>
      </w:r>
      <w:r w:rsidR="00246D0F">
        <w:rPr>
          <w:rFonts w:cs="Arial"/>
        </w:rPr>
        <w:t>-</w:t>
      </w:r>
      <w:r w:rsidR="00364D87">
        <w:rPr>
          <w:rFonts w:cs="Arial"/>
        </w:rPr>
        <w:t xml:space="preserve">based </w:t>
      </w:r>
      <w:r w:rsidR="00364D87" w:rsidRPr="00364D87">
        <w:rPr>
          <w:rFonts w:cs="Arial"/>
        </w:rPr>
        <w:t>approach to</w:t>
      </w:r>
      <w:r w:rsidR="00364D87">
        <w:rPr>
          <w:rFonts w:cs="Arial"/>
        </w:rPr>
        <w:t xml:space="preserve"> the planning of extreme sports </w:t>
      </w:r>
      <w:r w:rsidR="000520BB">
        <w:rPr>
          <w:rFonts w:cs="Arial"/>
        </w:rPr>
        <w:t xml:space="preserve">facilities </w:t>
      </w:r>
      <w:r w:rsidR="00364D87">
        <w:rPr>
          <w:rFonts w:cs="Arial"/>
        </w:rPr>
        <w:t>that considers current and potential user needs, the needs of the wider community, environmental impacts and lifecycle management.</w:t>
      </w:r>
    </w:p>
    <w:p w14:paraId="73C69890" w14:textId="77777777" w:rsidR="002E3784" w:rsidRDefault="002E3784" w:rsidP="00996516">
      <w:pPr>
        <w:pStyle w:val="NoSpacing"/>
        <w:rPr>
          <w:rFonts w:cs="Arial"/>
        </w:rPr>
      </w:pPr>
    </w:p>
    <w:p w14:paraId="3A23D3C9" w14:textId="62785D34" w:rsidR="00D65391" w:rsidRPr="00364D87" w:rsidRDefault="00627897" w:rsidP="00996516">
      <w:pPr>
        <w:pStyle w:val="NoSpacing"/>
        <w:rPr>
          <w:rFonts w:cs="Arial"/>
        </w:rPr>
      </w:pPr>
      <w:r>
        <w:rPr>
          <w:rFonts w:cs="Arial"/>
        </w:rPr>
        <w:t xml:space="preserve">This outcome area will </w:t>
      </w:r>
      <w:r w:rsidR="00BE2D98">
        <w:rPr>
          <w:rFonts w:cs="Arial"/>
        </w:rPr>
        <w:t xml:space="preserve">guide the key planning considerations for </w:t>
      </w:r>
      <w:r w:rsidR="002E3784" w:rsidRPr="00BE2D98">
        <w:rPr>
          <w:rFonts w:cs="Arial"/>
        </w:rPr>
        <w:t>Council</w:t>
      </w:r>
      <w:r w:rsidR="00BE2D98" w:rsidRPr="00BE2D98">
        <w:rPr>
          <w:rFonts w:cs="Arial"/>
        </w:rPr>
        <w:t xml:space="preserve"> </w:t>
      </w:r>
      <w:r w:rsidR="002E3784" w:rsidRPr="00BE2D98">
        <w:rPr>
          <w:rFonts w:cs="Arial"/>
        </w:rPr>
        <w:t xml:space="preserve">in the delivery of Extreme Sports </w:t>
      </w:r>
      <w:r w:rsidR="000520BB">
        <w:rPr>
          <w:rFonts w:cs="Arial"/>
        </w:rPr>
        <w:t>facilities</w:t>
      </w:r>
      <w:r w:rsidR="000520BB" w:rsidRPr="00BE2D98">
        <w:rPr>
          <w:rFonts w:cs="Arial"/>
        </w:rPr>
        <w:t xml:space="preserve"> </w:t>
      </w:r>
      <w:r w:rsidRPr="00BE2D98">
        <w:rPr>
          <w:rFonts w:cs="Arial"/>
        </w:rPr>
        <w:t xml:space="preserve">and </w:t>
      </w:r>
      <w:r w:rsidR="000520BB">
        <w:rPr>
          <w:rFonts w:cs="Arial"/>
        </w:rPr>
        <w:t xml:space="preserve">will </w:t>
      </w:r>
      <w:r w:rsidRPr="00BE2D98">
        <w:rPr>
          <w:rFonts w:cs="Arial"/>
        </w:rPr>
        <w:t>highlight priority</w:t>
      </w:r>
      <w:r w:rsidR="00C9091A" w:rsidRPr="00BE2D98">
        <w:rPr>
          <w:rFonts w:cs="Arial"/>
        </w:rPr>
        <w:t xml:space="preserve"> projects and </w:t>
      </w:r>
      <w:r w:rsidR="00A943B9" w:rsidRPr="00BE2D98">
        <w:rPr>
          <w:rFonts w:cs="Arial"/>
        </w:rPr>
        <w:t>development</w:t>
      </w:r>
      <w:r w:rsidRPr="00BE2D98">
        <w:rPr>
          <w:rFonts w:cs="Arial"/>
        </w:rPr>
        <w:t>s</w:t>
      </w:r>
      <w:r w:rsidR="00A943B9" w:rsidRPr="00BE2D98">
        <w:rPr>
          <w:rFonts w:cs="Arial"/>
        </w:rPr>
        <w:t xml:space="preserve"> </w:t>
      </w:r>
      <w:r w:rsidR="00C9091A" w:rsidRPr="00BE2D98">
        <w:rPr>
          <w:rFonts w:cs="Arial"/>
        </w:rPr>
        <w:t>req</w:t>
      </w:r>
      <w:r w:rsidR="00C9091A">
        <w:rPr>
          <w:rFonts w:cs="Arial"/>
        </w:rPr>
        <w:t>uired t</w:t>
      </w:r>
      <w:r w:rsidR="00A943B9">
        <w:rPr>
          <w:rFonts w:cs="Arial"/>
        </w:rPr>
        <w:t>o</w:t>
      </w:r>
      <w:r w:rsidR="00D65391">
        <w:rPr>
          <w:rFonts w:cs="Arial"/>
        </w:rPr>
        <w:t xml:space="preserve"> </w:t>
      </w:r>
      <w:r w:rsidR="004052FC">
        <w:rPr>
          <w:rFonts w:cs="Arial"/>
        </w:rPr>
        <w:t>serv</w:t>
      </w:r>
      <w:r w:rsidR="000520BB">
        <w:rPr>
          <w:rFonts w:cs="Arial"/>
        </w:rPr>
        <w:t>ice</w:t>
      </w:r>
      <w:r w:rsidR="004052FC">
        <w:rPr>
          <w:rFonts w:cs="Arial"/>
        </w:rPr>
        <w:t xml:space="preserve"> identified </w:t>
      </w:r>
      <w:r w:rsidR="00B0697C">
        <w:rPr>
          <w:rFonts w:cs="Arial"/>
        </w:rPr>
        <w:t xml:space="preserve">community </w:t>
      </w:r>
      <w:r w:rsidR="00D65391">
        <w:rPr>
          <w:rFonts w:cs="Arial"/>
        </w:rPr>
        <w:t>need</w:t>
      </w:r>
      <w:r>
        <w:rPr>
          <w:rFonts w:cs="Arial"/>
        </w:rPr>
        <w:t>.</w:t>
      </w:r>
    </w:p>
    <w:p w14:paraId="39AEE5B1" w14:textId="1056619F" w:rsidR="00996516" w:rsidRDefault="00996516" w:rsidP="00996516">
      <w:pPr>
        <w:pStyle w:val="NoSpacing"/>
        <w:rPr>
          <w:rFonts w:cs="Arial"/>
        </w:rPr>
      </w:pPr>
    </w:p>
    <w:p w14:paraId="0E39D55A" w14:textId="77777777" w:rsidR="00BE2D98" w:rsidRDefault="00BE2D98" w:rsidP="00996516">
      <w:pPr>
        <w:pStyle w:val="NoSpacing"/>
        <w:rPr>
          <w:rFonts w:eastAsiaTheme="majorEastAsia" w:cs="Arial"/>
          <w:b/>
          <w:bCs/>
          <w:color w:val="1F497D" w:themeColor="text2"/>
          <w:sz w:val="32"/>
          <w:szCs w:val="28"/>
          <w:lang w:val="en-US"/>
        </w:rPr>
      </w:pPr>
    </w:p>
    <w:p w14:paraId="15957D28" w14:textId="39D72882" w:rsidR="00996516" w:rsidRPr="00830053" w:rsidRDefault="00F66E01" w:rsidP="00996516">
      <w:pPr>
        <w:pStyle w:val="NoSpacing"/>
        <w:rPr>
          <w:rFonts w:eastAsiaTheme="majorEastAsia" w:cs="Arial"/>
          <w:b/>
          <w:bCs/>
          <w:color w:val="1F497D" w:themeColor="text2"/>
          <w:sz w:val="32"/>
          <w:szCs w:val="28"/>
          <w:lang w:val="en-US"/>
        </w:rPr>
      </w:pPr>
      <w:r w:rsidRPr="00830053">
        <w:rPr>
          <w:rFonts w:eastAsiaTheme="majorEastAsia" w:cs="Arial"/>
          <w:b/>
          <w:bCs/>
          <w:color w:val="1F497D" w:themeColor="text2"/>
          <w:sz w:val="32"/>
          <w:szCs w:val="28"/>
          <w:lang w:val="en-US"/>
        </w:rPr>
        <w:t>Framework for the planning of new or upgraded facilities</w:t>
      </w:r>
    </w:p>
    <w:p w14:paraId="2B9F860D" w14:textId="3DFE3776" w:rsidR="00F66E01" w:rsidRDefault="00F66E01" w:rsidP="00996516">
      <w:pPr>
        <w:pStyle w:val="NoSpacing"/>
        <w:rPr>
          <w:rFonts w:cs="Arial"/>
        </w:rPr>
      </w:pPr>
    </w:p>
    <w:p w14:paraId="690C4D80" w14:textId="5CF7A336" w:rsidR="00BE2D98" w:rsidRDefault="00BE2D98" w:rsidP="00996516">
      <w:pPr>
        <w:pStyle w:val="NoSpacing"/>
        <w:rPr>
          <w:rFonts w:cs="Arial"/>
          <w:b/>
          <w:bCs/>
        </w:rPr>
      </w:pPr>
      <w:r>
        <w:rPr>
          <w:rFonts w:cs="Arial"/>
          <w:b/>
          <w:bCs/>
        </w:rPr>
        <w:t xml:space="preserve">When undertaking initial planning for a new or enhanced skate, </w:t>
      </w:r>
      <w:r w:rsidR="00C8138B">
        <w:rPr>
          <w:rFonts w:cs="Arial"/>
          <w:b/>
          <w:bCs/>
        </w:rPr>
        <w:t>bike</w:t>
      </w:r>
      <w:r>
        <w:rPr>
          <w:rFonts w:cs="Arial"/>
          <w:b/>
          <w:bCs/>
        </w:rPr>
        <w:t xml:space="preserve"> or parkour facility on Cou</w:t>
      </w:r>
      <w:r w:rsidR="001A3145">
        <w:rPr>
          <w:rFonts w:cs="Arial"/>
          <w:b/>
          <w:bCs/>
        </w:rPr>
        <w:t>nc</w:t>
      </w:r>
      <w:r>
        <w:rPr>
          <w:rFonts w:cs="Arial"/>
          <w:b/>
          <w:bCs/>
        </w:rPr>
        <w:t>il land the following key elements will be considered:</w:t>
      </w:r>
    </w:p>
    <w:p w14:paraId="3DEC048C" w14:textId="77777777" w:rsidR="00BE2D98" w:rsidRPr="00426B4D" w:rsidRDefault="00BE2D98" w:rsidP="00996516">
      <w:pPr>
        <w:pStyle w:val="NoSpacing"/>
        <w:rPr>
          <w:rFonts w:cs="Arial"/>
          <w:b/>
          <w:bCs/>
          <w:i/>
          <w:iCs/>
        </w:rPr>
      </w:pPr>
    </w:p>
    <w:p w14:paraId="4AE840CB" w14:textId="14933C78" w:rsidR="00BE2D98" w:rsidRPr="00426B4D" w:rsidRDefault="00BE2D98" w:rsidP="00426B4D">
      <w:pPr>
        <w:pStyle w:val="ListParagraph"/>
        <w:numPr>
          <w:ilvl w:val="0"/>
          <w:numId w:val="9"/>
        </w:numPr>
      </w:pPr>
      <w:r w:rsidRPr="00426B4D">
        <w:t>D</w:t>
      </w:r>
      <w:r w:rsidR="00364D87" w:rsidRPr="00426B4D">
        <w:t>emographic factors</w:t>
      </w:r>
    </w:p>
    <w:p w14:paraId="19B0D726" w14:textId="77777777" w:rsidR="00BE2D98" w:rsidRPr="00426B4D" w:rsidRDefault="00BE2D98" w:rsidP="00426B4D">
      <w:pPr>
        <w:pStyle w:val="ListParagraph"/>
        <w:numPr>
          <w:ilvl w:val="0"/>
          <w:numId w:val="9"/>
        </w:numPr>
      </w:pPr>
      <w:r w:rsidRPr="00426B4D">
        <w:t>D</w:t>
      </w:r>
      <w:r w:rsidR="00364D87" w:rsidRPr="00426B4D">
        <w:t xml:space="preserve">emand </w:t>
      </w:r>
    </w:p>
    <w:p w14:paraId="27F1119A" w14:textId="4E91C4C0" w:rsidR="00364D87" w:rsidRPr="00426B4D" w:rsidRDefault="00BE2D98" w:rsidP="00426B4D">
      <w:pPr>
        <w:pStyle w:val="ListParagraph"/>
        <w:numPr>
          <w:ilvl w:val="0"/>
          <w:numId w:val="9"/>
        </w:numPr>
      </w:pPr>
      <w:r w:rsidRPr="00426B4D">
        <w:t>C</w:t>
      </w:r>
      <w:r w:rsidR="00364D87" w:rsidRPr="00426B4D">
        <w:t>ritical needs</w:t>
      </w:r>
    </w:p>
    <w:p w14:paraId="3FE0DE5F" w14:textId="15321938" w:rsidR="00364D87" w:rsidRPr="00426B4D" w:rsidRDefault="00BE2D98" w:rsidP="00426B4D">
      <w:pPr>
        <w:pStyle w:val="ListParagraph"/>
        <w:numPr>
          <w:ilvl w:val="0"/>
          <w:numId w:val="9"/>
        </w:numPr>
      </w:pPr>
      <w:r w:rsidRPr="00426B4D">
        <w:t>L</w:t>
      </w:r>
      <w:r w:rsidR="00364D87" w:rsidRPr="00426B4D">
        <w:t xml:space="preserve">evels of proficiency </w:t>
      </w:r>
    </w:p>
    <w:p w14:paraId="79B34B82" w14:textId="3E4F42F2" w:rsidR="00BE2D98" w:rsidRPr="00426B4D" w:rsidRDefault="00BE2D98" w:rsidP="00426B4D">
      <w:pPr>
        <w:pStyle w:val="ListParagraph"/>
        <w:numPr>
          <w:ilvl w:val="0"/>
          <w:numId w:val="9"/>
        </w:numPr>
      </w:pPr>
      <w:r w:rsidRPr="00426B4D">
        <w:t xml:space="preserve">Life cycle </w:t>
      </w:r>
      <w:r w:rsidR="00364D87" w:rsidRPr="00426B4D">
        <w:t xml:space="preserve">costs </w:t>
      </w:r>
    </w:p>
    <w:p w14:paraId="01C80ADF" w14:textId="233D368B" w:rsidR="00BE2D98" w:rsidRDefault="00BE2D98" w:rsidP="00426B4D">
      <w:pPr>
        <w:pStyle w:val="ListParagraph"/>
        <w:numPr>
          <w:ilvl w:val="0"/>
          <w:numId w:val="9"/>
        </w:numPr>
      </w:pPr>
      <w:r w:rsidRPr="00426B4D">
        <w:t>Environmental Impact</w:t>
      </w:r>
    </w:p>
    <w:p w14:paraId="7E6249DC" w14:textId="14BF45F4" w:rsidR="00C8138B" w:rsidRPr="00426B4D" w:rsidRDefault="00C8138B" w:rsidP="00426B4D">
      <w:pPr>
        <w:pStyle w:val="ListParagraph"/>
        <w:numPr>
          <w:ilvl w:val="0"/>
          <w:numId w:val="9"/>
        </w:numPr>
      </w:pPr>
      <w:r>
        <w:t>Impact on the use of the wider reserve</w:t>
      </w:r>
    </w:p>
    <w:p w14:paraId="22EF2E91" w14:textId="3A60B8BC" w:rsidR="00996516" w:rsidRPr="00426B4D" w:rsidRDefault="00BE2D98" w:rsidP="00426B4D">
      <w:pPr>
        <w:pStyle w:val="ListParagraph"/>
        <w:numPr>
          <w:ilvl w:val="0"/>
          <w:numId w:val="9"/>
        </w:numPr>
      </w:pPr>
      <w:r w:rsidRPr="00426B4D">
        <w:t xml:space="preserve">Codesign opportunities </w:t>
      </w:r>
    </w:p>
    <w:p w14:paraId="26A22A15" w14:textId="4935E2F3" w:rsidR="005C6DEC" w:rsidRPr="00426B4D" w:rsidRDefault="00A912EF" w:rsidP="00426B4D">
      <w:pPr>
        <w:pStyle w:val="ListParagraph"/>
        <w:numPr>
          <w:ilvl w:val="0"/>
          <w:numId w:val="9"/>
        </w:numPr>
      </w:pPr>
      <w:r w:rsidRPr="00426B4D">
        <w:t>Participant/r</w:t>
      </w:r>
      <w:r w:rsidR="005C6DEC" w:rsidRPr="00426B4D">
        <w:t xml:space="preserve">esident/stakeholder expectations </w:t>
      </w:r>
    </w:p>
    <w:p w14:paraId="5F6DBC69" w14:textId="6C323896" w:rsidR="000F1646" w:rsidRPr="00426B4D" w:rsidRDefault="000F1646" w:rsidP="00426B4D">
      <w:pPr>
        <w:pStyle w:val="ListParagraph"/>
        <w:numPr>
          <w:ilvl w:val="0"/>
          <w:numId w:val="9"/>
        </w:numPr>
      </w:pPr>
      <w:r w:rsidRPr="00426B4D">
        <w:t>Opportunities for funding for facility development</w:t>
      </w:r>
    </w:p>
    <w:p w14:paraId="057DEB5A" w14:textId="4D194F9E" w:rsidR="005C6DEC" w:rsidRPr="00426B4D" w:rsidRDefault="00ED4566" w:rsidP="00426B4D">
      <w:pPr>
        <w:pStyle w:val="ListParagraph"/>
        <w:numPr>
          <w:ilvl w:val="0"/>
          <w:numId w:val="9"/>
        </w:numPr>
      </w:pPr>
      <w:r w:rsidRPr="00426B4D">
        <w:t>R</w:t>
      </w:r>
      <w:r w:rsidR="005C6DEC" w:rsidRPr="00426B4D">
        <w:t xml:space="preserve">isk </w:t>
      </w:r>
      <w:r w:rsidRPr="00426B4D">
        <w:t>analysis process</w:t>
      </w:r>
      <w:r w:rsidR="00BE2D98" w:rsidRPr="00426B4D">
        <w:t>,</w:t>
      </w:r>
      <w:r w:rsidRPr="00426B4D">
        <w:t xml:space="preserve"> risk </w:t>
      </w:r>
      <w:r w:rsidR="005C6DEC" w:rsidRPr="00426B4D">
        <w:t xml:space="preserve">mitigation </w:t>
      </w:r>
      <w:r w:rsidRPr="00426B4D">
        <w:t xml:space="preserve">and safety </w:t>
      </w:r>
      <w:r w:rsidR="005C6DEC" w:rsidRPr="00426B4D">
        <w:t>approach</w:t>
      </w:r>
      <w:r w:rsidR="00BE2D98" w:rsidRPr="00C8138B">
        <w:rPr>
          <w:sz w:val="12"/>
          <w:szCs w:val="12"/>
        </w:rPr>
        <w:footnoteReference w:id="8"/>
      </w:r>
    </w:p>
    <w:p w14:paraId="6F065B91" w14:textId="77777777" w:rsidR="005D2055" w:rsidRDefault="005D2055" w:rsidP="005D2055"/>
    <w:p w14:paraId="61F3CE5F" w14:textId="77777777" w:rsidR="005D2055" w:rsidRPr="00A157ED" w:rsidRDefault="005D2055" w:rsidP="005D2055">
      <w:pPr>
        <w:rPr>
          <w:b/>
        </w:rPr>
      </w:pPr>
      <w:r w:rsidRPr="00A157ED">
        <w:rPr>
          <w:b/>
        </w:rPr>
        <w:t>Risk Mitigations</w:t>
      </w:r>
    </w:p>
    <w:p w14:paraId="7026EB83" w14:textId="33B880D3" w:rsidR="000F1646" w:rsidRDefault="005D2055" w:rsidP="00817B83">
      <w:pPr>
        <w:pStyle w:val="ListParagraph"/>
        <w:numPr>
          <w:ilvl w:val="0"/>
          <w:numId w:val="9"/>
        </w:numPr>
      </w:pPr>
      <w:r>
        <w:t>Adherence to any industry regulations and/ or construction or maintenance advice</w:t>
      </w:r>
      <w:r w:rsidR="000F1646" w:rsidRPr="000F1646">
        <w:t xml:space="preserve"> </w:t>
      </w:r>
    </w:p>
    <w:p w14:paraId="16ABDCD9" w14:textId="17882909" w:rsidR="005D2055" w:rsidRDefault="000F1646" w:rsidP="00817B83">
      <w:pPr>
        <w:pStyle w:val="ListParagraph"/>
        <w:numPr>
          <w:ilvl w:val="0"/>
          <w:numId w:val="9"/>
        </w:numPr>
      </w:pPr>
      <w:r>
        <w:t xml:space="preserve">Development and maintenance of appropriate </w:t>
      </w:r>
      <w:r w:rsidR="00A157ED">
        <w:t xml:space="preserve">user </w:t>
      </w:r>
      <w:r>
        <w:t>signage</w:t>
      </w:r>
    </w:p>
    <w:p w14:paraId="043470BC" w14:textId="430E081C" w:rsidR="005D2055" w:rsidRDefault="000F1646" w:rsidP="00817B83">
      <w:pPr>
        <w:pStyle w:val="ListParagraph"/>
        <w:numPr>
          <w:ilvl w:val="0"/>
          <w:numId w:val="9"/>
        </w:numPr>
      </w:pPr>
      <w:r>
        <w:rPr>
          <w:rFonts w:eastAsia="Times New Roman" w:cs="Arial"/>
        </w:rPr>
        <w:t xml:space="preserve">Consideration of the </w:t>
      </w:r>
      <w:r w:rsidR="005D2055" w:rsidRPr="005D2055">
        <w:rPr>
          <w:rFonts w:eastAsia="Times New Roman" w:cs="Arial"/>
        </w:rPr>
        <w:t>four typical risks associated with this BMX and Skateboard facility: collisions,</w:t>
      </w:r>
      <w:r w:rsidR="005D2055" w:rsidRPr="005D2055">
        <w:rPr>
          <w:rFonts w:eastAsia="Times New Roman" w:cs="Arial"/>
          <w:szCs w:val="24"/>
        </w:rPr>
        <w:t xml:space="preserve"> design issues, condition of the facility, and systems for identifying and </w:t>
      </w:r>
      <w:r w:rsidR="008A323D">
        <w:rPr>
          <w:rFonts w:eastAsia="Times New Roman" w:cs="Arial"/>
          <w:szCs w:val="24"/>
        </w:rPr>
        <w:t xml:space="preserve">assessing </w:t>
      </w:r>
      <w:r w:rsidR="005D2055" w:rsidRPr="005D2055">
        <w:rPr>
          <w:rFonts w:eastAsia="Times New Roman" w:cs="Arial"/>
          <w:szCs w:val="24"/>
        </w:rPr>
        <w:t>risk.</w:t>
      </w:r>
      <w:r w:rsidR="00BE2D98">
        <w:rPr>
          <w:rStyle w:val="FootnoteReference"/>
          <w:rFonts w:eastAsia="Times New Roman" w:cs="Arial"/>
          <w:szCs w:val="24"/>
        </w:rPr>
        <w:footnoteReference w:id="9"/>
      </w:r>
    </w:p>
    <w:p w14:paraId="6AD59C0F" w14:textId="77777777" w:rsidR="005D2055" w:rsidRDefault="005D2055" w:rsidP="005D2055"/>
    <w:p w14:paraId="080C4A93" w14:textId="3E9C8CC0" w:rsidR="00D22B67" w:rsidRDefault="00D76DA5" w:rsidP="00AC6915">
      <w:r>
        <w:t xml:space="preserve">The </w:t>
      </w:r>
      <w:r w:rsidR="00226ACB">
        <w:t xml:space="preserve">above </w:t>
      </w:r>
      <w:r>
        <w:t xml:space="preserve">mitigations align with </w:t>
      </w:r>
      <w:r w:rsidR="00226ACB">
        <w:t xml:space="preserve">the </w:t>
      </w:r>
      <w:r>
        <w:t xml:space="preserve">objectives from </w:t>
      </w:r>
      <w:r w:rsidR="005D2055" w:rsidRPr="005F2F60">
        <w:t>Maroondah City Council’s Risk Management Policy 2019</w:t>
      </w:r>
      <w:r w:rsidR="00226ACB">
        <w:t>, including:</w:t>
      </w:r>
      <w:r w:rsidR="005D2055">
        <w:t xml:space="preserve"> </w:t>
      </w:r>
    </w:p>
    <w:p w14:paraId="29C6DB77" w14:textId="16D07B11" w:rsidR="005D2055" w:rsidRDefault="005D2055" w:rsidP="00817B83">
      <w:pPr>
        <w:pStyle w:val="ListParagraph"/>
        <w:numPr>
          <w:ilvl w:val="0"/>
          <w:numId w:val="9"/>
        </w:numPr>
      </w:pPr>
      <w:r>
        <w:t>Facilitate the achievement of strategic, operational and project objectives and priorities by reducing threats and maximising opportunities</w:t>
      </w:r>
    </w:p>
    <w:p w14:paraId="4CDE25A4" w14:textId="77777777" w:rsidR="005D2055" w:rsidRDefault="005D2055" w:rsidP="00817B83">
      <w:pPr>
        <w:pStyle w:val="ListParagraph"/>
        <w:numPr>
          <w:ilvl w:val="0"/>
          <w:numId w:val="11"/>
        </w:numPr>
      </w:pPr>
      <w:r>
        <w:t>Provide assurances that critical risks are being managed effectively</w:t>
      </w:r>
    </w:p>
    <w:p w14:paraId="30F53952" w14:textId="450F44A2" w:rsidR="002E3784" w:rsidRDefault="002E3784" w:rsidP="00A912EF">
      <w:pPr>
        <w:tabs>
          <w:tab w:val="num" w:pos="1843"/>
        </w:tabs>
        <w:overflowPunct w:val="0"/>
        <w:autoSpaceDE w:val="0"/>
        <w:autoSpaceDN w:val="0"/>
        <w:adjustRightInd w:val="0"/>
        <w:spacing w:before="20" w:after="60"/>
        <w:textAlignment w:val="baseline"/>
        <w:rPr>
          <w:rFonts w:eastAsiaTheme="minorHAnsi" w:cs="Arial"/>
        </w:rPr>
      </w:pPr>
    </w:p>
    <w:p w14:paraId="7860660E" w14:textId="77777777" w:rsidR="00BE2D98" w:rsidRDefault="00BE2D98" w:rsidP="00996516">
      <w:pPr>
        <w:pStyle w:val="NoSpacing"/>
        <w:rPr>
          <w:rFonts w:eastAsiaTheme="majorEastAsia" w:cs="Arial"/>
          <w:b/>
          <w:bCs/>
          <w:color w:val="1F497D" w:themeColor="text2"/>
          <w:sz w:val="32"/>
          <w:szCs w:val="28"/>
          <w:lang w:val="en-US"/>
        </w:rPr>
      </w:pPr>
      <w:r>
        <w:rPr>
          <w:rFonts w:eastAsiaTheme="majorEastAsia" w:cs="Arial"/>
          <w:b/>
          <w:bCs/>
          <w:color w:val="1F497D" w:themeColor="text2"/>
          <w:sz w:val="32"/>
          <w:szCs w:val="28"/>
          <w:lang w:val="en-US"/>
        </w:rPr>
        <w:br w:type="page"/>
      </w:r>
    </w:p>
    <w:p w14:paraId="3B4677C6" w14:textId="0FE5A7BB" w:rsidR="0023270F" w:rsidRDefault="0023270F" w:rsidP="00996516">
      <w:pPr>
        <w:pStyle w:val="NoSpacing"/>
        <w:rPr>
          <w:rFonts w:eastAsiaTheme="majorEastAsia" w:cs="Arial"/>
          <w:b/>
          <w:bCs/>
          <w:color w:val="1F497D" w:themeColor="text2"/>
          <w:sz w:val="32"/>
          <w:szCs w:val="28"/>
          <w:lang w:val="en-US"/>
        </w:rPr>
      </w:pPr>
      <w:r w:rsidRPr="0023270F">
        <w:rPr>
          <w:rFonts w:eastAsiaTheme="majorEastAsia" w:cs="Arial"/>
          <w:b/>
          <w:bCs/>
          <w:color w:val="1F497D" w:themeColor="text2"/>
          <w:sz w:val="32"/>
          <w:szCs w:val="28"/>
          <w:lang w:val="en-US"/>
        </w:rPr>
        <w:t xml:space="preserve">Planning Principles </w:t>
      </w:r>
    </w:p>
    <w:p w14:paraId="3770C2D3" w14:textId="31BB67E1" w:rsidR="0023270F" w:rsidRDefault="0023270F" w:rsidP="00996516">
      <w:pPr>
        <w:pStyle w:val="NoSpacing"/>
        <w:rPr>
          <w:rFonts w:cs="Arial"/>
        </w:rPr>
      </w:pPr>
    </w:p>
    <w:p w14:paraId="6D479BEF" w14:textId="5D5B405A" w:rsidR="008D071E" w:rsidRDefault="008D071E" w:rsidP="00996516">
      <w:pPr>
        <w:pStyle w:val="NoSpacing"/>
        <w:rPr>
          <w:rFonts w:cs="Arial"/>
        </w:rPr>
      </w:pPr>
      <w:r>
        <w:rPr>
          <w:rFonts w:cs="Arial"/>
        </w:rPr>
        <w:t xml:space="preserve">When </w:t>
      </w:r>
      <w:r w:rsidR="00FA0F6C">
        <w:rPr>
          <w:rFonts w:cs="Arial"/>
        </w:rPr>
        <w:t xml:space="preserve">designing </w:t>
      </w:r>
      <w:r>
        <w:rPr>
          <w:rFonts w:cs="Arial"/>
        </w:rPr>
        <w:t>a new</w:t>
      </w:r>
      <w:r w:rsidR="00BC7F10">
        <w:rPr>
          <w:rFonts w:cs="Arial"/>
        </w:rPr>
        <w:t xml:space="preserve"> </w:t>
      </w:r>
      <w:r w:rsidR="00BE2D98" w:rsidRPr="00BE2D98">
        <w:rPr>
          <w:rFonts w:cs="Arial"/>
          <w:b/>
          <w:bCs/>
        </w:rPr>
        <w:t>Extreme Sports Facility</w:t>
      </w:r>
      <w:r w:rsidR="00BE2D98">
        <w:rPr>
          <w:rFonts w:cs="Arial"/>
        </w:rPr>
        <w:t xml:space="preserve">, </w:t>
      </w:r>
      <w:r w:rsidR="00BC7F10">
        <w:rPr>
          <w:rFonts w:cs="Arial"/>
        </w:rPr>
        <w:t xml:space="preserve">or </w:t>
      </w:r>
      <w:r w:rsidR="00FA0F6C">
        <w:rPr>
          <w:rFonts w:cs="Arial"/>
        </w:rPr>
        <w:t xml:space="preserve">enhancing an </w:t>
      </w:r>
      <w:r w:rsidR="00BC7F10">
        <w:rPr>
          <w:rFonts w:cs="Arial"/>
        </w:rPr>
        <w:t>existing</w:t>
      </w:r>
      <w:r>
        <w:rPr>
          <w:rFonts w:cs="Arial"/>
        </w:rPr>
        <w:t xml:space="preserve"> site</w:t>
      </w:r>
      <w:r w:rsidR="00BE2D98">
        <w:rPr>
          <w:rFonts w:cs="Arial"/>
        </w:rPr>
        <w:t>,</w:t>
      </w:r>
      <w:r>
        <w:rPr>
          <w:rFonts w:cs="Arial"/>
        </w:rPr>
        <w:t xml:space="preserve"> the following design principles will be </w:t>
      </w:r>
      <w:r w:rsidR="00BC7F10">
        <w:rPr>
          <w:rFonts w:cs="Arial"/>
        </w:rPr>
        <w:t>adhered to:</w:t>
      </w:r>
    </w:p>
    <w:p w14:paraId="57215663" w14:textId="760F6088" w:rsidR="001E1460" w:rsidRDefault="001E1460" w:rsidP="00996516">
      <w:pPr>
        <w:pStyle w:val="NoSpacing"/>
        <w:rPr>
          <w:rFonts w:cs="Arial"/>
        </w:rPr>
      </w:pPr>
    </w:p>
    <w:p w14:paraId="46F7268F" w14:textId="128F1E2F" w:rsidR="001E1460" w:rsidRDefault="001E1460" w:rsidP="00996516">
      <w:pPr>
        <w:pStyle w:val="NoSpacing"/>
        <w:rPr>
          <w:rFonts w:cs="Arial"/>
        </w:rPr>
      </w:pPr>
    </w:p>
    <w:tbl>
      <w:tblPr>
        <w:tblStyle w:val="TableGrid"/>
        <w:tblW w:w="10206" w:type="dxa"/>
        <w:tblInd w:w="250" w:type="dxa"/>
        <w:tblLayout w:type="fixed"/>
        <w:tblLook w:val="04A0" w:firstRow="1" w:lastRow="0" w:firstColumn="1" w:lastColumn="0" w:noHBand="0" w:noVBand="1"/>
      </w:tblPr>
      <w:tblGrid>
        <w:gridCol w:w="4820"/>
        <w:gridCol w:w="501"/>
        <w:gridCol w:w="4885"/>
      </w:tblGrid>
      <w:tr w:rsidR="001E1460" w14:paraId="4F08FABB" w14:textId="77777777" w:rsidTr="00BE2D98">
        <w:tc>
          <w:tcPr>
            <w:tcW w:w="4820" w:type="dxa"/>
            <w:tcBorders>
              <w:bottom w:val="single" w:sz="4" w:space="0" w:color="auto"/>
            </w:tcBorders>
            <w:shd w:val="clear" w:color="auto" w:fill="F2DBDB" w:themeFill="accent2" w:themeFillTint="33"/>
          </w:tcPr>
          <w:p w14:paraId="252A24E4" w14:textId="5A3D1264" w:rsidR="001E1460" w:rsidRPr="00BE2D98" w:rsidRDefault="001E1460" w:rsidP="00FA0F6C">
            <w:pPr>
              <w:pStyle w:val="NoSpacing"/>
              <w:ind w:left="142" w:right="177"/>
              <w:jc w:val="both"/>
              <w:rPr>
                <w:rFonts w:ascii="Calibri" w:hAnsi="Calibri" w:cs="Calibri"/>
                <w:sz w:val="24"/>
                <w:szCs w:val="24"/>
              </w:rPr>
            </w:pPr>
            <w:bookmarkStart w:id="41" w:name="_Hlk100067635"/>
            <w:r w:rsidRPr="00BE2D98">
              <w:rPr>
                <w:rFonts w:ascii="Calibri" w:hAnsi="Calibri" w:cs="Calibri"/>
                <w:sz w:val="48"/>
                <w:szCs w:val="48"/>
              </w:rPr>
              <w:t>1.</w:t>
            </w:r>
            <w:r w:rsidRPr="00BE2D98">
              <w:rPr>
                <w:rFonts w:ascii="Calibri" w:hAnsi="Calibri" w:cs="Calibri"/>
              </w:rPr>
              <w:t xml:space="preserve"> </w:t>
            </w:r>
            <w:r w:rsidR="006D186C" w:rsidRPr="00352A86">
              <w:rPr>
                <w:rFonts w:ascii="Arial Nova" w:hAnsi="Arial Nova" w:cs="Calibri"/>
                <w:sz w:val="24"/>
                <w:szCs w:val="24"/>
              </w:rPr>
              <w:t>E</w:t>
            </w:r>
            <w:r w:rsidR="00FA0F6C" w:rsidRPr="00352A86">
              <w:rPr>
                <w:rFonts w:ascii="Arial Nova" w:hAnsi="Arial Nova" w:cs="Calibri"/>
                <w:sz w:val="24"/>
                <w:szCs w:val="24"/>
              </w:rPr>
              <w:t>xtreme elements and</w:t>
            </w:r>
            <w:r w:rsidR="006D186C" w:rsidRPr="00352A86">
              <w:rPr>
                <w:rFonts w:ascii="Arial Nova" w:hAnsi="Arial Nova" w:cs="Calibri"/>
                <w:sz w:val="24"/>
                <w:szCs w:val="24"/>
              </w:rPr>
              <w:t>/</w:t>
            </w:r>
            <w:r w:rsidR="00FA0F6C" w:rsidRPr="00352A86">
              <w:rPr>
                <w:rFonts w:ascii="Arial Nova" w:hAnsi="Arial Nova" w:cs="Calibri"/>
                <w:sz w:val="24"/>
                <w:szCs w:val="24"/>
              </w:rPr>
              <w:t xml:space="preserve">or facility developments </w:t>
            </w:r>
            <w:r w:rsidRPr="00352A86">
              <w:rPr>
                <w:rFonts w:ascii="Arial Nova" w:hAnsi="Arial Nova" w:cs="Calibri"/>
                <w:sz w:val="24"/>
                <w:szCs w:val="24"/>
              </w:rPr>
              <w:t xml:space="preserve">in public open space will be designed to cater </w:t>
            </w:r>
            <w:r w:rsidR="0009340E" w:rsidRPr="00352A86">
              <w:rPr>
                <w:rFonts w:ascii="Arial Nova" w:hAnsi="Arial Nova" w:cs="Calibri"/>
                <w:sz w:val="24"/>
                <w:szCs w:val="24"/>
              </w:rPr>
              <w:t>f</w:t>
            </w:r>
            <w:r w:rsidR="0009340E">
              <w:rPr>
                <w:rFonts w:ascii="Arial Nova" w:hAnsi="Arial Nova" w:cs="Calibri"/>
                <w:sz w:val="24"/>
                <w:szCs w:val="24"/>
              </w:rPr>
              <w:t>or</w:t>
            </w:r>
            <w:r w:rsidR="0009340E" w:rsidRPr="00352A86">
              <w:rPr>
                <w:rFonts w:ascii="Arial Nova" w:hAnsi="Arial Nova" w:cs="Calibri"/>
                <w:sz w:val="24"/>
                <w:szCs w:val="24"/>
              </w:rPr>
              <w:t xml:space="preserve"> </w:t>
            </w:r>
            <w:r w:rsidRPr="00352A86">
              <w:rPr>
                <w:rFonts w:ascii="Arial Nova" w:hAnsi="Arial Nova" w:cs="Calibri"/>
                <w:sz w:val="24"/>
                <w:szCs w:val="24"/>
              </w:rPr>
              <w:t>a competency level</w:t>
            </w:r>
            <w:r w:rsidR="0009340E">
              <w:rPr>
                <w:rFonts w:ascii="Arial Nova" w:hAnsi="Arial Nova" w:cs="Calibri"/>
                <w:sz w:val="24"/>
                <w:szCs w:val="24"/>
              </w:rPr>
              <w:t xml:space="preserve"> range</w:t>
            </w:r>
            <w:r w:rsidRPr="00352A86">
              <w:rPr>
                <w:rFonts w:ascii="Arial Nova" w:hAnsi="Arial Nova" w:cs="Calibri"/>
                <w:sz w:val="24"/>
                <w:szCs w:val="24"/>
              </w:rPr>
              <w:t xml:space="preserve"> of beginner </w:t>
            </w:r>
            <w:r w:rsidR="0009340E">
              <w:rPr>
                <w:rFonts w:ascii="Arial Nova" w:hAnsi="Arial Nova" w:cs="Calibri"/>
                <w:sz w:val="24"/>
                <w:szCs w:val="24"/>
              </w:rPr>
              <w:t xml:space="preserve">through </w:t>
            </w:r>
            <w:r w:rsidRPr="00352A86">
              <w:rPr>
                <w:rFonts w:ascii="Arial Nova" w:hAnsi="Arial Nova" w:cs="Calibri"/>
                <w:sz w:val="24"/>
                <w:szCs w:val="24"/>
              </w:rPr>
              <w:t>to intermediate.</w:t>
            </w:r>
            <w:r w:rsidRPr="00BE2D98">
              <w:rPr>
                <w:rFonts w:ascii="Calibri" w:hAnsi="Calibri" w:cs="Calibri"/>
                <w:sz w:val="24"/>
                <w:szCs w:val="24"/>
              </w:rPr>
              <w:t xml:space="preserve"> </w:t>
            </w:r>
          </w:p>
          <w:p w14:paraId="17184CC3" w14:textId="1A4596B4" w:rsidR="001E1460" w:rsidRPr="00BE2D98" w:rsidRDefault="001E1460" w:rsidP="00FA0F6C">
            <w:pPr>
              <w:pStyle w:val="NoSpacing"/>
              <w:ind w:left="142" w:right="177"/>
              <w:jc w:val="both"/>
              <w:rPr>
                <w:rFonts w:ascii="Calibri" w:hAnsi="Calibri" w:cs="Calibri"/>
                <w:sz w:val="24"/>
                <w:szCs w:val="24"/>
              </w:rPr>
            </w:pPr>
          </w:p>
          <w:p w14:paraId="02A1C586" w14:textId="77777777" w:rsidR="001E1460" w:rsidRPr="00BE2D98" w:rsidRDefault="001E1460" w:rsidP="00FA0F6C">
            <w:pPr>
              <w:pStyle w:val="NoSpacing"/>
              <w:ind w:left="142" w:right="177"/>
              <w:jc w:val="both"/>
              <w:rPr>
                <w:rFonts w:ascii="Calibri" w:hAnsi="Calibri" w:cs="Calibri"/>
              </w:rPr>
            </w:pPr>
          </w:p>
        </w:tc>
        <w:tc>
          <w:tcPr>
            <w:tcW w:w="501" w:type="dxa"/>
            <w:tcBorders>
              <w:top w:val="nil"/>
              <w:bottom w:val="nil"/>
            </w:tcBorders>
          </w:tcPr>
          <w:p w14:paraId="1284F504" w14:textId="7F7161F8" w:rsidR="001E1460" w:rsidRPr="00BE2D98" w:rsidRDefault="001E1460" w:rsidP="00FA0F6C">
            <w:pPr>
              <w:pStyle w:val="NoSpacing"/>
              <w:ind w:left="-99" w:firstLine="99"/>
              <w:jc w:val="both"/>
              <w:rPr>
                <w:rFonts w:ascii="Calibri" w:hAnsi="Calibri" w:cs="Calibri"/>
              </w:rPr>
            </w:pPr>
            <w:r w:rsidRPr="00BE2D98">
              <w:rPr>
                <w:rFonts w:ascii="Calibri" w:hAnsi="Calibri" w:cs="Calibri"/>
              </w:rPr>
              <w:tab/>
            </w:r>
          </w:p>
        </w:tc>
        <w:tc>
          <w:tcPr>
            <w:tcW w:w="4885" w:type="dxa"/>
            <w:tcBorders>
              <w:bottom w:val="single" w:sz="4" w:space="0" w:color="auto"/>
            </w:tcBorders>
            <w:shd w:val="clear" w:color="auto" w:fill="E5DFEC" w:themeFill="accent4" w:themeFillTint="33"/>
          </w:tcPr>
          <w:p w14:paraId="13235F3A" w14:textId="7C856BF3" w:rsidR="001E1460" w:rsidRPr="00BE2D98" w:rsidRDefault="001E1460" w:rsidP="00FA0F6C">
            <w:pPr>
              <w:pStyle w:val="NoSpacing"/>
              <w:ind w:left="181" w:right="172"/>
              <w:jc w:val="both"/>
              <w:rPr>
                <w:rFonts w:ascii="Calibri" w:hAnsi="Calibri" w:cs="Calibri"/>
              </w:rPr>
            </w:pPr>
            <w:r w:rsidRPr="00BE2D98">
              <w:rPr>
                <w:rFonts w:ascii="Calibri" w:hAnsi="Calibri" w:cs="Calibri"/>
                <w:sz w:val="48"/>
                <w:szCs w:val="48"/>
              </w:rPr>
              <w:t>2</w:t>
            </w:r>
            <w:r w:rsidRPr="00BE2D98">
              <w:rPr>
                <w:rFonts w:ascii="Calibri" w:hAnsi="Calibri" w:cs="Calibri"/>
                <w:sz w:val="24"/>
                <w:szCs w:val="24"/>
              </w:rPr>
              <w:t xml:space="preserve">. </w:t>
            </w:r>
            <w:r w:rsidRPr="00352A86">
              <w:rPr>
                <w:rFonts w:ascii="Arial Nova" w:hAnsi="Arial Nova" w:cs="Calibri"/>
                <w:sz w:val="24"/>
                <w:szCs w:val="24"/>
              </w:rPr>
              <w:t xml:space="preserve">The provision of </w:t>
            </w:r>
            <w:r w:rsidR="0009340E">
              <w:rPr>
                <w:rFonts w:ascii="Arial Nova" w:hAnsi="Arial Nova" w:cs="Calibri"/>
                <w:sz w:val="24"/>
                <w:szCs w:val="24"/>
              </w:rPr>
              <w:t>elements and/or facility developments that are focused on</w:t>
            </w:r>
            <w:r w:rsidR="0009340E" w:rsidRPr="00352A86">
              <w:rPr>
                <w:rFonts w:ascii="Arial Nova" w:hAnsi="Arial Nova" w:cs="Calibri"/>
                <w:sz w:val="24"/>
                <w:szCs w:val="24"/>
              </w:rPr>
              <w:t xml:space="preserve"> </w:t>
            </w:r>
            <w:r w:rsidRPr="00352A86">
              <w:rPr>
                <w:rFonts w:ascii="Arial Nova" w:hAnsi="Arial Nova" w:cs="Calibri"/>
                <w:sz w:val="24"/>
                <w:szCs w:val="24"/>
              </w:rPr>
              <w:t>encourag</w:t>
            </w:r>
            <w:r w:rsidR="0009340E">
              <w:rPr>
                <w:rFonts w:ascii="Arial Nova" w:hAnsi="Arial Nova" w:cs="Calibri"/>
                <w:sz w:val="24"/>
                <w:szCs w:val="24"/>
              </w:rPr>
              <w:t>ing</w:t>
            </w:r>
            <w:r w:rsidRPr="00352A86">
              <w:rPr>
                <w:rFonts w:ascii="Arial Nova" w:hAnsi="Arial Nova" w:cs="Calibri"/>
                <w:sz w:val="24"/>
                <w:szCs w:val="24"/>
              </w:rPr>
              <w:t xml:space="preserve"> advanced and extreme risk skill development will be confined to facilities where there is capacity for supervision to be provided.</w:t>
            </w:r>
          </w:p>
        </w:tc>
      </w:tr>
      <w:tr w:rsidR="00830053" w14:paraId="2D8C22D7" w14:textId="77777777" w:rsidTr="00BE2D98">
        <w:tc>
          <w:tcPr>
            <w:tcW w:w="4820" w:type="dxa"/>
            <w:tcBorders>
              <w:left w:val="nil"/>
              <w:right w:val="nil"/>
            </w:tcBorders>
            <w:shd w:val="clear" w:color="auto" w:fill="auto"/>
          </w:tcPr>
          <w:p w14:paraId="3361B3B4" w14:textId="77777777" w:rsidR="00830053" w:rsidRPr="00BE2D98" w:rsidRDefault="00830053" w:rsidP="00FA0F6C">
            <w:pPr>
              <w:pStyle w:val="NoSpacing"/>
              <w:ind w:left="142" w:right="177"/>
              <w:jc w:val="both"/>
              <w:rPr>
                <w:rFonts w:ascii="Calibri" w:hAnsi="Calibri" w:cs="Calibri"/>
                <w:sz w:val="20"/>
                <w:szCs w:val="20"/>
              </w:rPr>
            </w:pPr>
          </w:p>
        </w:tc>
        <w:tc>
          <w:tcPr>
            <w:tcW w:w="501" w:type="dxa"/>
            <w:tcBorders>
              <w:top w:val="nil"/>
              <w:left w:val="nil"/>
              <w:bottom w:val="nil"/>
              <w:right w:val="nil"/>
            </w:tcBorders>
            <w:shd w:val="clear" w:color="auto" w:fill="auto"/>
          </w:tcPr>
          <w:p w14:paraId="4637BD02" w14:textId="77777777" w:rsidR="00830053" w:rsidRPr="00BE2D98" w:rsidRDefault="00830053" w:rsidP="00FA0F6C">
            <w:pPr>
              <w:pStyle w:val="NoSpacing"/>
              <w:jc w:val="both"/>
              <w:rPr>
                <w:rFonts w:ascii="Calibri" w:hAnsi="Calibri" w:cs="Calibri"/>
                <w:sz w:val="20"/>
                <w:szCs w:val="20"/>
              </w:rPr>
            </w:pPr>
          </w:p>
        </w:tc>
        <w:tc>
          <w:tcPr>
            <w:tcW w:w="4885" w:type="dxa"/>
            <w:tcBorders>
              <w:left w:val="nil"/>
              <w:right w:val="nil"/>
            </w:tcBorders>
            <w:shd w:val="clear" w:color="auto" w:fill="auto"/>
          </w:tcPr>
          <w:p w14:paraId="635ACD8A" w14:textId="77777777" w:rsidR="00830053" w:rsidRPr="00BE2D98" w:rsidRDefault="00830053" w:rsidP="00FA0F6C">
            <w:pPr>
              <w:pStyle w:val="NoSpacing"/>
              <w:ind w:left="181" w:right="172"/>
              <w:jc w:val="both"/>
              <w:rPr>
                <w:rFonts w:ascii="Calibri" w:hAnsi="Calibri" w:cs="Calibri"/>
                <w:sz w:val="20"/>
                <w:szCs w:val="20"/>
              </w:rPr>
            </w:pPr>
          </w:p>
        </w:tc>
      </w:tr>
      <w:tr w:rsidR="001E1460" w14:paraId="496451AD" w14:textId="77777777" w:rsidTr="00BE2D98">
        <w:tc>
          <w:tcPr>
            <w:tcW w:w="4820" w:type="dxa"/>
            <w:tcBorders>
              <w:bottom w:val="single" w:sz="4" w:space="0" w:color="auto"/>
            </w:tcBorders>
            <w:shd w:val="clear" w:color="auto" w:fill="EAF1DD" w:themeFill="accent3" w:themeFillTint="33"/>
          </w:tcPr>
          <w:p w14:paraId="3CD0AB96" w14:textId="726E8333" w:rsidR="001E1460" w:rsidRDefault="001E1460" w:rsidP="006A1F3F">
            <w:pPr>
              <w:pStyle w:val="NoSpacing"/>
              <w:ind w:left="142" w:right="177"/>
              <w:jc w:val="both"/>
              <w:rPr>
                <w:rFonts w:ascii="Arial Nova" w:hAnsi="Arial Nova" w:cs="Calibri"/>
                <w:sz w:val="24"/>
                <w:szCs w:val="24"/>
              </w:rPr>
            </w:pPr>
            <w:r w:rsidRPr="001C7E2A">
              <w:rPr>
                <w:rFonts w:ascii="Calibri" w:hAnsi="Calibri" w:cs="Calibri"/>
                <w:sz w:val="48"/>
                <w:szCs w:val="48"/>
              </w:rPr>
              <w:t>3.</w:t>
            </w:r>
            <w:r w:rsidRPr="001C7E2A">
              <w:rPr>
                <w:rFonts w:ascii="Calibri" w:hAnsi="Calibri" w:cs="Calibri"/>
              </w:rPr>
              <w:t xml:space="preserve"> </w:t>
            </w:r>
            <w:r w:rsidR="009F2252" w:rsidRPr="001C7E2A">
              <w:rPr>
                <w:rFonts w:ascii="Arial Nova" w:hAnsi="Arial Nova" w:cs="Calibri"/>
                <w:sz w:val="24"/>
                <w:szCs w:val="24"/>
              </w:rPr>
              <w:t>F</w:t>
            </w:r>
            <w:r w:rsidR="006A1F3F" w:rsidRPr="001C7E2A">
              <w:rPr>
                <w:rFonts w:ascii="Arial Nova" w:hAnsi="Arial Nova" w:cs="Calibri"/>
                <w:sz w:val="24"/>
                <w:szCs w:val="24"/>
              </w:rPr>
              <w:t xml:space="preserve">acilities will be constructed using </w:t>
            </w:r>
            <w:r w:rsidR="009F2252" w:rsidRPr="001C7E2A">
              <w:rPr>
                <w:rFonts w:ascii="Arial Nova" w:hAnsi="Arial Nova" w:cs="Calibri"/>
                <w:sz w:val="24"/>
                <w:szCs w:val="24"/>
              </w:rPr>
              <w:t xml:space="preserve">appropriate </w:t>
            </w:r>
            <w:r w:rsidR="006A1F3F" w:rsidRPr="001C7E2A">
              <w:rPr>
                <w:rFonts w:ascii="Arial Nova" w:hAnsi="Arial Nova" w:cs="Calibri"/>
                <w:sz w:val="24"/>
                <w:szCs w:val="24"/>
              </w:rPr>
              <w:t>material</w:t>
            </w:r>
            <w:r w:rsidR="008A323D">
              <w:rPr>
                <w:rFonts w:ascii="Arial Nova" w:hAnsi="Arial Nova" w:cs="Calibri"/>
                <w:sz w:val="24"/>
                <w:szCs w:val="24"/>
              </w:rPr>
              <w:t>s</w:t>
            </w:r>
            <w:r w:rsidR="009F2252" w:rsidRPr="001C7E2A">
              <w:rPr>
                <w:rFonts w:ascii="Arial Nova" w:hAnsi="Arial Nova" w:cs="Calibri"/>
                <w:sz w:val="24"/>
                <w:szCs w:val="24"/>
              </w:rPr>
              <w:t xml:space="preserve"> selection in accordance with design guidelines and principles.</w:t>
            </w:r>
          </w:p>
          <w:p w14:paraId="4F87C2FD" w14:textId="77777777" w:rsidR="001C7E2A" w:rsidRDefault="001C7E2A" w:rsidP="006A1F3F">
            <w:pPr>
              <w:pStyle w:val="NoSpacing"/>
              <w:ind w:left="142" w:right="177"/>
              <w:jc w:val="both"/>
              <w:rPr>
                <w:rFonts w:ascii="Arial Nova" w:hAnsi="Arial Nova" w:cs="Calibri"/>
                <w:sz w:val="24"/>
                <w:szCs w:val="24"/>
              </w:rPr>
            </w:pPr>
          </w:p>
          <w:p w14:paraId="2687AD6E" w14:textId="4814582E" w:rsidR="001C7E2A" w:rsidRPr="001C7E2A" w:rsidRDefault="001C7E2A" w:rsidP="006A1F3F">
            <w:pPr>
              <w:pStyle w:val="NoSpacing"/>
              <w:ind w:left="142" w:right="177"/>
              <w:jc w:val="both"/>
              <w:rPr>
                <w:rFonts w:ascii="Calibri" w:hAnsi="Calibri" w:cs="Calibri"/>
              </w:rPr>
            </w:pPr>
          </w:p>
        </w:tc>
        <w:tc>
          <w:tcPr>
            <w:tcW w:w="501" w:type="dxa"/>
            <w:tcBorders>
              <w:top w:val="nil"/>
              <w:bottom w:val="nil"/>
            </w:tcBorders>
          </w:tcPr>
          <w:p w14:paraId="67810A66" w14:textId="77777777" w:rsidR="001E1460" w:rsidRPr="001C7E2A" w:rsidRDefault="001E1460" w:rsidP="00FA0F6C">
            <w:pPr>
              <w:pStyle w:val="NoSpacing"/>
              <w:jc w:val="both"/>
              <w:rPr>
                <w:rFonts w:ascii="Calibri" w:hAnsi="Calibri" w:cs="Calibri"/>
              </w:rPr>
            </w:pPr>
          </w:p>
        </w:tc>
        <w:tc>
          <w:tcPr>
            <w:tcW w:w="4885" w:type="dxa"/>
            <w:tcBorders>
              <w:bottom w:val="single" w:sz="4" w:space="0" w:color="auto"/>
            </w:tcBorders>
            <w:shd w:val="clear" w:color="auto" w:fill="DAEEF3" w:themeFill="accent5" w:themeFillTint="33"/>
          </w:tcPr>
          <w:p w14:paraId="22280BA9" w14:textId="58F91B80" w:rsidR="001E1460" w:rsidRDefault="00FA0F6C" w:rsidP="00FA0F6C">
            <w:pPr>
              <w:pStyle w:val="NoSpacing"/>
              <w:ind w:left="181" w:right="172"/>
              <w:jc w:val="both"/>
              <w:rPr>
                <w:rFonts w:ascii="Arial Nova" w:hAnsi="Arial Nova" w:cs="Calibri"/>
                <w:sz w:val="24"/>
                <w:szCs w:val="24"/>
              </w:rPr>
            </w:pPr>
            <w:r w:rsidRPr="00BE2D98">
              <w:rPr>
                <w:rFonts w:ascii="Calibri" w:hAnsi="Calibri" w:cs="Calibri"/>
                <w:sz w:val="48"/>
                <w:szCs w:val="48"/>
              </w:rPr>
              <w:t>4</w:t>
            </w:r>
            <w:r w:rsidR="001E1460" w:rsidRPr="00BE2D98">
              <w:rPr>
                <w:rFonts w:ascii="Calibri" w:hAnsi="Calibri" w:cs="Calibri"/>
                <w:sz w:val="48"/>
                <w:szCs w:val="48"/>
              </w:rPr>
              <w:t>.</w:t>
            </w:r>
            <w:r w:rsidR="001E1460" w:rsidRPr="00BE2D98">
              <w:rPr>
                <w:rFonts w:ascii="Calibri" w:hAnsi="Calibri" w:cs="Calibri"/>
                <w:sz w:val="24"/>
                <w:szCs w:val="24"/>
              </w:rPr>
              <w:tab/>
            </w:r>
            <w:r w:rsidR="001E1460" w:rsidRPr="00BE2D98">
              <w:rPr>
                <w:rFonts w:ascii="Calibri" w:hAnsi="Calibri" w:cs="Calibri"/>
              </w:rPr>
              <w:t xml:space="preserve"> </w:t>
            </w:r>
            <w:r w:rsidR="001C7E2A" w:rsidRPr="001C7E2A">
              <w:rPr>
                <w:rFonts w:ascii="Arial Nova" w:hAnsi="Arial Nova" w:cs="Calibri"/>
                <w:sz w:val="24"/>
                <w:szCs w:val="24"/>
              </w:rPr>
              <w:t>Deliberative engagement practices will be undertaken in accordance with Council’s Community Engagement Policy</w:t>
            </w:r>
            <w:r w:rsidR="001C7E2A">
              <w:rPr>
                <w:rFonts w:ascii="Arial Nova" w:hAnsi="Arial Nova" w:cs="Calibri"/>
                <w:sz w:val="24"/>
                <w:szCs w:val="24"/>
              </w:rPr>
              <w:t>.</w:t>
            </w:r>
          </w:p>
          <w:p w14:paraId="3E15121A" w14:textId="48AFFA74" w:rsidR="001C7E2A" w:rsidRPr="00BE2D98" w:rsidRDefault="001C7E2A" w:rsidP="00FA0F6C">
            <w:pPr>
              <w:pStyle w:val="NoSpacing"/>
              <w:ind w:left="181" w:right="172"/>
              <w:jc w:val="both"/>
              <w:rPr>
                <w:rFonts w:ascii="Calibri" w:hAnsi="Calibri" w:cs="Calibri"/>
              </w:rPr>
            </w:pPr>
          </w:p>
        </w:tc>
      </w:tr>
      <w:tr w:rsidR="00830053" w14:paraId="36874198" w14:textId="77777777" w:rsidTr="00BE2D98">
        <w:tc>
          <w:tcPr>
            <w:tcW w:w="4820" w:type="dxa"/>
            <w:tcBorders>
              <w:left w:val="nil"/>
              <w:right w:val="nil"/>
            </w:tcBorders>
            <w:shd w:val="clear" w:color="auto" w:fill="auto"/>
          </w:tcPr>
          <w:p w14:paraId="4BA46BA4" w14:textId="77777777" w:rsidR="00830053" w:rsidRPr="00BE2D98" w:rsidRDefault="00830053" w:rsidP="00FA0F6C">
            <w:pPr>
              <w:pStyle w:val="NoSpacing"/>
              <w:ind w:left="142" w:right="177"/>
              <w:jc w:val="both"/>
              <w:rPr>
                <w:rFonts w:ascii="Calibri" w:hAnsi="Calibri" w:cs="Calibri"/>
                <w:sz w:val="20"/>
                <w:szCs w:val="20"/>
              </w:rPr>
            </w:pPr>
          </w:p>
        </w:tc>
        <w:tc>
          <w:tcPr>
            <w:tcW w:w="501" w:type="dxa"/>
            <w:tcBorders>
              <w:top w:val="nil"/>
              <w:left w:val="nil"/>
              <w:bottom w:val="nil"/>
              <w:right w:val="nil"/>
            </w:tcBorders>
            <w:shd w:val="clear" w:color="auto" w:fill="auto"/>
          </w:tcPr>
          <w:p w14:paraId="7DC2431F" w14:textId="77777777" w:rsidR="00830053" w:rsidRPr="00BE2D98" w:rsidRDefault="00830053" w:rsidP="00FA0F6C">
            <w:pPr>
              <w:pStyle w:val="NoSpacing"/>
              <w:jc w:val="both"/>
              <w:rPr>
                <w:rFonts w:ascii="Calibri" w:hAnsi="Calibri" w:cs="Calibri"/>
                <w:sz w:val="20"/>
                <w:szCs w:val="20"/>
              </w:rPr>
            </w:pPr>
          </w:p>
        </w:tc>
        <w:tc>
          <w:tcPr>
            <w:tcW w:w="4885" w:type="dxa"/>
            <w:tcBorders>
              <w:left w:val="nil"/>
              <w:right w:val="nil"/>
            </w:tcBorders>
            <w:shd w:val="clear" w:color="auto" w:fill="auto"/>
          </w:tcPr>
          <w:p w14:paraId="20960695" w14:textId="77777777" w:rsidR="00830053" w:rsidRPr="00BE2D98" w:rsidRDefault="00830053" w:rsidP="00FA0F6C">
            <w:pPr>
              <w:pStyle w:val="NoSpacing"/>
              <w:ind w:left="181" w:right="172"/>
              <w:jc w:val="both"/>
              <w:rPr>
                <w:rFonts w:ascii="Calibri" w:hAnsi="Calibri" w:cs="Calibri"/>
                <w:sz w:val="20"/>
                <w:szCs w:val="20"/>
              </w:rPr>
            </w:pPr>
          </w:p>
        </w:tc>
      </w:tr>
      <w:bookmarkEnd w:id="41"/>
    </w:tbl>
    <w:p w14:paraId="1785A993" w14:textId="77777777" w:rsidR="001E1460" w:rsidRDefault="001E1460" w:rsidP="00996516">
      <w:pPr>
        <w:pStyle w:val="NoSpacing"/>
        <w:rPr>
          <w:rFonts w:cs="Arial"/>
        </w:rPr>
      </w:pPr>
    </w:p>
    <w:p w14:paraId="2A4CC882" w14:textId="0293A47E" w:rsidR="0026437E" w:rsidRPr="001E1460" w:rsidRDefault="0026437E" w:rsidP="009B257E">
      <w:pPr>
        <w:pStyle w:val="NoSpacing"/>
        <w:ind w:left="720"/>
        <w:rPr>
          <w:rFonts w:cs="Arial"/>
        </w:rPr>
      </w:pPr>
    </w:p>
    <w:p w14:paraId="25381EF9" w14:textId="77777777" w:rsidR="00BE2D98" w:rsidRPr="00996516" w:rsidRDefault="00BE2D98" w:rsidP="00BE2D98">
      <w:pPr>
        <w:pStyle w:val="Heading2"/>
      </w:pPr>
      <w:bookmarkStart w:id="42" w:name="_Toc110347058"/>
      <w:r w:rsidRPr="00996516">
        <w:t>Key directions</w:t>
      </w:r>
      <w:r>
        <w:t xml:space="preserve"> for future planning</w:t>
      </w:r>
      <w:bookmarkEnd w:id="42"/>
      <w:r>
        <w:t xml:space="preserve"> </w:t>
      </w:r>
      <w:r w:rsidRPr="00996516">
        <w:t xml:space="preserve"> </w:t>
      </w:r>
    </w:p>
    <w:p w14:paraId="750901E8" w14:textId="77777777" w:rsidR="00BE2D98" w:rsidRPr="00996516" w:rsidRDefault="00BE2D98" w:rsidP="00BE2D98">
      <w:pPr>
        <w:pStyle w:val="NoSpacing"/>
        <w:rPr>
          <w:rFonts w:cs="Arial"/>
        </w:rPr>
      </w:pPr>
    </w:p>
    <w:p w14:paraId="759B1E1C" w14:textId="10CE6873" w:rsidR="00BE2D98" w:rsidRPr="00A03468" w:rsidRDefault="00BE2D98" w:rsidP="00AC6915">
      <w:pPr>
        <w:pStyle w:val="ListParagraph"/>
        <w:numPr>
          <w:ilvl w:val="0"/>
          <w:numId w:val="11"/>
        </w:numPr>
        <w:tabs>
          <w:tab w:val="left" w:pos="1843"/>
        </w:tabs>
        <w:autoSpaceDE w:val="0"/>
        <w:autoSpaceDN w:val="0"/>
        <w:adjustRightInd w:val="0"/>
        <w:rPr>
          <w:rFonts w:cs="Arial"/>
          <w:lang w:eastAsia="en-AU"/>
        </w:rPr>
      </w:pPr>
      <w:r w:rsidRPr="00A03468">
        <w:rPr>
          <w:rFonts w:cs="Arial"/>
          <w:lang w:eastAsia="en-AU"/>
        </w:rPr>
        <w:t>Assess and quantify lifecycle costs considering planning, development, monitoring, maintenance and renewal of Extreme Sports Facilities</w:t>
      </w:r>
    </w:p>
    <w:p w14:paraId="5ADF09B0" w14:textId="77777777" w:rsidR="00BE2D98" w:rsidRDefault="00BE2D98" w:rsidP="00BE2D98">
      <w:pPr>
        <w:pStyle w:val="NoSpacing"/>
        <w:rPr>
          <w:rFonts w:cs="Arial"/>
        </w:rPr>
      </w:pPr>
    </w:p>
    <w:p w14:paraId="398385F8" w14:textId="77777777" w:rsidR="00BE2D98" w:rsidRDefault="00BE2D98" w:rsidP="00AC6915">
      <w:pPr>
        <w:pStyle w:val="NoSpacing"/>
        <w:numPr>
          <w:ilvl w:val="0"/>
          <w:numId w:val="11"/>
        </w:numPr>
        <w:rPr>
          <w:rFonts w:cs="Arial"/>
        </w:rPr>
      </w:pPr>
      <w:r>
        <w:rPr>
          <w:rFonts w:cs="Arial"/>
        </w:rPr>
        <w:t>Incorporate into the unauthorised bike facilities management process, a system for recording and assessing the location, frequency &amp; types of unauthorised jumps to understand patterns and assess whether the occurrences are a demonstration of an unsatisfied need.</w:t>
      </w:r>
    </w:p>
    <w:p w14:paraId="05B75D8E" w14:textId="77777777" w:rsidR="00BE2D98" w:rsidRDefault="00BE2D98" w:rsidP="00BE2D98">
      <w:pPr>
        <w:pStyle w:val="NoSpacing"/>
        <w:rPr>
          <w:rFonts w:cs="Arial"/>
        </w:rPr>
      </w:pPr>
    </w:p>
    <w:p w14:paraId="668CB79F" w14:textId="07C01EF3" w:rsidR="00BE2D98" w:rsidRDefault="00BE2D98" w:rsidP="00AC6915">
      <w:pPr>
        <w:pStyle w:val="NoSpacing"/>
        <w:numPr>
          <w:ilvl w:val="0"/>
          <w:numId w:val="11"/>
        </w:numPr>
        <w:rPr>
          <w:rFonts w:cs="Arial"/>
        </w:rPr>
      </w:pPr>
      <w:r w:rsidRPr="008B739D">
        <w:t xml:space="preserve">Develop a framework for the inclusion of extreme sports elements within public open space areas as part of </w:t>
      </w:r>
      <w:r w:rsidRPr="001C7E2A">
        <w:t xml:space="preserve">Maroondah’s </w:t>
      </w:r>
      <w:r w:rsidR="001C7E2A" w:rsidRPr="001C7E2A">
        <w:t>Play Plan</w:t>
      </w:r>
      <w:r w:rsidR="00CE0CD4">
        <w:t>ning</w:t>
      </w:r>
      <w:r w:rsidR="001C7E2A" w:rsidRPr="001C7E2A">
        <w:t xml:space="preserve"> In Open Spaces </w:t>
      </w:r>
      <w:r w:rsidRPr="001C7E2A">
        <w:t>scheduled for 2022/2023</w:t>
      </w:r>
      <w:r w:rsidR="00CE0CD4">
        <w:t>.</w:t>
      </w:r>
    </w:p>
    <w:p w14:paraId="3F6D40F4" w14:textId="77777777" w:rsidR="00BE2D98" w:rsidRDefault="00BE2D98" w:rsidP="00BE2D98">
      <w:pPr>
        <w:pStyle w:val="NoSpacing"/>
        <w:rPr>
          <w:rFonts w:cs="Arial"/>
        </w:rPr>
      </w:pPr>
    </w:p>
    <w:p w14:paraId="5D61A396" w14:textId="77777777" w:rsidR="00BE2D98" w:rsidRDefault="00BE2D98" w:rsidP="00AC6915">
      <w:pPr>
        <w:pStyle w:val="NoSpacing"/>
        <w:numPr>
          <w:ilvl w:val="0"/>
          <w:numId w:val="11"/>
        </w:numPr>
        <w:rPr>
          <w:rFonts w:cs="Arial"/>
        </w:rPr>
      </w:pPr>
      <w:r w:rsidRPr="00FA0F6C">
        <w:rPr>
          <w:rFonts w:cs="Arial"/>
        </w:rPr>
        <w:t xml:space="preserve">Incorporate </w:t>
      </w:r>
      <w:r>
        <w:rPr>
          <w:rFonts w:cs="Arial"/>
        </w:rPr>
        <w:t>Planning</w:t>
      </w:r>
      <w:r w:rsidRPr="00FA0F6C">
        <w:rPr>
          <w:rFonts w:cs="Arial"/>
        </w:rPr>
        <w:t xml:space="preserve"> Principles into future planning.  </w:t>
      </w:r>
    </w:p>
    <w:p w14:paraId="05CD8E42" w14:textId="77777777" w:rsidR="00BE2D98" w:rsidRDefault="00BE2D98" w:rsidP="00BE2D98">
      <w:pPr>
        <w:pStyle w:val="NoSpacing"/>
        <w:rPr>
          <w:rFonts w:cs="Arial"/>
        </w:rPr>
      </w:pPr>
    </w:p>
    <w:p w14:paraId="14D31BD9" w14:textId="49E00168" w:rsidR="00434421" w:rsidRDefault="00434421">
      <w:pPr>
        <w:rPr>
          <w:rFonts w:eastAsiaTheme="minorHAnsi" w:cs="Arial"/>
        </w:rPr>
      </w:pPr>
      <w:r>
        <w:rPr>
          <w:rFonts w:cs="Arial"/>
        </w:rPr>
        <w:br w:type="page"/>
      </w:r>
    </w:p>
    <w:p w14:paraId="0AC10D8F" w14:textId="0BE3214E" w:rsidR="00996516" w:rsidRPr="00996516" w:rsidRDefault="00627897" w:rsidP="00996516">
      <w:pPr>
        <w:pStyle w:val="Heading2"/>
      </w:pPr>
      <w:bookmarkStart w:id="43" w:name="_Toc110347059"/>
      <w:r>
        <w:t>Site specific p</w:t>
      </w:r>
      <w:r w:rsidR="00996516" w:rsidRPr="00996516">
        <w:t>riority actions</w:t>
      </w:r>
      <w:bookmarkEnd w:id="43"/>
    </w:p>
    <w:p w14:paraId="2B31E777" w14:textId="1D2E7021" w:rsidR="00996516" w:rsidRPr="00B739D0" w:rsidRDefault="00996516" w:rsidP="00996516">
      <w:pPr>
        <w:pStyle w:val="NoSpacing"/>
        <w:rPr>
          <w:rFonts w:cs="Arial"/>
          <w:sz w:val="18"/>
          <w:szCs w:val="18"/>
        </w:rPr>
      </w:pPr>
    </w:p>
    <w:p w14:paraId="20D64E62" w14:textId="404F0DCE" w:rsidR="00900A9C" w:rsidRDefault="00591019" w:rsidP="00900A9C">
      <w:pPr>
        <w:pStyle w:val="NoSpacing"/>
        <w:rPr>
          <w:rFonts w:cs="Arial"/>
        </w:rPr>
      </w:pPr>
      <w:r>
        <w:rPr>
          <w:rFonts w:cs="Arial"/>
        </w:rPr>
        <w:t>In response to consultation findings and facility site audits</w:t>
      </w:r>
      <w:r w:rsidR="00BE2D98">
        <w:rPr>
          <w:rFonts w:cs="Arial"/>
        </w:rPr>
        <w:t>,</w:t>
      </w:r>
      <w:r>
        <w:rPr>
          <w:rFonts w:cs="Arial"/>
        </w:rPr>
        <w:t xml:space="preserve"> the following actions have been prioritised for short to medium term implementation</w:t>
      </w:r>
      <w:r w:rsidR="00D330D1">
        <w:rPr>
          <w:rFonts w:cs="Arial"/>
        </w:rPr>
        <w:t xml:space="preserve"> over the</w:t>
      </w:r>
      <w:r>
        <w:rPr>
          <w:rFonts w:cs="Arial"/>
        </w:rPr>
        <w:t xml:space="preserve"> next 1 - 5 years</w:t>
      </w:r>
      <w:r w:rsidR="008A323D">
        <w:rPr>
          <w:rFonts w:cs="Arial"/>
        </w:rPr>
        <w:t xml:space="preserve">. </w:t>
      </w:r>
    </w:p>
    <w:p w14:paraId="33D1611E" w14:textId="77777777" w:rsidR="00900A9C" w:rsidRPr="00900A9C" w:rsidRDefault="00900A9C" w:rsidP="00900A9C">
      <w:pPr>
        <w:pStyle w:val="NoSpacing"/>
        <w:rPr>
          <w:rFonts w:cs="Arial"/>
          <w:sz w:val="16"/>
          <w:szCs w:val="16"/>
        </w:rPr>
      </w:pPr>
    </w:p>
    <w:tbl>
      <w:tblPr>
        <w:tblW w:w="1119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7"/>
        <w:gridCol w:w="5670"/>
        <w:gridCol w:w="879"/>
        <w:gridCol w:w="1134"/>
        <w:gridCol w:w="1105"/>
      </w:tblGrid>
      <w:tr w:rsidR="008A323D" w:rsidRPr="00A602A5" w14:paraId="28E3782B" w14:textId="77777777" w:rsidTr="007110C0">
        <w:trPr>
          <w:trHeight w:val="233"/>
        </w:trPr>
        <w:tc>
          <w:tcPr>
            <w:tcW w:w="2411" w:type="dxa"/>
            <w:gridSpan w:val="2"/>
            <w:shd w:val="clear" w:color="auto" w:fill="AEAAAA"/>
          </w:tcPr>
          <w:p w14:paraId="36C586E7" w14:textId="77777777" w:rsidR="008A323D" w:rsidRPr="00A157ED" w:rsidRDefault="008A323D" w:rsidP="006F13F9">
            <w:pPr>
              <w:autoSpaceDE w:val="0"/>
              <w:autoSpaceDN w:val="0"/>
              <w:adjustRightInd w:val="0"/>
              <w:rPr>
                <w:rFonts w:ascii="Calibri" w:hAnsi="Calibri" w:cs="Calibri"/>
                <w:b/>
                <w:color w:val="000000"/>
                <w:sz w:val="21"/>
                <w:szCs w:val="21"/>
              </w:rPr>
            </w:pPr>
            <w:r w:rsidRPr="00A157ED">
              <w:rPr>
                <w:rFonts w:ascii="Calibri" w:hAnsi="Calibri" w:cs="Calibri"/>
                <w:b/>
                <w:color w:val="000000"/>
                <w:sz w:val="21"/>
                <w:szCs w:val="21"/>
              </w:rPr>
              <w:t xml:space="preserve">Facility </w:t>
            </w:r>
          </w:p>
        </w:tc>
        <w:tc>
          <w:tcPr>
            <w:tcW w:w="5670" w:type="dxa"/>
            <w:shd w:val="clear" w:color="auto" w:fill="AEAAAA"/>
          </w:tcPr>
          <w:p w14:paraId="52D51FC3" w14:textId="77777777" w:rsidR="008A323D" w:rsidRPr="00A157ED" w:rsidRDefault="008A323D" w:rsidP="006F13F9">
            <w:pPr>
              <w:autoSpaceDE w:val="0"/>
              <w:autoSpaceDN w:val="0"/>
              <w:adjustRightInd w:val="0"/>
              <w:rPr>
                <w:rFonts w:ascii="Calibri" w:hAnsi="Calibri" w:cs="Calibri"/>
                <w:b/>
                <w:color w:val="000000"/>
                <w:sz w:val="21"/>
                <w:szCs w:val="21"/>
              </w:rPr>
            </w:pPr>
            <w:r w:rsidRPr="00A157ED">
              <w:rPr>
                <w:rFonts w:ascii="Calibri" w:hAnsi="Calibri" w:cs="Calibri"/>
                <w:b/>
                <w:color w:val="000000"/>
                <w:sz w:val="21"/>
                <w:szCs w:val="21"/>
              </w:rPr>
              <w:t xml:space="preserve">Priority Action  </w:t>
            </w:r>
          </w:p>
        </w:tc>
        <w:tc>
          <w:tcPr>
            <w:tcW w:w="879" w:type="dxa"/>
            <w:shd w:val="clear" w:color="auto" w:fill="AEAAAA"/>
          </w:tcPr>
          <w:p w14:paraId="55305F7E" w14:textId="77777777" w:rsidR="008A323D" w:rsidRPr="00A157ED" w:rsidRDefault="008A323D" w:rsidP="006F13F9">
            <w:pPr>
              <w:autoSpaceDE w:val="0"/>
              <w:autoSpaceDN w:val="0"/>
              <w:adjustRightInd w:val="0"/>
              <w:rPr>
                <w:rFonts w:ascii="Calibri" w:hAnsi="Calibri" w:cs="Calibri"/>
                <w:b/>
                <w:color w:val="000000"/>
                <w:sz w:val="21"/>
                <w:szCs w:val="21"/>
              </w:rPr>
            </w:pPr>
            <w:r>
              <w:rPr>
                <w:rFonts w:ascii="Calibri" w:hAnsi="Calibri" w:cs="Calibri"/>
                <w:b/>
                <w:color w:val="000000"/>
                <w:sz w:val="21"/>
                <w:szCs w:val="21"/>
              </w:rPr>
              <w:t>Priority</w:t>
            </w:r>
          </w:p>
        </w:tc>
        <w:tc>
          <w:tcPr>
            <w:tcW w:w="1134" w:type="dxa"/>
            <w:shd w:val="clear" w:color="auto" w:fill="AEAAAA"/>
          </w:tcPr>
          <w:p w14:paraId="691F1ED5" w14:textId="5127DC32" w:rsidR="008A323D" w:rsidRPr="00A157ED" w:rsidRDefault="008A323D" w:rsidP="008A323D">
            <w:pPr>
              <w:autoSpaceDE w:val="0"/>
              <w:autoSpaceDN w:val="0"/>
              <w:adjustRightInd w:val="0"/>
              <w:jc w:val="center"/>
              <w:rPr>
                <w:rFonts w:ascii="Calibri" w:hAnsi="Calibri" w:cs="Calibri"/>
                <w:b/>
                <w:color w:val="000000"/>
                <w:sz w:val="21"/>
                <w:szCs w:val="21"/>
              </w:rPr>
            </w:pPr>
            <w:r>
              <w:rPr>
                <w:rFonts w:ascii="Calibri" w:hAnsi="Calibri" w:cs="Calibri"/>
                <w:b/>
                <w:color w:val="000000"/>
                <w:sz w:val="21"/>
                <w:szCs w:val="21"/>
              </w:rPr>
              <w:t>Lead</w:t>
            </w:r>
          </w:p>
        </w:tc>
        <w:tc>
          <w:tcPr>
            <w:tcW w:w="1105" w:type="dxa"/>
            <w:shd w:val="clear" w:color="auto" w:fill="AEAAAA"/>
          </w:tcPr>
          <w:p w14:paraId="3BCC54F1" w14:textId="109CC430" w:rsidR="008A323D" w:rsidRPr="00A157ED" w:rsidRDefault="008A323D" w:rsidP="006F13F9">
            <w:pPr>
              <w:autoSpaceDE w:val="0"/>
              <w:autoSpaceDN w:val="0"/>
              <w:adjustRightInd w:val="0"/>
              <w:rPr>
                <w:rFonts w:ascii="Calibri" w:hAnsi="Calibri" w:cs="Calibri"/>
                <w:b/>
                <w:color w:val="000000"/>
                <w:sz w:val="21"/>
                <w:szCs w:val="21"/>
              </w:rPr>
            </w:pPr>
            <w:r w:rsidRPr="00A157ED">
              <w:rPr>
                <w:rFonts w:ascii="Calibri" w:hAnsi="Calibri" w:cs="Calibri"/>
                <w:b/>
                <w:color w:val="000000"/>
                <w:sz w:val="21"/>
                <w:szCs w:val="21"/>
              </w:rPr>
              <w:t xml:space="preserve"> </w:t>
            </w:r>
            <w:r>
              <w:rPr>
                <w:rFonts w:ascii="Calibri" w:hAnsi="Calibri" w:cs="Calibri"/>
                <w:b/>
                <w:color w:val="000000"/>
                <w:sz w:val="21"/>
                <w:szCs w:val="21"/>
              </w:rPr>
              <w:t xml:space="preserve">Budget </w:t>
            </w:r>
          </w:p>
        </w:tc>
      </w:tr>
      <w:tr w:rsidR="008A323D" w:rsidRPr="00A602A5" w14:paraId="60517917" w14:textId="77777777" w:rsidTr="00F95C3D">
        <w:trPr>
          <w:trHeight w:val="126"/>
        </w:trPr>
        <w:tc>
          <w:tcPr>
            <w:tcW w:w="1134" w:type="dxa"/>
            <w:shd w:val="clear" w:color="auto" w:fill="7F7F7F" w:themeFill="text1" w:themeFillTint="80"/>
          </w:tcPr>
          <w:p w14:paraId="04F48BF7" w14:textId="77777777" w:rsidR="008A323D" w:rsidRPr="00D330D1" w:rsidRDefault="008A323D" w:rsidP="006F13F9">
            <w:pPr>
              <w:autoSpaceDE w:val="0"/>
              <w:autoSpaceDN w:val="0"/>
              <w:adjustRightInd w:val="0"/>
              <w:jc w:val="center"/>
              <w:rPr>
                <w:rFonts w:ascii="Arial Black" w:hAnsi="Arial Black" w:cs="Calibri"/>
                <w:b/>
                <w:color w:val="FFFFFF" w:themeColor="background1"/>
                <w:spacing w:val="20"/>
                <w:sz w:val="20"/>
                <w:szCs w:val="20"/>
                <w:lang w:eastAsia="en-AU"/>
              </w:rPr>
            </w:pPr>
          </w:p>
        </w:tc>
        <w:tc>
          <w:tcPr>
            <w:tcW w:w="10065" w:type="dxa"/>
            <w:gridSpan w:val="5"/>
            <w:shd w:val="clear" w:color="auto" w:fill="7F7F7F" w:themeFill="text1" w:themeFillTint="80"/>
          </w:tcPr>
          <w:p w14:paraId="3985E290" w14:textId="69EEB076" w:rsidR="008A323D" w:rsidRPr="00D330D1" w:rsidRDefault="008A323D" w:rsidP="006F13F9">
            <w:pPr>
              <w:autoSpaceDE w:val="0"/>
              <w:autoSpaceDN w:val="0"/>
              <w:adjustRightInd w:val="0"/>
              <w:jc w:val="center"/>
              <w:rPr>
                <w:rFonts w:ascii="Arial Black" w:hAnsi="Arial Black" w:cs="Calibri"/>
                <w:b/>
                <w:color w:val="FFFFFF" w:themeColor="background1"/>
                <w:spacing w:val="20"/>
                <w:sz w:val="20"/>
                <w:szCs w:val="20"/>
                <w:lang w:eastAsia="en-AU"/>
              </w:rPr>
            </w:pPr>
            <w:r w:rsidRPr="00D330D1">
              <w:rPr>
                <w:rFonts w:ascii="Arial Black" w:hAnsi="Arial Black" w:cs="Calibri"/>
                <w:b/>
                <w:color w:val="FFFFFF" w:themeColor="background1"/>
                <w:spacing w:val="20"/>
                <w:sz w:val="20"/>
                <w:szCs w:val="20"/>
                <w:lang w:eastAsia="en-AU"/>
              </w:rPr>
              <w:t>EXISTING SITES</w:t>
            </w:r>
          </w:p>
        </w:tc>
      </w:tr>
      <w:tr w:rsidR="008A323D" w:rsidRPr="00A602A5" w14:paraId="7F612501" w14:textId="77777777" w:rsidTr="007110C0">
        <w:trPr>
          <w:trHeight w:val="126"/>
        </w:trPr>
        <w:tc>
          <w:tcPr>
            <w:tcW w:w="2411" w:type="dxa"/>
            <w:gridSpan w:val="2"/>
            <w:vMerge w:val="restart"/>
          </w:tcPr>
          <w:p w14:paraId="309F4BD6" w14:textId="77777777" w:rsidR="008A323D" w:rsidRPr="001636C0" w:rsidRDefault="008A323D" w:rsidP="006F13F9">
            <w:pPr>
              <w:autoSpaceDE w:val="0"/>
              <w:autoSpaceDN w:val="0"/>
              <w:adjustRightInd w:val="0"/>
              <w:rPr>
                <w:rFonts w:ascii="Arial Narrow" w:hAnsi="Arial Narrow" w:cs="Calibri"/>
                <w:b/>
                <w:color w:val="000000"/>
                <w:sz w:val="24"/>
                <w:szCs w:val="24"/>
              </w:rPr>
            </w:pPr>
            <w:bookmarkStart w:id="44" w:name="_Hlk104806273"/>
            <w:r w:rsidRPr="001636C0">
              <w:rPr>
                <w:rFonts w:ascii="Arial Narrow" w:hAnsi="Arial Narrow" w:cs="Calibri"/>
                <w:b/>
                <w:color w:val="000000"/>
                <w:sz w:val="24"/>
                <w:szCs w:val="24"/>
              </w:rPr>
              <w:t xml:space="preserve">Croydon Y Space </w:t>
            </w:r>
          </w:p>
          <w:p w14:paraId="6A2D1A78" w14:textId="77777777" w:rsidR="008A323D" w:rsidRPr="001636C0" w:rsidRDefault="008A323D" w:rsidP="006F13F9">
            <w:pPr>
              <w:autoSpaceDE w:val="0"/>
              <w:autoSpaceDN w:val="0"/>
              <w:adjustRightInd w:val="0"/>
              <w:rPr>
                <w:rFonts w:ascii="Arial Narrow" w:hAnsi="Arial Narrow" w:cs="Calibri"/>
                <w:b/>
                <w:color w:val="000000"/>
                <w:sz w:val="24"/>
                <w:szCs w:val="24"/>
              </w:rPr>
            </w:pPr>
            <w:r w:rsidRPr="001636C0">
              <w:rPr>
                <w:rFonts w:ascii="Arial Narrow" w:hAnsi="Arial Narrow" w:cs="Calibri"/>
                <w:b/>
                <w:color w:val="000000"/>
                <w:sz w:val="24"/>
                <w:szCs w:val="24"/>
              </w:rPr>
              <w:t>- Croydon Park</w:t>
            </w:r>
          </w:p>
        </w:tc>
        <w:tc>
          <w:tcPr>
            <w:tcW w:w="5670" w:type="dxa"/>
            <w:shd w:val="clear" w:color="auto" w:fill="D6E3BC" w:themeFill="accent3" w:themeFillTint="66"/>
          </w:tcPr>
          <w:p w14:paraId="5F5D639B" w14:textId="7D55DECA" w:rsidR="008A323D" w:rsidRPr="00D17EDE" w:rsidRDefault="008A323D" w:rsidP="006F13F9">
            <w:pPr>
              <w:autoSpaceDE w:val="0"/>
              <w:autoSpaceDN w:val="0"/>
              <w:adjustRightInd w:val="0"/>
              <w:rPr>
                <w:rFonts w:ascii="Calibri" w:hAnsi="Calibri" w:cs="Calibri"/>
                <w:color w:val="000000"/>
                <w:sz w:val="20"/>
                <w:szCs w:val="20"/>
                <w:lang w:eastAsia="en-AU"/>
              </w:rPr>
            </w:pPr>
            <w:r>
              <w:rPr>
                <w:rFonts w:ascii="Calibri" w:hAnsi="Calibri" w:cs="Calibri"/>
                <w:color w:val="000000"/>
                <w:sz w:val="20"/>
                <w:szCs w:val="20"/>
                <w:lang w:eastAsia="en-AU"/>
              </w:rPr>
              <w:t>Undertake a detailed performance assessment of all</w:t>
            </w:r>
            <w:r w:rsidR="00391F47">
              <w:rPr>
                <w:rFonts w:ascii="Calibri" w:hAnsi="Calibri" w:cs="Calibri"/>
                <w:color w:val="000000"/>
                <w:sz w:val="20"/>
                <w:szCs w:val="20"/>
                <w:lang w:eastAsia="en-AU"/>
              </w:rPr>
              <w:t xml:space="preserve"> </w:t>
            </w:r>
            <w:r>
              <w:rPr>
                <w:rFonts w:ascii="Calibri" w:hAnsi="Calibri" w:cs="Calibri"/>
                <w:color w:val="000000"/>
                <w:sz w:val="20"/>
                <w:szCs w:val="20"/>
                <w:lang w:eastAsia="en-AU"/>
              </w:rPr>
              <w:t xml:space="preserve">Y </w:t>
            </w:r>
            <w:r w:rsidR="00391F47">
              <w:rPr>
                <w:rFonts w:ascii="Calibri" w:hAnsi="Calibri" w:cs="Calibri"/>
                <w:color w:val="000000"/>
                <w:sz w:val="20"/>
                <w:szCs w:val="20"/>
                <w:lang w:eastAsia="en-AU"/>
              </w:rPr>
              <w:t>S</w:t>
            </w:r>
            <w:r>
              <w:rPr>
                <w:rFonts w:ascii="Calibri" w:hAnsi="Calibri" w:cs="Calibri"/>
                <w:color w:val="000000"/>
                <w:sz w:val="20"/>
                <w:szCs w:val="20"/>
                <w:lang w:eastAsia="en-AU"/>
              </w:rPr>
              <w:t xml:space="preserve">pace elements. </w:t>
            </w:r>
          </w:p>
        </w:tc>
        <w:tc>
          <w:tcPr>
            <w:tcW w:w="879" w:type="dxa"/>
          </w:tcPr>
          <w:p w14:paraId="1CC30E5F" w14:textId="77777777" w:rsidR="008A323D" w:rsidRPr="00D17EDE" w:rsidRDefault="008A323D" w:rsidP="006F13F9">
            <w:pPr>
              <w:autoSpaceDE w:val="0"/>
              <w:autoSpaceDN w:val="0"/>
              <w:adjustRightInd w:val="0"/>
              <w:rPr>
                <w:rFonts w:ascii="Calibri" w:hAnsi="Calibri" w:cs="Calibri"/>
                <w:color w:val="000000"/>
                <w:sz w:val="20"/>
                <w:szCs w:val="20"/>
                <w:lang w:eastAsia="en-AU"/>
              </w:rPr>
            </w:pPr>
            <w:r>
              <w:rPr>
                <w:rFonts w:ascii="Calibri" w:hAnsi="Calibri" w:cs="Calibri"/>
                <w:color w:val="000000"/>
                <w:sz w:val="20"/>
                <w:szCs w:val="20"/>
                <w:lang w:eastAsia="en-AU"/>
              </w:rPr>
              <w:t>1-3 yrs</w:t>
            </w:r>
          </w:p>
        </w:tc>
        <w:tc>
          <w:tcPr>
            <w:tcW w:w="1134" w:type="dxa"/>
          </w:tcPr>
          <w:p w14:paraId="03A041E4" w14:textId="07BDFDF9" w:rsidR="008A323D" w:rsidRDefault="008A323D" w:rsidP="006F13F9">
            <w:pPr>
              <w:autoSpaceDE w:val="0"/>
              <w:autoSpaceDN w:val="0"/>
              <w:adjustRightInd w:val="0"/>
              <w:rPr>
                <w:rFonts w:ascii="Calibri" w:hAnsi="Calibri" w:cs="Calibri"/>
                <w:color w:val="000000"/>
                <w:sz w:val="20"/>
                <w:szCs w:val="20"/>
                <w:lang w:eastAsia="en-AU"/>
              </w:rPr>
            </w:pPr>
            <w:r>
              <w:rPr>
                <w:rFonts w:ascii="Calibri" w:hAnsi="Calibri" w:cs="Calibri"/>
                <w:color w:val="000000"/>
                <w:sz w:val="20"/>
                <w:szCs w:val="20"/>
                <w:lang w:eastAsia="en-AU"/>
              </w:rPr>
              <w:t>Assets</w:t>
            </w:r>
          </w:p>
        </w:tc>
        <w:tc>
          <w:tcPr>
            <w:tcW w:w="1105" w:type="dxa"/>
          </w:tcPr>
          <w:p w14:paraId="020B1CEB" w14:textId="34AA4831" w:rsidR="008A323D" w:rsidRPr="00D17EDE" w:rsidRDefault="008A323D" w:rsidP="00E82B4C">
            <w:pPr>
              <w:autoSpaceDE w:val="0"/>
              <w:autoSpaceDN w:val="0"/>
              <w:adjustRightInd w:val="0"/>
              <w:ind w:right="-114"/>
              <w:rPr>
                <w:rFonts w:ascii="Calibri" w:hAnsi="Calibri" w:cs="Calibri"/>
                <w:color w:val="000000"/>
                <w:sz w:val="20"/>
                <w:szCs w:val="20"/>
                <w:lang w:eastAsia="en-AU"/>
              </w:rPr>
            </w:pPr>
            <w:r>
              <w:rPr>
                <w:rFonts w:ascii="Calibri" w:hAnsi="Calibri" w:cs="Calibri"/>
                <w:color w:val="000000"/>
                <w:sz w:val="20"/>
                <w:szCs w:val="20"/>
                <w:lang w:eastAsia="en-AU"/>
              </w:rPr>
              <w:t>Operating</w:t>
            </w:r>
          </w:p>
        </w:tc>
      </w:tr>
      <w:tr w:rsidR="008A323D" w:rsidRPr="00A602A5" w14:paraId="1F870B78" w14:textId="77777777" w:rsidTr="007110C0">
        <w:trPr>
          <w:trHeight w:val="123"/>
        </w:trPr>
        <w:tc>
          <w:tcPr>
            <w:tcW w:w="2411" w:type="dxa"/>
            <w:gridSpan w:val="2"/>
            <w:vMerge/>
          </w:tcPr>
          <w:p w14:paraId="4CD59C10" w14:textId="77777777" w:rsidR="008A323D" w:rsidRPr="001636C0" w:rsidRDefault="008A323D" w:rsidP="006F13F9">
            <w:pPr>
              <w:autoSpaceDE w:val="0"/>
              <w:autoSpaceDN w:val="0"/>
              <w:adjustRightInd w:val="0"/>
              <w:rPr>
                <w:rFonts w:ascii="Arial Narrow" w:hAnsi="Arial Narrow" w:cs="Calibri"/>
                <w:b/>
                <w:color w:val="000000"/>
                <w:sz w:val="24"/>
                <w:szCs w:val="24"/>
              </w:rPr>
            </w:pPr>
          </w:p>
        </w:tc>
        <w:tc>
          <w:tcPr>
            <w:tcW w:w="5670" w:type="dxa"/>
            <w:shd w:val="clear" w:color="auto" w:fill="D6E3BC" w:themeFill="accent3" w:themeFillTint="66"/>
          </w:tcPr>
          <w:p w14:paraId="39D0F697" w14:textId="77777777" w:rsidR="008A323D" w:rsidRDefault="008A323D" w:rsidP="006F13F9">
            <w:pPr>
              <w:autoSpaceDE w:val="0"/>
              <w:autoSpaceDN w:val="0"/>
              <w:adjustRightInd w:val="0"/>
              <w:rPr>
                <w:rFonts w:ascii="Calibri" w:hAnsi="Calibri" w:cs="Calibri"/>
                <w:color w:val="000000"/>
                <w:sz w:val="20"/>
                <w:szCs w:val="20"/>
              </w:rPr>
            </w:pPr>
            <w:r>
              <w:rPr>
                <w:rFonts w:ascii="Calibri" w:hAnsi="Calibri" w:cs="Calibri"/>
                <w:color w:val="000000"/>
                <w:sz w:val="20"/>
                <w:szCs w:val="20"/>
              </w:rPr>
              <w:t xml:space="preserve">Review lighting levels and timing to ensure the continued provision of a safe environment.  </w:t>
            </w:r>
          </w:p>
        </w:tc>
        <w:tc>
          <w:tcPr>
            <w:tcW w:w="879" w:type="dxa"/>
          </w:tcPr>
          <w:p w14:paraId="2090E476" w14:textId="77777777" w:rsidR="008A323D" w:rsidRDefault="008A323D" w:rsidP="00E82B4C">
            <w:pPr>
              <w:autoSpaceDE w:val="0"/>
              <w:autoSpaceDN w:val="0"/>
              <w:adjustRightInd w:val="0"/>
              <w:ind w:right="-111"/>
              <w:rPr>
                <w:rFonts w:ascii="Calibri" w:hAnsi="Calibri" w:cs="Calibri"/>
                <w:color w:val="000000"/>
                <w:sz w:val="20"/>
                <w:szCs w:val="20"/>
              </w:rPr>
            </w:pPr>
            <w:r>
              <w:rPr>
                <w:rFonts w:ascii="Calibri" w:hAnsi="Calibri" w:cs="Calibri"/>
                <w:color w:val="000000"/>
                <w:sz w:val="20"/>
                <w:szCs w:val="20"/>
              </w:rPr>
              <w:t>1-3yrs</w:t>
            </w:r>
          </w:p>
        </w:tc>
        <w:tc>
          <w:tcPr>
            <w:tcW w:w="1134" w:type="dxa"/>
          </w:tcPr>
          <w:p w14:paraId="1913E34D" w14:textId="0E74A409" w:rsidR="008A323D" w:rsidRDefault="008A323D" w:rsidP="006F13F9">
            <w:pPr>
              <w:autoSpaceDE w:val="0"/>
              <w:autoSpaceDN w:val="0"/>
              <w:adjustRightInd w:val="0"/>
              <w:rPr>
                <w:rFonts w:ascii="Calibri" w:hAnsi="Calibri" w:cs="Calibri"/>
                <w:color w:val="000000"/>
                <w:sz w:val="20"/>
                <w:szCs w:val="20"/>
              </w:rPr>
            </w:pPr>
            <w:r>
              <w:rPr>
                <w:rFonts w:ascii="Calibri" w:hAnsi="Calibri" w:cs="Calibri"/>
                <w:color w:val="000000"/>
                <w:sz w:val="20"/>
                <w:szCs w:val="20"/>
              </w:rPr>
              <w:t>Assets</w:t>
            </w:r>
          </w:p>
        </w:tc>
        <w:tc>
          <w:tcPr>
            <w:tcW w:w="1105" w:type="dxa"/>
          </w:tcPr>
          <w:p w14:paraId="71994207" w14:textId="360C833F" w:rsidR="008A323D" w:rsidRDefault="008A323D"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Operating</w:t>
            </w:r>
          </w:p>
        </w:tc>
      </w:tr>
      <w:tr w:rsidR="008A323D" w:rsidRPr="00A602A5" w14:paraId="298F9DAD" w14:textId="77777777" w:rsidTr="007110C0">
        <w:trPr>
          <w:trHeight w:val="123"/>
        </w:trPr>
        <w:tc>
          <w:tcPr>
            <w:tcW w:w="2411" w:type="dxa"/>
            <w:gridSpan w:val="2"/>
            <w:vMerge/>
          </w:tcPr>
          <w:p w14:paraId="1ACFB710" w14:textId="77777777" w:rsidR="008A323D" w:rsidRPr="001636C0" w:rsidRDefault="008A323D" w:rsidP="006F13F9">
            <w:pPr>
              <w:autoSpaceDE w:val="0"/>
              <w:autoSpaceDN w:val="0"/>
              <w:adjustRightInd w:val="0"/>
              <w:rPr>
                <w:rFonts w:ascii="Arial Narrow" w:hAnsi="Arial Narrow" w:cs="Calibri"/>
                <w:b/>
                <w:color w:val="000000"/>
                <w:sz w:val="24"/>
                <w:szCs w:val="24"/>
              </w:rPr>
            </w:pPr>
          </w:p>
        </w:tc>
        <w:tc>
          <w:tcPr>
            <w:tcW w:w="5670" w:type="dxa"/>
            <w:shd w:val="clear" w:color="auto" w:fill="D6E3BC" w:themeFill="accent3" w:themeFillTint="66"/>
          </w:tcPr>
          <w:p w14:paraId="2DAEAAB1" w14:textId="77777777" w:rsidR="008A323D" w:rsidRDefault="008A323D" w:rsidP="006F13F9">
            <w:pPr>
              <w:pStyle w:val="NormalWeb"/>
              <w:spacing w:before="0" w:beforeAutospacing="0" w:after="0" w:afterAutospacing="0"/>
              <w:rPr>
                <w:rFonts w:ascii="Calibri" w:hAnsi="Calibri" w:cs="Calibri"/>
                <w:color w:val="000000"/>
                <w:sz w:val="20"/>
                <w:szCs w:val="20"/>
              </w:rPr>
            </w:pPr>
            <w:r w:rsidRPr="00D04F60">
              <w:rPr>
                <w:rFonts w:ascii="Calibri" w:eastAsia="+mn-ea" w:hAnsi="Calibri" w:cs="+mn-cs"/>
                <w:color w:val="000000"/>
                <w:kern w:val="24"/>
                <w:sz w:val="20"/>
                <w:szCs w:val="20"/>
              </w:rPr>
              <w:t xml:space="preserve">Source opportunities for funding for a learn to skate activation which supports greater participation of girls </w:t>
            </w:r>
          </w:p>
        </w:tc>
        <w:tc>
          <w:tcPr>
            <w:tcW w:w="879" w:type="dxa"/>
          </w:tcPr>
          <w:p w14:paraId="20D725E3" w14:textId="77777777" w:rsidR="008A323D" w:rsidRDefault="008A323D" w:rsidP="006F13F9">
            <w:pPr>
              <w:autoSpaceDE w:val="0"/>
              <w:autoSpaceDN w:val="0"/>
              <w:adjustRightInd w:val="0"/>
              <w:rPr>
                <w:rFonts w:ascii="Calibri" w:hAnsi="Calibri" w:cs="Calibri"/>
                <w:color w:val="000000"/>
                <w:sz w:val="20"/>
                <w:szCs w:val="20"/>
              </w:rPr>
            </w:pPr>
            <w:r>
              <w:rPr>
                <w:rFonts w:ascii="Calibri" w:hAnsi="Calibri" w:cs="Calibri"/>
                <w:color w:val="000000"/>
                <w:sz w:val="20"/>
                <w:szCs w:val="20"/>
              </w:rPr>
              <w:t>1-3yrs</w:t>
            </w:r>
          </w:p>
        </w:tc>
        <w:tc>
          <w:tcPr>
            <w:tcW w:w="1134" w:type="dxa"/>
          </w:tcPr>
          <w:p w14:paraId="4BA3C99E" w14:textId="1AED02E9" w:rsidR="008A323D" w:rsidRDefault="008A323D" w:rsidP="006F13F9">
            <w:pPr>
              <w:autoSpaceDE w:val="0"/>
              <w:autoSpaceDN w:val="0"/>
              <w:adjustRightInd w:val="0"/>
              <w:rPr>
                <w:rFonts w:ascii="Calibri" w:hAnsi="Calibri" w:cs="Calibri"/>
                <w:color w:val="000000"/>
                <w:sz w:val="20"/>
                <w:szCs w:val="20"/>
              </w:rPr>
            </w:pPr>
            <w:r>
              <w:rPr>
                <w:rFonts w:ascii="Calibri" w:hAnsi="Calibri" w:cs="Calibri"/>
                <w:color w:val="000000"/>
                <w:sz w:val="20"/>
                <w:szCs w:val="20"/>
              </w:rPr>
              <w:t>Sport &amp; Rec</w:t>
            </w:r>
          </w:p>
        </w:tc>
        <w:tc>
          <w:tcPr>
            <w:tcW w:w="1105" w:type="dxa"/>
          </w:tcPr>
          <w:p w14:paraId="78D54A48" w14:textId="75B287C4" w:rsidR="008A323D" w:rsidRDefault="001F3466"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 xml:space="preserve">Subject to </w:t>
            </w:r>
            <w:r w:rsidR="008A323D">
              <w:rPr>
                <w:rFonts w:ascii="Calibri" w:hAnsi="Calibri" w:cs="Calibri"/>
                <w:color w:val="000000"/>
                <w:sz w:val="20"/>
                <w:szCs w:val="20"/>
              </w:rPr>
              <w:t>External</w:t>
            </w:r>
            <w:r>
              <w:rPr>
                <w:rFonts w:ascii="Calibri" w:hAnsi="Calibri" w:cs="Calibri"/>
                <w:color w:val="000000"/>
                <w:sz w:val="20"/>
                <w:szCs w:val="20"/>
              </w:rPr>
              <w:t xml:space="preserve"> Funding </w:t>
            </w:r>
          </w:p>
        </w:tc>
      </w:tr>
      <w:tr w:rsidR="008A323D" w:rsidRPr="00A602A5" w14:paraId="74CFBF62" w14:textId="77777777" w:rsidTr="007110C0">
        <w:trPr>
          <w:trHeight w:val="126"/>
        </w:trPr>
        <w:tc>
          <w:tcPr>
            <w:tcW w:w="2411" w:type="dxa"/>
            <w:gridSpan w:val="2"/>
            <w:vMerge/>
          </w:tcPr>
          <w:p w14:paraId="05A0B085" w14:textId="77777777" w:rsidR="008A323D" w:rsidRPr="001636C0" w:rsidRDefault="008A323D" w:rsidP="006F13F9">
            <w:pPr>
              <w:autoSpaceDE w:val="0"/>
              <w:autoSpaceDN w:val="0"/>
              <w:adjustRightInd w:val="0"/>
              <w:rPr>
                <w:rFonts w:ascii="Arial Narrow" w:hAnsi="Arial Narrow" w:cs="Calibri"/>
                <w:b/>
                <w:color w:val="000000"/>
                <w:sz w:val="24"/>
                <w:szCs w:val="24"/>
              </w:rPr>
            </w:pPr>
          </w:p>
        </w:tc>
        <w:tc>
          <w:tcPr>
            <w:tcW w:w="5670" w:type="dxa"/>
            <w:shd w:val="clear" w:color="auto" w:fill="D6E3BC" w:themeFill="accent3" w:themeFillTint="66"/>
          </w:tcPr>
          <w:p w14:paraId="00A09A6A" w14:textId="084D2DA3" w:rsidR="008A323D" w:rsidRDefault="008A323D" w:rsidP="006F13F9">
            <w:pPr>
              <w:autoSpaceDE w:val="0"/>
              <w:autoSpaceDN w:val="0"/>
              <w:adjustRightInd w:val="0"/>
              <w:rPr>
                <w:rFonts w:ascii="Calibri" w:hAnsi="Calibri" w:cs="Calibri"/>
                <w:color w:val="000000"/>
                <w:sz w:val="20"/>
                <w:szCs w:val="20"/>
              </w:rPr>
            </w:pPr>
            <w:r w:rsidRPr="005E5387">
              <w:rPr>
                <w:rFonts w:ascii="Calibri" w:hAnsi="Calibri" w:cs="Calibri"/>
                <w:color w:val="000000"/>
                <w:sz w:val="20"/>
                <w:szCs w:val="20"/>
              </w:rPr>
              <w:t>Complete detailed assessment of pine poles to ensure no rot or change to condition</w:t>
            </w:r>
            <w:r w:rsidRPr="00033069">
              <w:rPr>
                <w:rFonts w:ascii="Calibri" w:hAnsi="Calibri" w:cs="Calibri"/>
                <w:color w:val="000000"/>
                <w:sz w:val="20"/>
                <w:szCs w:val="20"/>
                <w:shd w:val="clear" w:color="auto" w:fill="D6E3BC" w:themeFill="accent3" w:themeFillTint="66"/>
              </w:rPr>
              <w:t xml:space="preserve">. </w:t>
            </w:r>
          </w:p>
        </w:tc>
        <w:tc>
          <w:tcPr>
            <w:tcW w:w="879" w:type="dxa"/>
          </w:tcPr>
          <w:p w14:paraId="2C507B8C" w14:textId="77777777" w:rsidR="008A323D" w:rsidRPr="00D17EDE" w:rsidRDefault="008A323D" w:rsidP="006F13F9">
            <w:pPr>
              <w:autoSpaceDE w:val="0"/>
              <w:autoSpaceDN w:val="0"/>
              <w:adjustRightInd w:val="0"/>
              <w:rPr>
                <w:rFonts w:ascii="Calibri" w:hAnsi="Calibri" w:cs="Calibri"/>
                <w:color w:val="000000"/>
                <w:sz w:val="20"/>
                <w:szCs w:val="20"/>
              </w:rPr>
            </w:pPr>
            <w:r>
              <w:rPr>
                <w:rFonts w:ascii="Calibri" w:hAnsi="Calibri" w:cs="Calibri"/>
                <w:color w:val="000000"/>
                <w:sz w:val="20"/>
                <w:szCs w:val="20"/>
              </w:rPr>
              <w:t>1-3yrs</w:t>
            </w:r>
          </w:p>
        </w:tc>
        <w:tc>
          <w:tcPr>
            <w:tcW w:w="1134" w:type="dxa"/>
            <w:shd w:val="clear" w:color="auto" w:fill="auto"/>
          </w:tcPr>
          <w:p w14:paraId="28D3184D" w14:textId="45151350" w:rsidR="008A323D" w:rsidRPr="00E82B4C" w:rsidRDefault="008A323D" w:rsidP="006F13F9">
            <w:pPr>
              <w:autoSpaceDE w:val="0"/>
              <w:autoSpaceDN w:val="0"/>
              <w:adjustRightInd w:val="0"/>
              <w:rPr>
                <w:rFonts w:ascii="Calibri" w:hAnsi="Calibri" w:cs="Calibri"/>
                <w:color w:val="000000"/>
                <w:sz w:val="20"/>
                <w:szCs w:val="20"/>
              </w:rPr>
            </w:pPr>
            <w:r w:rsidRPr="00E82B4C">
              <w:rPr>
                <w:rFonts w:ascii="Calibri" w:hAnsi="Calibri" w:cs="Calibri"/>
                <w:color w:val="000000"/>
                <w:sz w:val="20"/>
                <w:szCs w:val="20"/>
              </w:rPr>
              <w:t xml:space="preserve">Operations </w:t>
            </w:r>
          </w:p>
        </w:tc>
        <w:tc>
          <w:tcPr>
            <w:tcW w:w="1105" w:type="dxa"/>
            <w:shd w:val="clear" w:color="auto" w:fill="auto"/>
          </w:tcPr>
          <w:p w14:paraId="26A075B1" w14:textId="30FFE2F0" w:rsidR="008A323D" w:rsidRPr="00E82B4C" w:rsidRDefault="001F3466"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Operating</w:t>
            </w:r>
          </w:p>
        </w:tc>
      </w:tr>
      <w:tr w:rsidR="008A323D" w:rsidRPr="00A602A5" w14:paraId="2F4F3E15" w14:textId="77777777" w:rsidTr="007110C0">
        <w:trPr>
          <w:trHeight w:val="126"/>
        </w:trPr>
        <w:tc>
          <w:tcPr>
            <w:tcW w:w="2411" w:type="dxa"/>
            <w:gridSpan w:val="2"/>
          </w:tcPr>
          <w:p w14:paraId="60EDFE02" w14:textId="77777777" w:rsidR="008A323D" w:rsidRPr="001636C0" w:rsidRDefault="008A323D" w:rsidP="006F13F9">
            <w:pPr>
              <w:autoSpaceDE w:val="0"/>
              <w:autoSpaceDN w:val="0"/>
              <w:adjustRightInd w:val="0"/>
              <w:rPr>
                <w:rFonts w:ascii="Arial Narrow" w:hAnsi="Arial Narrow" w:cs="Calibri"/>
                <w:b/>
                <w:color w:val="000000"/>
                <w:sz w:val="24"/>
                <w:szCs w:val="24"/>
              </w:rPr>
            </w:pPr>
            <w:r w:rsidRPr="001636C0">
              <w:rPr>
                <w:rFonts w:ascii="Arial Narrow" w:hAnsi="Arial Narrow" w:cs="Calibri"/>
                <w:b/>
                <w:color w:val="000000"/>
                <w:sz w:val="24"/>
                <w:szCs w:val="24"/>
              </w:rPr>
              <w:t xml:space="preserve">Grayswood Skate Park - Grayswood Reserve </w:t>
            </w:r>
          </w:p>
        </w:tc>
        <w:tc>
          <w:tcPr>
            <w:tcW w:w="5670" w:type="dxa"/>
            <w:shd w:val="clear" w:color="auto" w:fill="C6D9F1" w:themeFill="text2" w:themeFillTint="33"/>
          </w:tcPr>
          <w:p w14:paraId="25368E6F" w14:textId="7DA4DBD1" w:rsidR="008A323D" w:rsidRPr="00A602A5" w:rsidRDefault="008A323D" w:rsidP="006F13F9">
            <w:pPr>
              <w:autoSpaceDE w:val="0"/>
              <w:autoSpaceDN w:val="0"/>
              <w:adjustRightInd w:val="0"/>
              <w:rPr>
                <w:rFonts w:ascii="Calibri" w:hAnsi="Calibri" w:cs="Calibri"/>
                <w:color w:val="000000"/>
                <w:sz w:val="20"/>
                <w:szCs w:val="20"/>
              </w:rPr>
            </w:pPr>
            <w:r>
              <w:rPr>
                <w:rFonts w:ascii="Calibri" w:hAnsi="Calibri" w:cs="Calibri"/>
                <w:color w:val="000000"/>
                <w:sz w:val="20"/>
                <w:szCs w:val="20"/>
              </w:rPr>
              <w:t xml:space="preserve">Using the concept designs, engage with users to finalise the detailed design to renew the facility including </w:t>
            </w:r>
            <w:r w:rsidR="00D87B16">
              <w:rPr>
                <w:rFonts w:ascii="Calibri" w:hAnsi="Calibri" w:cs="Calibri"/>
                <w:color w:val="000000"/>
                <w:sz w:val="20"/>
                <w:szCs w:val="20"/>
              </w:rPr>
              <w:t xml:space="preserve">consideration of all </w:t>
            </w:r>
            <w:r>
              <w:rPr>
                <w:rFonts w:ascii="Calibri" w:hAnsi="Calibri" w:cs="Calibri"/>
                <w:color w:val="000000"/>
                <w:sz w:val="20"/>
                <w:szCs w:val="20"/>
              </w:rPr>
              <w:t xml:space="preserve">wheeled activities. </w:t>
            </w:r>
          </w:p>
        </w:tc>
        <w:tc>
          <w:tcPr>
            <w:tcW w:w="879" w:type="dxa"/>
          </w:tcPr>
          <w:p w14:paraId="39030DE5" w14:textId="77777777" w:rsidR="008A323D" w:rsidRPr="00D17EDE" w:rsidRDefault="008A323D" w:rsidP="006F13F9">
            <w:pPr>
              <w:autoSpaceDE w:val="0"/>
              <w:autoSpaceDN w:val="0"/>
              <w:adjustRightInd w:val="0"/>
              <w:rPr>
                <w:rFonts w:ascii="Calibri" w:hAnsi="Calibri" w:cs="Calibri"/>
                <w:color w:val="000000"/>
                <w:sz w:val="20"/>
                <w:szCs w:val="20"/>
              </w:rPr>
            </w:pPr>
            <w:r>
              <w:rPr>
                <w:rFonts w:ascii="Calibri" w:hAnsi="Calibri" w:cs="Calibri"/>
                <w:color w:val="000000"/>
                <w:sz w:val="20"/>
                <w:szCs w:val="20"/>
              </w:rPr>
              <w:t>1-3yrs</w:t>
            </w:r>
          </w:p>
        </w:tc>
        <w:tc>
          <w:tcPr>
            <w:tcW w:w="1134" w:type="dxa"/>
          </w:tcPr>
          <w:p w14:paraId="5C80F6A7" w14:textId="6ED10C53" w:rsidR="008A323D" w:rsidRDefault="008A323D" w:rsidP="006F13F9">
            <w:pPr>
              <w:autoSpaceDE w:val="0"/>
              <w:autoSpaceDN w:val="0"/>
              <w:adjustRightInd w:val="0"/>
              <w:rPr>
                <w:rFonts w:ascii="Calibri" w:hAnsi="Calibri" w:cs="Calibri"/>
                <w:color w:val="000000"/>
                <w:sz w:val="20"/>
                <w:szCs w:val="20"/>
              </w:rPr>
            </w:pPr>
            <w:r>
              <w:rPr>
                <w:rFonts w:ascii="Calibri" w:hAnsi="Calibri" w:cs="Calibri"/>
                <w:color w:val="000000"/>
                <w:sz w:val="20"/>
                <w:szCs w:val="20"/>
              </w:rPr>
              <w:t xml:space="preserve">Assets </w:t>
            </w:r>
          </w:p>
        </w:tc>
        <w:tc>
          <w:tcPr>
            <w:tcW w:w="1105" w:type="dxa"/>
          </w:tcPr>
          <w:p w14:paraId="6A8FBFA9" w14:textId="77777777" w:rsidR="008A323D" w:rsidRDefault="008A323D"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$100,000</w:t>
            </w:r>
          </w:p>
          <w:p w14:paraId="4538CE4D" w14:textId="7620BCD3" w:rsidR="007110C0" w:rsidRPr="00D17EDE" w:rsidRDefault="007110C0"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Capital</w:t>
            </w:r>
          </w:p>
        </w:tc>
      </w:tr>
      <w:tr w:rsidR="008A323D" w:rsidRPr="00A602A5" w14:paraId="124E203D" w14:textId="77777777" w:rsidTr="007110C0">
        <w:trPr>
          <w:trHeight w:val="123"/>
        </w:trPr>
        <w:tc>
          <w:tcPr>
            <w:tcW w:w="2411" w:type="dxa"/>
            <w:gridSpan w:val="2"/>
            <w:vMerge w:val="restart"/>
          </w:tcPr>
          <w:p w14:paraId="0E0D8ADE" w14:textId="77777777" w:rsidR="008A323D" w:rsidRPr="001636C0" w:rsidRDefault="008A323D" w:rsidP="006F13F9">
            <w:pPr>
              <w:autoSpaceDE w:val="0"/>
              <w:autoSpaceDN w:val="0"/>
              <w:adjustRightInd w:val="0"/>
              <w:rPr>
                <w:rFonts w:ascii="Arial Narrow" w:hAnsi="Arial Narrow" w:cs="Calibri"/>
                <w:b/>
                <w:color w:val="000000"/>
                <w:sz w:val="24"/>
                <w:szCs w:val="24"/>
              </w:rPr>
            </w:pPr>
            <w:r w:rsidRPr="001636C0">
              <w:rPr>
                <w:rFonts w:ascii="Arial Narrow" w:hAnsi="Arial Narrow" w:cs="Calibri"/>
                <w:b/>
                <w:color w:val="000000"/>
                <w:sz w:val="24"/>
                <w:szCs w:val="24"/>
              </w:rPr>
              <w:t>Ringwood Skate Park - Staley Gardens</w:t>
            </w:r>
          </w:p>
        </w:tc>
        <w:tc>
          <w:tcPr>
            <w:tcW w:w="5670" w:type="dxa"/>
            <w:shd w:val="clear" w:color="auto" w:fill="D6E3BC" w:themeFill="accent3" w:themeFillTint="66"/>
          </w:tcPr>
          <w:p w14:paraId="389514F4" w14:textId="77777777" w:rsidR="008A323D" w:rsidRPr="00D93FC4" w:rsidRDefault="008A323D" w:rsidP="006F13F9">
            <w:pPr>
              <w:autoSpaceDE w:val="0"/>
              <w:autoSpaceDN w:val="0"/>
              <w:adjustRightInd w:val="0"/>
              <w:rPr>
                <w:rFonts w:ascii="Calibri" w:hAnsi="Calibri" w:cs="Calibri"/>
                <w:color w:val="000000"/>
                <w:sz w:val="20"/>
                <w:szCs w:val="20"/>
              </w:rPr>
            </w:pPr>
            <w:r>
              <w:rPr>
                <w:rFonts w:ascii="Calibri" w:hAnsi="Calibri" w:cs="Calibri"/>
                <w:color w:val="000000"/>
                <w:sz w:val="20"/>
                <w:szCs w:val="20"/>
              </w:rPr>
              <w:t xml:space="preserve">Explore the most </w:t>
            </w:r>
            <w:r w:rsidRPr="006F78D9">
              <w:rPr>
                <w:rFonts w:ascii="Calibri" w:hAnsi="Calibri" w:cs="Calibri"/>
                <w:color w:val="000000"/>
                <w:sz w:val="20"/>
                <w:szCs w:val="20"/>
                <w:shd w:val="clear" w:color="auto" w:fill="D6E3BC" w:themeFill="accent3" w:themeFillTint="66"/>
              </w:rPr>
              <w:t>appropriate surface to</w:t>
            </w:r>
            <w:r w:rsidRPr="00D93FC4">
              <w:rPr>
                <w:rFonts w:ascii="Calibri" w:hAnsi="Calibri" w:cs="Calibri"/>
                <w:color w:val="000000"/>
                <w:sz w:val="20"/>
                <w:szCs w:val="20"/>
              </w:rPr>
              <w:t xml:space="preserve"> ensure safety and </w:t>
            </w:r>
            <w:r>
              <w:rPr>
                <w:rFonts w:ascii="Calibri" w:hAnsi="Calibri" w:cs="Calibri"/>
                <w:color w:val="000000"/>
                <w:sz w:val="20"/>
                <w:szCs w:val="20"/>
              </w:rPr>
              <w:t>improve u</w:t>
            </w:r>
            <w:r w:rsidRPr="00D93FC4">
              <w:rPr>
                <w:rFonts w:ascii="Calibri" w:hAnsi="Calibri" w:cs="Calibri"/>
                <w:color w:val="000000"/>
                <w:sz w:val="20"/>
                <w:szCs w:val="20"/>
              </w:rPr>
              <w:t>sability for participants.</w:t>
            </w:r>
          </w:p>
        </w:tc>
        <w:tc>
          <w:tcPr>
            <w:tcW w:w="879" w:type="dxa"/>
          </w:tcPr>
          <w:p w14:paraId="4A51B838" w14:textId="77777777" w:rsidR="008A323D" w:rsidRPr="00BC2895" w:rsidRDefault="008A323D" w:rsidP="006F13F9">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1-3 yrs</w:t>
            </w:r>
          </w:p>
        </w:tc>
        <w:tc>
          <w:tcPr>
            <w:tcW w:w="1134" w:type="dxa"/>
          </w:tcPr>
          <w:p w14:paraId="79498427" w14:textId="6C169B4D" w:rsidR="008A323D" w:rsidRDefault="008A323D" w:rsidP="006F13F9">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Assets</w:t>
            </w:r>
          </w:p>
        </w:tc>
        <w:tc>
          <w:tcPr>
            <w:tcW w:w="1105" w:type="dxa"/>
          </w:tcPr>
          <w:p w14:paraId="3C15258B" w14:textId="5A83470C" w:rsidR="008A323D" w:rsidRPr="00BC2895" w:rsidRDefault="008A323D" w:rsidP="00E82B4C">
            <w:pPr>
              <w:autoSpaceDE w:val="0"/>
              <w:autoSpaceDN w:val="0"/>
              <w:adjustRightInd w:val="0"/>
              <w:ind w:right="-114"/>
              <w:rPr>
                <w:rFonts w:asciiTheme="minorHAnsi" w:hAnsiTheme="minorHAnsi" w:cstheme="minorHAnsi"/>
                <w:sz w:val="20"/>
                <w:szCs w:val="20"/>
              </w:rPr>
            </w:pPr>
            <w:r>
              <w:rPr>
                <w:rFonts w:asciiTheme="minorHAnsi" w:hAnsiTheme="minorHAnsi" w:cstheme="minorHAnsi"/>
                <w:sz w:val="20"/>
                <w:szCs w:val="20"/>
              </w:rPr>
              <w:t>Operating</w:t>
            </w:r>
          </w:p>
        </w:tc>
      </w:tr>
      <w:tr w:rsidR="008A323D" w:rsidRPr="00A602A5" w14:paraId="35F14280" w14:textId="77777777" w:rsidTr="007110C0">
        <w:trPr>
          <w:trHeight w:val="123"/>
        </w:trPr>
        <w:tc>
          <w:tcPr>
            <w:tcW w:w="2411" w:type="dxa"/>
            <w:gridSpan w:val="2"/>
            <w:vMerge/>
          </w:tcPr>
          <w:p w14:paraId="5A37765C" w14:textId="77777777" w:rsidR="008A323D" w:rsidRPr="001636C0" w:rsidRDefault="008A323D" w:rsidP="006F13F9">
            <w:pPr>
              <w:autoSpaceDE w:val="0"/>
              <w:autoSpaceDN w:val="0"/>
              <w:adjustRightInd w:val="0"/>
              <w:rPr>
                <w:rFonts w:ascii="Arial Narrow" w:hAnsi="Arial Narrow" w:cs="Calibri"/>
                <w:b/>
                <w:color w:val="000000"/>
                <w:sz w:val="24"/>
                <w:szCs w:val="24"/>
              </w:rPr>
            </w:pPr>
          </w:p>
        </w:tc>
        <w:tc>
          <w:tcPr>
            <w:tcW w:w="5670" w:type="dxa"/>
            <w:shd w:val="clear" w:color="auto" w:fill="D6E3BC" w:themeFill="accent3" w:themeFillTint="66"/>
          </w:tcPr>
          <w:p w14:paraId="1CC49C16" w14:textId="77777777" w:rsidR="008A323D" w:rsidRPr="00D93FC4" w:rsidRDefault="008A323D" w:rsidP="006F13F9">
            <w:pPr>
              <w:autoSpaceDE w:val="0"/>
              <w:autoSpaceDN w:val="0"/>
              <w:adjustRightInd w:val="0"/>
              <w:rPr>
                <w:rFonts w:ascii="Calibri" w:hAnsi="Calibri" w:cs="Calibri"/>
                <w:color w:val="000000"/>
                <w:sz w:val="20"/>
                <w:szCs w:val="20"/>
              </w:rPr>
            </w:pPr>
            <w:r>
              <w:rPr>
                <w:rFonts w:ascii="Calibri" w:hAnsi="Calibri" w:cs="Calibri"/>
                <w:color w:val="000000"/>
                <w:sz w:val="20"/>
                <w:szCs w:val="20"/>
              </w:rPr>
              <w:t>Review the surrounding infrastructure to ensure it supports usage including the upgrade of the drinking tap</w:t>
            </w:r>
          </w:p>
        </w:tc>
        <w:tc>
          <w:tcPr>
            <w:tcW w:w="879" w:type="dxa"/>
          </w:tcPr>
          <w:p w14:paraId="3DA4CAB7" w14:textId="77777777" w:rsidR="008A323D" w:rsidRPr="00BC2895" w:rsidRDefault="008A323D" w:rsidP="006F13F9">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1-3 yrs</w:t>
            </w:r>
          </w:p>
        </w:tc>
        <w:tc>
          <w:tcPr>
            <w:tcW w:w="1134" w:type="dxa"/>
          </w:tcPr>
          <w:p w14:paraId="38B4BB55" w14:textId="0E87AA01" w:rsidR="008A323D" w:rsidRDefault="008A323D" w:rsidP="006F13F9">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Assets</w:t>
            </w:r>
          </w:p>
        </w:tc>
        <w:tc>
          <w:tcPr>
            <w:tcW w:w="1105" w:type="dxa"/>
          </w:tcPr>
          <w:p w14:paraId="76019655" w14:textId="77B9FCFF" w:rsidR="008A323D" w:rsidRPr="00BC2895" w:rsidRDefault="008A323D" w:rsidP="00E82B4C">
            <w:pPr>
              <w:autoSpaceDE w:val="0"/>
              <w:autoSpaceDN w:val="0"/>
              <w:adjustRightInd w:val="0"/>
              <w:ind w:right="-114"/>
              <w:rPr>
                <w:rFonts w:asciiTheme="minorHAnsi" w:hAnsiTheme="minorHAnsi" w:cstheme="minorHAnsi"/>
                <w:sz w:val="20"/>
                <w:szCs w:val="20"/>
              </w:rPr>
            </w:pPr>
            <w:r>
              <w:rPr>
                <w:rFonts w:asciiTheme="minorHAnsi" w:hAnsiTheme="minorHAnsi" w:cstheme="minorHAnsi"/>
                <w:sz w:val="20"/>
                <w:szCs w:val="20"/>
              </w:rPr>
              <w:t>$10</w:t>
            </w:r>
            <w:r w:rsidR="007110C0">
              <w:rPr>
                <w:rFonts w:asciiTheme="minorHAnsi" w:hAnsiTheme="minorHAnsi" w:cstheme="minorHAnsi"/>
                <w:sz w:val="20"/>
                <w:szCs w:val="20"/>
              </w:rPr>
              <w:t>-</w:t>
            </w:r>
            <w:r>
              <w:rPr>
                <w:rFonts w:asciiTheme="minorHAnsi" w:hAnsiTheme="minorHAnsi" w:cstheme="minorHAnsi"/>
                <w:sz w:val="20"/>
                <w:szCs w:val="20"/>
              </w:rPr>
              <w:t>15,000</w:t>
            </w:r>
            <w:r w:rsidR="007110C0">
              <w:rPr>
                <w:rFonts w:asciiTheme="minorHAnsi" w:hAnsiTheme="minorHAnsi" w:cstheme="minorHAnsi"/>
                <w:sz w:val="20"/>
                <w:szCs w:val="20"/>
              </w:rPr>
              <w:t xml:space="preserve"> Capital</w:t>
            </w:r>
          </w:p>
        </w:tc>
      </w:tr>
      <w:tr w:rsidR="008A323D" w:rsidRPr="00A602A5" w14:paraId="7F2981CA" w14:textId="77777777" w:rsidTr="007110C0">
        <w:trPr>
          <w:trHeight w:val="123"/>
        </w:trPr>
        <w:tc>
          <w:tcPr>
            <w:tcW w:w="2411" w:type="dxa"/>
            <w:gridSpan w:val="2"/>
            <w:vMerge/>
          </w:tcPr>
          <w:p w14:paraId="0390F9A7" w14:textId="77777777" w:rsidR="008A323D" w:rsidRPr="001636C0" w:rsidRDefault="008A323D" w:rsidP="006F13F9">
            <w:pPr>
              <w:autoSpaceDE w:val="0"/>
              <w:autoSpaceDN w:val="0"/>
              <w:adjustRightInd w:val="0"/>
              <w:rPr>
                <w:rFonts w:ascii="Arial Narrow" w:hAnsi="Arial Narrow" w:cs="Calibri"/>
                <w:b/>
                <w:color w:val="000000"/>
                <w:sz w:val="24"/>
                <w:szCs w:val="24"/>
              </w:rPr>
            </w:pPr>
          </w:p>
        </w:tc>
        <w:tc>
          <w:tcPr>
            <w:tcW w:w="5670" w:type="dxa"/>
            <w:shd w:val="clear" w:color="auto" w:fill="D6E3BC" w:themeFill="accent3" w:themeFillTint="66"/>
          </w:tcPr>
          <w:p w14:paraId="6BC62447" w14:textId="10C24A12" w:rsidR="008A323D" w:rsidRPr="0099487C" w:rsidRDefault="008A323D" w:rsidP="006F13F9">
            <w:pPr>
              <w:autoSpaceDE w:val="0"/>
              <w:autoSpaceDN w:val="0"/>
              <w:adjustRightInd w:val="0"/>
              <w:rPr>
                <w:rFonts w:ascii="Calibri" w:hAnsi="Calibri" w:cs="Calibri"/>
                <w:color w:val="000000"/>
                <w:sz w:val="20"/>
                <w:szCs w:val="20"/>
              </w:rPr>
            </w:pPr>
            <w:r w:rsidRPr="0099487C">
              <w:rPr>
                <w:rFonts w:ascii="Calibri" w:hAnsi="Calibri" w:cs="Calibri"/>
                <w:color w:val="000000"/>
                <w:sz w:val="20"/>
                <w:szCs w:val="20"/>
              </w:rPr>
              <w:t>Investigate the long</w:t>
            </w:r>
            <w:r w:rsidR="004F04CD">
              <w:rPr>
                <w:rFonts w:ascii="Calibri" w:hAnsi="Calibri" w:cs="Calibri"/>
                <w:color w:val="000000"/>
                <w:sz w:val="20"/>
                <w:szCs w:val="20"/>
              </w:rPr>
              <w:t>-</w:t>
            </w:r>
            <w:r w:rsidRPr="0099487C">
              <w:rPr>
                <w:rFonts w:ascii="Calibri" w:hAnsi="Calibri" w:cs="Calibri"/>
                <w:color w:val="000000"/>
                <w:sz w:val="20"/>
                <w:szCs w:val="20"/>
              </w:rPr>
              <w:t>term future of skate facilities within the RMAC as part of the RMAC Open Space Strategy.</w:t>
            </w:r>
          </w:p>
        </w:tc>
        <w:tc>
          <w:tcPr>
            <w:tcW w:w="879" w:type="dxa"/>
          </w:tcPr>
          <w:p w14:paraId="2B6AA2DE" w14:textId="77777777" w:rsidR="008A323D" w:rsidRPr="00BC2895" w:rsidRDefault="008A323D" w:rsidP="006F13F9">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1-3 yrs</w:t>
            </w:r>
          </w:p>
        </w:tc>
        <w:tc>
          <w:tcPr>
            <w:tcW w:w="1134" w:type="dxa"/>
          </w:tcPr>
          <w:p w14:paraId="6EA46189" w14:textId="77777777" w:rsidR="00F95C3D" w:rsidRDefault="008A323D" w:rsidP="00F95C3D">
            <w:pPr>
              <w:autoSpaceDE w:val="0"/>
              <w:autoSpaceDN w:val="0"/>
              <w:adjustRightInd w:val="0"/>
              <w:ind w:right="-76"/>
              <w:rPr>
                <w:rFonts w:asciiTheme="minorHAnsi" w:hAnsiTheme="minorHAnsi" w:cstheme="minorHAnsi"/>
                <w:sz w:val="20"/>
                <w:szCs w:val="20"/>
              </w:rPr>
            </w:pPr>
            <w:r>
              <w:rPr>
                <w:rFonts w:asciiTheme="minorHAnsi" w:hAnsiTheme="minorHAnsi" w:cstheme="minorHAnsi"/>
                <w:sz w:val="20"/>
                <w:szCs w:val="20"/>
              </w:rPr>
              <w:t>Assets</w:t>
            </w:r>
            <w:r w:rsidR="00F95C3D">
              <w:rPr>
                <w:rFonts w:asciiTheme="minorHAnsi" w:hAnsiTheme="minorHAnsi" w:cstheme="minorHAnsi"/>
                <w:sz w:val="20"/>
                <w:szCs w:val="20"/>
              </w:rPr>
              <w:t>/</w:t>
            </w:r>
          </w:p>
          <w:p w14:paraId="34F08095" w14:textId="044A6242" w:rsidR="008A323D" w:rsidRPr="00F95C3D" w:rsidRDefault="00F95C3D" w:rsidP="00F95C3D">
            <w:pPr>
              <w:autoSpaceDE w:val="0"/>
              <w:autoSpaceDN w:val="0"/>
              <w:adjustRightInd w:val="0"/>
              <w:ind w:right="-76"/>
              <w:rPr>
                <w:rFonts w:asciiTheme="minorHAnsi" w:hAnsiTheme="minorHAnsi" w:cstheme="minorHAnsi"/>
                <w:b/>
                <w:bCs/>
                <w:sz w:val="20"/>
                <w:szCs w:val="20"/>
              </w:rPr>
            </w:pPr>
            <w:r w:rsidRPr="00F95C3D">
              <w:rPr>
                <w:rFonts w:asciiTheme="minorHAnsi" w:hAnsiTheme="minorHAnsi" w:cstheme="minorHAnsi"/>
                <w:sz w:val="20"/>
                <w:szCs w:val="20"/>
              </w:rPr>
              <w:t>B</w:t>
            </w:r>
            <w:r>
              <w:rPr>
                <w:rFonts w:asciiTheme="minorHAnsi" w:hAnsiTheme="minorHAnsi" w:cstheme="minorHAnsi"/>
                <w:sz w:val="20"/>
                <w:szCs w:val="20"/>
              </w:rPr>
              <w:t>&amp;</w:t>
            </w:r>
            <w:r w:rsidRPr="00F95C3D">
              <w:rPr>
                <w:rFonts w:asciiTheme="minorHAnsi" w:hAnsiTheme="minorHAnsi" w:cstheme="minorHAnsi"/>
                <w:sz w:val="20"/>
                <w:szCs w:val="20"/>
              </w:rPr>
              <w:t>AC</w:t>
            </w:r>
            <w:r>
              <w:rPr>
                <w:rFonts w:asciiTheme="minorHAnsi" w:hAnsiTheme="minorHAnsi" w:cstheme="minorHAnsi"/>
                <w:sz w:val="20"/>
                <w:szCs w:val="20"/>
              </w:rPr>
              <w:t>D.</w:t>
            </w:r>
          </w:p>
        </w:tc>
        <w:tc>
          <w:tcPr>
            <w:tcW w:w="1105" w:type="dxa"/>
          </w:tcPr>
          <w:p w14:paraId="34F6E7DB" w14:textId="6E72459B" w:rsidR="008A323D" w:rsidRPr="00BC2895" w:rsidRDefault="008A323D" w:rsidP="00E82B4C">
            <w:pPr>
              <w:autoSpaceDE w:val="0"/>
              <w:autoSpaceDN w:val="0"/>
              <w:adjustRightInd w:val="0"/>
              <w:ind w:right="-114"/>
              <w:rPr>
                <w:rFonts w:asciiTheme="minorHAnsi" w:hAnsiTheme="minorHAnsi" w:cstheme="minorHAnsi"/>
                <w:sz w:val="20"/>
                <w:szCs w:val="20"/>
              </w:rPr>
            </w:pPr>
            <w:r>
              <w:rPr>
                <w:rFonts w:asciiTheme="minorHAnsi" w:hAnsiTheme="minorHAnsi" w:cstheme="minorHAnsi"/>
                <w:sz w:val="20"/>
                <w:szCs w:val="20"/>
              </w:rPr>
              <w:t>$50-60,000</w:t>
            </w:r>
            <w:r w:rsidR="007110C0">
              <w:rPr>
                <w:rFonts w:asciiTheme="minorHAnsi" w:hAnsiTheme="minorHAnsi" w:cstheme="minorHAnsi"/>
                <w:sz w:val="20"/>
                <w:szCs w:val="20"/>
              </w:rPr>
              <w:t xml:space="preserve"> Operating</w:t>
            </w:r>
          </w:p>
        </w:tc>
      </w:tr>
      <w:tr w:rsidR="00C14C2A" w:rsidRPr="00A602A5" w14:paraId="6C5BF442" w14:textId="77777777" w:rsidTr="007110C0">
        <w:trPr>
          <w:trHeight w:val="604"/>
        </w:trPr>
        <w:tc>
          <w:tcPr>
            <w:tcW w:w="2411" w:type="dxa"/>
            <w:gridSpan w:val="2"/>
          </w:tcPr>
          <w:p w14:paraId="76651C4A" w14:textId="77777777" w:rsidR="00C14C2A" w:rsidRPr="001636C0" w:rsidRDefault="00C14C2A" w:rsidP="00C14C2A">
            <w:pPr>
              <w:autoSpaceDE w:val="0"/>
              <w:autoSpaceDN w:val="0"/>
              <w:adjustRightInd w:val="0"/>
              <w:rPr>
                <w:rFonts w:ascii="Arial Narrow" w:hAnsi="Arial Narrow" w:cs="Calibri"/>
                <w:b/>
                <w:color w:val="000000"/>
                <w:sz w:val="24"/>
                <w:szCs w:val="24"/>
              </w:rPr>
            </w:pPr>
            <w:r w:rsidRPr="001636C0">
              <w:rPr>
                <w:rFonts w:ascii="Arial Narrow" w:hAnsi="Arial Narrow" w:cs="Calibri"/>
                <w:b/>
                <w:color w:val="000000"/>
                <w:sz w:val="24"/>
                <w:szCs w:val="24"/>
              </w:rPr>
              <w:t>Glen Park Playspace Parkour - Glen Par</w:t>
            </w:r>
            <w:r>
              <w:rPr>
                <w:rFonts w:ascii="Arial Narrow" w:hAnsi="Arial Narrow" w:cs="Calibri"/>
                <w:b/>
                <w:color w:val="000000"/>
                <w:sz w:val="24"/>
                <w:szCs w:val="24"/>
              </w:rPr>
              <w:t>k</w:t>
            </w:r>
          </w:p>
        </w:tc>
        <w:tc>
          <w:tcPr>
            <w:tcW w:w="5670" w:type="dxa"/>
            <w:shd w:val="clear" w:color="auto" w:fill="C6D9F1" w:themeFill="text2" w:themeFillTint="33"/>
          </w:tcPr>
          <w:p w14:paraId="1FFB311B" w14:textId="0B861F46" w:rsidR="00C14C2A" w:rsidRPr="0099487C" w:rsidRDefault="00C14C2A" w:rsidP="00C14C2A">
            <w:pPr>
              <w:autoSpaceDE w:val="0"/>
              <w:autoSpaceDN w:val="0"/>
              <w:adjustRightInd w:val="0"/>
              <w:rPr>
                <w:rFonts w:ascii="Calibri" w:hAnsi="Calibri" w:cs="Calibri"/>
                <w:strike/>
                <w:color w:val="000000"/>
                <w:sz w:val="20"/>
                <w:szCs w:val="20"/>
              </w:rPr>
            </w:pPr>
            <w:r w:rsidRPr="0099487C">
              <w:rPr>
                <w:rFonts w:ascii="Calibri" w:hAnsi="Calibri" w:cs="Calibri"/>
                <w:color w:val="000000"/>
                <w:sz w:val="20"/>
                <w:szCs w:val="20"/>
              </w:rPr>
              <w:t>I</w:t>
            </w:r>
            <w:r w:rsidRPr="0099487C">
              <w:rPr>
                <w:rFonts w:ascii="Calibri" w:hAnsi="Calibri" w:cs="Calibri"/>
                <w:color w:val="000000"/>
                <w:sz w:val="20"/>
                <w:szCs w:val="20"/>
                <w:shd w:val="clear" w:color="auto" w:fill="C6D9F1" w:themeFill="text2" w:themeFillTint="33"/>
              </w:rPr>
              <w:t xml:space="preserve">nvestigate the </w:t>
            </w:r>
            <w:r w:rsidR="000F46F2" w:rsidRPr="0099487C">
              <w:rPr>
                <w:rFonts w:ascii="Calibri" w:hAnsi="Calibri" w:cs="Calibri"/>
                <w:color w:val="000000"/>
                <w:sz w:val="20"/>
                <w:szCs w:val="20"/>
                <w:shd w:val="clear" w:color="auto" w:fill="C6D9F1" w:themeFill="text2" w:themeFillTint="33"/>
              </w:rPr>
              <w:t>long-term</w:t>
            </w:r>
            <w:r w:rsidRPr="0099487C">
              <w:rPr>
                <w:rFonts w:ascii="Calibri" w:hAnsi="Calibri" w:cs="Calibri"/>
                <w:color w:val="000000"/>
                <w:sz w:val="20"/>
                <w:szCs w:val="20"/>
                <w:shd w:val="clear" w:color="auto" w:fill="C6D9F1" w:themeFill="text2" w:themeFillTint="33"/>
              </w:rPr>
              <w:t xml:space="preserve"> direction of fitness elements within the Glen Park Playspace precinct.</w:t>
            </w:r>
          </w:p>
        </w:tc>
        <w:tc>
          <w:tcPr>
            <w:tcW w:w="879" w:type="dxa"/>
          </w:tcPr>
          <w:p w14:paraId="029793C8" w14:textId="77777777" w:rsidR="00C14C2A" w:rsidRPr="00D17EDE" w:rsidRDefault="00C14C2A" w:rsidP="00C14C2A">
            <w:pPr>
              <w:autoSpaceDE w:val="0"/>
              <w:autoSpaceDN w:val="0"/>
              <w:adjustRightInd w:val="0"/>
              <w:rPr>
                <w:rFonts w:ascii="Calibri" w:hAnsi="Calibri" w:cs="Calibri"/>
                <w:color w:val="000000"/>
                <w:sz w:val="20"/>
                <w:szCs w:val="20"/>
              </w:rPr>
            </w:pPr>
            <w:r>
              <w:rPr>
                <w:rFonts w:ascii="Calibri" w:hAnsi="Calibri" w:cs="Calibri"/>
                <w:color w:val="000000"/>
                <w:sz w:val="20"/>
                <w:szCs w:val="20"/>
              </w:rPr>
              <w:t>3-5yrs</w:t>
            </w:r>
          </w:p>
        </w:tc>
        <w:tc>
          <w:tcPr>
            <w:tcW w:w="1134" w:type="dxa"/>
          </w:tcPr>
          <w:p w14:paraId="4D9A44AC" w14:textId="3381ABAD" w:rsidR="00C14C2A" w:rsidRDefault="00C14C2A" w:rsidP="00C14C2A">
            <w:pPr>
              <w:autoSpaceDE w:val="0"/>
              <w:autoSpaceDN w:val="0"/>
              <w:adjustRightInd w:val="0"/>
              <w:rPr>
                <w:rFonts w:ascii="Calibri" w:hAnsi="Calibri" w:cs="Calibri"/>
                <w:color w:val="000000"/>
                <w:sz w:val="20"/>
                <w:szCs w:val="20"/>
              </w:rPr>
            </w:pPr>
            <w:r w:rsidRPr="00F32C97">
              <w:rPr>
                <w:rFonts w:asciiTheme="minorHAnsi" w:hAnsiTheme="minorHAnsi" w:cstheme="minorHAnsi"/>
                <w:sz w:val="20"/>
                <w:szCs w:val="20"/>
              </w:rPr>
              <w:t>Assets</w:t>
            </w:r>
          </w:p>
        </w:tc>
        <w:tc>
          <w:tcPr>
            <w:tcW w:w="1105" w:type="dxa"/>
          </w:tcPr>
          <w:p w14:paraId="0C0D1143" w14:textId="0981A4C1" w:rsidR="00C14C2A" w:rsidRPr="00D17EDE" w:rsidRDefault="00C14C2A"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Operating</w:t>
            </w:r>
          </w:p>
        </w:tc>
      </w:tr>
      <w:tr w:rsidR="00C14C2A" w:rsidRPr="00A602A5" w14:paraId="2066A032" w14:textId="77777777" w:rsidTr="007110C0">
        <w:trPr>
          <w:trHeight w:val="126"/>
        </w:trPr>
        <w:tc>
          <w:tcPr>
            <w:tcW w:w="2411" w:type="dxa"/>
            <w:gridSpan w:val="2"/>
            <w:vMerge w:val="restart"/>
          </w:tcPr>
          <w:p w14:paraId="1EB66C4C" w14:textId="77777777" w:rsidR="00C14C2A" w:rsidRPr="001636C0" w:rsidRDefault="00C14C2A" w:rsidP="00C14C2A">
            <w:pPr>
              <w:autoSpaceDE w:val="0"/>
              <w:autoSpaceDN w:val="0"/>
              <w:adjustRightInd w:val="0"/>
              <w:rPr>
                <w:rFonts w:ascii="Arial Narrow" w:hAnsi="Arial Narrow" w:cs="Calibri"/>
                <w:b/>
                <w:color w:val="000000"/>
                <w:sz w:val="24"/>
                <w:szCs w:val="24"/>
              </w:rPr>
            </w:pPr>
            <w:r w:rsidRPr="001636C0">
              <w:rPr>
                <w:rFonts w:ascii="Arial Narrow" w:hAnsi="Arial Narrow" w:cs="Calibri"/>
                <w:b/>
                <w:color w:val="000000"/>
                <w:sz w:val="24"/>
                <w:szCs w:val="24"/>
              </w:rPr>
              <w:t>Eastfield BMX Track, Kilsyth</w:t>
            </w:r>
          </w:p>
        </w:tc>
        <w:tc>
          <w:tcPr>
            <w:tcW w:w="5670" w:type="dxa"/>
            <w:shd w:val="clear" w:color="auto" w:fill="D6E3BC" w:themeFill="accent3" w:themeFillTint="66"/>
          </w:tcPr>
          <w:p w14:paraId="5765728E" w14:textId="7438A846" w:rsidR="00C14C2A" w:rsidRPr="0099487C" w:rsidRDefault="00C14C2A" w:rsidP="00C14C2A">
            <w:pPr>
              <w:autoSpaceDE w:val="0"/>
              <w:autoSpaceDN w:val="0"/>
              <w:adjustRightInd w:val="0"/>
              <w:rPr>
                <w:rFonts w:ascii="Calibri" w:hAnsi="Calibri" w:cs="Calibri"/>
                <w:color w:val="000000"/>
                <w:sz w:val="20"/>
                <w:szCs w:val="20"/>
              </w:rPr>
            </w:pPr>
            <w:r w:rsidRPr="0099487C">
              <w:rPr>
                <w:rFonts w:ascii="Calibri" w:hAnsi="Calibri" w:cs="Calibri"/>
                <w:color w:val="000000"/>
                <w:sz w:val="20"/>
                <w:szCs w:val="20"/>
                <w:lang w:eastAsia="en-AU"/>
              </w:rPr>
              <w:t>Address site amenities and destination facilit</w:t>
            </w:r>
            <w:r w:rsidR="00D87B16">
              <w:rPr>
                <w:rFonts w:ascii="Calibri" w:hAnsi="Calibri" w:cs="Calibri"/>
                <w:color w:val="000000"/>
                <w:sz w:val="20"/>
                <w:szCs w:val="20"/>
                <w:lang w:eastAsia="en-AU"/>
              </w:rPr>
              <w:t>y</w:t>
            </w:r>
            <w:r w:rsidRPr="0099487C">
              <w:rPr>
                <w:rFonts w:ascii="Calibri" w:hAnsi="Calibri" w:cs="Calibri"/>
                <w:color w:val="000000"/>
                <w:sz w:val="20"/>
                <w:szCs w:val="20"/>
                <w:lang w:eastAsia="en-AU"/>
              </w:rPr>
              <w:t xml:space="preserve"> deficiencies</w:t>
            </w:r>
            <w:r w:rsidR="00D87B16">
              <w:rPr>
                <w:rFonts w:ascii="Calibri" w:hAnsi="Calibri" w:cs="Calibri"/>
                <w:color w:val="000000"/>
                <w:sz w:val="20"/>
                <w:szCs w:val="20"/>
                <w:lang w:eastAsia="en-AU"/>
              </w:rPr>
              <w:t xml:space="preserve">, including an assessment of the feasibility to </w:t>
            </w:r>
            <w:r w:rsidRPr="0099487C">
              <w:rPr>
                <w:rFonts w:ascii="Calibri" w:hAnsi="Calibri" w:cs="Calibri"/>
                <w:color w:val="000000"/>
                <w:sz w:val="20"/>
                <w:szCs w:val="20"/>
                <w:lang w:eastAsia="en-AU"/>
              </w:rPr>
              <w:t>relocate</w:t>
            </w:r>
            <w:r w:rsidR="00D87B16">
              <w:rPr>
                <w:rFonts w:ascii="Calibri" w:hAnsi="Calibri" w:cs="Calibri"/>
                <w:color w:val="000000"/>
                <w:sz w:val="20"/>
                <w:szCs w:val="20"/>
                <w:lang w:eastAsia="en-AU"/>
              </w:rPr>
              <w:t xml:space="preserve"> the temporary </w:t>
            </w:r>
            <w:r w:rsidRPr="0099487C">
              <w:rPr>
                <w:rFonts w:ascii="Calibri" w:hAnsi="Calibri" w:cs="Calibri"/>
                <w:color w:val="000000"/>
                <w:sz w:val="20"/>
                <w:szCs w:val="20"/>
                <w:lang w:eastAsia="en-AU"/>
              </w:rPr>
              <w:t>toilet/ change facility currently residing at Ainslie Park.</w:t>
            </w:r>
          </w:p>
        </w:tc>
        <w:tc>
          <w:tcPr>
            <w:tcW w:w="879" w:type="dxa"/>
          </w:tcPr>
          <w:p w14:paraId="69E88E58" w14:textId="77777777" w:rsidR="00C14C2A" w:rsidRPr="00D17EDE" w:rsidRDefault="00C14C2A" w:rsidP="00C14C2A">
            <w:pPr>
              <w:autoSpaceDE w:val="0"/>
              <w:autoSpaceDN w:val="0"/>
              <w:adjustRightInd w:val="0"/>
              <w:rPr>
                <w:rFonts w:ascii="Calibri" w:hAnsi="Calibri" w:cs="Calibri"/>
                <w:color w:val="000000"/>
                <w:sz w:val="20"/>
                <w:szCs w:val="20"/>
              </w:rPr>
            </w:pPr>
            <w:r>
              <w:rPr>
                <w:rFonts w:asciiTheme="minorHAnsi" w:hAnsiTheme="minorHAnsi" w:cstheme="minorHAnsi"/>
                <w:sz w:val="20"/>
                <w:szCs w:val="20"/>
              </w:rPr>
              <w:t>1-3 yrs</w:t>
            </w:r>
          </w:p>
        </w:tc>
        <w:tc>
          <w:tcPr>
            <w:tcW w:w="1134" w:type="dxa"/>
          </w:tcPr>
          <w:p w14:paraId="435CD881" w14:textId="417880AE" w:rsidR="00C14C2A" w:rsidRDefault="00C14C2A" w:rsidP="00C14C2A">
            <w:pPr>
              <w:autoSpaceDE w:val="0"/>
              <w:autoSpaceDN w:val="0"/>
              <w:adjustRightInd w:val="0"/>
              <w:rPr>
                <w:rFonts w:ascii="Calibri" w:hAnsi="Calibri" w:cs="Calibri"/>
                <w:color w:val="000000"/>
                <w:sz w:val="20"/>
                <w:szCs w:val="20"/>
              </w:rPr>
            </w:pPr>
            <w:r>
              <w:rPr>
                <w:rFonts w:asciiTheme="minorHAnsi" w:hAnsiTheme="minorHAnsi" w:cstheme="minorHAnsi"/>
                <w:sz w:val="20"/>
                <w:szCs w:val="20"/>
              </w:rPr>
              <w:t>Sport &amp; Rec</w:t>
            </w:r>
          </w:p>
        </w:tc>
        <w:tc>
          <w:tcPr>
            <w:tcW w:w="1105" w:type="dxa"/>
          </w:tcPr>
          <w:p w14:paraId="19A9C13A" w14:textId="32495C0B" w:rsidR="00C14C2A" w:rsidRPr="00D17EDE" w:rsidRDefault="00C14C2A"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Operating</w:t>
            </w:r>
          </w:p>
        </w:tc>
      </w:tr>
      <w:tr w:rsidR="00C14C2A" w:rsidRPr="00A602A5" w14:paraId="67ED9859" w14:textId="77777777" w:rsidTr="007110C0">
        <w:trPr>
          <w:trHeight w:val="126"/>
        </w:trPr>
        <w:tc>
          <w:tcPr>
            <w:tcW w:w="2411" w:type="dxa"/>
            <w:gridSpan w:val="2"/>
            <w:vMerge/>
          </w:tcPr>
          <w:p w14:paraId="1C1C54A4" w14:textId="77777777" w:rsidR="00C14C2A" w:rsidRPr="001636C0" w:rsidRDefault="00C14C2A" w:rsidP="00C14C2A">
            <w:pPr>
              <w:autoSpaceDE w:val="0"/>
              <w:autoSpaceDN w:val="0"/>
              <w:adjustRightInd w:val="0"/>
              <w:rPr>
                <w:rFonts w:ascii="Arial Narrow" w:hAnsi="Arial Narrow" w:cs="Calibri"/>
                <w:b/>
                <w:color w:val="000000"/>
                <w:sz w:val="24"/>
                <w:szCs w:val="24"/>
              </w:rPr>
            </w:pPr>
          </w:p>
        </w:tc>
        <w:tc>
          <w:tcPr>
            <w:tcW w:w="5670" w:type="dxa"/>
            <w:shd w:val="clear" w:color="auto" w:fill="D6E3BC" w:themeFill="accent3" w:themeFillTint="66"/>
          </w:tcPr>
          <w:p w14:paraId="05E7CD15" w14:textId="74CAF06A" w:rsidR="00C14C2A" w:rsidRPr="006254A4" w:rsidRDefault="00C14C2A" w:rsidP="00C14C2A">
            <w:pPr>
              <w:autoSpaceDE w:val="0"/>
              <w:autoSpaceDN w:val="0"/>
              <w:adjustRightInd w:val="0"/>
              <w:rPr>
                <w:rFonts w:ascii="Calibri" w:hAnsi="Calibri" w:cs="Calibri"/>
                <w:color w:val="000000"/>
                <w:sz w:val="20"/>
                <w:szCs w:val="20"/>
                <w:lang w:eastAsia="en-AU"/>
              </w:rPr>
            </w:pPr>
            <w:r>
              <w:rPr>
                <w:rFonts w:ascii="Calibri" w:hAnsi="Calibri" w:cs="Calibri"/>
                <w:color w:val="000000"/>
                <w:sz w:val="20"/>
                <w:szCs w:val="20"/>
                <w:lang w:eastAsia="en-AU"/>
              </w:rPr>
              <w:t xml:space="preserve">Continue to seek out opportunities for land repurpose to secure the </w:t>
            </w:r>
            <w:r w:rsidR="000F46F2">
              <w:rPr>
                <w:rFonts w:ascii="Calibri" w:hAnsi="Calibri" w:cs="Calibri"/>
                <w:color w:val="000000"/>
                <w:sz w:val="20"/>
                <w:szCs w:val="20"/>
                <w:lang w:eastAsia="en-AU"/>
              </w:rPr>
              <w:t>long-term</w:t>
            </w:r>
            <w:r>
              <w:rPr>
                <w:rFonts w:ascii="Calibri" w:hAnsi="Calibri" w:cs="Calibri"/>
                <w:color w:val="000000"/>
                <w:sz w:val="20"/>
                <w:szCs w:val="20"/>
                <w:lang w:eastAsia="en-AU"/>
              </w:rPr>
              <w:t xml:space="preserve"> future of the BMX track within Maroondah. </w:t>
            </w:r>
          </w:p>
        </w:tc>
        <w:tc>
          <w:tcPr>
            <w:tcW w:w="879" w:type="dxa"/>
          </w:tcPr>
          <w:p w14:paraId="28B34645" w14:textId="52B31849" w:rsidR="00C14C2A" w:rsidRPr="00E82B4C" w:rsidRDefault="00C14C2A" w:rsidP="00C14C2A">
            <w:pPr>
              <w:autoSpaceDE w:val="0"/>
              <w:autoSpaceDN w:val="0"/>
              <w:adjustRightInd w:val="0"/>
              <w:rPr>
                <w:rFonts w:ascii="Calibri" w:hAnsi="Calibri" w:cs="Calibri"/>
                <w:color w:val="000000"/>
                <w:sz w:val="18"/>
                <w:szCs w:val="18"/>
              </w:rPr>
            </w:pPr>
            <w:r w:rsidRPr="00E82B4C">
              <w:rPr>
                <w:rFonts w:ascii="Calibri" w:hAnsi="Calibri" w:cs="Calibri"/>
                <w:color w:val="000000"/>
                <w:sz w:val="18"/>
                <w:szCs w:val="18"/>
              </w:rPr>
              <w:t>Ongoing</w:t>
            </w:r>
          </w:p>
        </w:tc>
        <w:tc>
          <w:tcPr>
            <w:tcW w:w="1134" w:type="dxa"/>
          </w:tcPr>
          <w:p w14:paraId="5399FE1B" w14:textId="44C78305" w:rsidR="00C14C2A" w:rsidRDefault="00C14C2A" w:rsidP="00C14C2A">
            <w:pPr>
              <w:autoSpaceDE w:val="0"/>
              <w:autoSpaceDN w:val="0"/>
              <w:adjustRightInd w:val="0"/>
              <w:rPr>
                <w:rFonts w:ascii="Calibri" w:hAnsi="Calibri" w:cs="Calibri"/>
                <w:color w:val="000000"/>
                <w:sz w:val="20"/>
                <w:szCs w:val="20"/>
              </w:rPr>
            </w:pPr>
            <w:r>
              <w:rPr>
                <w:rFonts w:asciiTheme="minorHAnsi" w:hAnsiTheme="minorHAnsi" w:cstheme="minorHAnsi"/>
                <w:sz w:val="20"/>
                <w:szCs w:val="20"/>
              </w:rPr>
              <w:t>Sport &amp; Rec</w:t>
            </w:r>
          </w:p>
        </w:tc>
        <w:tc>
          <w:tcPr>
            <w:tcW w:w="1105" w:type="dxa"/>
          </w:tcPr>
          <w:p w14:paraId="6E64DC13" w14:textId="77777777" w:rsidR="00C14C2A" w:rsidRDefault="001F3466"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 xml:space="preserve">Subject to </w:t>
            </w:r>
            <w:r w:rsidR="00C14C2A">
              <w:rPr>
                <w:rFonts w:ascii="Calibri" w:hAnsi="Calibri" w:cs="Calibri"/>
                <w:color w:val="000000"/>
                <w:sz w:val="20"/>
                <w:szCs w:val="20"/>
              </w:rPr>
              <w:t>External</w:t>
            </w:r>
          </w:p>
          <w:p w14:paraId="009B7BEB" w14:textId="1957C4C7" w:rsidR="001F3466" w:rsidRPr="00D17EDE" w:rsidRDefault="001F3466"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Funding</w:t>
            </w:r>
          </w:p>
        </w:tc>
      </w:tr>
      <w:tr w:rsidR="00C14C2A" w:rsidRPr="00A602A5" w14:paraId="0C6B73CC" w14:textId="77777777" w:rsidTr="007110C0">
        <w:trPr>
          <w:trHeight w:val="126"/>
        </w:trPr>
        <w:tc>
          <w:tcPr>
            <w:tcW w:w="2411" w:type="dxa"/>
            <w:gridSpan w:val="2"/>
            <w:vMerge/>
          </w:tcPr>
          <w:p w14:paraId="20FA6E18" w14:textId="77777777" w:rsidR="00C14C2A" w:rsidRPr="001636C0" w:rsidRDefault="00C14C2A" w:rsidP="00C14C2A">
            <w:pPr>
              <w:autoSpaceDE w:val="0"/>
              <w:autoSpaceDN w:val="0"/>
              <w:adjustRightInd w:val="0"/>
              <w:rPr>
                <w:rFonts w:ascii="Arial Narrow" w:hAnsi="Arial Narrow" w:cs="Calibri"/>
                <w:b/>
                <w:color w:val="000000"/>
                <w:sz w:val="24"/>
                <w:szCs w:val="24"/>
              </w:rPr>
            </w:pPr>
          </w:p>
        </w:tc>
        <w:tc>
          <w:tcPr>
            <w:tcW w:w="5670" w:type="dxa"/>
            <w:shd w:val="clear" w:color="auto" w:fill="D6E3BC" w:themeFill="accent3" w:themeFillTint="66"/>
          </w:tcPr>
          <w:p w14:paraId="425E52E7" w14:textId="36C9613D" w:rsidR="00C14C2A" w:rsidRPr="00710E4D" w:rsidRDefault="00C14C2A" w:rsidP="00C14C2A">
            <w:pPr>
              <w:autoSpaceDE w:val="0"/>
              <w:autoSpaceDN w:val="0"/>
              <w:adjustRightInd w:val="0"/>
              <w:rPr>
                <w:rFonts w:asciiTheme="minorHAnsi" w:hAnsiTheme="minorHAnsi" w:cs="Calibri"/>
                <w:color w:val="000000"/>
                <w:sz w:val="20"/>
                <w:szCs w:val="20"/>
                <w:lang w:eastAsia="en-AU"/>
              </w:rPr>
            </w:pPr>
            <w:r w:rsidRPr="00710E4D">
              <w:rPr>
                <w:rFonts w:asciiTheme="minorHAnsi" w:hAnsiTheme="minorHAnsi"/>
                <w:sz w:val="20"/>
                <w:szCs w:val="20"/>
              </w:rPr>
              <w:t xml:space="preserve">Support </w:t>
            </w:r>
            <w:r w:rsidR="00D87B16">
              <w:rPr>
                <w:rFonts w:asciiTheme="minorHAnsi" w:hAnsiTheme="minorHAnsi"/>
                <w:sz w:val="20"/>
                <w:szCs w:val="20"/>
              </w:rPr>
              <w:t>Maroondah</w:t>
            </w:r>
            <w:r w:rsidRPr="00710E4D">
              <w:rPr>
                <w:rFonts w:asciiTheme="minorHAnsi" w:hAnsiTheme="minorHAnsi"/>
                <w:sz w:val="20"/>
                <w:szCs w:val="20"/>
              </w:rPr>
              <w:t xml:space="preserve"> BMX to source funding to install a compliant starting (barrel) gate to meet State level competition requirements &amp; to reduce risk of entrapment</w:t>
            </w:r>
          </w:p>
        </w:tc>
        <w:tc>
          <w:tcPr>
            <w:tcW w:w="879" w:type="dxa"/>
          </w:tcPr>
          <w:p w14:paraId="379F4CFF" w14:textId="77777777" w:rsidR="00C14C2A" w:rsidRPr="00D17EDE" w:rsidRDefault="00C14C2A" w:rsidP="00C14C2A">
            <w:pPr>
              <w:autoSpaceDE w:val="0"/>
              <w:autoSpaceDN w:val="0"/>
              <w:adjustRightInd w:val="0"/>
              <w:rPr>
                <w:rFonts w:ascii="Calibri" w:hAnsi="Calibri" w:cs="Calibri"/>
                <w:color w:val="000000"/>
                <w:sz w:val="20"/>
                <w:szCs w:val="20"/>
              </w:rPr>
            </w:pPr>
            <w:r>
              <w:rPr>
                <w:rFonts w:ascii="Calibri" w:hAnsi="Calibri" w:cs="Calibri"/>
                <w:color w:val="000000"/>
                <w:sz w:val="20"/>
                <w:szCs w:val="20"/>
              </w:rPr>
              <w:t>1-3yrs</w:t>
            </w:r>
          </w:p>
        </w:tc>
        <w:tc>
          <w:tcPr>
            <w:tcW w:w="1134" w:type="dxa"/>
          </w:tcPr>
          <w:p w14:paraId="49BAE535" w14:textId="14860F4E" w:rsidR="00C14C2A" w:rsidRDefault="00C14C2A" w:rsidP="00C14C2A">
            <w:pPr>
              <w:autoSpaceDE w:val="0"/>
              <w:autoSpaceDN w:val="0"/>
              <w:adjustRightInd w:val="0"/>
              <w:rPr>
                <w:rFonts w:ascii="Calibri" w:hAnsi="Calibri" w:cs="Calibri"/>
                <w:color w:val="000000"/>
                <w:sz w:val="20"/>
                <w:szCs w:val="20"/>
              </w:rPr>
            </w:pPr>
            <w:r>
              <w:rPr>
                <w:rFonts w:asciiTheme="minorHAnsi" w:hAnsiTheme="minorHAnsi" w:cstheme="minorHAnsi"/>
                <w:sz w:val="20"/>
                <w:szCs w:val="20"/>
              </w:rPr>
              <w:t>Sport &amp; Rec</w:t>
            </w:r>
          </w:p>
        </w:tc>
        <w:tc>
          <w:tcPr>
            <w:tcW w:w="1105" w:type="dxa"/>
          </w:tcPr>
          <w:p w14:paraId="7B12C4D2" w14:textId="77777777" w:rsidR="001F3466" w:rsidRDefault="001F3466" w:rsidP="001F3466">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Subject to External</w:t>
            </w:r>
          </w:p>
          <w:p w14:paraId="7559ADBF" w14:textId="45F3E348" w:rsidR="00C14C2A" w:rsidRPr="00D17EDE" w:rsidRDefault="001F3466" w:rsidP="001F3466">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 xml:space="preserve">Funding </w:t>
            </w:r>
          </w:p>
        </w:tc>
      </w:tr>
      <w:tr w:rsidR="00C14C2A" w:rsidRPr="00A602A5" w14:paraId="59DCA1DA" w14:textId="77777777" w:rsidTr="007110C0">
        <w:trPr>
          <w:trHeight w:val="126"/>
        </w:trPr>
        <w:tc>
          <w:tcPr>
            <w:tcW w:w="2411" w:type="dxa"/>
            <w:gridSpan w:val="2"/>
            <w:vMerge/>
          </w:tcPr>
          <w:p w14:paraId="31F5B804" w14:textId="77777777" w:rsidR="00C14C2A" w:rsidRPr="001636C0" w:rsidRDefault="00C14C2A" w:rsidP="00C14C2A">
            <w:pPr>
              <w:autoSpaceDE w:val="0"/>
              <w:autoSpaceDN w:val="0"/>
              <w:adjustRightInd w:val="0"/>
              <w:rPr>
                <w:rFonts w:ascii="Arial Narrow" w:hAnsi="Arial Narrow" w:cs="Calibri"/>
                <w:b/>
                <w:color w:val="000000"/>
                <w:sz w:val="24"/>
                <w:szCs w:val="24"/>
              </w:rPr>
            </w:pPr>
          </w:p>
        </w:tc>
        <w:tc>
          <w:tcPr>
            <w:tcW w:w="5670" w:type="dxa"/>
            <w:shd w:val="clear" w:color="auto" w:fill="D6E3BC" w:themeFill="accent3" w:themeFillTint="66"/>
          </w:tcPr>
          <w:p w14:paraId="3AA12FDE" w14:textId="77777777" w:rsidR="00C14C2A" w:rsidRPr="002D43C9" w:rsidRDefault="00C14C2A" w:rsidP="00C14C2A">
            <w:pPr>
              <w:autoSpaceDE w:val="0"/>
              <w:autoSpaceDN w:val="0"/>
              <w:adjustRightInd w:val="0"/>
              <w:rPr>
                <w:rFonts w:ascii="Calibri" w:hAnsi="Calibri" w:cs="Calibri"/>
                <w:color w:val="000000"/>
                <w:sz w:val="20"/>
                <w:szCs w:val="20"/>
                <w:lang w:eastAsia="en-AU"/>
              </w:rPr>
            </w:pPr>
            <w:r>
              <w:rPr>
                <w:rFonts w:ascii="Calibri" w:hAnsi="Calibri" w:cs="Calibri"/>
                <w:color w:val="000000"/>
                <w:sz w:val="20"/>
                <w:szCs w:val="20"/>
                <w:lang w:eastAsia="en-AU"/>
              </w:rPr>
              <w:t>Undertake a feasibility study i</w:t>
            </w:r>
            <w:r w:rsidRPr="006254A4">
              <w:rPr>
                <w:rFonts w:ascii="Calibri" w:hAnsi="Calibri" w:cs="Calibri"/>
                <w:color w:val="000000"/>
                <w:sz w:val="20"/>
                <w:szCs w:val="20"/>
                <w:lang w:eastAsia="en-AU"/>
              </w:rPr>
              <w:t xml:space="preserve">n conjunction with </w:t>
            </w:r>
            <w:r>
              <w:rPr>
                <w:rFonts w:ascii="Calibri" w:hAnsi="Calibri" w:cs="Calibri"/>
                <w:color w:val="000000"/>
                <w:sz w:val="20"/>
                <w:szCs w:val="20"/>
                <w:lang w:eastAsia="en-AU"/>
              </w:rPr>
              <w:t xml:space="preserve">the </w:t>
            </w:r>
            <w:r w:rsidRPr="006254A4">
              <w:rPr>
                <w:rFonts w:ascii="Calibri" w:hAnsi="Calibri" w:cs="Calibri"/>
                <w:color w:val="000000"/>
                <w:sz w:val="20"/>
                <w:szCs w:val="20"/>
                <w:lang w:eastAsia="en-AU"/>
              </w:rPr>
              <w:t xml:space="preserve">Club, </w:t>
            </w:r>
            <w:r>
              <w:rPr>
                <w:rFonts w:ascii="Calibri" w:hAnsi="Calibri" w:cs="Calibri"/>
                <w:color w:val="000000"/>
                <w:sz w:val="20"/>
                <w:szCs w:val="20"/>
                <w:lang w:eastAsia="en-AU"/>
              </w:rPr>
              <w:t xml:space="preserve">to </w:t>
            </w:r>
            <w:r w:rsidRPr="006254A4">
              <w:rPr>
                <w:rFonts w:ascii="Calibri" w:hAnsi="Calibri" w:cs="Calibri"/>
                <w:color w:val="000000"/>
                <w:sz w:val="20"/>
                <w:szCs w:val="20"/>
                <w:lang w:eastAsia="en-AU"/>
              </w:rPr>
              <w:t>assess</w:t>
            </w:r>
            <w:r>
              <w:rPr>
                <w:rFonts w:ascii="Calibri" w:hAnsi="Calibri" w:cs="Calibri"/>
                <w:color w:val="000000"/>
                <w:sz w:val="20"/>
                <w:szCs w:val="20"/>
                <w:lang w:eastAsia="en-AU"/>
              </w:rPr>
              <w:t xml:space="preserve"> the capacity of the site to</w:t>
            </w:r>
            <w:r w:rsidRPr="006254A4">
              <w:rPr>
                <w:rFonts w:ascii="Calibri" w:hAnsi="Calibri" w:cs="Calibri"/>
                <w:color w:val="000000"/>
                <w:sz w:val="20"/>
                <w:szCs w:val="20"/>
                <w:lang w:eastAsia="en-AU"/>
              </w:rPr>
              <w:t xml:space="preserve"> service alternate</w:t>
            </w:r>
            <w:r w:rsidRPr="002D43C9">
              <w:rPr>
                <w:rFonts w:ascii="Calibri" w:hAnsi="Calibri" w:cs="Calibri"/>
                <w:color w:val="000000"/>
                <w:sz w:val="20"/>
                <w:szCs w:val="20"/>
                <w:lang w:eastAsia="en-AU"/>
              </w:rPr>
              <w:t xml:space="preserve"> </w:t>
            </w:r>
            <w:r w:rsidRPr="006254A4">
              <w:rPr>
                <w:rFonts w:ascii="Calibri" w:hAnsi="Calibri" w:cs="Calibri"/>
                <w:color w:val="000000"/>
                <w:sz w:val="20"/>
                <w:szCs w:val="20"/>
                <w:lang w:eastAsia="en-AU"/>
              </w:rPr>
              <w:t xml:space="preserve">user groups (eg: </w:t>
            </w:r>
            <w:r>
              <w:rPr>
                <w:rFonts w:ascii="Calibri" w:hAnsi="Calibri" w:cs="Calibri"/>
                <w:color w:val="000000"/>
                <w:sz w:val="20"/>
                <w:szCs w:val="20"/>
                <w:lang w:eastAsia="en-AU"/>
              </w:rPr>
              <w:t xml:space="preserve">Advanced </w:t>
            </w:r>
            <w:r w:rsidRPr="006254A4">
              <w:rPr>
                <w:rFonts w:ascii="Calibri" w:hAnsi="Calibri" w:cs="Calibri"/>
                <w:color w:val="000000"/>
                <w:sz w:val="20"/>
                <w:szCs w:val="20"/>
                <w:lang w:eastAsia="en-AU"/>
              </w:rPr>
              <w:t>BMX Jumps / Mountain bike pumps) as a broadening of service offering</w:t>
            </w:r>
          </w:p>
        </w:tc>
        <w:tc>
          <w:tcPr>
            <w:tcW w:w="879" w:type="dxa"/>
            <w:shd w:val="clear" w:color="auto" w:fill="FFFFFF" w:themeFill="background1"/>
          </w:tcPr>
          <w:p w14:paraId="54B63D40" w14:textId="5ABCC37C" w:rsidR="00C14C2A" w:rsidRPr="00D17EDE" w:rsidRDefault="00C14C2A" w:rsidP="00C14C2A">
            <w:pPr>
              <w:autoSpaceDE w:val="0"/>
              <w:autoSpaceDN w:val="0"/>
              <w:adjustRightInd w:val="0"/>
              <w:rPr>
                <w:rFonts w:ascii="Calibri" w:hAnsi="Calibri" w:cs="Calibri"/>
                <w:color w:val="000000"/>
                <w:sz w:val="20"/>
                <w:szCs w:val="20"/>
              </w:rPr>
            </w:pPr>
            <w:r>
              <w:rPr>
                <w:rFonts w:ascii="Calibri" w:hAnsi="Calibri" w:cs="Calibri"/>
                <w:color w:val="000000"/>
                <w:sz w:val="20"/>
                <w:szCs w:val="20"/>
              </w:rPr>
              <w:t>1-3yrs</w:t>
            </w:r>
          </w:p>
        </w:tc>
        <w:tc>
          <w:tcPr>
            <w:tcW w:w="1134" w:type="dxa"/>
          </w:tcPr>
          <w:p w14:paraId="42C8484B" w14:textId="52FB76BE" w:rsidR="00C14C2A" w:rsidRDefault="001A7C30" w:rsidP="00C14C2A">
            <w:pPr>
              <w:autoSpaceDE w:val="0"/>
              <w:autoSpaceDN w:val="0"/>
              <w:adjustRightInd w:val="0"/>
              <w:rPr>
                <w:rFonts w:ascii="Calibri" w:hAnsi="Calibri" w:cs="Calibri"/>
                <w:color w:val="000000"/>
                <w:sz w:val="20"/>
                <w:szCs w:val="20"/>
              </w:rPr>
            </w:pPr>
            <w:r>
              <w:rPr>
                <w:rFonts w:asciiTheme="minorHAnsi" w:hAnsiTheme="minorHAnsi" w:cstheme="minorHAnsi"/>
                <w:sz w:val="20"/>
                <w:szCs w:val="20"/>
              </w:rPr>
              <w:t>Sport &amp; Rec</w:t>
            </w:r>
          </w:p>
        </w:tc>
        <w:tc>
          <w:tcPr>
            <w:tcW w:w="1105" w:type="dxa"/>
          </w:tcPr>
          <w:p w14:paraId="4C46435C" w14:textId="77777777" w:rsidR="001F3466" w:rsidRDefault="001F3466" w:rsidP="001F3466">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Subject to External</w:t>
            </w:r>
          </w:p>
          <w:p w14:paraId="6E58A5C6" w14:textId="3E930DBE" w:rsidR="00C14C2A" w:rsidRPr="00D17EDE" w:rsidRDefault="001F3466" w:rsidP="001F3466">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Funding</w:t>
            </w:r>
          </w:p>
        </w:tc>
      </w:tr>
      <w:tr w:rsidR="00C14C2A" w:rsidRPr="00A602A5" w14:paraId="61AE727E" w14:textId="77777777" w:rsidTr="007110C0">
        <w:trPr>
          <w:trHeight w:val="126"/>
        </w:trPr>
        <w:tc>
          <w:tcPr>
            <w:tcW w:w="2411" w:type="dxa"/>
            <w:gridSpan w:val="2"/>
            <w:vMerge w:val="restart"/>
          </w:tcPr>
          <w:p w14:paraId="003A0B08" w14:textId="77777777" w:rsidR="00C14C2A" w:rsidRPr="001636C0" w:rsidRDefault="00C14C2A" w:rsidP="00C14C2A">
            <w:pPr>
              <w:autoSpaceDE w:val="0"/>
              <w:autoSpaceDN w:val="0"/>
              <w:adjustRightInd w:val="0"/>
              <w:rPr>
                <w:rFonts w:ascii="Arial Narrow" w:hAnsi="Arial Narrow" w:cs="Calibri"/>
                <w:b/>
                <w:color w:val="000000"/>
                <w:sz w:val="24"/>
                <w:szCs w:val="24"/>
              </w:rPr>
            </w:pPr>
            <w:r w:rsidRPr="001636C0">
              <w:rPr>
                <w:rFonts w:ascii="Arial Narrow" w:hAnsi="Arial Narrow" w:cs="Calibri"/>
                <w:b/>
                <w:color w:val="000000"/>
                <w:sz w:val="24"/>
                <w:szCs w:val="24"/>
              </w:rPr>
              <w:t xml:space="preserve">Yarrunga BMX Jumps - Yarrunga Reserve </w:t>
            </w:r>
          </w:p>
        </w:tc>
        <w:tc>
          <w:tcPr>
            <w:tcW w:w="5670" w:type="dxa"/>
            <w:shd w:val="clear" w:color="auto" w:fill="C6D9F1" w:themeFill="text2" w:themeFillTint="33"/>
          </w:tcPr>
          <w:p w14:paraId="4DC5D56C" w14:textId="762F2721" w:rsidR="00C14C2A" w:rsidRPr="00D17EDE" w:rsidRDefault="00900A9C" w:rsidP="00C14C2A">
            <w:pPr>
              <w:autoSpaceDE w:val="0"/>
              <w:autoSpaceDN w:val="0"/>
              <w:adjustRightInd w:val="0"/>
              <w:rPr>
                <w:rFonts w:ascii="Calibri" w:hAnsi="Calibri" w:cs="Calibri"/>
                <w:color w:val="000000"/>
                <w:sz w:val="20"/>
                <w:szCs w:val="20"/>
              </w:rPr>
            </w:pPr>
            <w:r>
              <w:rPr>
                <w:rFonts w:ascii="Calibri" w:hAnsi="Calibri" w:cs="Calibri"/>
                <w:color w:val="000000"/>
                <w:sz w:val="20"/>
                <w:szCs w:val="20"/>
              </w:rPr>
              <w:t>Using engagement feedback, continue to review usage and where possible, modify design to improve safety and to cater for a wider range of ages and abilities.</w:t>
            </w:r>
          </w:p>
        </w:tc>
        <w:tc>
          <w:tcPr>
            <w:tcW w:w="879" w:type="dxa"/>
          </w:tcPr>
          <w:p w14:paraId="39996DD2" w14:textId="77777777" w:rsidR="00C14C2A" w:rsidRPr="00D17EDE" w:rsidRDefault="00C14C2A" w:rsidP="00C14C2A">
            <w:pPr>
              <w:autoSpaceDE w:val="0"/>
              <w:autoSpaceDN w:val="0"/>
              <w:adjustRightInd w:val="0"/>
              <w:rPr>
                <w:rFonts w:ascii="Calibri" w:hAnsi="Calibri" w:cs="Calibri"/>
                <w:color w:val="000000"/>
                <w:sz w:val="20"/>
                <w:szCs w:val="20"/>
              </w:rPr>
            </w:pPr>
            <w:r>
              <w:rPr>
                <w:rFonts w:ascii="Calibri" w:hAnsi="Calibri" w:cs="Calibri"/>
                <w:color w:val="000000"/>
                <w:sz w:val="20"/>
                <w:szCs w:val="20"/>
              </w:rPr>
              <w:t>1-3yrs</w:t>
            </w:r>
          </w:p>
        </w:tc>
        <w:tc>
          <w:tcPr>
            <w:tcW w:w="1134" w:type="dxa"/>
          </w:tcPr>
          <w:p w14:paraId="0C3E0E2D" w14:textId="0088C84F" w:rsidR="00C14C2A" w:rsidRDefault="00C14C2A" w:rsidP="00C14C2A">
            <w:pPr>
              <w:autoSpaceDE w:val="0"/>
              <w:autoSpaceDN w:val="0"/>
              <w:adjustRightInd w:val="0"/>
              <w:rPr>
                <w:rFonts w:ascii="Calibri" w:hAnsi="Calibri" w:cs="Calibri"/>
                <w:color w:val="000000"/>
                <w:sz w:val="20"/>
                <w:szCs w:val="20"/>
              </w:rPr>
            </w:pPr>
            <w:r w:rsidRPr="00F32C97">
              <w:rPr>
                <w:rFonts w:asciiTheme="minorHAnsi" w:hAnsiTheme="minorHAnsi" w:cstheme="minorHAnsi"/>
                <w:sz w:val="20"/>
                <w:szCs w:val="20"/>
              </w:rPr>
              <w:t>Assets</w:t>
            </w:r>
          </w:p>
        </w:tc>
        <w:tc>
          <w:tcPr>
            <w:tcW w:w="1105" w:type="dxa"/>
          </w:tcPr>
          <w:p w14:paraId="4E16F47E" w14:textId="188A49CD" w:rsidR="00C14C2A" w:rsidRPr="00D17EDE" w:rsidRDefault="00C14C2A"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Operating</w:t>
            </w:r>
          </w:p>
        </w:tc>
      </w:tr>
      <w:tr w:rsidR="00C14C2A" w:rsidRPr="00A602A5" w14:paraId="66A80BAA" w14:textId="77777777" w:rsidTr="007110C0">
        <w:trPr>
          <w:trHeight w:val="123"/>
        </w:trPr>
        <w:tc>
          <w:tcPr>
            <w:tcW w:w="2411" w:type="dxa"/>
            <w:gridSpan w:val="2"/>
            <w:vMerge/>
          </w:tcPr>
          <w:p w14:paraId="7C6B3B1D" w14:textId="77777777" w:rsidR="00C14C2A" w:rsidRPr="001636C0" w:rsidRDefault="00C14C2A" w:rsidP="00C14C2A">
            <w:pPr>
              <w:autoSpaceDE w:val="0"/>
              <w:autoSpaceDN w:val="0"/>
              <w:adjustRightInd w:val="0"/>
              <w:rPr>
                <w:rFonts w:ascii="Arial Narrow" w:hAnsi="Arial Narrow" w:cs="Calibri"/>
                <w:b/>
                <w:color w:val="000000"/>
                <w:sz w:val="24"/>
                <w:szCs w:val="24"/>
              </w:rPr>
            </w:pPr>
          </w:p>
        </w:tc>
        <w:tc>
          <w:tcPr>
            <w:tcW w:w="5670" w:type="dxa"/>
            <w:shd w:val="clear" w:color="auto" w:fill="C6D9F1" w:themeFill="text2" w:themeFillTint="33"/>
          </w:tcPr>
          <w:p w14:paraId="38C7C497" w14:textId="77777777" w:rsidR="00C14C2A" w:rsidRPr="00086903" w:rsidRDefault="00C14C2A" w:rsidP="00C14C2A">
            <w:pPr>
              <w:autoSpaceDE w:val="0"/>
              <w:autoSpaceDN w:val="0"/>
              <w:adjustRightInd w:val="0"/>
              <w:rPr>
                <w:rFonts w:ascii="Calibri" w:hAnsi="Calibri" w:cs="Calibri"/>
                <w:color w:val="000000"/>
                <w:sz w:val="20"/>
                <w:szCs w:val="20"/>
              </w:rPr>
            </w:pPr>
            <w:r>
              <w:rPr>
                <w:rFonts w:ascii="Calibri" w:hAnsi="Calibri" w:cs="Calibri"/>
                <w:color w:val="000000"/>
                <w:sz w:val="20"/>
                <w:szCs w:val="20"/>
              </w:rPr>
              <w:t xml:space="preserve">Review the provision of accessible public amenities in Yarrunga Reserve </w:t>
            </w:r>
          </w:p>
        </w:tc>
        <w:tc>
          <w:tcPr>
            <w:tcW w:w="879" w:type="dxa"/>
          </w:tcPr>
          <w:p w14:paraId="62CDB4D6" w14:textId="77777777" w:rsidR="00C14C2A" w:rsidRDefault="00C14C2A" w:rsidP="00C14C2A">
            <w:pPr>
              <w:autoSpaceDE w:val="0"/>
              <w:autoSpaceDN w:val="0"/>
              <w:adjustRightInd w:val="0"/>
              <w:rPr>
                <w:rFonts w:ascii="Calibri" w:hAnsi="Calibri" w:cs="Calibri"/>
                <w:color w:val="000000"/>
                <w:sz w:val="20"/>
                <w:szCs w:val="20"/>
              </w:rPr>
            </w:pPr>
            <w:r>
              <w:rPr>
                <w:rFonts w:ascii="Calibri" w:hAnsi="Calibri" w:cs="Calibri"/>
                <w:color w:val="000000"/>
                <w:sz w:val="20"/>
                <w:szCs w:val="20"/>
              </w:rPr>
              <w:t>3-5yrs</w:t>
            </w:r>
          </w:p>
        </w:tc>
        <w:tc>
          <w:tcPr>
            <w:tcW w:w="1134" w:type="dxa"/>
          </w:tcPr>
          <w:p w14:paraId="30EC7407" w14:textId="1A792B95" w:rsidR="00C14C2A" w:rsidRDefault="00C14C2A" w:rsidP="00C14C2A">
            <w:pPr>
              <w:autoSpaceDE w:val="0"/>
              <w:autoSpaceDN w:val="0"/>
              <w:adjustRightInd w:val="0"/>
              <w:rPr>
                <w:rFonts w:ascii="Calibri" w:hAnsi="Calibri" w:cs="Calibri"/>
                <w:color w:val="000000"/>
                <w:sz w:val="20"/>
                <w:szCs w:val="20"/>
              </w:rPr>
            </w:pPr>
            <w:r w:rsidRPr="00F32C97">
              <w:rPr>
                <w:rFonts w:asciiTheme="minorHAnsi" w:hAnsiTheme="minorHAnsi" w:cstheme="minorHAnsi"/>
                <w:sz w:val="20"/>
                <w:szCs w:val="20"/>
              </w:rPr>
              <w:t>Assets</w:t>
            </w:r>
          </w:p>
        </w:tc>
        <w:tc>
          <w:tcPr>
            <w:tcW w:w="1105" w:type="dxa"/>
          </w:tcPr>
          <w:p w14:paraId="089F69BC" w14:textId="43B27983" w:rsidR="00C14C2A" w:rsidRDefault="00C14C2A"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Operating</w:t>
            </w:r>
          </w:p>
        </w:tc>
      </w:tr>
      <w:tr w:rsidR="00C14C2A" w:rsidRPr="00A602A5" w14:paraId="346F84DF" w14:textId="77777777" w:rsidTr="007110C0">
        <w:trPr>
          <w:trHeight w:val="123"/>
        </w:trPr>
        <w:tc>
          <w:tcPr>
            <w:tcW w:w="2411" w:type="dxa"/>
            <w:gridSpan w:val="2"/>
            <w:vMerge/>
          </w:tcPr>
          <w:p w14:paraId="57D465B4" w14:textId="77777777" w:rsidR="00C14C2A" w:rsidRPr="001636C0" w:rsidRDefault="00C14C2A" w:rsidP="00C14C2A">
            <w:pPr>
              <w:autoSpaceDE w:val="0"/>
              <w:autoSpaceDN w:val="0"/>
              <w:adjustRightInd w:val="0"/>
              <w:rPr>
                <w:rFonts w:ascii="Arial Narrow" w:hAnsi="Arial Narrow" w:cs="Calibri"/>
                <w:b/>
                <w:color w:val="000000"/>
                <w:sz w:val="24"/>
                <w:szCs w:val="24"/>
              </w:rPr>
            </w:pPr>
          </w:p>
        </w:tc>
        <w:tc>
          <w:tcPr>
            <w:tcW w:w="5670" w:type="dxa"/>
            <w:shd w:val="clear" w:color="auto" w:fill="C6D9F1" w:themeFill="text2" w:themeFillTint="33"/>
          </w:tcPr>
          <w:p w14:paraId="01CED620" w14:textId="58863160" w:rsidR="00C14C2A" w:rsidRDefault="00C14C2A" w:rsidP="00C14C2A">
            <w:pPr>
              <w:autoSpaceDE w:val="0"/>
              <w:autoSpaceDN w:val="0"/>
              <w:adjustRightInd w:val="0"/>
              <w:rPr>
                <w:rFonts w:ascii="Calibri" w:hAnsi="Calibri" w:cs="Calibri"/>
                <w:color w:val="000000"/>
                <w:sz w:val="20"/>
                <w:szCs w:val="20"/>
              </w:rPr>
            </w:pPr>
            <w:r w:rsidRPr="00086903">
              <w:rPr>
                <w:rFonts w:ascii="Calibri" w:hAnsi="Calibri" w:cs="Calibri"/>
                <w:color w:val="000000"/>
                <w:sz w:val="20"/>
                <w:szCs w:val="20"/>
              </w:rPr>
              <w:t xml:space="preserve">Upgrade signage to include safety aspects, conditions of use and prohibition of self-constructed jumps </w:t>
            </w:r>
          </w:p>
        </w:tc>
        <w:tc>
          <w:tcPr>
            <w:tcW w:w="879" w:type="dxa"/>
          </w:tcPr>
          <w:p w14:paraId="76F9444A" w14:textId="77777777" w:rsidR="00C14C2A" w:rsidRDefault="00C14C2A" w:rsidP="00C14C2A">
            <w:pPr>
              <w:autoSpaceDE w:val="0"/>
              <w:autoSpaceDN w:val="0"/>
              <w:adjustRightInd w:val="0"/>
              <w:rPr>
                <w:rFonts w:ascii="Calibri" w:hAnsi="Calibri" w:cs="Calibri"/>
                <w:color w:val="000000"/>
                <w:sz w:val="20"/>
                <w:szCs w:val="20"/>
              </w:rPr>
            </w:pPr>
            <w:r>
              <w:rPr>
                <w:rFonts w:ascii="Calibri" w:hAnsi="Calibri" w:cs="Calibri"/>
                <w:color w:val="000000"/>
                <w:sz w:val="20"/>
                <w:szCs w:val="20"/>
              </w:rPr>
              <w:t>1-3yrs</w:t>
            </w:r>
          </w:p>
        </w:tc>
        <w:tc>
          <w:tcPr>
            <w:tcW w:w="1134" w:type="dxa"/>
          </w:tcPr>
          <w:p w14:paraId="03BFE3FF" w14:textId="3589C567" w:rsidR="00C14C2A" w:rsidRDefault="00C14C2A" w:rsidP="00C14C2A">
            <w:pPr>
              <w:autoSpaceDE w:val="0"/>
              <w:autoSpaceDN w:val="0"/>
              <w:adjustRightInd w:val="0"/>
              <w:rPr>
                <w:rFonts w:ascii="Calibri" w:hAnsi="Calibri" w:cs="Calibri"/>
                <w:color w:val="000000"/>
                <w:sz w:val="20"/>
                <w:szCs w:val="20"/>
              </w:rPr>
            </w:pPr>
            <w:r w:rsidRPr="00F32C97">
              <w:rPr>
                <w:rFonts w:asciiTheme="minorHAnsi" w:hAnsiTheme="minorHAnsi" w:cstheme="minorHAnsi"/>
                <w:sz w:val="20"/>
                <w:szCs w:val="20"/>
              </w:rPr>
              <w:t>Assets</w:t>
            </w:r>
          </w:p>
        </w:tc>
        <w:tc>
          <w:tcPr>
            <w:tcW w:w="1105" w:type="dxa"/>
          </w:tcPr>
          <w:p w14:paraId="53BDD3B4" w14:textId="7A2BF76C" w:rsidR="00C14C2A" w:rsidRDefault="00C14C2A"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Operating</w:t>
            </w:r>
          </w:p>
        </w:tc>
      </w:tr>
      <w:tr w:rsidR="00C14C2A" w:rsidRPr="00A602A5" w14:paraId="7E268E56" w14:textId="77777777" w:rsidTr="007110C0">
        <w:trPr>
          <w:trHeight w:val="848"/>
        </w:trPr>
        <w:tc>
          <w:tcPr>
            <w:tcW w:w="2411" w:type="dxa"/>
            <w:gridSpan w:val="2"/>
          </w:tcPr>
          <w:p w14:paraId="354928BE" w14:textId="77777777" w:rsidR="00C14C2A" w:rsidRPr="001636C0" w:rsidRDefault="00C14C2A" w:rsidP="00C14C2A">
            <w:pPr>
              <w:autoSpaceDE w:val="0"/>
              <w:autoSpaceDN w:val="0"/>
              <w:adjustRightInd w:val="0"/>
              <w:rPr>
                <w:rFonts w:ascii="Arial Narrow" w:hAnsi="Arial Narrow" w:cs="Calibri"/>
                <w:b/>
                <w:color w:val="000000"/>
                <w:sz w:val="24"/>
                <w:szCs w:val="24"/>
              </w:rPr>
            </w:pPr>
            <w:r w:rsidRPr="001636C0">
              <w:rPr>
                <w:rFonts w:ascii="Arial Narrow" w:hAnsi="Arial Narrow" w:cs="Calibri"/>
                <w:b/>
                <w:color w:val="000000"/>
                <w:sz w:val="24"/>
                <w:szCs w:val="24"/>
              </w:rPr>
              <w:t xml:space="preserve">HE Parker BMX Jumps - HE Parker Reserve </w:t>
            </w:r>
          </w:p>
        </w:tc>
        <w:tc>
          <w:tcPr>
            <w:tcW w:w="5670" w:type="dxa"/>
            <w:shd w:val="clear" w:color="auto" w:fill="D6E3BC" w:themeFill="accent3" w:themeFillTint="66"/>
          </w:tcPr>
          <w:p w14:paraId="52ACD0AC" w14:textId="77777777" w:rsidR="00C14C2A" w:rsidRPr="00766D1B" w:rsidRDefault="00C14C2A" w:rsidP="00C14C2A">
            <w:pPr>
              <w:autoSpaceDE w:val="0"/>
              <w:autoSpaceDN w:val="0"/>
              <w:adjustRightInd w:val="0"/>
              <w:rPr>
                <w:rFonts w:ascii="Calibri" w:hAnsi="Calibri" w:cs="Calibri"/>
                <w:color w:val="000000"/>
                <w:sz w:val="20"/>
                <w:szCs w:val="20"/>
              </w:rPr>
            </w:pPr>
            <w:r w:rsidRPr="00766D1B">
              <w:rPr>
                <w:rFonts w:ascii="Calibri" w:hAnsi="Calibri" w:cs="Calibri"/>
                <w:color w:val="000000"/>
                <w:sz w:val="20"/>
                <w:szCs w:val="20"/>
              </w:rPr>
              <w:t>Review potential for relocation to site in surrounding area, with improved visibility, better topography and potential to provide support amenities to users.</w:t>
            </w:r>
          </w:p>
        </w:tc>
        <w:tc>
          <w:tcPr>
            <w:tcW w:w="879" w:type="dxa"/>
          </w:tcPr>
          <w:p w14:paraId="4ACE338C" w14:textId="77777777" w:rsidR="00C14C2A" w:rsidRPr="00D17EDE" w:rsidRDefault="00C14C2A" w:rsidP="00C14C2A">
            <w:pPr>
              <w:autoSpaceDE w:val="0"/>
              <w:autoSpaceDN w:val="0"/>
              <w:adjustRightInd w:val="0"/>
              <w:rPr>
                <w:rFonts w:ascii="Calibri" w:hAnsi="Calibri" w:cs="Calibri"/>
                <w:color w:val="000000"/>
                <w:sz w:val="20"/>
                <w:szCs w:val="20"/>
              </w:rPr>
            </w:pPr>
            <w:r>
              <w:rPr>
                <w:rFonts w:ascii="Calibri" w:hAnsi="Calibri" w:cs="Calibri"/>
                <w:color w:val="000000"/>
                <w:sz w:val="20"/>
                <w:szCs w:val="20"/>
              </w:rPr>
              <w:t>1-3 yrs</w:t>
            </w:r>
          </w:p>
        </w:tc>
        <w:tc>
          <w:tcPr>
            <w:tcW w:w="1134" w:type="dxa"/>
          </w:tcPr>
          <w:p w14:paraId="05839C17" w14:textId="0166D055" w:rsidR="00C14C2A" w:rsidRDefault="00C14C2A" w:rsidP="00C14C2A">
            <w:pPr>
              <w:autoSpaceDE w:val="0"/>
              <w:autoSpaceDN w:val="0"/>
              <w:adjustRightInd w:val="0"/>
              <w:rPr>
                <w:rFonts w:ascii="Calibri" w:hAnsi="Calibri" w:cs="Calibri"/>
                <w:color w:val="000000"/>
                <w:sz w:val="20"/>
                <w:szCs w:val="20"/>
              </w:rPr>
            </w:pPr>
            <w:r w:rsidRPr="00F32C97">
              <w:rPr>
                <w:rFonts w:asciiTheme="minorHAnsi" w:hAnsiTheme="minorHAnsi" w:cstheme="minorHAnsi"/>
                <w:sz w:val="20"/>
                <w:szCs w:val="20"/>
              </w:rPr>
              <w:t>Assets</w:t>
            </w:r>
          </w:p>
        </w:tc>
        <w:tc>
          <w:tcPr>
            <w:tcW w:w="1105" w:type="dxa"/>
          </w:tcPr>
          <w:p w14:paraId="639C4C43" w14:textId="2A830C63" w:rsidR="00C14C2A" w:rsidRPr="00D17EDE" w:rsidRDefault="00EF0639" w:rsidP="00E82B4C">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Subject to external funding</w:t>
            </w:r>
          </w:p>
        </w:tc>
      </w:tr>
      <w:tr w:rsidR="00C14C2A" w:rsidRPr="00A602A5" w14:paraId="6A93A14C" w14:textId="77777777" w:rsidTr="007110C0">
        <w:trPr>
          <w:trHeight w:val="126"/>
        </w:trPr>
        <w:tc>
          <w:tcPr>
            <w:tcW w:w="2411" w:type="dxa"/>
            <w:gridSpan w:val="2"/>
          </w:tcPr>
          <w:p w14:paraId="282F7DF1" w14:textId="77777777" w:rsidR="00C14C2A" w:rsidRPr="001636C0" w:rsidRDefault="00C14C2A" w:rsidP="00C14C2A">
            <w:pPr>
              <w:autoSpaceDE w:val="0"/>
              <w:autoSpaceDN w:val="0"/>
              <w:adjustRightInd w:val="0"/>
              <w:rPr>
                <w:rFonts w:ascii="Arial Narrow" w:hAnsi="Arial Narrow" w:cs="Calibri"/>
                <w:b/>
                <w:color w:val="000000"/>
                <w:sz w:val="24"/>
                <w:szCs w:val="24"/>
              </w:rPr>
            </w:pPr>
            <w:r w:rsidRPr="001636C0">
              <w:rPr>
                <w:rFonts w:ascii="Arial Narrow" w:hAnsi="Arial Narrow" w:cs="Calibri"/>
                <w:b/>
                <w:color w:val="000000"/>
                <w:sz w:val="24"/>
                <w:szCs w:val="24"/>
              </w:rPr>
              <w:t xml:space="preserve">Arrabri BMX Jumps - Canterbury Gardens </w:t>
            </w:r>
          </w:p>
        </w:tc>
        <w:tc>
          <w:tcPr>
            <w:tcW w:w="5670" w:type="dxa"/>
            <w:shd w:val="clear" w:color="auto" w:fill="D6E3BC" w:themeFill="accent3" w:themeFillTint="66"/>
          </w:tcPr>
          <w:p w14:paraId="1E55C2B2" w14:textId="41C6C435" w:rsidR="00C14C2A" w:rsidRPr="00D17EDE" w:rsidRDefault="00C14C2A" w:rsidP="00C14C2A">
            <w:pPr>
              <w:autoSpaceDE w:val="0"/>
              <w:autoSpaceDN w:val="0"/>
              <w:adjustRightInd w:val="0"/>
              <w:rPr>
                <w:rFonts w:ascii="Calibri" w:hAnsi="Calibri" w:cs="Calibri"/>
                <w:color w:val="000000"/>
                <w:sz w:val="20"/>
                <w:szCs w:val="20"/>
              </w:rPr>
            </w:pPr>
            <w:r>
              <w:rPr>
                <w:rFonts w:ascii="Calibri" w:hAnsi="Calibri" w:cs="Calibri"/>
                <w:color w:val="000000"/>
                <w:sz w:val="20"/>
                <w:szCs w:val="20"/>
              </w:rPr>
              <w:t xml:space="preserve">Review </w:t>
            </w:r>
            <w:r w:rsidRPr="0028042D">
              <w:rPr>
                <w:rFonts w:ascii="Calibri" w:hAnsi="Calibri" w:cs="Calibri"/>
                <w:color w:val="000000"/>
                <w:sz w:val="20"/>
                <w:szCs w:val="20"/>
              </w:rPr>
              <w:t xml:space="preserve">existing </w:t>
            </w:r>
            <w:r w:rsidRPr="00E82B4C">
              <w:rPr>
                <w:rFonts w:ascii="Calibri" w:hAnsi="Calibri" w:cs="Calibri"/>
                <w:color w:val="000000"/>
                <w:sz w:val="20"/>
                <w:szCs w:val="20"/>
              </w:rPr>
              <w:t>site in conjunction with Canterbury Gardens enhancement planning and feasibility of inclusion of</w:t>
            </w:r>
            <w:r>
              <w:rPr>
                <w:rFonts w:ascii="Calibri" w:hAnsi="Calibri" w:cs="Calibri"/>
                <w:color w:val="000000"/>
                <w:sz w:val="20"/>
                <w:szCs w:val="20"/>
              </w:rPr>
              <w:t xml:space="preserve"> concept design appendi</w:t>
            </w:r>
            <w:r w:rsidR="00E82B4C">
              <w:rPr>
                <w:rFonts w:ascii="Calibri" w:hAnsi="Calibri" w:cs="Calibri"/>
                <w:color w:val="000000"/>
                <w:sz w:val="20"/>
                <w:szCs w:val="20"/>
              </w:rPr>
              <w:t>x 2</w:t>
            </w:r>
          </w:p>
        </w:tc>
        <w:tc>
          <w:tcPr>
            <w:tcW w:w="879" w:type="dxa"/>
          </w:tcPr>
          <w:p w14:paraId="5B1AE0E2" w14:textId="77777777" w:rsidR="00C14C2A" w:rsidRPr="00D17EDE" w:rsidRDefault="00C14C2A" w:rsidP="00C14C2A">
            <w:pPr>
              <w:autoSpaceDE w:val="0"/>
              <w:autoSpaceDN w:val="0"/>
              <w:adjustRightInd w:val="0"/>
              <w:rPr>
                <w:rFonts w:ascii="Calibri" w:hAnsi="Calibri" w:cs="Calibri"/>
                <w:color w:val="000000"/>
                <w:sz w:val="20"/>
                <w:szCs w:val="20"/>
              </w:rPr>
            </w:pPr>
            <w:r>
              <w:rPr>
                <w:rFonts w:ascii="Calibri" w:hAnsi="Calibri" w:cs="Calibri"/>
                <w:color w:val="000000"/>
                <w:sz w:val="20"/>
                <w:szCs w:val="20"/>
              </w:rPr>
              <w:t>3-5yrs</w:t>
            </w:r>
          </w:p>
        </w:tc>
        <w:tc>
          <w:tcPr>
            <w:tcW w:w="1134" w:type="dxa"/>
          </w:tcPr>
          <w:p w14:paraId="3699BA9B" w14:textId="605308D2" w:rsidR="00C14C2A" w:rsidRDefault="00C14C2A" w:rsidP="00C14C2A">
            <w:pPr>
              <w:autoSpaceDE w:val="0"/>
              <w:autoSpaceDN w:val="0"/>
              <w:adjustRightInd w:val="0"/>
              <w:rPr>
                <w:rFonts w:ascii="Calibri" w:hAnsi="Calibri" w:cs="Calibri"/>
                <w:color w:val="000000"/>
                <w:sz w:val="20"/>
                <w:szCs w:val="20"/>
              </w:rPr>
            </w:pPr>
            <w:r w:rsidRPr="00F32C97">
              <w:rPr>
                <w:rFonts w:asciiTheme="minorHAnsi" w:hAnsiTheme="minorHAnsi" w:cstheme="minorHAnsi"/>
                <w:sz w:val="20"/>
                <w:szCs w:val="20"/>
              </w:rPr>
              <w:t>Assets</w:t>
            </w:r>
          </w:p>
        </w:tc>
        <w:tc>
          <w:tcPr>
            <w:tcW w:w="1105" w:type="dxa"/>
          </w:tcPr>
          <w:p w14:paraId="5F9CD835" w14:textId="77777777" w:rsidR="001F3466" w:rsidRDefault="001F3466" w:rsidP="001F3466">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Subject to External</w:t>
            </w:r>
          </w:p>
          <w:p w14:paraId="31321D1D" w14:textId="2B65F62D" w:rsidR="00C14C2A" w:rsidRPr="00D17EDE" w:rsidRDefault="001F3466" w:rsidP="001F3466">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 xml:space="preserve">Funding </w:t>
            </w:r>
          </w:p>
        </w:tc>
      </w:tr>
      <w:bookmarkEnd w:id="44"/>
      <w:tr w:rsidR="005935E2" w:rsidRPr="00A602A5" w14:paraId="5A10994C" w14:textId="77777777" w:rsidTr="00F95C3D">
        <w:trPr>
          <w:trHeight w:val="123"/>
        </w:trPr>
        <w:tc>
          <w:tcPr>
            <w:tcW w:w="11199" w:type="dxa"/>
            <w:gridSpan w:val="6"/>
            <w:shd w:val="clear" w:color="auto" w:fill="7F7F7F" w:themeFill="text1" w:themeFillTint="80"/>
          </w:tcPr>
          <w:p w14:paraId="3C9FD08E" w14:textId="42989C1B" w:rsidR="005935E2" w:rsidRPr="001636C0" w:rsidRDefault="005935E2" w:rsidP="00E82B4C">
            <w:pPr>
              <w:autoSpaceDE w:val="0"/>
              <w:autoSpaceDN w:val="0"/>
              <w:adjustRightInd w:val="0"/>
              <w:ind w:right="-114"/>
              <w:jc w:val="center"/>
              <w:rPr>
                <w:rFonts w:ascii="Arial Narrow" w:hAnsi="Arial Narrow" w:cs="Calibri"/>
                <w:b/>
                <w:color w:val="FFFFFF" w:themeColor="background1"/>
                <w:spacing w:val="20"/>
                <w:sz w:val="24"/>
                <w:szCs w:val="24"/>
                <w:lang w:eastAsia="en-AU"/>
              </w:rPr>
            </w:pPr>
            <w:r w:rsidRPr="001636C0">
              <w:rPr>
                <w:rFonts w:ascii="Arial Narrow" w:hAnsi="Arial Narrow" w:cs="Calibri"/>
                <w:b/>
                <w:color w:val="FFFFFF" w:themeColor="background1"/>
                <w:spacing w:val="20"/>
                <w:sz w:val="24"/>
                <w:szCs w:val="24"/>
                <w:lang w:eastAsia="en-AU"/>
              </w:rPr>
              <w:t xml:space="preserve">NEW SITE </w:t>
            </w:r>
          </w:p>
        </w:tc>
      </w:tr>
      <w:tr w:rsidR="008A323D" w:rsidRPr="00A602A5" w14:paraId="41243A28" w14:textId="77777777" w:rsidTr="007110C0">
        <w:trPr>
          <w:trHeight w:val="123"/>
        </w:trPr>
        <w:tc>
          <w:tcPr>
            <w:tcW w:w="2411" w:type="dxa"/>
            <w:gridSpan w:val="2"/>
          </w:tcPr>
          <w:p w14:paraId="49D5DDEA" w14:textId="77777777" w:rsidR="008A323D" w:rsidRPr="001636C0" w:rsidRDefault="008A323D" w:rsidP="006F13F9">
            <w:pPr>
              <w:autoSpaceDE w:val="0"/>
              <w:autoSpaceDN w:val="0"/>
              <w:adjustRightInd w:val="0"/>
              <w:rPr>
                <w:rFonts w:ascii="Arial Narrow" w:hAnsi="Arial Narrow" w:cs="Calibri"/>
                <w:b/>
                <w:color w:val="000000"/>
                <w:sz w:val="24"/>
                <w:szCs w:val="24"/>
              </w:rPr>
            </w:pPr>
            <w:r>
              <w:rPr>
                <w:rFonts w:ascii="Arial Narrow" w:hAnsi="Arial Narrow" w:cs="Calibri"/>
                <w:b/>
                <w:color w:val="000000"/>
                <w:sz w:val="24"/>
                <w:szCs w:val="24"/>
              </w:rPr>
              <w:t>Proposed North Ringwood</w:t>
            </w:r>
            <w:r w:rsidRPr="001636C0">
              <w:rPr>
                <w:rFonts w:ascii="Arial Narrow" w:hAnsi="Arial Narrow" w:cs="Calibri"/>
                <w:b/>
                <w:color w:val="000000"/>
                <w:sz w:val="24"/>
                <w:szCs w:val="24"/>
              </w:rPr>
              <w:t xml:space="preserve"> Bike Facility</w:t>
            </w:r>
          </w:p>
        </w:tc>
        <w:tc>
          <w:tcPr>
            <w:tcW w:w="5670" w:type="dxa"/>
            <w:shd w:val="clear" w:color="auto" w:fill="B8CCE4" w:themeFill="accent1" w:themeFillTint="66"/>
          </w:tcPr>
          <w:p w14:paraId="55F7F970" w14:textId="7E959E46" w:rsidR="008A323D" w:rsidRDefault="008A323D" w:rsidP="00C14C2A">
            <w:pPr>
              <w:autoSpaceDE w:val="0"/>
              <w:autoSpaceDN w:val="0"/>
              <w:adjustRightInd w:val="0"/>
              <w:rPr>
                <w:rFonts w:ascii="Calibri" w:hAnsi="Calibri" w:cs="Calibri"/>
                <w:color w:val="000000"/>
                <w:sz w:val="20"/>
                <w:szCs w:val="20"/>
              </w:rPr>
            </w:pPr>
            <w:r>
              <w:rPr>
                <w:rFonts w:ascii="Calibri" w:hAnsi="Calibri" w:cs="Calibri"/>
                <w:color w:val="000000"/>
                <w:sz w:val="20"/>
                <w:szCs w:val="20"/>
              </w:rPr>
              <w:t xml:space="preserve">Investigate the feasibility to create a facility to support wheeled activities.  </w:t>
            </w:r>
          </w:p>
        </w:tc>
        <w:tc>
          <w:tcPr>
            <w:tcW w:w="879" w:type="dxa"/>
          </w:tcPr>
          <w:p w14:paraId="25291EDF" w14:textId="77777777" w:rsidR="008A323D" w:rsidRDefault="008A323D" w:rsidP="006F13F9">
            <w:pPr>
              <w:autoSpaceDE w:val="0"/>
              <w:autoSpaceDN w:val="0"/>
              <w:adjustRightInd w:val="0"/>
              <w:rPr>
                <w:rFonts w:ascii="Calibri" w:hAnsi="Calibri" w:cs="Calibri"/>
                <w:color w:val="000000"/>
                <w:sz w:val="20"/>
                <w:szCs w:val="20"/>
              </w:rPr>
            </w:pPr>
            <w:r>
              <w:rPr>
                <w:rFonts w:ascii="Calibri" w:hAnsi="Calibri" w:cs="Calibri"/>
                <w:color w:val="000000"/>
                <w:sz w:val="20"/>
                <w:szCs w:val="20"/>
              </w:rPr>
              <w:t>1-3yrs</w:t>
            </w:r>
          </w:p>
        </w:tc>
        <w:tc>
          <w:tcPr>
            <w:tcW w:w="1134" w:type="dxa"/>
          </w:tcPr>
          <w:p w14:paraId="64562F3F" w14:textId="4F6B47D0" w:rsidR="008A323D" w:rsidRDefault="001F184A" w:rsidP="006F13F9">
            <w:pPr>
              <w:autoSpaceDE w:val="0"/>
              <w:autoSpaceDN w:val="0"/>
              <w:adjustRightInd w:val="0"/>
              <w:rPr>
                <w:rFonts w:ascii="Calibri" w:hAnsi="Calibri" w:cs="Calibri"/>
                <w:color w:val="000000"/>
                <w:sz w:val="20"/>
                <w:szCs w:val="20"/>
              </w:rPr>
            </w:pPr>
            <w:r>
              <w:rPr>
                <w:rFonts w:ascii="Calibri" w:hAnsi="Calibri" w:cs="Calibri"/>
                <w:color w:val="000000"/>
                <w:sz w:val="20"/>
                <w:szCs w:val="20"/>
              </w:rPr>
              <w:t>Assets</w:t>
            </w:r>
          </w:p>
        </w:tc>
        <w:tc>
          <w:tcPr>
            <w:tcW w:w="1105" w:type="dxa"/>
          </w:tcPr>
          <w:p w14:paraId="254AEBA1" w14:textId="77777777" w:rsidR="001F3466" w:rsidRDefault="001F3466" w:rsidP="001F3466">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Subject to External</w:t>
            </w:r>
          </w:p>
          <w:p w14:paraId="35921B0B" w14:textId="463E5056" w:rsidR="008A323D" w:rsidRDefault="001F3466" w:rsidP="001F3466">
            <w:pPr>
              <w:autoSpaceDE w:val="0"/>
              <w:autoSpaceDN w:val="0"/>
              <w:adjustRightInd w:val="0"/>
              <w:ind w:right="-114"/>
              <w:rPr>
                <w:rFonts w:ascii="Calibri" w:hAnsi="Calibri" w:cs="Calibri"/>
                <w:color w:val="000000"/>
                <w:sz w:val="20"/>
                <w:szCs w:val="20"/>
              </w:rPr>
            </w:pPr>
            <w:r>
              <w:rPr>
                <w:rFonts w:ascii="Calibri" w:hAnsi="Calibri" w:cs="Calibri"/>
                <w:color w:val="000000"/>
                <w:sz w:val="20"/>
                <w:szCs w:val="20"/>
              </w:rPr>
              <w:t>Funding</w:t>
            </w:r>
          </w:p>
        </w:tc>
      </w:tr>
    </w:tbl>
    <w:p w14:paraId="7B08BC43" w14:textId="6615DACE" w:rsidR="00996516" w:rsidRDefault="009F36FD" w:rsidP="00C14C2A">
      <w:r>
        <w:br w:type="page"/>
      </w:r>
      <w:r w:rsidR="00996516" w:rsidRPr="00C14C2A">
        <w:rPr>
          <w:rFonts w:eastAsiaTheme="majorEastAsia" w:cstheme="majorBidi"/>
          <w:b/>
          <w:bCs/>
          <w:color w:val="1F497D" w:themeColor="text2"/>
          <w:kern w:val="32"/>
          <w:sz w:val="48"/>
          <w:szCs w:val="32"/>
        </w:rPr>
        <w:t xml:space="preserve">Outcome area 3 - </w:t>
      </w:r>
      <w:r w:rsidR="00D65CB4" w:rsidRPr="00C14C2A">
        <w:rPr>
          <w:rFonts w:eastAsiaTheme="majorEastAsia" w:cstheme="majorBidi"/>
          <w:b/>
          <w:bCs/>
          <w:color w:val="1F497D" w:themeColor="text2"/>
          <w:kern w:val="32"/>
          <w:sz w:val="48"/>
          <w:szCs w:val="32"/>
        </w:rPr>
        <w:t>Management</w:t>
      </w:r>
      <w:r w:rsidR="00D65CB4">
        <w:t xml:space="preserve"> </w:t>
      </w:r>
    </w:p>
    <w:p w14:paraId="192B483C" w14:textId="77777777" w:rsidR="00996516" w:rsidRPr="00996516" w:rsidRDefault="00996516" w:rsidP="00996516">
      <w:pPr>
        <w:rPr>
          <w:rFonts w:cs="Arial"/>
        </w:rPr>
      </w:pPr>
    </w:p>
    <w:p w14:paraId="2C7EDCDF" w14:textId="0E488DEC" w:rsidR="00996516" w:rsidRPr="00996516" w:rsidRDefault="00996516" w:rsidP="00996516">
      <w:pPr>
        <w:pStyle w:val="Heading2"/>
      </w:pPr>
      <w:bookmarkStart w:id="45" w:name="_Toc110347060"/>
      <w:r w:rsidRPr="00996516">
        <w:t xml:space="preserve">Outcome </w:t>
      </w:r>
      <w:r w:rsidR="0022647D">
        <w:t>objectives</w:t>
      </w:r>
      <w:bookmarkEnd w:id="45"/>
    </w:p>
    <w:p w14:paraId="19EC1DE6" w14:textId="77777777" w:rsidR="00996516" w:rsidRPr="00996516" w:rsidRDefault="00996516" w:rsidP="00996516">
      <w:pPr>
        <w:pStyle w:val="NoSpacing"/>
        <w:rPr>
          <w:rFonts w:cs="Arial"/>
        </w:rPr>
      </w:pPr>
    </w:p>
    <w:p w14:paraId="199FC762" w14:textId="11E0F834" w:rsidR="00441F5C" w:rsidRDefault="00441F5C" w:rsidP="00021051">
      <w:pPr>
        <w:spacing w:after="160" w:line="259" w:lineRule="auto"/>
        <w:rPr>
          <w:rFonts w:eastAsiaTheme="minorHAnsi" w:cs="Arial"/>
        </w:rPr>
      </w:pPr>
      <w:r>
        <w:rPr>
          <w:rFonts w:eastAsiaTheme="minorHAnsi" w:cs="Arial"/>
        </w:rPr>
        <w:t>Council will continue to review and refine the Extreme Sports in Public Places Management Plan.</w:t>
      </w:r>
    </w:p>
    <w:p w14:paraId="2ED2A0F3" w14:textId="221EFB6A" w:rsidR="004052FC" w:rsidRDefault="004339D3" w:rsidP="00021051">
      <w:pPr>
        <w:spacing w:after="160" w:line="259" w:lineRule="auto"/>
        <w:rPr>
          <w:rFonts w:eastAsiaTheme="minorHAnsi" w:cs="Arial"/>
        </w:rPr>
      </w:pPr>
      <w:r>
        <w:rPr>
          <w:rFonts w:eastAsiaTheme="minorHAnsi" w:cs="Arial"/>
        </w:rPr>
        <w:t xml:space="preserve">Council will </w:t>
      </w:r>
      <w:r w:rsidR="004E7E2B">
        <w:rPr>
          <w:rFonts w:eastAsiaTheme="minorHAnsi" w:cs="Arial"/>
        </w:rPr>
        <w:t xml:space="preserve">communicate and maintain </w:t>
      </w:r>
      <w:r>
        <w:rPr>
          <w:rFonts w:eastAsiaTheme="minorHAnsi" w:cs="Arial"/>
        </w:rPr>
        <w:t>a</w:t>
      </w:r>
      <w:r w:rsidR="00B754F1">
        <w:rPr>
          <w:rFonts w:eastAsiaTheme="minorHAnsi" w:cs="Arial"/>
        </w:rPr>
        <w:t>n integrated, cross-</w:t>
      </w:r>
      <w:r w:rsidR="003755E5">
        <w:rPr>
          <w:rFonts w:eastAsiaTheme="minorHAnsi" w:cs="Arial"/>
        </w:rPr>
        <w:t xml:space="preserve">council </w:t>
      </w:r>
      <w:r>
        <w:rPr>
          <w:rFonts w:eastAsiaTheme="minorHAnsi" w:cs="Arial"/>
        </w:rPr>
        <w:t>process for the lifecycle management of extreme sports infrastructure to maintain optimal safety and ensure longevity of the asset.</w:t>
      </w:r>
    </w:p>
    <w:p w14:paraId="0039842D" w14:textId="24036A3B" w:rsidR="004339D3" w:rsidRDefault="00471029" w:rsidP="00021051">
      <w:pPr>
        <w:spacing w:after="160" w:line="259" w:lineRule="auto"/>
        <w:rPr>
          <w:rFonts w:cs="Arial"/>
        </w:rPr>
      </w:pPr>
      <w:r>
        <w:rPr>
          <w:noProof/>
        </w:rPr>
        <mc:AlternateContent>
          <mc:Choice Requires="wps">
            <w:drawing>
              <wp:anchor distT="45720" distB="45720" distL="114300" distR="114300" simplePos="0" relativeHeight="251677696" behindDoc="0" locked="0" layoutInCell="1" allowOverlap="1" wp14:anchorId="539E4CCB" wp14:editId="1CE8A4B5">
                <wp:simplePos x="0" y="0"/>
                <wp:positionH relativeFrom="column">
                  <wp:posOffset>130175</wp:posOffset>
                </wp:positionH>
                <wp:positionV relativeFrom="paragraph">
                  <wp:posOffset>3793490</wp:posOffset>
                </wp:positionV>
                <wp:extent cx="2655570" cy="214630"/>
                <wp:effectExtent l="0" t="0" r="0" b="0"/>
                <wp:wrapSquare wrapText="bothSides"/>
                <wp:docPr id="3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17B74" w14:textId="2184AF3F" w:rsidR="001752F8" w:rsidRPr="001752F8" w:rsidRDefault="001752F8">
                            <w:pPr>
                              <w:rPr>
                                <w:rFonts w:ascii="Arial Nova" w:hAnsi="Arial Nova"/>
                                <w:sz w:val="16"/>
                                <w:szCs w:val="16"/>
                              </w:rPr>
                            </w:pPr>
                            <w:r w:rsidRPr="001752F8">
                              <w:rPr>
                                <w:rFonts w:ascii="Arial Nova" w:hAnsi="Arial Nova"/>
                                <w:sz w:val="16"/>
                                <w:szCs w:val="16"/>
                              </w:rPr>
                              <w:t>Glen Park Parkour</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539E4CCB" id="Text Box 57" o:spid="_x0000_s1034" type="#_x0000_t202" style="position:absolute;margin-left:10.25pt;margin-top:298.7pt;width:209.1pt;height:16.9pt;z-index:2516776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" filled="f" stroked="f">
                <v:textbox style="mso-fit-shape-to-text:t">
                  <w:txbxContent>
                    <w:p w14:paraId="1CD17B74" w14:textId="2184AF3F" w:rsidR="001752F8" w:rsidRPr="001752F8" w:rsidRDefault="001752F8">
                      <w:pPr>
                        <w:rPr>
                          <w:rFonts w:ascii="Arial Nova" w:hAnsi="Arial Nova"/>
                          <w:sz w:val="16"/>
                          <w:szCs w:val="16"/>
                        </w:rPr>
                      </w:pPr>
                      <w:r w:rsidRPr="001752F8">
                        <w:rPr>
                          <w:rFonts w:ascii="Arial Nova" w:hAnsi="Arial Nova"/>
                          <w:sz w:val="16"/>
                          <w:szCs w:val="16"/>
                        </w:rPr>
                        <w:t>Glen Park Parkour</w:t>
                      </w:r>
                    </w:p>
                  </w:txbxContent>
                </v:textbox>
                <w10:wrap type="square"/>
              </v:shape>
            </w:pict>
          </mc:Fallback>
        </mc:AlternateContent>
      </w:r>
      <w:r w:rsidR="001A237A">
        <w:rPr>
          <w:rFonts w:eastAsiaTheme="majorEastAsia" w:cs="Arial"/>
          <w:b/>
          <w:bCs/>
          <w:noProof/>
          <w:color w:val="1F497D" w:themeColor="text2"/>
          <w:sz w:val="32"/>
          <w:szCs w:val="28"/>
          <w:lang w:val="en-US"/>
        </w:rPr>
        <w:drawing>
          <wp:anchor distT="0" distB="0" distL="114300" distR="114300" simplePos="0" relativeHeight="251642368" behindDoc="1" locked="0" layoutInCell="1" allowOverlap="1" wp14:anchorId="5B51FB09" wp14:editId="1EE25ED6">
            <wp:simplePos x="0" y="0"/>
            <wp:positionH relativeFrom="column">
              <wp:posOffset>122583</wp:posOffset>
            </wp:positionH>
            <wp:positionV relativeFrom="paragraph">
              <wp:posOffset>442430</wp:posOffset>
            </wp:positionV>
            <wp:extent cx="6399530" cy="3381375"/>
            <wp:effectExtent l="0" t="0" r="0" b="0"/>
            <wp:wrapTight wrapText="bothSides">
              <wp:wrapPolygon edited="0">
                <wp:start x="0" y="0"/>
                <wp:lineTo x="0" y="21539"/>
                <wp:lineTo x="21540" y="21539"/>
                <wp:lineTo x="21540" y="0"/>
                <wp:lineTo x="0" y="0"/>
              </wp:wrapPolygon>
            </wp:wrapTight>
            <wp:docPr id="41" name="Picture 41" descr="A picture containing grass, sky,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grass, sky, outdoor, building&#10;&#10;Description automatically generated"/>
                    <pic:cNvPicPr/>
                  </pic:nvPicPr>
                  <pic:blipFill rotWithShape="1">
                    <a:blip r:embed="rId38" cstate="print">
                      <a:extLst>
                        <a:ext uri="{28A0092B-C50C-407E-A947-70E740481C1C}">
                          <a14:useLocalDpi xmlns:a14="http://schemas.microsoft.com/office/drawing/2010/main" val="0"/>
                        </a:ext>
                      </a:extLst>
                    </a:blip>
                    <a:srcRect t="10700" b="18854"/>
                    <a:stretch/>
                  </pic:blipFill>
                  <pic:spPr bwMode="auto">
                    <a:xfrm>
                      <a:off x="0" y="0"/>
                      <a:ext cx="6399530" cy="3381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39D3">
        <w:rPr>
          <w:rFonts w:cs="Arial"/>
        </w:rPr>
        <w:t xml:space="preserve">Council will follow a process for the prompt management of unauthorised bike facilities in Council owned or managed open space. </w:t>
      </w:r>
    </w:p>
    <w:p w14:paraId="57252D2F" w14:textId="77777777" w:rsidR="002913AB" w:rsidRDefault="002913AB" w:rsidP="00021051">
      <w:pPr>
        <w:spacing w:after="160" w:line="259" w:lineRule="auto"/>
        <w:rPr>
          <w:rFonts w:eastAsiaTheme="majorEastAsia" w:cs="Arial"/>
          <w:b/>
          <w:bCs/>
          <w:color w:val="1F497D" w:themeColor="text2"/>
          <w:sz w:val="32"/>
          <w:szCs w:val="28"/>
          <w:lang w:val="en-US"/>
        </w:rPr>
      </w:pPr>
    </w:p>
    <w:p w14:paraId="6D108147" w14:textId="160EF6F7" w:rsidR="004052FC" w:rsidRDefault="001A237A" w:rsidP="00021051">
      <w:pPr>
        <w:spacing w:after="160" w:line="259" w:lineRule="auto"/>
        <w:rPr>
          <w:rFonts w:eastAsiaTheme="majorEastAsia" w:cs="Arial"/>
          <w:b/>
          <w:bCs/>
          <w:color w:val="1F497D" w:themeColor="text2"/>
          <w:sz w:val="32"/>
          <w:szCs w:val="28"/>
          <w:lang w:val="en-US"/>
        </w:rPr>
      </w:pPr>
      <w:r>
        <w:rPr>
          <w:noProof/>
        </w:rPr>
        <w:drawing>
          <wp:anchor distT="0" distB="0" distL="114300" distR="114300" simplePos="0" relativeHeight="251640320" behindDoc="1" locked="0" layoutInCell="1" allowOverlap="1" wp14:anchorId="37488C28" wp14:editId="6D5D0644">
            <wp:simplePos x="0" y="0"/>
            <wp:positionH relativeFrom="column">
              <wp:posOffset>5143500</wp:posOffset>
            </wp:positionH>
            <wp:positionV relativeFrom="paragraph">
              <wp:posOffset>78740</wp:posOffset>
            </wp:positionV>
            <wp:extent cx="1504950" cy="2124075"/>
            <wp:effectExtent l="0" t="0" r="0" b="0"/>
            <wp:wrapTight wrapText="bothSides">
              <wp:wrapPolygon edited="0">
                <wp:start x="0" y="0"/>
                <wp:lineTo x="0" y="21503"/>
                <wp:lineTo x="21327" y="21503"/>
                <wp:lineTo x="2132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04950" cy="2124075"/>
                    </a:xfrm>
                    <a:prstGeom prst="rect">
                      <a:avLst/>
                    </a:prstGeom>
                  </pic:spPr>
                </pic:pic>
              </a:graphicData>
            </a:graphic>
            <wp14:sizeRelH relativeFrom="margin">
              <wp14:pctWidth>0</wp14:pctWidth>
            </wp14:sizeRelH>
            <wp14:sizeRelV relativeFrom="margin">
              <wp14:pctHeight>0</wp14:pctHeight>
            </wp14:sizeRelV>
          </wp:anchor>
        </w:drawing>
      </w:r>
      <w:r w:rsidR="005C52AC" w:rsidRPr="005C52AC">
        <w:rPr>
          <w:rFonts w:eastAsiaTheme="majorEastAsia" w:cs="Arial"/>
          <w:b/>
          <w:bCs/>
          <w:color w:val="1F497D" w:themeColor="text2"/>
          <w:sz w:val="32"/>
          <w:szCs w:val="28"/>
          <w:lang w:val="en-US"/>
        </w:rPr>
        <w:t xml:space="preserve">Management Plan </w:t>
      </w:r>
    </w:p>
    <w:p w14:paraId="05E254C1" w14:textId="1C3F6266" w:rsidR="005C52AC" w:rsidRPr="00C6506E" w:rsidRDefault="005C52AC" w:rsidP="005C52AC">
      <w:pPr>
        <w:pStyle w:val="NoSpacing"/>
      </w:pPr>
      <w:r w:rsidRPr="00C6506E">
        <w:t xml:space="preserve">In April 2020, Council commissioned consultant Parks &amp; Recreation to draft an Extreme Sports in Public Places Management Plan. The purpose of the Plan was to provide guiding principles for management and processes for maintenance, promotion, safety and use of the formal Maroondah sites. It is also to provide clarity as to responsibilities attributed to various parts of the Council organisation. The development of the plan has prompted further engagement, discussion and trialling of processes for the </w:t>
      </w:r>
      <w:r w:rsidR="001A237A">
        <w:t xml:space="preserve">ongoing </w:t>
      </w:r>
      <w:r w:rsidRPr="00C6506E">
        <w:t xml:space="preserve">management </w:t>
      </w:r>
      <w:r w:rsidR="00A920DE">
        <w:t>o</w:t>
      </w:r>
      <w:r w:rsidRPr="00C6506E">
        <w:t xml:space="preserve">f </w:t>
      </w:r>
      <w:r w:rsidR="00A920DE">
        <w:t xml:space="preserve">designated </w:t>
      </w:r>
      <w:r w:rsidRPr="00C6506E">
        <w:t>Extreme Sports sites in Maroondah.</w:t>
      </w:r>
      <w:r w:rsidR="001A237A" w:rsidRPr="001A237A">
        <w:rPr>
          <w:noProof/>
        </w:rPr>
        <w:t xml:space="preserve"> </w:t>
      </w:r>
    </w:p>
    <w:p w14:paraId="56DA1EB8" w14:textId="77777777" w:rsidR="005C52AC" w:rsidRPr="00F74C13" w:rsidRDefault="005C52AC" w:rsidP="005C52AC">
      <w:pPr>
        <w:pStyle w:val="NoSpacing"/>
        <w:ind w:left="360"/>
      </w:pPr>
      <w:r w:rsidRPr="00F74C13">
        <w:t xml:space="preserve"> </w:t>
      </w:r>
    </w:p>
    <w:p w14:paraId="08D951F0" w14:textId="0BCAFB06" w:rsidR="005C52AC" w:rsidRDefault="005C52AC" w:rsidP="00D700C4">
      <w:pPr>
        <w:pStyle w:val="NoSpacing"/>
      </w:pPr>
      <w:r w:rsidRPr="00F74C13">
        <w:t>The seven key responsibility areas which were highlighted</w:t>
      </w:r>
      <w:r w:rsidR="00A920DE">
        <w:t xml:space="preserve"> and detailed</w:t>
      </w:r>
      <w:r w:rsidRPr="00F74C13">
        <w:t xml:space="preserve"> in </w:t>
      </w:r>
      <w:r>
        <w:t>the</w:t>
      </w:r>
      <w:r w:rsidRPr="00F74C13">
        <w:t xml:space="preserve"> Management Plan were: </w:t>
      </w:r>
    </w:p>
    <w:p w14:paraId="0122D733" w14:textId="77777777" w:rsidR="00D700C4" w:rsidRPr="00F74C13" w:rsidRDefault="00D700C4" w:rsidP="005C52AC">
      <w:pPr>
        <w:pStyle w:val="NoSpacing"/>
        <w:ind w:left="360"/>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5"/>
        <w:gridCol w:w="5593"/>
      </w:tblGrid>
      <w:tr w:rsidR="004618FC" w14:paraId="70ACB346" w14:textId="77777777" w:rsidTr="005F1469">
        <w:trPr>
          <w:trHeight w:val="276"/>
        </w:trPr>
        <w:tc>
          <w:tcPr>
            <w:tcW w:w="4820" w:type="dxa"/>
          </w:tcPr>
          <w:p w14:paraId="1EB40277" w14:textId="00973D80" w:rsidR="004618FC" w:rsidRPr="005F1469" w:rsidRDefault="00D700C4" w:rsidP="00D700C4">
            <w:pPr>
              <w:pStyle w:val="NoSpacing"/>
              <w:spacing w:line="360" w:lineRule="auto"/>
              <w:rPr>
                <w:b/>
                <w:bCs/>
              </w:rPr>
            </w:pPr>
            <w:r w:rsidRPr="005F1469">
              <w:rPr>
                <w:b/>
                <w:bCs/>
              </w:rPr>
              <w:t xml:space="preserve">1. </w:t>
            </w:r>
            <w:r w:rsidR="004618FC" w:rsidRPr="005F1469">
              <w:rPr>
                <w:b/>
                <w:bCs/>
              </w:rPr>
              <w:t xml:space="preserve">Overall Management Responsibilities </w:t>
            </w:r>
          </w:p>
        </w:tc>
        <w:tc>
          <w:tcPr>
            <w:tcW w:w="5670" w:type="dxa"/>
          </w:tcPr>
          <w:p w14:paraId="7ACF6013" w14:textId="37AA7DF9" w:rsidR="004618FC" w:rsidRPr="005F1469" w:rsidRDefault="00D700C4" w:rsidP="00D700C4">
            <w:pPr>
              <w:pStyle w:val="NoSpacing"/>
              <w:spacing w:line="360" w:lineRule="auto"/>
              <w:ind w:left="34" w:hanging="34"/>
              <w:rPr>
                <w:b/>
                <w:bCs/>
              </w:rPr>
            </w:pPr>
            <w:r w:rsidRPr="005F1469">
              <w:rPr>
                <w:b/>
                <w:bCs/>
              </w:rPr>
              <w:t>5. Monitoring user behaviours and rules compliance</w:t>
            </w:r>
          </w:p>
        </w:tc>
      </w:tr>
      <w:tr w:rsidR="004618FC" w14:paraId="4FB03A85" w14:textId="77777777" w:rsidTr="005F1469">
        <w:tc>
          <w:tcPr>
            <w:tcW w:w="4820" w:type="dxa"/>
          </w:tcPr>
          <w:p w14:paraId="2C66805D" w14:textId="7DDAE96E" w:rsidR="004618FC" w:rsidRPr="005F1469" w:rsidRDefault="00D700C4" w:rsidP="00D700C4">
            <w:pPr>
              <w:pStyle w:val="NoSpacing"/>
              <w:spacing w:line="360" w:lineRule="auto"/>
              <w:rPr>
                <w:b/>
                <w:bCs/>
              </w:rPr>
            </w:pPr>
            <w:r w:rsidRPr="005F1469">
              <w:rPr>
                <w:b/>
                <w:bCs/>
              </w:rPr>
              <w:t xml:space="preserve">2. </w:t>
            </w:r>
            <w:r w:rsidR="004618FC" w:rsidRPr="005F1469">
              <w:rPr>
                <w:b/>
                <w:bCs/>
              </w:rPr>
              <w:t>Monitoring facility condition</w:t>
            </w:r>
          </w:p>
        </w:tc>
        <w:tc>
          <w:tcPr>
            <w:tcW w:w="5670" w:type="dxa"/>
          </w:tcPr>
          <w:p w14:paraId="73573F6E" w14:textId="7FB7ABD9" w:rsidR="004618FC" w:rsidRPr="005F1469" w:rsidRDefault="00D700C4" w:rsidP="00D700C4">
            <w:pPr>
              <w:pStyle w:val="NoSpacing"/>
              <w:spacing w:line="360" w:lineRule="auto"/>
              <w:rPr>
                <w:b/>
                <w:bCs/>
              </w:rPr>
            </w:pPr>
            <w:r w:rsidRPr="005F1469">
              <w:rPr>
                <w:b/>
                <w:bCs/>
              </w:rPr>
              <w:t>6. Researching use and promotion</w:t>
            </w:r>
          </w:p>
        </w:tc>
      </w:tr>
      <w:tr w:rsidR="004618FC" w14:paraId="48D322CE" w14:textId="77777777" w:rsidTr="005F1469">
        <w:tc>
          <w:tcPr>
            <w:tcW w:w="4820" w:type="dxa"/>
          </w:tcPr>
          <w:p w14:paraId="36C1CFF7" w14:textId="5C87B7C1" w:rsidR="004618FC" w:rsidRPr="005F1469" w:rsidRDefault="00D700C4" w:rsidP="00D700C4">
            <w:pPr>
              <w:pStyle w:val="NoSpacing"/>
              <w:spacing w:line="360" w:lineRule="auto"/>
              <w:rPr>
                <w:b/>
                <w:bCs/>
              </w:rPr>
            </w:pPr>
            <w:r w:rsidRPr="005F1469">
              <w:rPr>
                <w:b/>
                <w:bCs/>
              </w:rPr>
              <w:t xml:space="preserve">3. </w:t>
            </w:r>
            <w:r w:rsidR="004618FC" w:rsidRPr="005F1469">
              <w:rPr>
                <w:b/>
                <w:bCs/>
              </w:rPr>
              <w:t>Monitoring amenity conditions</w:t>
            </w:r>
          </w:p>
        </w:tc>
        <w:tc>
          <w:tcPr>
            <w:tcW w:w="5670" w:type="dxa"/>
          </w:tcPr>
          <w:p w14:paraId="445413CB" w14:textId="692DC59C" w:rsidR="004618FC" w:rsidRPr="005F1469" w:rsidRDefault="00D700C4" w:rsidP="00D700C4">
            <w:pPr>
              <w:pStyle w:val="NoSpacing"/>
              <w:spacing w:line="360" w:lineRule="auto"/>
              <w:rPr>
                <w:b/>
                <w:bCs/>
              </w:rPr>
            </w:pPr>
            <w:r w:rsidRPr="005F1469">
              <w:rPr>
                <w:b/>
                <w:bCs/>
              </w:rPr>
              <w:t>7. Planning and design examination</w:t>
            </w:r>
          </w:p>
        </w:tc>
      </w:tr>
      <w:tr w:rsidR="004618FC" w14:paraId="45D58D25" w14:textId="77777777" w:rsidTr="005F1469">
        <w:tc>
          <w:tcPr>
            <w:tcW w:w="4820" w:type="dxa"/>
          </w:tcPr>
          <w:p w14:paraId="66EB172B" w14:textId="7C810FCD" w:rsidR="004618FC" w:rsidRPr="005F1469" w:rsidRDefault="00D700C4" w:rsidP="00D700C4">
            <w:pPr>
              <w:pStyle w:val="NoSpacing"/>
              <w:spacing w:line="360" w:lineRule="auto"/>
              <w:rPr>
                <w:b/>
                <w:bCs/>
              </w:rPr>
            </w:pPr>
            <w:r w:rsidRPr="005F1469">
              <w:rPr>
                <w:b/>
                <w:bCs/>
              </w:rPr>
              <w:t xml:space="preserve">4. </w:t>
            </w:r>
            <w:r w:rsidR="004618FC" w:rsidRPr="005F1469">
              <w:rPr>
                <w:b/>
                <w:bCs/>
              </w:rPr>
              <w:t>Assessing facility compliance</w:t>
            </w:r>
          </w:p>
        </w:tc>
        <w:tc>
          <w:tcPr>
            <w:tcW w:w="5670" w:type="dxa"/>
          </w:tcPr>
          <w:p w14:paraId="63E4C0C2" w14:textId="77777777" w:rsidR="004618FC" w:rsidRPr="005F1469" w:rsidRDefault="004618FC" w:rsidP="00D700C4">
            <w:pPr>
              <w:pStyle w:val="NoSpacing"/>
              <w:spacing w:line="360" w:lineRule="auto"/>
              <w:rPr>
                <w:b/>
                <w:bCs/>
              </w:rPr>
            </w:pPr>
          </w:p>
        </w:tc>
      </w:tr>
    </w:tbl>
    <w:p w14:paraId="052F9FA3" w14:textId="3935B93F" w:rsidR="004618FC" w:rsidRDefault="00D44A8E" w:rsidP="00585502">
      <w:pPr>
        <w:rPr>
          <w:rFonts w:cs="Arial"/>
          <w:b/>
          <w:bCs/>
          <w:color w:val="000000"/>
          <w:lang w:eastAsia="en-AU"/>
        </w:rPr>
      </w:pPr>
      <w:r>
        <w:br w:type="page"/>
      </w:r>
      <w:r w:rsidR="004618FC" w:rsidRPr="00D700C4">
        <w:rPr>
          <w:rFonts w:cs="Arial"/>
          <w:b/>
          <w:bCs/>
          <w:color w:val="000000"/>
          <w:lang w:eastAsia="en-AU"/>
        </w:rPr>
        <w:t xml:space="preserve">Overall Management Responsibilities </w:t>
      </w:r>
    </w:p>
    <w:p w14:paraId="4BC23919" w14:textId="77777777" w:rsidR="00D44A8E" w:rsidRPr="00D700C4" w:rsidRDefault="00D44A8E" w:rsidP="004618FC">
      <w:pPr>
        <w:autoSpaceDE w:val="0"/>
        <w:autoSpaceDN w:val="0"/>
        <w:adjustRightInd w:val="0"/>
        <w:rPr>
          <w:rFonts w:cs="Arial"/>
          <w:color w:val="000000"/>
          <w:lang w:eastAsia="en-AU"/>
        </w:rPr>
      </w:pPr>
    </w:p>
    <w:p w14:paraId="548BBC24" w14:textId="4FFC41F1" w:rsidR="00441F5C" w:rsidRDefault="004618FC" w:rsidP="004618FC">
      <w:pPr>
        <w:autoSpaceDE w:val="0"/>
        <w:autoSpaceDN w:val="0"/>
        <w:adjustRightInd w:val="0"/>
        <w:rPr>
          <w:rFonts w:cs="Arial"/>
          <w:color w:val="000000"/>
          <w:lang w:eastAsia="en-AU"/>
        </w:rPr>
      </w:pPr>
      <w:r w:rsidRPr="00D700C4">
        <w:rPr>
          <w:rFonts w:cs="Arial"/>
          <w:color w:val="000000"/>
          <w:lang w:eastAsia="en-AU"/>
        </w:rPr>
        <w:t xml:space="preserve">The overarching obligations and responsibilities of Council in relation to </w:t>
      </w:r>
      <w:r w:rsidR="00441F5C">
        <w:rPr>
          <w:rFonts w:cs="Arial"/>
          <w:color w:val="000000"/>
          <w:lang w:eastAsia="en-AU"/>
        </w:rPr>
        <w:t xml:space="preserve">the management of </w:t>
      </w:r>
      <w:r w:rsidRPr="00D700C4">
        <w:rPr>
          <w:rFonts w:cs="Arial"/>
          <w:color w:val="000000"/>
          <w:lang w:eastAsia="en-AU"/>
        </w:rPr>
        <w:t xml:space="preserve">Council’s </w:t>
      </w:r>
      <w:r w:rsidR="00441F5C">
        <w:rPr>
          <w:rFonts w:cs="Arial"/>
          <w:color w:val="000000"/>
          <w:lang w:eastAsia="en-AU"/>
        </w:rPr>
        <w:t>extreme sports infrastructure are guided by the following position statements;</w:t>
      </w:r>
    </w:p>
    <w:p w14:paraId="78500AF8" w14:textId="77777777" w:rsidR="00441F5C" w:rsidRDefault="00441F5C" w:rsidP="004618FC">
      <w:pPr>
        <w:autoSpaceDE w:val="0"/>
        <w:autoSpaceDN w:val="0"/>
        <w:adjustRightInd w:val="0"/>
        <w:rPr>
          <w:rFonts w:cs="Arial"/>
          <w:color w:val="000000"/>
          <w:lang w:eastAsia="en-AU"/>
        </w:rPr>
      </w:pPr>
    </w:p>
    <w:tbl>
      <w:tblPr>
        <w:tblStyle w:val="TableGrid"/>
        <w:tblW w:w="101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8"/>
        <w:gridCol w:w="4947"/>
      </w:tblGrid>
      <w:tr w:rsidR="00D700C4" w14:paraId="6325A157" w14:textId="77777777" w:rsidTr="006052E7">
        <w:trPr>
          <w:trHeight w:val="1118"/>
        </w:trPr>
        <w:tc>
          <w:tcPr>
            <w:tcW w:w="5248" w:type="dxa"/>
            <w:tcBorders>
              <w:bottom w:val="single" w:sz="12" w:space="0" w:color="FFFFFF" w:themeColor="background1"/>
              <w:right w:val="single" w:sz="12" w:space="0" w:color="FFFFFF" w:themeColor="background1"/>
            </w:tcBorders>
            <w:shd w:val="clear" w:color="auto" w:fill="F2DBDB" w:themeFill="accent2" w:themeFillTint="33"/>
          </w:tcPr>
          <w:p w14:paraId="543696A5" w14:textId="1BED2FBE" w:rsidR="00D700C4" w:rsidRPr="006052E7" w:rsidRDefault="00D700C4" w:rsidP="00441F5C">
            <w:pPr>
              <w:autoSpaceDE w:val="0"/>
              <w:autoSpaceDN w:val="0"/>
              <w:adjustRightInd w:val="0"/>
              <w:ind w:left="176" w:hanging="176"/>
              <w:rPr>
                <w:rFonts w:ascii="Arial Nova" w:hAnsi="Arial Nova" w:cs="Calibri"/>
                <w:color w:val="000000"/>
                <w:sz w:val="20"/>
                <w:szCs w:val="20"/>
                <w:lang w:eastAsia="en-AU"/>
              </w:rPr>
            </w:pPr>
            <w:r w:rsidRPr="006052E7">
              <w:rPr>
                <w:rFonts w:ascii="Arial Nova" w:hAnsi="Arial Nova" w:cs="Calibri"/>
                <w:color w:val="000000"/>
                <w:sz w:val="20"/>
                <w:szCs w:val="20"/>
                <w:lang w:eastAsia="en-AU"/>
              </w:rPr>
              <w:t>1. Council is obligated, responsible and committed to the management of skate, BMX and parkour sites in a manner to ensure the safety of all community users</w:t>
            </w:r>
          </w:p>
        </w:tc>
        <w:tc>
          <w:tcPr>
            <w:tcW w:w="4947" w:type="dxa"/>
            <w:tcBorders>
              <w:left w:val="single" w:sz="12" w:space="0" w:color="FFFFFF" w:themeColor="background1"/>
              <w:bottom w:val="single" w:sz="12" w:space="0" w:color="FFFFFF" w:themeColor="background1"/>
            </w:tcBorders>
            <w:shd w:val="clear" w:color="auto" w:fill="E5DFEC" w:themeFill="accent4" w:themeFillTint="33"/>
          </w:tcPr>
          <w:p w14:paraId="4D3E1E85" w14:textId="6319EC82" w:rsidR="00D700C4" w:rsidRPr="006052E7" w:rsidRDefault="00D700C4" w:rsidP="00441F5C">
            <w:pPr>
              <w:autoSpaceDE w:val="0"/>
              <w:autoSpaceDN w:val="0"/>
              <w:adjustRightInd w:val="0"/>
              <w:ind w:left="180" w:hanging="180"/>
              <w:rPr>
                <w:rFonts w:ascii="Arial Nova" w:hAnsi="Arial Nova" w:cs="Calibri"/>
                <w:color w:val="000000"/>
                <w:sz w:val="20"/>
                <w:szCs w:val="20"/>
                <w:lang w:eastAsia="en-AU"/>
              </w:rPr>
            </w:pPr>
            <w:r w:rsidRPr="006052E7">
              <w:rPr>
                <w:rFonts w:ascii="Arial Nova" w:hAnsi="Arial Nova" w:cs="Calibri"/>
                <w:color w:val="000000"/>
                <w:sz w:val="20"/>
                <w:szCs w:val="20"/>
                <w:lang w:eastAsia="en-AU"/>
              </w:rPr>
              <w:t>2. Council is committed to the provision of a range of opportunities for the community to be active and engaged within Council’s open space environments.</w:t>
            </w:r>
          </w:p>
        </w:tc>
      </w:tr>
      <w:tr w:rsidR="00D700C4" w14:paraId="6CF74FB5" w14:textId="77777777" w:rsidTr="006052E7">
        <w:trPr>
          <w:trHeight w:val="1130"/>
        </w:trPr>
        <w:tc>
          <w:tcPr>
            <w:tcW w:w="5248" w:type="dxa"/>
            <w:tcBorders>
              <w:top w:val="single" w:sz="12" w:space="0" w:color="FFFFFF" w:themeColor="background1"/>
              <w:right w:val="single" w:sz="12" w:space="0" w:color="FFFFFF" w:themeColor="background1"/>
            </w:tcBorders>
            <w:shd w:val="clear" w:color="auto" w:fill="D6E3BC" w:themeFill="accent3" w:themeFillTint="66"/>
          </w:tcPr>
          <w:p w14:paraId="7CE6970C" w14:textId="0CBA996B" w:rsidR="00D700C4" w:rsidRPr="006052E7" w:rsidRDefault="00D700C4" w:rsidP="00441F5C">
            <w:pPr>
              <w:pStyle w:val="Default"/>
              <w:ind w:left="176" w:hanging="142"/>
              <w:rPr>
                <w:rFonts w:ascii="Arial Nova" w:hAnsi="Arial Nova"/>
                <w:sz w:val="20"/>
                <w:szCs w:val="20"/>
              </w:rPr>
            </w:pPr>
            <w:r w:rsidRPr="006052E7">
              <w:rPr>
                <w:rFonts w:ascii="Arial Nova" w:hAnsi="Arial Nova"/>
                <w:sz w:val="20"/>
                <w:szCs w:val="20"/>
                <w:shd w:val="clear" w:color="auto" w:fill="D6E3BC" w:themeFill="accent3" w:themeFillTint="66"/>
                <w:lang w:eastAsia="en-AU"/>
              </w:rPr>
              <w:t>3.</w:t>
            </w:r>
            <w:r w:rsidRPr="006052E7">
              <w:rPr>
                <w:rFonts w:ascii="Arial Nova" w:hAnsi="Arial Nova"/>
                <w:sz w:val="20"/>
                <w:szCs w:val="20"/>
              </w:rPr>
              <w:t xml:space="preserve"> Council is committed to effective community engagement and planning in relation to the development and use of open space environments </w:t>
            </w:r>
          </w:p>
          <w:p w14:paraId="35AB7C52" w14:textId="050CBC5F" w:rsidR="00D700C4" w:rsidRPr="006052E7" w:rsidRDefault="00D700C4" w:rsidP="004618FC">
            <w:pPr>
              <w:autoSpaceDE w:val="0"/>
              <w:autoSpaceDN w:val="0"/>
              <w:adjustRightInd w:val="0"/>
              <w:rPr>
                <w:rFonts w:ascii="Arial Nova" w:hAnsi="Arial Nova" w:cs="Calibri"/>
                <w:color w:val="000000"/>
                <w:sz w:val="20"/>
                <w:szCs w:val="20"/>
                <w:lang w:eastAsia="en-AU"/>
              </w:rPr>
            </w:pPr>
          </w:p>
        </w:tc>
        <w:tc>
          <w:tcPr>
            <w:tcW w:w="4947" w:type="dxa"/>
            <w:tcBorders>
              <w:top w:val="single" w:sz="12" w:space="0" w:color="FFFFFF" w:themeColor="background1"/>
              <w:left w:val="single" w:sz="12" w:space="0" w:color="FFFFFF" w:themeColor="background1"/>
            </w:tcBorders>
            <w:shd w:val="clear" w:color="auto" w:fill="B6DDE8" w:themeFill="accent5" w:themeFillTint="66"/>
          </w:tcPr>
          <w:p w14:paraId="0ECD16FB" w14:textId="79BB3556" w:rsidR="00D700C4" w:rsidRPr="006052E7" w:rsidRDefault="00D700C4" w:rsidP="00441F5C">
            <w:pPr>
              <w:autoSpaceDE w:val="0"/>
              <w:autoSpaceDN w:val="0"/>
              <w:adjustRightInd w:val="0"/>
              <w:ind w:left="172" w:hanging="172"/>
              <w:rPr>
                <w:rFonts w:ascii="Arial Nova" w:hAnsi="Arial Nova" w:cs="Calibri"/>
                <w:color w:val="000000"/>
                <w:sz w:val="20"/>
                <w:szCs w:val="20"/>
                <w:lang w:eastAsia="en-AU"/>
              </w:rPr>
            </w:pPr>
            <w:r w:rsidRPr="006052E7">
              <w:rPr>
                <w:rFonts w:ascii="Arial Nova" w:hAnsi="Arial Nova" w:cs="Calibri"/>
                <w:color w:val="000000"/>
                <w:sz w:val="20"/>
                <w:szCs w:val="20"/>
                <w:lang w:eastAsia="en-AU"/>
              </w:rPr>
              <w:t>4. Council is committed to the protection of significant natural environments for the future use and enjoyment of residents and visitors of Maroondah open spaces</w:t>
            </w:r>
          </w:p>
        </w:tc>
      </w:tr>
    </w:tbl>
    <w:p w14:paraId="50AE19E0" w14:textId="75155B8E" w:rsidR="009F36FD" w:rsidRDefault="009F36FD">
      <w:pPr>
        <w:rPr>
          <w:rFonts w:cs="Arial"/>
          <w:color w:val="000000"/>
          <w:lang w:eastAsia="en-AU"/>
        </w:rPr>
      </w:pPr>
    </w:p>
    <w:p w14:paraId="435CA00F" w14:textId="77777777" w:rsidR="00D700C4" w:rsidRPr="00D700C4" w:rsidRDefault="00D700C4" w:rsidP="004618FC">
      <w:pPr>
        <w:autoSpaceDE w:val="0"/>
        <w:autoSpaceDN w:val="0"/>
        <w:adjustRightInd w:val="0"/>
        <w:rPr>
          <w:rFonts w:cs="Arial"/>
          <w:color w:val="000000"/>
          <w:lang w:eastAsia="en-AU"/>
        </w:rPr>
      </w:pPr>
    </w:p>
    <w:p w14:paraId="4713C741" w14:textId="7058BA00" w:rsidR="004618FC" w:rsidRDefault="004618FC" w:rsidP="004618FC">
      <w:pPr>
        <w:autoSpaceDE w:val="0"/>
        <w:autoSpaceDN w:val="0"/>
        <w:adjustRightInd w:val="0"/>
        <w:rPr>
          <w:rFonts w:cs="Arial"/>
          <w:b/>
          <w:bCs/>
          <w:color w:val="000000"/>
          <w:lang w:eastAsia="en-AU"/>
        </w:rPr>
      </w:pPr>
      <w:r w:rsidRPr="00D700C4">
        <w:rPr>
          <w:rFonts w:cs="Arial"/>
          <w:b/>
          <w:bCs/>
          <w:color w:val="000000"/>
          <w:lang w:eastAsia="en-AU"/>
        </w:rPr>
        <w:t xml:space="preserve">Management Principles </w:t>
      </w:r>
    </w:p>
    <w:p w14:paraId="16E47E0D" w14:textId="77777777" w:rsidR="00D44A8E" w:rsidRPr="00D700C4" w:rsidRDefault="00D44A8E" w:rsidP="004618FC">
      <w:pPr>
        <w:autoSpaceDE w:val="0"/>
        <w:autoSpaceDN w:val="0"/>
        <w:adjustRightInd w:val="0"/>
        <w:rPr>
          <w:rFonts w:cs="Arial"/>
          <w:color w:val="000000"/>
          <w:lang w:eastAsia="en-AU"/>
        </w:rPr>
      </w:pPr>
    </w:p>
    <w:p w14:paraId="5CCFED51" w14:textId="19452394" w:rsidR="004618FC" w:rsidRDefault="004618FC" w:rsidP="004618FC">
      <w:pPr>
        <w:autoSpaceDE w:val="0"/>
        <w:autoSpaceDN w:val="0"/>
        <w:adjustRightInd w:val="0"/>
        <w:rPr>
          <w:rFonts w:cs="Arial"/>
          <w:color w:val="000000"/>
          <w:lang w:eastAsia="en-AU"/>
        </w:rPr>
      </w:pPr>
      <w:r w:rsidRPr="00D700C4">
        <w:rPr>
          <w:rFonts w:cs="Arial"/>
          <w:color w:val="000000"/>
          <w:lang w:eastAsia="en-AU"/>
        </w:rPr>
        <w:t xml:space="preserve">As a result of the statements defined above, the </w:t>
      </w:r>
      <w:r w:rsidR="00232A4C">
        <w:rPr>
          <w:rFonts w:cs="Arial"/>
          <w:color w:val="000000"/>
          <w:lang w:eastAsia="en-AU"/>
        </w:rPr>
        <w:t xml:space="preserve">four key </w:t>
      </w:r>
      <w:r w:rsidRPr="00D700C4">
        <w:rPr>
          <w:rFonts w:cs="Arial"/>
          <w:color w:val="000000"/>
          <w:lang w:eastAsia="en-AU"/>
        </w:rPr>
        <w:t xml:space="preserve">management principles for </w:t>
      </w:r>
      <w:r w:rsidR="00FD7595">
        <w:rPr>
          <w:rFonts w:cs="Arial"/>
          <w:color w:val="000000"/>
          <w:lang w:eastAsia="en-AU"/>
        </w:rPr>
        <w:t>Council owned extreme sports facilities are</w:t>
      </w:r>
      <w:r w:rsidR="00232A4C">
        <w:rPr>
          <w:rFonts w:cs="Arial"/>
          <w:color w:val="000000"/>
          <w:lang w:eastAsia="en-AU"/>
        </w:rPr>
        <w:t>:</w:t>
      </w:r>
      <w:r w:rsidRPr="00D700C4">
        <w:rPr>
          <w:rFonts w:cs="Arial"/>
          <w:color w:val="000000"/>
          <w:lang w:eastAsia="en-AU"/>
        </w:rPr>
        <w:t xml:space="preserve"> </w:t>
      </w:r>
    </w:p>
    <w:p w14:paraId="470DE427" w14:textId="278FBC5F" w:rsidR="00EB7119" w:rsidRDefault="001A237A" w:rsidP="004618FC">
      <w:pPr>
        <w:autoSpaceDE w:val="0"/>
        <w:autoSpaceDN w:val="0"/>
        <w:adjustRightInd w:val="0"/>
        <w:rPr>
          <w:rFonts w:cs="Arial"/>
          <w:color w:val="000000"/>
          <w:lang w:eastAsia="en-AU"/>
        </w:rPr>
      </w:pPr>
      <w:r>
        <w:rPr>
          <w:noProof/>
        </w:rPr>
        <w:drawing>
          <wp:anchor distT="0" distB="0" distL="114300" distR="114300" simplePos="0" relativeHeight="251631104" behindDoc="1" locked="0" layoutInCell="1" allowOverlap="1" wp14:anchorId="3224AB32" wp14:editId="24C64655">
            <wp:simplePos x="0" y="0"/>
            <wp:positionH relativeFrom="column">
              <wp:posOffset>3478530</wp:posOffset>
            </wp:positionH>
            <wp:positionV relativeFrom="paragraph">
              <wp:posOffset>3206750</wp:posOffset>
            </wp:positionV>
            <wp:extent cx="3096895" cy="2755900"/>
            <wp:effectExtent l="0" t="0" r="0" b="0"/>
            <wp:wrapTight wrapText="bothSides">
              <wp:wrapPolygon edited="0">
                <wp:start x="0" y="0"/>
                <wp:lineTo x="0" y="21500"/>
                <wp:lineTo x="21525" y="21500"/>
                <wp:lineTo x="21525"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4874" b="25794"/>
                    <a:stretch/>
                  </pic:blipFill>
                  <pic:spPr bwMode="auto">
                    <a:xfrm>
                      <a:off x="0" y="0"/>
                      <a:ext cx="3096895" cy="275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1029">
        <w:rPr>
          <w:noProof/>
        </w:rPr>
        <mc:AlternateContent>
          <mc:Choice Requires="wps">
            <w:drawing>
              <wp:anchor distT="45720" distB="45720" distL="114300" distR="114300" simplePos="0" relativeHeight="251675648" behindDoc="1" locked="0" layoutInCell="1" allowOverlap="1" wp14:anchorId="4821E773" wp14:editId="7E233406">
                <wp:simplePos x="0" y="0"/>
                <wp:positionH relativeFrom="column">
                  <wp:posOffset>4065905</wp:posOffset>
                </wp:positionH>
                <wp:positionV relativeFrom="paragraph">
                  <wp:posOffset>242570</wp:posOffset>
                </wp:positionV>
                <wp:extent cx="1920875" cy="1249045"/>
                <wp:effectExtent l="0" t="0" r="4445" b="0"/>
                <wp:wrapTight wrapText="bothSides">
                  <wp:wrapPolygon edited="0">
                    <wp:start x="0" y="0"/>
                    <wp:lineTo x="0" y="0"/>
                    <wp:lineTo x="0" y="0"/>
                  </wp:wrapPolygon>
                </wp:wrapTight>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875" cy="1249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2BC72" w14:textId="77777777" w:rsidR="00785237" w:rsidRPr="007473DB" w:rsidRDefault="00785237">
                            <w:pPr>
                              <w:rPr>
                                <w:rFonts w:cs="Arial"/>
                                <w:lang w:eastAsia="en-AU"/>
                              </w:rPr>
                            </w:pPr>
                            <w:r w:rsidRPr="007473DB">
                              <w:rPr>
                                <w:rFonts w:cs="Arial"/>
                                <w:b/>
                                <w:sz w:val="36"/>
                                <w:szCs w:val="36"/>
                                <w:lang w:eastAsia="en-AU"/>
                              </w:rPr>
                              <w:t>Equitable access</w:t>
                            </w:r>
                            <w:r w:rsidRPr="007473DB">
                              <w:rPr>
                                <w:rFonts w:cs="Arial"/>
                                <w:lang w:eastAsia="en-AU"/>
                              </w:rPr>
                              <w:t xml:space="preserve"> </w:t>
                            </w:r>
                          </w:p>
                          <w:p w14:paraId="0E6FF429" w14:textId="39EE0AED" w:rsidR="007C157E" w:rsidRDefault="007C157E">
                            <w:pPr>
                              <w:rPr>
                                <w:rFonts w:cs="Arial"/>
                                <w:color w:val="000000"/>
                                <w:lang w:eastAsia="en-AU"/>
                              </w:rPr>
                            </w:pPr>
                          </w:p>
                          <w:p w14:paraId="7C25FE0F" w14:textId="58908F17" w:rsidR="007C157E" w:rsidRDefault="007C157E">
                            <w:pPr>
                              <w:rPr>
                                <w:rFonts w:cs="Arial"/>
                                <w:color w:val="000000"/>
                                <w:lang w:eastAsia="en-AU"/>
                              </w:rPr>
                            </w:pPr>
                          </w:p>
                          <w:p w14:paraId="3CCE591F" w14:textId="533DC617" w:rsidR="007C157E" w:rsidRDefault="007C157E">
                            <w:pPr>
                              <w:rPr>
                                <w:rFonts w:cs="Arial"/>
                                <w:color w:val="000000"/>
                                <w:lang w:eastAsia="en-AU"/>
                              </w:rPr>
                            </w:pPr>
                          </w:p>
                          <w:p w14:paraId="03E5334E" w14:textId="0AEDEDBD" w:rsidR="007C157E" w:rsidRDefault="007C157E">
                            <w:pPr>
                              <w:rPr>
                                <w:rFonts w:cs="Arial"/>
                                <w:color w:val="000000"/>
                                <w:lang w:eastAsia="en-AU"/>
                              </w:rPr>
                            </w:pPr>
                          </w:p>
                          <w:p w14:paraId="64C61A30" w14:textId="19C0E202" w:rsidR="007C157E" w:rsidRDefault="007C157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21E773" id="Text Box 28" o:spid="_x0000_s1035" type="#_x0000_t202" style="position:absolute;margin-left:320.15pt;margin-top:19.1pt;width:151.25pt;height:98.3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" filled="f" stroked="f">
                <v:textbox>
                  <w:txbxContent>
                    <w:p w14:paraId="5DA2BC72" w14:textId="77777777" w:rsidR="00785237" w:rsidRPr="007473DB" w:rsidRDefault="00785237">
                      <w:pPr>
                        <w:rPr>
                          <w:rFonts w:cs="Arial"/>
                          <w:lang w:eastAsia="en-AU"/>
                        </w:rPr>
                      </w:pPr>
                      <w:r w:rsidRPr="007473DB">
                        <w:rPr>
                          <w:rFonts w:cs="Arial"/>
                          <w:b/>
                          <w:sz w:val="36"/>
                          <w:szCs w:val="36"/>
                          <w:lang w:eastAsia="en-AU"/>
                        </w:rPr>
                        <w:t>Equitable access</w:t>
                      </w:r>
                      <w:r w:rsidRPr="007473DB">
                        <w:rPr>
                          <w:rFonts w:cs="Arial"/>
                          <w:lang w:eastAsia="en-AU"/>
                        </w:rPr>
                        <w:t xml:space="preserve"> </w:t>
                      </w:r>
                    </w:p>
                    <w:p w14:paraId="0E6FF429" w14:textId="39EE0AED" w:rsidR="007C157E" w:rsidRDefault="007C157E">
                      <w:pPr>
                        <w:rPr>
                          <w:rFonts w:cs="Arial"/>
                          <w:color w:val="000000"/>
                          <w:lang w:eastAsia="en-AU"/>
                        </w:rPr>
                      </w:pPr>
                    </w:p>
                    <w:p w14:paraId="7C25FE0F" w14:textId="58908F17" w:rsidR="007C157E" w:rsidRDefault="007C157E">
                      <w:pPr>
                        <w:rPr>
                          <w:rFonts w:cs="Arial"/>
                          <w:color w:val="000000"/>
                          <w:lang w:eastAsia="en-AU"/>
                        </w:rPr>
                      </w:pPr>
                    </w:p>
                    <w:p w14:paraId="3CCE591F" w14:textId="533DC617" w:rsidR="007C157E" w:rsidRDefault="007C157E">
                      <w:pPr>
                        <w:rPr>
                          <w:rFonts w:cs="Arial"/>
                          <w:color w:val="000000"/>
                          <w:lang w:eastAsia="en-AU"/>
                        </w:rPr>
                      </w:pPr>
                    </w:p>
                    <w:p w14:paraId="03E5334E" w14:textId="0AEDEDBD" w:rsidR="007C157E" w:rsidRDefault="007C157E">
                      <w:pPr>
                        <w:rPr>
                          <w:rFonts w:cs="Arial"/>
                          <w:color w:val="000000"/>
                          <w:lang w:eastAsia="en-AU"/>
                        </w:rPr>
                      </w:pPr>
                    </w:p>
                    <w:p w14:paraId="64C61A30" w14:textId="19C0E202" w:rsidR="007C157E" w:rsidRDefault="007C157E"/>
                  </w:txbxContent>
                </v:textbox>
                <w10:wrap type="tight"/>
              </v:shape>
            </w:pict>
          </mc:Fallback>
        </mc:AlternateContent>
      </w:r>
      <w:r w:rsidR="00471029">
        <w:rPr>
          <w:noProof/>
        </w:rPr>
        <mc:AlternateContent>
          <mc:Choice Requires="wps">
            <w:drawing>
              <wp:anchor distT="0" distB="0" distL="114300" distR="114300" simplePos="0" relativeHeight="251674624" behindDoc="0" locked="0" layoutInCell="1" allowOverlap="1" wp14:anchorId="5E54CA6C" wp14:editId="4790B960">
                <wp:simplePos x="0" y="0"/>
                <wp:positionH relativeFrom="column">
                  <wp:posOffset>3481705</wp:posOffset>
                </wp:positionH>
                <wp:positionV relativeFrom="paragraph">
                  <wp:posOffset>4712335</wp:posOffset>
                </wp:positionV>
                <wp:extent cx="1839595" cy="1693545"/>
                <wp:effectExtent l="0" t="1270" r="3175" b="635"/>
                <wp:wrapNone/>
                <wp:docPr id="2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9595" cy="1693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D1C75" w14:textId="77777777" w:rsidR="00785237" w:rsidRDefault="00785237"/>
                          <w:p w14:paraId="238F8A9C" w14:textId="5E10CEB5" w:rsidR="00785237" w:rsidRDefault="00785237"/>
                          <w:p w14:paraId="01A00447" w14:textId="7A09C57E" w:rsidR="00785237" w:rsidRDefault="00785237"/>
                          <w:p w14:paraId="4C0DAA87" w14:textId="7B4D96A5" w:rsidR="00785237" w:rsidRDefault="00785237" w:rsidP="00C6506E">
                            <w:pPr>
                              <w:tabs>
                                <w:tab w:val="left" w:pos="1843"/>
                              </w:tabs>
                              <w:autoSpaceDE w:val="0"/>
                              <w:autoSpaceDN w:val="0"/>
                              <w:adjustRightInd w:val="0"/>
                              <w:spacing w:after="27"/>
                            </w:pPr>
                            <w:r w:rsidRPr="007473DB">
                              <w:rPr>
                                <w:rFonts w:ascii="Calibri" w:hAnsi="Calibri" w:cs="Calibri"/>
                                <w:b/>
                                <w:bCs/>
                                <w:sz w:val="40"/>
                                <w:szCs w:val="40"/>
                                <w:lang w:eastAsia="en-AU"/>
                              </w:rPr>
                              <w:t>Challenging</w:t>
                            </w:r>
                            <w:r w:rsidR="00C6506E" w:rsidRPr="007473DB">
                              <w:rPr>
                                <w:rFonts w:ascii="Calibri" w:hAnsi="Calibri" w:cs="Calibri"/>
                                <w:b/>
                                <w:bCs/>
                                <w:sz w:val="40"/>
                                <w:szCs w:val="40"/>
                                <w:lang w:eastAsia="en-AU"/>
                              </w:rPr>
                              <w:t xml:space="preserve"> </w:t>
                            </w:r>
                            <w:r w:rsidR="007473DB">
                              <w:rPr>
                                <w:rFonts w:ascii="Calibri" w:hAnsi="Calibri" w:cs="Calibri"/>
                                <w:b/>
                                <w:bCs/>
                                <w:sz w:val="40"/>
                                <w:szCs w:val="40"/>
                                <w:lang w:eastAsia="en-AU"/>
                              </w:rPr>
                              <w:t>\</w:t>
                            </w:r>
                            <w:r w:rsidRPr="007473DB">
                              <w:rPr>
                                <w:rFonts w:ascii="Calibri" w:hAnsi="Calibri" w:cs="Calibri"/>
                                <w:b/>
                                <w:bCs/>
                                <w:sz w:val="40"/>
                                <w:szCs w:val="40"/>
                                <w:lang w:eastAsia="en-AU"/>
                              </w:rPr>
                              <w:t xml:space="preserve"> </w:t>
                            </w:r>
                            <w:r w:rsidR="007473DB" w:rsidRPr="007473DB">
                              <w:rPr>
                                <w:rFonts w:cs="Arial"/>
                                <w:lang w:eastAsia="en-AU"/>
                              </w:rPr>
                              <w:t>and</w:t>
                            </w:r>
                            <w:r w:rsidR="007473DB">
                              <w:rPr>
                                <w:rFonts w:ascii="Calibri" w:hAnsi="Calibri" w:cs="Calibri"/>
                                <w:b/>
                                <w:bCs/>
                                <w:sz w:val="40"/>
                                <w:szCs w:val="40"/>
                                <w:lang w:eastAsia="en-AU"/>
                              </w:rPr>
                              <w:t xml:space="preserve"> </w:t>
                            </w:r>
                            <w:r w:rsidRPr="007473DB">
                              <w:rPr>
                                <w:rFonts w:ascii="Calibri" w:hAnsi="Calibri" w:cs="Calibri"/>
                                <w:b/>
                                <w:bCs/>
                                <w:sz w:val="40"/>
                                <w:szCs w:val="40"/>
                                <w:lang w:eastAsia="en-AU"/>
                              </w:rPr>
                              <w:t>stimulating</w:t>
                            </w:r>
                            <w:r w:rsidRPr="007473DB">
                              <w:rPr>
                                <w:rFonts w:ascii="Calibri" w:hAnsi="Calibri" w:cs="Calibri"/>
                                <w:lang w:eastAsia="en-AU"/>
                              </w:rPr>
                              <w:t xml:space="preserve"> </w:t>
                            </w:r>
                          </w:p>
                          <w:p w14:paraId="037B615D" w14:textId="78A1778A" w:rsidR="00785237" w:rsidRDefault="0078523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54CA6C" id="Text Box 30" o:spid="_x0000_s1036" type="#_x0000_t202" style="position:absolute;margin-left:274.15pt;margin-top:371.05pt;width:144.85pt;height:133.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" filled="f" stroked="f">
                <v:textbox>
                  <w:txbxContent>
                    <w:p w14:paraId="771D1C75" w14:textId="77777777" w:rsidR="00785237" w:rsidRDefault="00785237"/>
                    <w:p w14:paraId="238F8A9C" w14:textId="5E10CEB5" w:rsidR="00785237" w:rsidRDefault="00785237"/>
                    <w:p w14:paraId="01A00447" w14:textId="7A09C57E" w:rsidR="00785237" w:rsidRDefault="00785237"/>
                    <w:p w14:paraId="4C0DAA87" w14:textId="7B4D96A5" w:rsidR="00785237" w:rsidRDefault="00785237" w:rsidP="00C6506E">
                      <w:pPr>
                        <w:tabs>
                          <w:tab w:val="left" w:pos="1843"/>
                        </w:tabs>
                        <w:autoSpaceDE w:val="0"/>
                        <w:autoSpaceDN w:val="0"/>
                        <w:adjustRightInd w:val="0"/>
                        <w:spacing w:after="27"/>
                      </w:pPr>
                      <w:r w:rsidRPr="007473DB">
                        <w:rPr>
                          <w:rFonts w:ascii="Calibri" w:hAnsi="Calibri" w:cs="Calibri"/>
                          <w:b/>
                          <w:bCs/>
                          <w:sz w:val="40"/>
                          <w:szCs w:val="40"/>
                          <w:lang w:eastAsia="en-AU"/>
                        </w:rPr>
                        <w:t>Challenging</w:t>
                      </w:r>
                      <w:r w:rsidR="00C6506E" w:rsidRPr="007473DB">
                        <w:rPr>
                          <w:rFonts w:ascii="Calibri" w:hAnsi="Calibri" w:cs="Calibri"/>
                          <w:b/>
                          <w:bCs/>
                          <w:sz w:val="40"/>
                          <w:szCs w:val="40"/>
                          <w:lang w:eastAsia="en-AU"/>
                        </w:rPr>
                        <w:t xml:space="preserve"> </w:t>
                      </w:r>
                      <w:r w:rsidR="007473DB">
                        <w:rPr>
                          <w:rFonts w:ascii="Calibri" w:hAnsi="Calibri" w:cs="Calibri"/>
                          <w:b/>
                          <w:bCs/>
                          <w:sz w:val="40"/>
                          <w:szCs w:val="40"/>
                          <w:lang w:eastAsia="en-AU"/>
                        </w:rPr>
                        <w:t>\</w:t>
                      </w:r>
                      <w:r w:rsidRPr="007473DB">
                        <w:rPr>
                          <w:rFonts w:ascii="Calibri" w:hAnsi="Calibri" w:cs="Calibri"/>
                          <w:b/>
                          <w:bCs/>
                          <w:sz w:val="40"/>
                          <w:szCs w:val="40"/>
                          <w:lang w:eastAsia="en-AU"/>
                        </w:rPr>
                        <w:t xml:space="preserve"> </w:t>
                      </w:r>
                      <w:r w:rsidR="007473DB" w:rsidRPr="007473DB">
                        <w:rPr>
                          <w:rFonts w:cs="Arial"/>
                          <w:lang w:eastAsia="en-AU"/>
                        </w:rPr>
                        <w:t>and</w:t>
                      </w:r>
                      <w:r w:rsidR="007473DB">
                        <w:rPr>
                          <w:rFonts w:ascii="Calibri" w:hAnsi="Calibri" w:cs="Calibri"/>
                          <w:b/>
                          <w:bCs/>
                          <w:sz w:val="40"/>
                          <w:szCs w:val="40"/>
                          <w:lang w:eastAsia="en-AU"/>
                        </w:rPr>
                        <w:t xml:space="preserve"> </w:t>
                      </w:r>
                      <w:r w:rsidRPr="007473DB">
                        <w:rPr>
                          <w:rFonts w:ascii="Calibri" w:hAnsi="Calibri" w:cs="Calibri"/>
                          <w:b/>
                          <w:bCs/>
                          <w:sz w:val="40"/>
                          <w:szCs w:val="40"/>
                          <w:lang w:eastAsia="en-AU"/>
                        </w:rPr>
                        <w:t>stimulating</w:t>
                      </w:r>
                      <w:r w:rsidRPr="007473DB">
                        <w:rPr>
                          <w:rFonts w:ascii="Calibri" w:hAnsi="Calibri" w:cs="Calibri"/>
                          <w:lang w:eastAsia="en-AU"/>
                        </w:rPr>
                        <w:t xml:space="preserve"> </w:t>
                      </w:r>
                    </w:p>
                    <w:p w14:paraId="037B615D" w14:textId="78A1778A" w:rsidR="00785237" w:rsidRDefault="00785237"/>
                  </w:txbxContent>
                </v:textbox>
              </v:shape>
            </w:pict>
          </mc:Fallback>
        </mc:AlternateContent>
      </w:r>
      <w:r w:rsidR="007473DB">
        <w:rPr>
          <w:rFonts w:cs="Arial"/>
          <w:noProof/>
          <w:color w:val="000000"/>
          <w:lang w:eastAsia="en-AU"/>
        </w:rPr>
        <w:drawing>
          <wp:anchor distT="0" distB="0" distL="114300" distR="114300" simplePos="0" relativeHeight="251633152" behindDoc="1" locked="0" layoutInCell="1" allowOverlap="1" wp14:anchorId="04C2AC8B" wp14:editId="6584E672">
            <wp:simplePos x="0" y="0"/>
            <wp:positionH relativeFrom="column">
              <wp:posOffset>9525</wp:posOffset>
            </wp:positionH>
            <wp:positionV relativeFrom="paragraph">
              <wp:posOffset>3208683</wp:posOffset>
            </wp:positionV>
            <wp:extent cx="3362325" cy="2737485"/>
            <wp:effectExtent l="0" t="0" r="0" b="0"/>
            <wp:wrapTight wrapText="bothSides">
              <wp:wrapPolygon edited="0">
                <wp:start x="0" y="0"/>
                <wp:lineTo x="0" y="21495"/>
                <wp:lineTo x="21539" y="21495"/>
                <wp:lineTo x="2153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62325" cy="2737485"/>
                    </a:xfrm>
                    <a:prstGeom prst="rect">
                      <a:avLst/>
                    </a:prstGeom>
                    <a:noFill/>
                  </pic:spPr>
                </pic:pic>
              </a:graphicData>
            </a:graphic>
            <wp14:sizeRelH relativeFrom="page">
              <wp14:pctWidth>0</wp14:pctWidth>
            </wp14:sizeRelH>
            <wp14:sizeRelV relativeFrom="page">
              <wp14:pctHeight>0</wp14:pctHeight>
            </wp14:sizeRelV>
          </wp:anchor>
        </w:drawing>
      </w:r>
      <w:r w:rsidR="00471029">
        <w:rPr>
          <w:noProof/>
        </w:rPr>
        <mc:AlternateContent>
          <mc:Choice Requires="wps">
            <w:drawing>
              <wp:anchor distT="45720" distB="45720" distL="114300" distR="114300" simplePos="0" relativeHeight="251673600" behindDoc="0" locked="0" layoutInCell="1" allowOverlap="1" wp14:anchorId="483047CA" wp14:editId="1C72C91B">
                <wp:simplePos x="0" y="0"/>
                <wp:positionH relativeFrom="column">
                  <wp:posOffset>6985</wp:posOffset>
                </wp:positionH>
                <wp:positionV relativeFrom="paragraph">
                  <wp:posOffset>5046980</wp:posOffset>
                </wp:positionV>
                <wp:extent cx="2552700" cy="906145"/>
                <wp:effectExtent l="0" t="2540" r="2540" b="0"/>
                <wp:wrapSquare wrapText="bothSides"/>
                <wp:docPr id="2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906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146BF" w14:textId="2EE240F1" w:rsidR="007C157E" w:rsidRDefault="007473DB">
                            <w:pPr>
                              <w:rPr>
                                <w:rFonts w:cs="Arial"/>
                                <w:b/>
                                <w:sz w:val="36"/>
                                <w:szCs w:val="36"/>
                                <w:lang w:eastAsia="en-AU"/>
                              </w:rPr>
                            </w:pPr>
                            <w:r>
                              <w:rPr>
                                <w:rFonts w:cs="Arial"/>
                                <w:b/>
                                <w:sz w:val="36"/>
                                <w:szCs w:val="36"/>
                                <w:lang w:eastAsia="en-AU"/>
                              </w:rPr>
                              <w:t>C</w:t>
                            </w:r>
                            <w:r w:rsidR="00785237" w:rsidRPr="007C157E">
                              <w:rPr>
                                <w:rFonts w:cs="Arial"/>
                                <w:b/>
                                <w:sz w:val="36"/>
                                <w:szCs w:val="36"/>
                                <w:lang w:eastAsia="en-AU"/>
                              </w:rPr>
                              <w:t xml:space="preserve">lean </w:t>
                            </w:r>
                            <w:r w:rsidR="00785237" w:rsidRPr="007C157E">
                              <w:rPr>
                                <w:rFonts w:cs="Arial"/>
                                <w:bCs/>
                                <w:lang w:eastAsia="en-AU"/>
                              </w:rPr>
                              <w:t>and</w:t>
                            </w:r>
                            <w:r w:rsidR="00785237" w:rsidRPr="007C157E">
                              <w:rPr>
                                <w:rFonts w:cs="Arial"/>
                                <w:b/>
                                <w:sz w:val="36"/>
                                <w:szCs w:val="36"/>
                                <w:lang w:eastAsia="en-AU"/>
                              </w:rPr>
                              <w:t xml:space="preserve"> </w:t>
                            </w:r>
                          </w:p>
                          <w:p w14:paraId="18B8EAAA" w14:textId="7CEB70BF" w:rsidR="00785237" w:rsidRPr="007C157E" w:rsidRDefault="00785237">
                            <w:r w:rsidRPr="007C157E">
                              <w:rPr>
                                <w:rFonts w:cs="Arial"/>
                                <w:b/>
                                <w:sz w:val="36"/>
                                <w:szCs w:val="36"/>
                                <w:lang w:eastAsia="en-AU"/>
                              </w:rPr>
                              <w:t>well-maintained</w:t>
                            </w:r>
                            <w:r w:rsidRPr="007C157E">
                              <w:rPr>
                                <w:rFonts w:cs="Arial"/>
                                <w:lang w:eastAsia="en-AU"/>
                              </w:rPr>
                              <w:t xml:space="preserve"> environments </w:t>
                            </w:r>
                          </w:p>
                          <w:p w14:paraId="6F5F708A" w14:textId="77777777" w:rsidR="00785237" w:rsidRDefault="0078523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3047CA" id="Text Box 29" o:spid="_x0000_s1037" type="#_x0000_t202" style="position:absolute;margin-left:.55pt;margin-top:397.4pt;width:201pt;height:71.3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" filled="f" stroked="f">
                <v:textbox>
                  <w:txbxContent>
                    <w:p w14:paraId="6F5146BF" w14:textId="2EE240F1" w:rsidR="007C157E" w:rsidRDefault="007473DB">
                      <w:pPr>
                        <w:rPr>
                          <w:rFonts w:cs="Arial"/>
                          <w:b/>
                          <w:sz w:val="36"/>
                          <w:szCs w:val="36"/>
                          <w:lang w:eastAsia="en-AU"/>
                        </w:rPr>
                      </w:pPr>
                      <w:r>
                        <w:rPr>
                          <w:rFonts w:cs="Arial"/>
                          <w:b/>
                          <w:sz w:val="36"/>
                          <w:szCs w:val="36"/>
                          <w:lang w:eastAsia="en-AU"/>
                        </w:rPr>
                        <w:t>C</w:t>
                      </w:r>
                      <w:r w:rsidR="00785237" w:rsidRPr="007C157E">
                        <w:rPr>
                          <w:rFonts w:cs="Arial"/>
                          <w:b/>
                          <w:sz w:val="36"/>
                          <w:szCs w:val="36"/>
                          <w:lang w:eastAsia="en-AU"/>
                        </w:rPr>
                        <w:t xml:space="preserve">lean </w:t>
                      </w:r>
                      <w:r w:rsidR="00785237" w:rsidRPr="007C157E">
                        <w:rPr>
                          <w:rFonts w:cs="Arial"/>
                          <w:bCs/>
                          <w:lang w:eastAsia="en-AU"/>
                        </w:rPr>
                        <w:t>and</w:t>
                      </w:r>
                      <w:r w:rsidR="00785237" w:rsidRPr="007C157E">
                        <w:rPr>
                          <w:rFonts w:cs="Arial"/>
                          <w:b/>
                          <w:sz w:val="36"/>
                          <w:szCs w:val="36"/>
                          <w:lang w:eastAsia="en-AU"/>
                        </w:rPr>
                        <w:t xml:space="preserve"> </w:t>
                      </w:r>
                    </w:p>
                    <w:p w14:paraId="18B8EAAA" w14:textId="7CEB70BF" w:rsidR="00785237" w:rsidRPr="007C157E" w:rsidRDefault="00785237">
                      <w:r w:rsidRPr="007C157E">
                        <w:rPr>
                          <w:rFonts w:cs="Arial"/>
                          <w:b/>
                          <w:sz w:val="36"/>
                          <w:szCs w:val="36"/>
                          <w:lang w:eastAsia="en-AU"/>
                        </w:rPr>
                        <w:t>well-maintained</w:t>
                      </w:r>
                      <w:r w:rsidRPr="007C157E">
                        <w:rPr>
                          <w:rFonts w:cs="Arial"/>
                          <w:lang w:eastAsia="en-AU"/>
                        </w:rPr>
                        <w:t xml:space="preserve"> environments </w:t>
                      </w:r>
                    </w:p>
                    <w:p w14:paraId="6F5F708A" w14:textId="77777777" w:rsidR="00785237" w:rsidRDefault="00785237"/>
                  </w:txbxContent>
                </v:textbox>
                <w10:wrap type="square"/>
              </v:shape>
            </w:pict>
          </mc:Fallback>
        </mc:AlternateContent>
      </w:r>
      <w:r w:rsidR="00A31007">
        <w:rPr>
          <w:rFonts w:cs="Arial"/>
          <w:noProof/>
          <w:color w:val="000000"/>
          <w:lang w:eastAsia="en-AU"/>
        </w:rPr>
        <w:drawing>
          <wp:anchor distT="0" distB="0" distL="114300" distR="114300" simplePos="0" relativeHeight="251639296" behindDoc="1" locked="0" layoutInCell="1" allowOverlap="1" wp14:anchorId="4A79CCC6" wp14:editId="36898CC4">
            <wp:simplePos x="0" y="0"/>
            <wp:positionH relativeFrom="column">
              <wp:posOffset>3509010</wp:posOffset>
            </wp:positionH>
            <wp:positionV relativeFrom="paragraph">
              <wp:posOffset>76835</wp:posOffset>
            </wp:positionV>
            <wp:extent cx="2964815" cy="3140075"/>
            <wp:effectExtent l="95250" t="0" r="64135" b="0"/>
            <wp:wrapTight wrapText="bothSides">
              <wp:wrapPolygon edited="0">
                <wp:start x="56" y="21652"/>
                <wp:lineTo x="21429" y="21652"/>
                <wp:lineTo x="21429" y="162"/>
                <wp:lineTo x="56" y="162"/>
                <wp:lineTo x="56" y="21652"/>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42" cstate="print">
                      <a:extLst>
                        <a:ext uri="{28A0092B-C50C-407E-A947-70E740481C1C}">
                          <a14:useLocalDpi xmlns:a14="http://schemas.microsoft.com/office/drawing/2010/main" val="0"/>
                        </a:ext>
                      </a:extLst>
                    </a:blip>
                    <a:srcRect l="2400" t="1633" r="26793" b="-1633"/>
                    <a:stretch/>
                  </pic:blipFill>
                  <pic:spPr bwMode="auto">
                    <a:xfrm rot="5400000">
                      <a:off x="0" y="0"/>
                      <a:ext cx="2964815" cy="3140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157E">
        <w:rPr>
          <w:rFonts w:cs="Arial"/>
          <w:noProof/>
          <w:color w:val="000000"/>
          <w:lang w:eastAsia="en-AU"/>
        </w:rPr>
        <w:drawing>
          <wp:anchor distT="0" distB="0" distL="114300" distR="114300" simplePos="0" relativeHeight="251636224" behindDoc="1" locked="0" layoutInCell="1" allowOverlap="1" wp14:anchorId="6599A562" wp14:editId="55E9FD83">
            <wp:simplePos x="0" y="0"/>
            <wp:positionH relativeFrom="column">
              <wp:posOffset>0</wp:posOffset>
            </wp:positionH>
            <wp:positionV relativeFrom="paragraph">
              <wp:posOffset>163195</wp:posOffset>
            </wp:positionV>
            <wp:extent cx="3384550" cy="2952750"/>
            <wp:effectExtent l="0" t="0" r="0" b="0"/>
            <wp:wrapTight wrapText="bothSides">
              <wp:wrapPolygon edited="0">
                <wp:start x="0" y="0"/>
                <wp:lineTo x="0" y="21461"/>
                <wp:lineTo x="21519" y="21461"/>
                <wp:lineTo x="2151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rotWithShape="1">
                    <a:blip r:embed="rId43" cstate="print">
                      <a:extLst>
                        <a:ext uri="{28A0092B-C50C-407E-A947-70E740481C1C}">
                          <a14:useLocalDpi xmlns:a14="http://schemas.microsoft.com/office/drawing/2010/main" val="0"/>
                        </a:ext>
                        <a:ext uri="{837473B0-CC2E-450A-ABE3-18F120FF3D39}">
                          <a1611:picAttrSrcUrl xmlns:a1611="http://schemas.microsoft.com/office/drawing/2016/11/main" r:id="rId44"/>
                        </a:ext>
                      </a:extLst>
                    </a:blip>
                    <a:srcRect l="21938" t="1" r="6325" b="19274"/>
                    <a:stretch/>
                  </pic:blipFill>
                  <pic:spPr bwMode="auto">
                    <a:xfrm>
                      <a:off x="0" y="0"/>
                      <a:ext cx="3384550" cy="2952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1029">
        <w:rPr>
          <w:noProof/>
        </w:rPr>
        <mc:AlternateContent>
          <mc:Choice Requires="wps">
            <w:drawing>
              <wp:anchor distT="45720" distB="45720" distL="114300" distR="114300" simplePos="0" relativeHeight="251672576" behindDoc="0" locked="0" layoutInCell="1" allowOverlap="1" wp14:anchorId="3E79D0F5" wp14:editId="73771D37">
                <wp:simplePos x="0" y="0"/>
                <wp:positionH relativeFrom="column">
                  <wp:posOffset>2133600</wp:posOffset>
                </wp:positionH>
                <wp:positionV relativeFrom="paragraph">
                  <wp:posOffset>327025</wp:posOffset>
                </wp:positionV>
                <wp:extent cx="1202690" cy="1164590"/>
                <wp:effectExtent l="0" t="0" r="0" b="0"/>
                <wp:wrapSquare wrapText="bothSides"/>
                <wp:docPr id="2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690" cy="1164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5231D" w14:textId="5E519BAF" w:rsidR="00785237" w:rsidRPr="007473DB" w:rsidRDefault="00785237">
                            <w:r w:rsidRPr="007473DB">
                              <w:rPr>
                                <w:rFonts w:cs="Arial"/>
                                <w:b/>
                                <w:sz w:val="36"/>
                                <w:szCs w:val="36"/>
                                <w:lang w:eastAsia="en-AU"/>
                              </w:rPr>
                              <w:t>Safe</w:t>
                            </w:r>
                            <w:r w:rsidRPr="007473DB">
                              <w:rPr>
                                <w:rFonts w:cs="Arial"/>
                                <w:lang w:eastAsia="en-AU"/>
                              </w:rPr>
                              <w:t xml:space="preserve"> infrastructure, equipment and surroundings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79D0F5" id="Text Box 27" o:spid="_x0000_s1038" type="#_x0000_t202" style="position:absolute;margin-left:168pt;margin-top:25.75pt;width:94.7pt;height:91.7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" filled="f" stroked="f">
                <v:textbox>
                  <w:txbxContent>
                    <w:p w14:paraId="37D5231D" w14:textId="5E519BAF" w:rsidR="00785237" w:rsidRPr="007473DB" w:rsidRDefault="00785237">
                      <w:r w:rsidRPr="007473DB">
                        <w:rPr>
                          <w:rFonts w:cs="Arial"/>
                          <w:b/>
                          <w:sz w:val="36"/>
                          <w:szCs w:val="36"/>
                          <w:lang w:eastAsia="en-AU"/>
                        </w:rPr>
                        <w:t>Safe</w:t>
                      </w:r>
                      <w:r w:rsidRPr="007473DB">
                        <w:rPr>
                          <w:rFonts w:cs="Arial"/>
                          <w:lang w:eastAsia="en-AU"/>
                        </w:rPr>
                        <w:t xml:space="preserve"> infrastructure, equipment and surroundings</w:t>
                      </w:r>
                    </w:p>
                  </w:txbxContent>
                </v:textbox>
                <w10:wrap type="square"/>
              </v:shape>
            </w:pict>
          </mc:Fallback>
        </mc:AlternateContent>
      </w:r>
    </w:p>
    <w:p w14:paraId="54E1AFD5" w14:textId="3B199FF7" w:rsidR="004618FC" w:rsidRDefault="004618FC" w:rsidP="005B7EA4">
      <w:pPr>
        <w:autoSpaceDE w:val="0"/>
        <w:autoSpaceDN w:val="0"/>
        <w:adjustRightInd w:val="0"/>
        <w:rPr>
          <w:rFonts w:cs="Arial"/>
          <w:color w:val="000000"/>
          <w:lang w:eastAsia="en-AU"/>
        </w:rPr>
      </w:pPr>
      <w:r w:rsidRPr="00D700C4">
        <w:rPr>
          <w:rFonts w:cs="Arial"/>
          <w:color w:val="000000"/>
          <w:lang w:eastAsia="en-AU"/>
        </w:rPr>
        <w:t xml:space="preserve"> </w:t>
      </w:r>
    </w:p>
    <w:p w14:paraId="7BA52A1C" w14:textId="43628A88" w:rsidR="004E7E2B" w:rsidRDefault="004E7E2B" w:rsidP="004E7E2B">
      <w:pPr>
        <w:pStyle w:val="NoSpacing"/>
        <w:rPr>
          <w:rFonts w:eastAsiaTheme="majorEastAsia" w:cs="Arial"/>
          <w:b/>
          <w:bCs/>
          <w:color w:val="1F497D" w:themeColor="text2"/>
          <w:sz w:val="32"/>
          <w:szCs w:val="28"/>
          <w:lang w:val="en-US"/>
        </w:rPr>
      </w:pPr>
      <w:r w:rsidRPr="004E7E2B">
        <w:rPr>
          <w:rFonts w:eastAsiaTheme="majorEastAsia" w:cs="Arial"/>
          <w:b/>
          <w:bCs/>
          <w:color w:val="1F497D" w:themeColor="text2"/>
          <w:sz w:val="32"/>
          <w:szCs w:val="28"/>
          <w:lang w:val="en-US"/>
        </w:rPr>
        <w:t>L</w:t>
      </w:r>
      <w:r>
        <w:rPr>
          <w:rFonts w:eastAsiaTheme="majorEastAsia" w:cs="Arial"/>
          <w:b/>
          <w:bCs/>
          <w:color w:val="1F497D" w:themeColor="text2"/>
          <w:sz w:val="32"/>
          <w:szCs w:val="28"/>
          <w:lang w:val="en-US"/>
        </w:rPr>
        <w:t xml:space="preserve">ifecycle Management </w:t>
      </w:r>
    </w:p>
    <w:p w14:paraId="1C7289D5" w14:textId="77777777" w:rsidR="00CF03A0" w:rsidRDefault="00CF03A0" w:rsidP="004E7E2B">
      <w:pPr>
        <w:pStyle w:val="NoSpacing"/>
        <w:rPr>
          <w:rFonts w:cs="Arial"/>
        </w:rPr>
      </w:pPr>
    </w:p>
    <w:p w14:paraId="5964EDF6" w14:textId="7FA37D0E" w:rsidR="004E7E2B" w:rsidRDefault="005F5455" w:rsidP="004E7E2B">
      <w:pPr>
        <w:pStyle w:val="NoSpacing"/>
        <w:rPr>
          <w:rFonts w:cs="Arial"/>
        </w:rPr>
      </w:pPr>
      <w:r>
        <w:rPr>
          <w:rFonts w:cs="Arial"/>
        </w:rPr>
        <w:t xml:space="preserve">Council </w:t>
      </w:r>
      <w:r w:rsidR="00CE0CD4">
        <w:rPr>
          <w:rFonts w:cs="Arial"/>
        </w:rPr>
        <w:t>should</w:t>
      </w:r>
      <w:r>
        <w:rPr>
          <w:rFonts w:cs="Arial"/>
        </w:rPr>
        <w:t xml:space="preserve"> e</w:t>
      </w:r>
      <w:r w:rsidR="004E7E2B">
        <w:rPr>
          <w:rFonts w:cs="Arial"/>
        </w:rPr>
        <w:t>nsure that the following is considered and established prior to the development of Extreme Sports Assets</w:t>
      </w:r>
      <w:r w:rsidR="00585502">
        <w:rPr>
          <w:rFonts w:cs="Arial"/>
        </w:rPr>
        <w:t xml:space="preserve">, </w:t>
      </w:r>
      <w:r w:rsidR="004E7E2B">
        <w:rPr>
          <w:rFonts w:cs="Arial"/>
        </w:rPr>
        <w:t xml:space="preserve">or on the occasion that unauthorised BMX components are assessed and accepted as Council assets: </w:t>
      </w:r>
    </w:p>
    <w:p w14:paraId="1009E0EB" w14:textId="77777777" w:rsidR="004E7E2B" w:rsidRDefault="004E7E2B" w:rsidP="004E7E2B">
      <w:pPr>
        <w:pStyle w:val="NoSpacing"/>
        <w:rPr>
          <w:rFonts w:cs="Arial"/>
        </w:rPr>
      </w:pPr>
    </w:p>
    <w:p w14:paraId="66065616" w14:textId="77777777" w:rsidR="004E7E2B" w:rsidRDefault="004E7E2B" w:rsidP="00817B83">
      <w:pPr>
        <w:pStyle w:val="NoSpacing"/>
        <w:numPr>
          <w:ilvl w:val="0"/>
          <w:numId w:val="13"/>
        </w:numPr>
        <w:rPr>
          <w:rFonts w:cs="Arial"/>
        </w:rPr>
      </w:pPr>
      <w:r w:rsidRPr="00ED4566">
        <w:rPr>
          <w:rFonts w:cs="Arial"/>
        </w:rPr>
        <w:t xml:space="preserve">Sufficient allocation for maintenance </w:t>
      </w:r>
      <w:r>
        <w:rPr>
          <w:rFonts w:cs="Arial"/>
        </w:rPr>
        <w:t xml:space="preserve">and renewal </w:t>
      </w:r>
      <w:r w:rsidRPr="00ED4566">
        <w:rPr>
          <w:rFonts w:cs="Arial"/>
        </w:rPr>
        <w:t xml:space="preserve">has been attributed as part of the budget process </w:t>
      </w:r>
    </w:p>
    <w:p w14:paraId="483091DA" w14:textId="77777777" w:rsidR="004E7E2B" w:rsidRDefault="004E7E2B" w:rsidP="00817B83">
      <w:pPr>
        <w:pStyle w:val="NoSpacing"/>
        <w:numPr>
          <w:ilvl w:val="0"/>
          <w:numId w:val="13"/>
        </w:numPr>
        <w:rPr>
          <w:rFonts w:cs="Arial"/>
        </w:rPr>
      </w:pPr>
      <w:r>
        <w:rPr>
          <w:rFonts w:cs="Arial"/>
        </w:rPr>
        <w:t>Monitoring and reporting structure</w:t>
      </w:r>
    </w:p>
    <w:p w14:paraId="79F08B96" w14:textId="44941161" w:rsidR="004E7E2B" w:rsidRDefault="004E7E2B" w:rsidP="00817B83">
      <w:pPr>
        <w:pStyle w:val="NoSpacing"/>
        <w:numPr>
          <w:ilvl w:val="0"/>
          <w:numId w:val="13"/>
        </w:numPr>
        <w:rPr>
          <w:rFonts w:cs="Arial"/>
        </w:rPr>
      </w:pPr>
      <w:r>
        <w:rPr>
          <w:rFonts w:cs="Arial"/>
        </w:rPr>
        <w:t>Procedure for reporting and assessing incidents and safety concerns at facilities</w:t>
      </w:r>
    </w:p>
    <w:p w14:paraId="7F6BA128" w14:textId="7CBF7C49" w:rsidR="0075287B" w:rsidRDefault="0075287B" w:rsidP="0075287B">
      <w:pPr>
        <w:pStyle w:val="NoSpacing"/>
        <w:ind w:left="720"/>
        <w:rPr>
          <w:rFonts w:cs="Arial"/>
        </w:rPr>
      </w:pPr>
    </w:p>
    <w:p w14:paraId="6828B8E8" w14:textId="05720857" w:rsidR="0075287B" w:rsidRDefault="0075287B" w:rsidP="0075287B">
      <w:pPr>
        <w:pStyle w:val="NoSpacing"/>
        <w:rPr>
          <w:rFonts w:cs="Arial"/>
        </w:rPr>
      </w:pPr>
      <w:r>
        <w:rPr>
          <w:rFonts w:cs="Arial"/>
        </w:rPr>
        <w:t>Further to this, an asset lifecycle has 4 phases</w:t>
      </w:r>
      <w:r w:rsidR="00D66C0B">
        <w:rPr>
          <w:rFonts w:cs="Arial"/>
        </w:rPr>
        <w:t xml:space="preserve"> </w:t>
      </w:r>
      <w:r>
        <w:rPr>
          <w:rFonts w:cs="Arial"/>
        </w:rPr>
        <w:t>each with considerations</w:t>
      </w:r>
      <w:r w:rsidR="00CF03A0">
        <w:rPr>
          <w:rStyle w:val="FootnoteReference"/>
          <w:rFonts w:cs="Arial"/>
        </w:rPr>
        <w:footnoteReference w:id="10"/>
      </w:r>
    </w:p>
    <w:p w14:paraId="02B6A622" w14:textId="77777777" w:rsidR="00EC1609" w:rsidRDefault="00EC1609" w:rsidP="0075287B">
      <w:pPr>
        <w:pStyle w:val="NoSpacing"/>
        <w:rPr>
          <w:rFonts w:cs="Arial"/>
        </w:rPr>
      </w:pPr>
    </w:p>
    <w:p w14:paraId="1DBE041F" w14:textId="4CDFE323" w:rsidR="00A920DE" w:rsidRDefault="002E45F5" w:rsidP="0075287B">
      <w:pPr>
        <w:pStyle w:val="NoSpacing"/>
        <w:rPr>
          <w:rFonts w:cs="Arial"/>
        </w:rPr>
      </w:pPr>
      <w:r>
        <w:rPr>
          <w:rFonts w:cs="Arial"/>
          <w:noProof/>
        </w:rPr>
        <w:drawing>
          <wp:inline distT="0" distB="0" distL="0" distR="0" wp14:anchorId="44198E94" wp14:editId="46EE33E9">
            <wp:extent cx="6829425" cy="3714750"/>
            <wp:effectExtent l="0" t="0" r="28575" b="1905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2221468B" w14:textId="3F2FF605" w:rsidR="00A920DE" w:rsidRDefault="00A920DE" w:rsidP="0075287B">
      <w:pPr>
        <w:pStyle w:val="NoSpacing"/>
        <w:rPr>
          <w:rFonts w:cs="Arial"/>
        </w:rPr>
      </w:pPr>
    </w:p>
    <w:p w14:paraId="6ACCDEB2" w14:textId="77777777" w:rsidR="001752F8" w:rsidRDefault="004265DA" w:rsidP="001752F8">
      <w:pPr>
        <w:pStyle w:val="NoSpacing"/>
        <w:rPr>
          <w:rFonts w:ascii="Arial Nova" w:hAnsi="Arial Nova" w:cs="Arial"/>
          <w:b/>
          <w:bCs/>
          <w:sz w:val="20"/>
          <w:szCs w:val="20"/>
        </w:rPr>
      </w:pPr>
      <w:r>
        <w:rPr>
          <w:noProof/>
        </w:rPr>
        <w:drawing>
          <wp:anchor distT="0" distB="0" distL="114300" distR="114300" simplePos="0" relativeHeight="251645440" behindDoc="1" locked="0" layoutInCell="1" allowOverlap="1" wp14:anchorId="09D7B127" wp14:editId="43FF4FD8">
            <wp:simplePos x="0" y="0"/>
            <wp:positionH relativeFrom="column">
              <wp:posOffset>3411855</wp:posOffset>
            </wp:positionH>
            <wp:positionV relativeFrom="paragraph">
              <wp:posOffset>160655</wp:posOffset>
            </wp:positionV>
            <wp:extent cx="3265805" cy="2451100"/>
            <wp:effectExtent l="0" t="0" r="0" b="0"/>
            <wp:wrapTight wrapText="bothSides">
              <wp:wrapPolygon edited="0">
                <wp:start x="504" y="0"/>
                <wp:lineTo x="0" y="336"/>
                <wp:lineTo x="0" y="21320"/>
                <wp:lineTo x="504" y="21488"/>
                <wp:lineTo x="20915" y="21488"/>
                <wp:lineTo x="21419" y="21320"/>
                <wp:lineTo x="21419" y="336"/>
                <wp:lineTo x="20915" y="0"/>
                <wp:lineTo x="504"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65805" cy="2451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635EA">
        <w:rPr>
          <w:rFonts w:cs="Arial"/>
          <w:noProof/>
        </w:rPr>
        <w:drawing>
          <wp:anchor distT="0" distB="0" distL="114300" distR="114300" simplePos="0" relativeHeight="251663872" behindDoc="1" locked="0" layoutInCell="1" allowOverlap="1" wp14:anchorId="3D8B40B0" wp14:editId="34A6DD26">
            <wp:simplePos x="0" y="0"/>
            <wp:positionH relativeFrom="column">
              <wp:posOffset>5715</wp:posOffset>
            </wp:positionH>
            <wp:positionV relativeFrom="paragraph">
              <wp:posOffset>120650</wp:posOffset>
            </wp:positionV>
            <wp:extent cx="3329940" cy="2491105"/>
            <wp:effectExtent l="0" t="0" r="0" b="0"/>
            <wp:wrapTight wrapText="bothSides">
              <wp:wrapPolygon edited="0">
                <wp:start x="741" y="0"/>
                <wp:lineTo x="247" y="661"/>
                <wp:lineTo x="0" y="1652"/>
                <wp:lineTo x="0" y="19822"/>
                <wp:lineTo x="371" y="21143"/>
                <wp:lineTo x="741" y="21473"/>
                <wp:lineTo x="20760" y="21473"/>
                <wp:lineTo x="21130" y="21143"/>
                <wp:lineTo x="21501" y="19822"/>
                <wp:lineTo x="21501" y="1652"/>
                <wp:lineTo x="21254" y="661"/>
                <wp:lineTo x="20760" y="0"/>
                <wp:lineTo x="741"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29940" cy="24911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8AE2EA9" w14:textId="78921CF7" w:rsidR="004A151F" w:rsidRPr="00D64F6F" w:rsidRDefault="001752F8" w:rsidP="001752F8">
      <w:pPr>
        <w:pStyle w:val="NoSpacing"/>
        <w:rPr>
          <w:rFonts w:ascii="Arial Nova" w:hAnsi="Arial Nova" w:cs="Arial"/>
          <w:b/>
          <w:bCs/>
          <w:sz w:val="20"/>
          <w:szCs w:val="20"/>
        </w:rPr>
      </w:pPr>
      <w:r>
        <w:rPr>
          <w:rFonts w:ascii="Arial Nova" w:hAnsi="Arial Nova" w:cs="Arial"/>
          <w:b/>
          <w:bCs/>
          <w:sz w:val="20"/>
          <w:szCs w:val="20"/>
        </w:rPr>
        <w:t xml:space="preserve">        </w:t>
      </w:r>
      <w:r w:rsidR="004910FA" w:rsidRPr="00D64F6F">
        <w:rPr>
          <w:rFonts w:ascii="Arial Nova" w:hAnsi="Arial Nova" w:cs="Arial"/>
          <w:b/>
          <w:bCs/>
          <w:sz w:val="20"/>
          <w:szCs w:val="20"/>
        </w:rPr>
        <w:t>Yarrunga BMX Jumps 2019</w:t>
      </w:r>
      <w:r w:rsidR="0086500C" w:rsidRPr="00D64F6F">
        <w:rPr>
          <w:rFonts w:ascii="Arial Nova" w:hAnsi="Arial Nova" w:cs="Arial"/>
          <w:b/>
          <w:bCs/>
          <w:sz w:val="20"/>
          <w:szCs w:val="20"/>
        </w:rPr>
        <w:tab/>
      </w:r>
      <w:r w:rsidR="0086500C" w:rsidRPr="00D64F6F">
        <w:rPr>
          <w:rFonts w:ascii="Arial Nova" w:hAnsi="Arial Nova" w:cs="Arial"/>
          <w:b/>
          <w:bCs/>
          <w:sz w:val="20"/>
          <w:szCs w:val="20"/>
        </w:rPr>
        <w:tab/>
      </w:r>
      <w:r w:rsidR="0086500C" w:rsidRPr="00D64F6F">
        <w:rPr>
          <w:rFonts w:ascii="Arial Nova" w:hAnsi="Arial Nova" w:cs="Arial"/>
          <w:b/>
          <w:bCs/>
          <w:sz w:val="20"/>
          <w:szCs w:val="20"/>
        </w:rPr>
        <w:tab/>
      </w:r>
      <w:r w:rsidR="0086500C" w:rsidRPr="00D64F6F">
        <w:rPr>
          <w:rFonts w:ascii="Arial Nova" w:hAnsi="Arial Nova" w:cs="Arial"/>
          <w:b/>
          <w:bCs/>
          <w:sz w:val="20"/>
          <w:szCs w:val="20"/>
        </w:rPr>
        <w:tab/>
      </w:r>
      <w:r w:rsidR="00D64F6F">
        <w:rPr>
          <w:rFonts w:ascii="Arial Nova" w:hAnsi="Arial Nova" w:cs="Arial"/>
          <w:b/>
          <w:bCs/>
          <w:sz w:val="20"/>
          <w:szCs w:val="20"/>
        </w:rPr>
        <w:t xml:space="preserve">   </w:t>
      </w:r>
      <w:r w:rsidR="0086500C" w:rsidRPr="00D64F6F">
        <w:rPr>
          <w:rFonts w:ascii="Arial Nova" w:hAnsi="Arial Nova" w:cs="Arial"/>
          <w:b/>
          <w:bCs/>
          <w:sz w:val="20"/>
          <w:szCs w:val="20"/>
        </w:rPr>
        <w:t>Yarrunga BMX Jumps 2022</w:t>
      </w:r>
    </w:p>
    <w:p w14:paraId="0E0BF43B" w14:textId="7B88044C" w:rsidR="004E7E2B" w:rsidRPr="004E7E2B" w:rsidRDefault="00476D76" w:rsidP="00021051">
      <w:pPr>
        <w:spacing w:after="160" w:line="259" w:lineRule="auto"/>
        <w:rPr>
          <w:rFonts w:eastAsiaTheme="majorEastAsia" w:cs="Arial"/>
          <w:b/>
          <w:bCs/>
          <w:color w:val="1F497D" w:themeColor="text2"/>
          <w:sz w:val="32"/>
          <w:szCs w:val="28"/>
          <w:lang w:val="en-US"/>
        </w:rPr>
      </w:pPr>
      <w:r>
        <w:rPr>
          <w:noProof/>
        </w:rPr>
        <w:drawing>
          <wp:anchor distT="0" distB="0" distL="114300" distR="114300" simplePos="0" relativeHeight="251641344" behindDoc="1" locked="0" layoutInCell="1" allowOverlap="1" wp14:anchorId="2C7BBFF8" wp14:editId="007EBFD1">
            <wp:simplePos x="0" y="0"/>
            <wp:positionH relativeFrom="column">
              <wp:posOffset>4167340</wp:posOffset>
            </wp:positionH>
            <wp:positionV relativeFrom="paragraph">
              <wp:posOffset>265375</wp:posOffset>
            </wp:positionV>
            <wp:extent cx="2371725" cy="1419860"/>
            <wp:effectExtent l="0" t="0" r="0" b="0"/>
            <wp:wrapTight wrapText="bothSides">
              <wp:wrapPolygon edited="0">
                <wp:start x="694" y="0"/>
                <wp:lineTo x="0" y="580"/>
                <wp:lineTo x="0" y="21156"/>
                <wp:lineTo x="694" y="21445"/>
                <wp:lineTo x="20819" y="21445"/>
                <wp:lineTo x="21513" y="21156"/>
                <wp:lineTo x="21513" y="580"/>
                <wp:lineTo x="20819" y="0"/>
                <wp:lineTo x="694" y="0"/>
              </wp:wrapPolygon>
            </wp:wrapTight>
            <wp:docPr id="37" name="Content Placeholder 4">
              <a:extLst xmlns:a="http://schemas.openxmlformats.org/drawingml/2006/main">
                <a:ext uri="{FF2B5EF4-FFF2-40B4-BE49-F238E27FC236}">
                  <a16:creationId xmlns:a16="http://schemas.microsoft.com/office/drawing/2014/main" id="{20CDDBA6-84E1-4483-A82B-2F3F0AB0972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20CDDBA6-84E1-4483-A82B-2F3F0AB09724}"/>
                        </a:ext>
                      </a:extLst>
                    </pic:cNvPr>
                    <pic:cNvPicPr>
                      <a:picLocks noGrp="1" noChangeAspect="1"/>
                    </pic:cNvPicPr>
                  </pic:nvPicPr>
                  <pic:blipFill rotWithShape="1">
                    <a:blip r:embed="rId52" cstate="print">
                      <a:extLst>
                        <a:ext uri="{28A0092B-C50C-407E-A947-70E740481C1C}">
                          <a14:useLocalDpi xmlns:a14="http://schemas.microsoft.com/office/drawing/2010/main" val="0"/>
                        </a:ext>
                      </a:extLst>
                    </a:blip>
                    <a:srcRect t="6813" b="13316"/>
                    <a:stretch/>
                  </pic:blipFill>
                  <pic:spPr bwMode="auto">
                    <a:xfrm>
                      <a:off x="0" y="0"/>
                      <a:ext cx="2371725" cy="14198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7E2B" w:rsidRPr="004E7E2B">
        <w:rPr>
          <w:rFonts w:eastAsiaTheme="majorEastAsia" w:cs="Arial"/>
          <w:b/>
          <w:bCs/>
          <w:color w:val="1F497D" w:themeColor="text2"/>
          <w:sz w:val="32"/>
          <w:szCs w:val="28"/>
          <w:lang w:val="en-US"/>
        </w:rPr>
        <w:t>Manag</w:t>
      </w:r>
      <w:r w:rsidR="004E7E2B">
        <w:rPr>
          <w:rFonts w:eastAsiaTheme="majorEastAsia" w:cs="Arial"/>
          <w:b/>
          <w:bCs/>
          <w:color w:val="1F497D" w:themeColor="text2"/>
          <w:sz w:val="32"/>
          <w:szCs w:val="28"/>
          <w:lang w:val="en-US"/>
        </w:rPr>
        <w:t>ement of unauthorised bike facilities on Council Land.</w:t>
      </w:r>
      <w:r w:rsidR="007A0C7E">
        <w:rPr>
          <w:rFonts w:eastAsiaTheme="majorEastAsia" w:cs="Arial"/>
          <w:b/>
          <w:bCs/>
          <w:color w:val="1F497D" w:themeColor="text2"/>
          <w:sz w:val="32"/>
          <w:szCs w:val="28"/>
          <w:lang w:val="en-US"/>
        </w:rPr>
        <w:t xml:space="preserve"> </w:t>
      </w:r>
    </w:p>
    <w:p w14:paraId="15D50D96" w14:textId="19255A84" w:rsidR="00021051" w:rsidRPr="00021051" w:rsidRDefault="00021051" w:rsidP="00021051">
      <w:pPr>
        <w:spacing w:after="160" w:line="259" w:lineRule="auto"/>
        <w:rPr>
          <w:rFonts w:cs="Arial"/>
        </w:rPr>
      </w:pPr>
      <w:r w:rsidRPr="00021051">
        <w:rPr>
          <w:rFonts w:cs="Arial"/>
        </w:rPr>
        <w:t>The unauthorised creation of bike facilities on Council land, and their subsequent</w:t>
      </w:r>
      <w:r w:rsidR="005672F9">
        <w:rPr>
          <w:rFonts w:cs="Arial"/>
        </w:rPr>
        <w:t>/associated</w:t>
      </w:r>
      <w:r w:rsidRPr="00021051">
        <w:rPr>
          <w:rFonts w:cs="Arial"/>
        </w:rPr>
        <w:t xml:space="preserve"> issues, have become proliferate. The issues/concerns include:</w:t>
      </w:r>
    </w:p>
    <w:p w14:paraId="2976FEA6" w14:textId="44B14BFE" w:rsidR="00021051" w:rsidRPr="00021051" w:rsidRDefault="00021051" w:rsidP="00817B83">
      <w:pPr>
        <w:numPr>
          <w:ilvl w:val="0"/>
          <w:numId w:val="12"/>
        </w:numPr>
        <w:spacing w:after="160" w:line="259" w:lineRule="auto"/>
        <w:contextualSpacing/>
        <w:rPr>
          <w:rFonts w:cs="Arial"/>
        </w:rPr>
      </w:pPr>
      <w:r w:rsidRPr="00021051">
        <w:rPr>
          <w:rFonts w:cs="Arial"/>
        </w:rPr>
        <w:t xml:space="preserve">Damage to the natural and built environment </w:t>
      </w:r>
    </w:p>
    <w:p w14:paraId="5513E0E6" w14:textId="7B542826" w:rsidR="00021051" w:rsidRPr="00021051" w:rsidRDefault="00A31007" w:rsidP="00817B83">
      <w:pPr>
        <w:numPr>
          <w:ilvl w:val="0"/>
          <w:numId w:val="12"/>
        </w:numPr>
        <w:spacing w:after="160" w:line="259" w:lineRule="auto"/>
        <w:contextualSpacing/>
        <w:rPr>
          <w:rFonts w:cs="Arial"/>
        </w:rPr>
      </w:pPr>
      <w:r>
        <w:rPr>
          <w:rFonts w:cs="Arial"/>
        </w:rPr>
        <w:t>Safety concerns, h</w:t>
      </w:r>
      <w:r w:rsidR="00021051" w:rsidRPr="00021051">
        <w:rPr>
          <w:rFonts w:cs="Arial"/>
        </w:rPr>
        <w:t>azards and conflicts with other community users of Council land.</w:t>
      </w:r>
      <w:r w:rsidR="00476D76" w:rsidRPr="00476D76">
        <w:rPr>
          <w:noProof/>
        </w:rPr>
        <w:t xml:space="preserve"> </w:t>
      </w:r>
    </w:p>
    <w:p w14:paraId="1D837CAB" w14:textId="1FB0F769" w:rsidR="00D2669D" w:rsidRPr="00021051" w:rsidRDefault="00D2669D" w:rsidP="005C180D">
      <w:pPr>
        <w:spacing w:after="160" w:line="259" w:lineRule="auto"/>
        <w:ind w:left="720"/>
        <w:contextualSpacing/>
        <w:rPr>
          <w:rFonts w:cs="Arial"/>
        </w:rPr>
      </w:pPr>
    </w:p>
    <w:p w14:paraId="1A8C7E85" w14:textId="40678155" w:rsidR="00021051" w:rsidRDefault="00A31007" w:rsidP="005C180D">
      <w:pPr>
        <w:spacing w:after="160" w:line="259" w:lineRule="auto"/>
        <w:contextualSpacing/>
        <w:rPr>
          <w:rFonts w:cs="Arial"/>
        </w:rPr>
      </w:pPr>
      <w:r>
        <w:rPr>
          <w:rFonts w:cs="Arial"/>
        </w:rPr>
        <w:t>To address this issue</w:t>
      </w:r>
      <w:r w:rsidR="005672F9">
        <w:rPr>
          <w:rFonts w:cs="Arial"/>
        </w:rPr>
        <w:t>,</w:t>
      </w:r>
      <w:r>
        <w:rPr>
          <w:rFonts w:cs="Arial"/>
        </w:rPr>
        <w:t xml:space="preserve"> Council has developed, tested and implemented a procedure to</w:t>
      </w:r>
      <w:r w:rsidR="00021051">
        <w:rPr>
          <w:rFonts w:cs="Arial"/>
        </w:rPr>
        <w:t xml:space="preserve"> </w:t>
      </w:r>
      <w:r>
        <w:rPr>
          <w:rFonts w:cs="Arial"/>
        </w:rPr>
        <w:t xml:space="preserve">either </w:t>
      </w:r>
      <w:r w:rsidR="00021051" w:rsidRPr="00021051">
        <w:rPr>
          <w:rFonts w:cs="Arial"/>
        </w:rPr>
        <w:t>formalis</w:t>
      </w:r>
      <w:r>
        <w:rPr>
          <w:rFonts w:cs="Arial"/>
        </w:rPr>
        <w:t>e</w:t>
      </w:r>
      <w:r w:rsidR="00021051" w:rsidRPr="00021051">
        <w:rPr>
          <w:rFonts w:cs="Arial"/>
        </w:rPr>
        <w:t xml:space="preserve"> the trails through </w:t>
      </w:r>
      <w:r w:rsidR="00021051">
        <w:rPr>
          <w:rFonts w:cs="Arial"/>
        </w:rPr>
        <w:t xml:space="preserve">engagement with </w:t>
      </w:r>
      <w:r w:rsidR="00021051" w:rsidRPr="00021051">
        <w:rPr>
          <w:rFonts w:cs="Arial"/>
        </w:rPr>
        <w:t>users, remov</w:t>
      </w:r>
      <w:r>
        <w:rPr>
          <w:rFonts w:cs="Arial"/>
        </w:rPr>
        <w:t>e</w:t>
      </w:r>
      <w:r w:rsidR="00021051">
        <w:rPr>
          <w:rFonts w:cs="Arial"/>
        </w:rPr>
        <w:t xml:space="preserve"> components </w:t>
      </w:r>
      <w:r w:rsidR="000B7048">
        <w:rPr>
          <w:rFonts w:cs="Arial"/>
        </w:rPr>
        <w:t xml:space="preserve">causing environmental impacts or </w:t>
      </w:r>
      <w:r w:rsidR="00021051">
        <w:rPr>
          <w:rFonts w:cs="Arial"/>
        </w:rPr>
        <w:t xml:space="preserve">with </w:t>
      </w:r>
      <w:r w:rsidR="00021051" w:rsidRPr="00021051">
        <w:rPr>
          <w:rFonts w:cs="Arial"/>
        </w:rPr>
        <w:t>high risk</w:t>
      </w:r>
      <w:r w:rsidR="005672F9">
        <w:rPr>
          <w:rFonts w:cs="Arial"/>
        </w:rPr>
        <w:t>,</w:t>
      </w:r>
      <w:r w:rsidR="00021051" w:rsidRPr="00021051">
        <w:rPr>
          <w:rFonts w:cs="Arial"/>
        </w:rPr>
        <w:t xml:space="preserve"> and improving </w:t>
      </w:r>
      <w:r w:rsidR="00021051">
        <w:rPr>
          <w:rFonts w:cs="Arial"/>
        </w:rPr>
        <w:t>&amp; monitoring acceptable components.</w:t>
      </w:r>
      <w:r w:rsidR="004E7E2B">
        <w:rPr>
          <w:rFonts w:cs="Arial"/>
        </w:rPr>
        <w:t xml:space="preserve"> </w:t>
      </w:r>
    </w:p>
    <w:p w14:paraId="3211E2B1" w14:textId="73326528" w:rsidR="004E7E2B" w:rsidRPr="005B1486" w:rsidRDefault="004E7E2B" w:rsidP="005C180D">
      <w:pPr>
        <w:spacing w:after="160" w:line="259" w:lineRule="auto"/>
        <w:contextualSpacing/>
        <w:rPr>
          <w:rFonts w:cs="Arial"/>
          <w:b/>
          <w:bCs/>
          <w:color w:val="000000"/>
          <w:lang w:eastAsia="en-AU"/>
        </w:rPr>
      </w:pPr>
    </w:p>
    <w:p w14:paraId="4ED2A66C" w14:textId="06D18B21" w:rsidR="004E7E2B" w:rsidRPr="005B1486" w:rsidRDefault="004E7E2B" w:rsidP="004E7E2B">
      <w:pPr>
        <w:spacing w:after="160" w:line="259" w:lineRule="auto"/>
        <w:rPr>
          <w:rFonts w:cs="Arial"/>
          <w:b/>
          <w:bCs/>
          <w:color w:val="000000"/>
          <w:lang w:eastAsia="en-AU"/>
        </w:rPr>
      </w:pPr>
      <w:r w:rsidRPr="005B1486">
        <w:rPr>
          <w:rFonts w:cs="Arial"/>
          <w:b/>
          <w:bCs/>
          <w:color w:val="000000"/>
          <w:lang w:eastAsia="en-AU"/>
        </w:rPr>
        <w:t>Principles</w:t>
      </w:r>
      <w:r w:rsidR="000B7048" w:rsidRPr="005B1486">
        <w:rPr>
          <w:rFonts w:cs="Arial"/>
          <w:b/>
          <w:bCs/>
          <w:color w:val="000000"/>
          <w:lang w:eastAsia="en-AU"/>
        </w:rPr>
        <w:t xml:space="preserve"> of the unauthorised bike facilities management process.</w:t>
      </w:r>
    </w:p>
    <w:p w14:paraId="024754D4" w14:textId="6A475E75" w:rsidR="004E7E2B" w:rsidRPr="00D2669D" w:rsidRDefault="004E7E2B" w:rsidP="00817B83">
      <w:pPr>
        <w:numPr>
          <w:ilvl w:val="0"/>
          <w:numId w:val="14"/>
        </w:numPr>
        <w:spacing w:after="160" w:line="259" w:lineRule="auto"/>
        <w:contextualSpacing/>
        <w:rPr>
          <w:rFonts w:cs="Arial"/>
          <w:lang w:eastAsia="en-AU"/>
        </w:rPr>
      </w:pPr>
      <w:r w:rsidRPr="00D2669D">
        <w:rPr>
          <w:rFonts w:cs="Arial"/>
          <w:lang w:eastAsia="en-AU"/>
        </w:rPr>
        <w:t>So far as is practicable</w:t>
      </w:r>
      <w:r w:rsidR="004E0ED7">
        <w:rPr>
          <w:rFonts w:cs="Arial"/>
          <w:lang w:eastAsia="en-AU"/>
        </w:rPr>
        <w:t>,</w:t>
      </w:r>
      <w:r w:rsidRPr="00D2669D">
        <w:rPr>
          <w:rFonts w:cs="Arial"/>
          <w:lang w:eastAsia="en-AU"/>
        </w:rPr>
        <w:t xml:space="preserve"> Council is obligated, responsible and committed to the management of Council land in a manner which is </w:t>
      </w:r>
      <w:r w:rsidRPr="00D2669D">
        <w:rPr>
          <w:rFonts w:cs="Arial"/>
          <w:b/>
          <w:bCs/>
          <w:lang w:eastAsia="en-AU"/>
        </w:rPr>
        <w:t>safe</w:t>
      </w:r>
      <w:r w:rsidRPr="00D2669D">
        <w:rPr>
          <w:rFonts w:cs="Arial"/>
          <w:lang w:eastAsia="en-AU"/>
        </w:rPr>
        <w:t xml:space="preserve"> f</w:t>
      </w:r>
      <w:r w:rsidR="004E0ED7">
        <w:rPr>
          <w:rFonts w:cs="Arial"/>
          <w:lang w:eastAsia="en-AU"/>
        </w:rPr>
        <w:t>or</w:t>
      </w:r>
      <w:r w:rsidRPr="00D2669D">
        <w:rPr>
          <w:rFonts w:cs="Arial"/>
          <w:lang w:eastAsia="en-AU"/>
        </w:rPr>
        <w:t xml:space="preserve"> all community users</w:t>
      </w:r>
    </w:p>
    <w:p w14:paraId="058E0975" w14:textId="4EFF9DB2" w:rsidR="004E7E2B" w:rsidRPr="00D2669D" w:rsidRDefault="004E7E2B" w:rsidP="00817B83">
      <w:pPr>
        <w:numPr>
          <w:ilvl w:val="0"/>
          <w:numId w:val="14"/>
        </w:numPr>
        <w:spacing w:after="160" w:line="259" w:lineRule="auto"/>
        <w:contextualSpacing/>
        <w:rPr>
          <w:rFonts w:cs="Arial"/>
          <w:lang w:eastAsia="en-AU"/>
        </w:rPr>
      </w:pPr>
      <w:r w:rsidRPr="00D2669D">
        <w:rPr>
          <w:rFonts w:cs="Arial"/>
          <w:lang w:eastAsia="en-AU"/>
        </w:rPr>
        <w:t xml:space="preserve">Council is committed to the </w:t>
      </w:r>
      <w:r w:rsidRPr="00D2669D">
        <w:rPr>
          <w:rFonts w:cs="Arial"/>
          <w:b/>
          <w:bCs/>
          <w:lang w:eastAsia="en-AU"/>
        </w:rPr>
        <w:t>protection</w:t>
      </w:r>
      <w:r w:rsidRPr="00D2669D">
        <w:rPr>
          <w:rFonts w:cs="Arial"/>
          <w:lang w:eastAsia="en-AU"/>
        </w:rPr>
        <w:t xml:space="preserve"> of the natural and built environment for the enjoyment of residents and visitors</w:t>
      </w:r>
    </w:p>
    <w:p w14:paraId="350D8913" w14:textId="3F51A4C8" w:rsidR="004E7E2B" w:rsidRPr="00D2669D" w:rsidRDefault="004E7E2B" w:rsidP="00817B83">
      <w:pPr>
        <w:numPr>
          <w:ilvl w:val="0"/>
          <w:numId w:val="14"/>
        </w:numPr>
        <w:spacing w:after="160" w:line="259" w:lineRule="auto"/>
        <w:contextualSpacing/>
        <w:rPr>
          <w:rFonts w:ascii="Calibri" w:hAnsi="Calibri" w:cs="Arial"/>
        </w:rPr>
      </w:pPr>
      <w:r w:rsidRPr="00D2669D">
        <w:rPr>
          <w:rFonts w:cs="Arial"/>
          <w:lang w:eastAsia="en-AU"/>
        </w:rPr>
        <w:t xml:space="preserve">Council is committed to the provision of a range of opportunities for the community to be </w:t>
      </w:r>
      <w:r w:rsidRPr="00D2669D">
        <w:rPr>
          <w:rFonts w:cs="Arial"/>
          <w:b/>
          <w:bCs/>
          <w:lang w:eastAsia="en-AU"/>
        </w:rPr>
        <w:t>active</w:t>
      </w:r>
      <w:r w:rsidRPr="00D2669D">
        <w:rPr>
          <w:rFonts w:cs="Arial"/>
          <w:lang w:eastAsia="en-AU"/>
        </w:rPr>
        <w:t xml:space="preserve"> and </w:t>
      </w:r>
      <w:r w:rsidRPr="00D2669D">
        <w:rPr>
          <w:rFonts w:cs="Arial"/>
          <w:b/>
          <w:bCs/>
          <w:lang w:eastAsia="en-AU"/>
        </w:rPr>
        <w:t>engaged</w:t>
      </w:r>
      <w:r w:rsidRPr="00D2669D">
        <w:rPr>
          <w:rFonts w:cs="Arial"/>
          <w:lang w:eastAsia="en-AU"/>
        </w:rPr>
        <w:t xml:space="preserve"> in physical activities within Council’s municipal reserves</w:t>
      </w:r>
    </w:p>
    <w:p w14:paraId="01DF55DE" w14:textId="77777777" w:rsidR="004E7E2B" w:rsidRPr="00D2669D" w:rsidRDefault="004E7E2B" w:rsidP="004E7E2B">
      <w:pPr>
        <w:pStyle w:val="NormalWeb"/>
        <w:rPr>
          <w:rFonts w:ascii="Arial" w:hAnsi="Arial" w:cs="Arial"/>
          <w:b/>
          <w:color w:val="000000"/>
          <w:sz w:val="22"/>
          <w:szCs w:val="22"/>
        </w:rPr>
      </w:pPr>
      <w:r w:rsidRPr="00D2669D">
        <w:rPr>
          <w:rFonts w:ascii="Arial" w:hAnsi="Arial" w:cs="Arial"/>
          <w:b/>
          <w:color w:val="000000"/>
          <w:sz w:val="22"/>
          <w:szCs w:val="22"/>
        </w:rPr>
        <w:t>Unauthorised BMX bike Facilities - Management Procedure</w:t>
      </w:r>
    </w:p>
    <w:p w14:paraId="6FEDD59A" w14:textId="46DDCAB5" w:rsidR="004E7E2B" w:rsidRPr="00D2669D" w:rsidRDefault="004E7E2B" w:rsidP="004E7E2B">
      <w:pPr>
        <w:pStyle w:val="NormalWeb"/>
        <w:rPr>
          <w:rFonts w:ascii="Arial" w:hAnsi="Arial" w:cs="Arial"/>
          <w:color w:val="000000"/>
          <w:sz w:val="22"/>
          <w:szCs w:val="22"/>
        </w:rPr>
      </w:pPr>
      <w:r w:rsidRPr="00D2669D">
        <w:rPr>
          <w:rFonts w:ascii="Arial" w:hAnsi="Arial" w:cs="Arial"/>
          <w:color w:val="000000"/>
          <w:sz w:val="22"/>
          <w:szCs w:val="22"/>
        </w:rPr>
        <w:t xml:space="preserve">Council’s Local Laws prohibit people </w:t>
      </w:r>
      <w:r w:rsidR="004E0ED7">
        <w:rPr>
          <w:rFonts w:ascii="Arial" w:hAnsi="Arial" w:cs="Arial"/>
          <w:color w:val="000000"/>
          <w:sz w:val="22"/>
          <w:szCs w:val="22"/>
        </w:rPr>
        <w:t>from</w:t>
      </w:r>
      <w:r w:rsidRPr="00D2669D">
        <w:rPr>
          <w:rFonts w:ascii="Arial" w:hAnsi="Arial" w:cs="Arial"/>
          <w:color w:val="000000"/>
          <w:sz w:val="22"/>
          <w:szCs w:val="22"/>
        </w:rPr>
        <w:t xml:space="preserve"> interfer</w:t>
      </w:r>
      <w:r w:rsidR="004E0ED7">
        <w:rPr>
          <w:rFonts w:ascii="Arial" w:hAnsi="Arial" w:cs="Arial"/>
          <w:color w:val="000000"/>
          <w:sz w:val="22"/>
          <w:szCs w:val="22"/>
        </w:rPr>
        <w:t>ing</w:t>
      </w:r>
      <w:r w:rsidRPr="00D2669D">
        <w:rPr>
          <w:rFonts w:ascii="Arial" w:hAnsi="Arial" w:cs="Arial"/>
          <w:color w:val="000000"/>
          <w:sz w:val="22"/>
          <w:szCs w:val="22"/>
        </w:rPr>
        <w:t xml:space="preserve"> with its public spaces, including undertaking building works or construction activities. However, for unauthorised bike facility works, Council will assess the work against a set criteria which considers</w:t>
      </w:r>
      <w:r w:rsidR="00A31007">
        <w:rPr>
          <w:rFonts w:ascii="Arial" w:hAnsi="Arial" w:cs="Arial"/>
          <w:color w:val="000000"/>
          <w:sz w:val="22"/>
          <w:szCs w:val="22"/>
        </w:rPr>
        <w:t>:</w:t>
      </w:r>
    </w:p>
    <w:p w14:paraId="12285861" w14:textId="45B64ACF" w:rsidR="004E7E2B" w:rsidRPr="00D2669D" w:rsidRDefault="004E7E2B" w:rsidP="00817B83">
      <w:pPr>
        <w:pStyle w:val="NormalWeb"/>
        <w:numPr>
          <w:ilvl w:val="0"/>
          <w:numId w:val="6"/>
        </w:numPr>
        <w:rPr>
          <w:rFonts w:ascii="Arial" w:hAnsi="Arial" w:cs="Arial"/>
          <w:color w:val="000000"/>
          <w:sz w:val="22"/>
          <w:szCs w:val="22"/>
        </w:rPr>
      </w:pPr>
      <w:r w:rsidRPr="00D2669D">
        <w:rPr>
          <w:rFonts w:ascii="Arial" w:hAnsi="Arial" w:cs="Arial"/>
          <w:color w:val="000000"/>
          <w:sz w:val="22"/>
          <w:szCs w:val="22"/>
        </w:rPr>
        <w:t>Impact on the natural environment</w:t>
      </w:r>
    </w:p>
    <w:p w14:paraId="30D34D24" w14:textId="14073450" w:rsidR="004E7E2B" w:rsidRPr="00D2669D" w:rsidRDefault="004E7E2B" w:rsidP="00817B83">
      <w:pPr>
        <w:pStyle w:val="NormalWeb"/>
        <w:numPr>
          <w:ilvl w:val="0"/>
          <w:numId w:val="6"/>
        </w:numPr>
        <w:rPr>
          <w:rFonts w:ascii="Arial" w:hAnsi="Arial" w:cs="Arial"/>
          <w:color w:val="000000"/>
          <w:sz w:val="22"/>
          <w:szCs w:val="22"/>
        </w:rPr>
      </w:pPr>
      <w:r w:rsidRPr="00D2669D">
        <w:rPr>
          <w:rFonts w:ascii="Arial" w:hAnsi="Arial" w:cs="Arial"/>
          <w:color w:val="000000"/>
          <w:sz w:val="22"/>
          <w:szCs w:val="22"/>
        </w:rPr>
        <w:t>Impact on the built environment and ‘intended use’ of the lan</w:t>
      </w:r>
      <w:r w:rsidR="001A7C30">
        <w:rPr>
          <w:rFonts w:ascii="Arial" w:hAnsi="Arial" w:cs="Arial"/>
          <w:color w:val="000000"/>
          <w:sz w:val="22"/>
          <w:szCs w:val="22"/>
        </w:rPr>
        <w:t>d</w:t>
      </w:r>
    </w:p>
    <w:p w14:paraId="354337FE" w14:textId="046D07B7" w:rsidR="004E7E2B" w:rsidRPr="00D2669D" w:rsidRDefault="004E7E2B" w:rsidP="00817B83">
      <w:pPr>
        <w:pStyle w:val="NormalWeb"/>
        <w:numPr>
          <w:ilvl w:val="0"/>
          <w:numId w:val="6"/>
        </w:numPr>
        <w:rPr>
          <w:rFonts w:ascii="Arial" w:hAnsi="Arial" w:cs="Arial"/>
          <w:color w:val="000000"/>
          <w:sz w:val="22"/>
          <w:szCs w:val="22"/>
        </w:rPr>
      </w:pPr>
      <w:r w:rsidRPr="00D2669D">
        <w:rPr>
          <w:rFonts w:ascii="Arial" w:hAnsi="Arial" w:cs="Arial"/>
          <w:color w:val="000000"/>
          <w:sz w:val="22"/>
          <w:szCs w:val="22"/>
        </w:rPr>
        <w:t xml:space="preserve">A safety and risk assessment </w:t>
      </w:r>
    </w:p>
    <w:p w14:paraId="6EC7E3E9" w14:textId="65CD9839" w:rsidR="004E7E2B" w:rsidRPr="00D2669D" w:rsidRDefault="004E7E2B" w:rsidP="00817B83">
      <w:pPr>
        <w:pStyle w:val="NormalWeb"/>
        <w:numPr>
          <w:ilvl w:val="0"/>
          <w:numId w:val="6"/>
        </w:numPr>
        <w:rPr>
          <w:rFonts w:ascii="Arial" w:hAnsi="Arial" w:cs="Arial"/>
          <w:color w:val="000000"/>
          <w:sz w:val="22"/>
          <w:szCs w:val="22"/>
        </w:rPr>
      </w:pPr>
      <w:r w:rsidRPr="00D2669D">
        <w:rPr>
          <w:rFonts w:ascii="Arial" w:hAnsi="Arial" w:cs="Arial"/>
          <w:color w:val="000000"/>
          <w:sz w:val="22"/>
          <w:szCs w:val="22"/>
        </w:rPr>
        <w:t xml:space="preserve">Examination of the design and construction methodologies </w:t>
      </w:r>
    </w:p>
    <w:p w14:paraId="057F5D48" w14:textId="1B55AB03" w:rsidR="004E7E2B" w:rsidRPr="00D2669D" w:rsidRDefault="004E7E2B" w:rsidP="00817B83">
      <w:pPr>
        <w:pStyle w:val="NormalWeb"/>
        <w:numPr>
          <w:ilvl w:val="0"/>
          <w:numId w:val="6"/>
        </w:numPr>
        <w:rPr>
          <w:rFonts w:ascii="Arial" w:hAnsi="Arial" w:cs="Arial"/>
          <w:color w:val="000000"/>
          <w:sz w:val="22"/>
          <w:szCs w:val="22"/>
        </w:rPr>
      </w:pPr>
      <w:r w:rsidRPr="00D2669D">
        <w:rPr>
          <w:rFonts w:ascii="Arial" w:hAnsi="Arial" w:cs="Arial"/>
          <w:color w:val="000000"/>
          <w:sz w:val="22"/>
          <w:szCs w:val="22"/>
        </w:rPr>
        <w:t xml:space="preserve">Impact </w:t>
      </w:r>
      <w:r w:rsidR="004E0ED7">
        <w:rPr>
          <w:rFonts w:ascii="Arial" w:hAnsi="Arial" w:cs="Arial"/>
          <w:color w:val="000000"/>
          <w:sz w:val="22"/>
          <w:szCs w:val="22"/>
        </w:rPr>
        <w:t xml:space="preserve">on the </w:t>
      </w:r>
      <w:r w:rsidRPr="00D2669D">
        <w:rPr>
          <w:rFonts w:ascii="Arial" w:hAnsi="Arial" w:cs="Arial"/>
          <w:color w:val="000000"/>
          <w:sz w:val="22"/>
          <w:szCs w:val="22"/>
        </w:rPr>
        <w:t xml:space="preserve">community </w:t>
      </w:r>
    </w:p>
    <w:p w14:paraId="022A3B8C" w14:textId="55132178" w:rsidR="004E7E2B" w:rsidRPr="00D2669D" w:rsidRDefault="004E7E2B" w:rsidP="004E7E2B">
      <w:pPr>
        <w:pStyle w:val="NormalWeb"/>
        <w:rPr>
          <w:rFonts w:ascii="Arial" w:hAnsi="Arial" w:cs="Arial"/>
          <w:color w:val="000000"/>
          <w:sz w:val="22"/>
          <w:szCs w:val="22"/>
        </w:rPr>
      </w:pPr>
      <w:r w:rsidRPr="00D2669D">
        <w:rPr>
          <w:rFonts w:ascii="Arial" w:hAnsi="Arial" w:cs="Arial"/>
          <w:color w:val="000000"/>
          <w:sz w:val="22"/>
          <w:szCs w:val="22"/>
        </w:rPr>
        <w:t xml:space="preserve">When </w:t>
      </w:r>
      <w:r w:rsidR="00923FD2">
        <w:rPr>
          <w:rFonts w:ascii="Arial" w:hAnsi="Arial" w:cs="Arial"/>
          <w:color w:val="000000"/>
          <w:sz w:val="22"/>
          <w:szCs w:val="22"/>
        </w:rPr>
        <w:t xml:space="preserve">the site </w:t>
      </w:r>
      <w:r w:rsidRPr="00D2669D">
        <w:rPr>
          <w:rFonts w:ascii="Arial" w:hAnsi="Arial" w:cs="Arial"/>
          <w:color w:val="000000"/>
          <w:sz w:val="22"/>
          <w:szCs w:val="22"/>
        </w:rPr>
        <w:t xml:space="preserve">does not </w:t>
      </w:r>
      <w:r w:rsidR="004E0ED7">
        <w:rPr>
          <w:rFonts w:ascii="Arial" w:hAnsi="Arial" w:cs="Arial"/>
          <w:color w:val="000000"/>
          <w:sz w:val="22"/>
          <w:szCs w:val="22"/>
        </w:rPr>
        <w:t>align with the above,</w:t>
      </w:r>
      <w:r w:rsidRPr="00D2669D">
        <w:rPr>
          <w:rFonts w:ascii="Arial" w:hAnsi="Arial" w:cs="Arial"/>
          <w:color w:val="000000"/>
          <w:sz w:val="22"/>
          <w:szCs w:val="22"/>
        </w:rPr>
        <w:t xml:space="preserve"> Council may remove </w:t>
      </w:r>
      <w:r>
        <w:rPr>
          <w:rFonts w:ascii="Arial" w:hAnsi="Arial" w:cs="Arial"/>
          <w:color w:val="000000"/>
          <w:sz w:val="22"/>
          <w:szCs w:val="22"/>
        </w:rPr>
        <w:t xml:space="preserve">components </w:t>
      </w:r>
      <w:r w:rsidRPr="00D2669D">
        <w:rPr>
          <w:rFonts w:ascii="Arial" w:hAnsi="Arial" w:cs="Arial"/>
          <w:color w:val="000000"/>
          <w:sz w:val="22"/>
          <w:szCs w:val="22"/>
        </w:rPr>
        <w:t>or the full site.</w:t>
      </w:r>
      <w:r>
        <w:rPr>
          <w:rFonts w:ascii="Arial" w:hAnsi="Arial" w:cs="Arial"/>
          <w:color w:val="000000"/>
          <w:sz w:val="22"/>
          <w:szCs w:val="22"/>
        </w:rPr>
        <w:t xml:space="preserve"> Users will be informed via signage and invited to speak further to Asset staff regarding the removal and/ or future options. </w:t>
      </w:r>
      <w:r w:rsidRPr="00D2669D">
        <w:rPr>
          <w:rFonts w:ascii="Arial" w:hAnsi="Arial" w:cs="Arial"/>
          <w:color w:val="000000"/>
          <w:sz w:val="22"/>
          <w:szCs w:val="22"/>
        </w:rPr>
        <w:t xml:space="preserve"> Where elements are deemed to have minimal impact</w:t>
      </w:r>
      <w:r w:rsidR="002F427A">
        <w:rPr>
          <w:rFonts w:ascii="Arial" w:hAnsi="Arial" w:cs="Arial"/>
          <w:color w:val="000000"/>
          <w:sz w:val="22"/>
          <w:szCs w:val="22"/>
        </w:rPr>
        <w:t>,</w:t>
      </w:r>
      <w:r w:rsidRPr="00D2669D">
        <w:rPr>
          <w:rFonts w:ascii="Arial" w:hAnsi="Arial" w:cs="Arial"/>
          <w:color w:val="000000"/>
          <w:sz w:val="22"/>
          <w:szCs w:val="22"/>
        </w:rPr>
        <w:t xml:space="preserve"> the remaining elements </w:t>
      </w:r>
      <w:r w:rsidR="004E0ED7">
        <w:rPr>
          <w:rFonts w:ascii="Arial" w:hAnsi="Arial" w:cs="Arial"/>
          <w:color w:val="000000"/>
          <w:sz w:val="22"/>
          <w:szCs w:val="22"/>
        </w:rPr>
        <w:t>may</w:t>
      </w:r>
      <w:r w:rsidRPr="00D2669D">
        <w:rPr>
          <w:rFonts w:ascii="Arial" w:hAnsi="Arial" w:cs="Arial"/>
          <w:color w:val="000000"/>
          <w:sz w:val="22"/>
          <w:szCs w:val="22"/>
        </w:rPr>
        <w:t xml:space="preserve"> continue to be monitored for their use, safety and environmental impact.</w:t>
      </w:r>
    </w:p>
    <w:p w14:paraId="68E59D62" w14:textId="472E0D39" w:rsidR="00996516" w:rsidRDefault="00996516" w:rsidP="00996516">
      <w:pPr>
        <w:pStyle w:val="Heading2"/>
      </w:pPr>
      <w:bookmarkStart w:id="46" w:name="_Toc110347061"/>
      <w:r w:rsidRPr="00996516">
        <w:t>Priority actions</w:t>
      </w:r>
      <w:r w:rsidR="001815E8">
        <w:t xml:space="preserve"> for Management</w:t>
      </w:r>
      <w:bookmarkEnd w:id="46"/>
    </w:p>
    <w:p w14:paraId="4CBE1288" w14:textId="77777777" w:rsidR="007B59F8" w:rsidRPr="007B59F8" w:rsidRDefault="007B59F8" w:rsidP="007B59F8">
      <w:pPr>
        <w:rPr>
          <w:sz w:val="16"/>
          <w:szCs w:val="16"/>
          <w:lang w:val="en-US"/>
        </w:rPr>
      </w:pPr>
    </w:p>
    <w:tbl>
      <w:tblPr>
        <w:tblStyle w:val="TableGrid"/>
        <w:tblW w:w="10899" w:type="dxa"/>
        <w:tblLook w:val="04A0" w:firstRow="1" w:lastRow="0" w:firstColumn="1" w:lastColumn="0" w:noHBand="0" w:noVBand="1"/>
      </w:tblPr>
      <w:tblGrid>
        <w:gridCol w:w="3936"/>
        <w:gridCol w:w="3685"/>
        <w:gridCol w:w="1720"/>
        <w:gridCol w:w="1558"/>
      </w:tblGrid>
      <w:tr w:rsidR="00C30925" w14:paraId="35229FA5" w14:textId="77777777" w:rsidTr="00513F90">
        <w:tc>
          <w:tcPr>
            <w:tcW w:w="3936" w:type="dxa"/>
          </w:tcPr>
          <w:p w14:paraId="4A37153D" w14:textId="77777777" w:rsidR="00C30925" w:rsidRDefault="00C30925" w:rsidP="00080BAD">
            <w:pPr>
              <w:pStyle w:val="NoSpacing"/>
              <w:rPr>
                <w:rFonts w:cs="Arial"/>
                <w:b/>
              </w:rPr>
            </w:pPr>
            <w:bookmarkStart w:id="47" w:name="_Hlk98771671"/>
            <w:r w:rsidRPr="006631FC">
              <w:rPr>
                <w:rFonts w:cs="Arial"/>
                <w:b/>
              </w:rPr>
              <w:t>Key Direction</w:t>
            </w:r>
          </w:p>
          <w:p w14:paraId="3E369BED" w14:textId="77777777" w:rsidR="00C30925" w:rsidRPr="006631FC" w:rsidRDefault="00C30925" w:rsidP="00080BAD">
            <w:pPr>
              <w:pStyle w:val="NoSpacing"/>
              <w:rPr>
                <w:rFonts w:cs="Arial"/>
                <w:b/>
              </w:rPr>
            </w:pPr>
          </w:p>
        </w:tc>
        <w:tc>
          <w:tcPr>
            <w:tcW w:w="3685" w:type="dxa"/>
          </w:tcPr>
          <w:p w14:paraId="5008B9F9" w14:textId="77777777" w:rsidR="00C30925" w:rsidRPr="006631FC" w:rsidRDefault="00C30925" w:rsidP="00080BAD">
            <w:pPr>
              <w:pStyle w:val="NoSpacing"/>
              <w:rPr>
                <w:rFonts w:cs="Arial"/>
                <w:b/>
              </w:rPr>
            </w:pPr>
            <w:r w:rsidRPr="006631FC">
              <w:rPr>
                <w:rFonts w:cs="Arial"/>
                <w:b/>
              </w:rPr>
              <w:t>Priority Actions</w:t>
            </w:r>
          </w:p>
        </w:tc>
        <w:tc>
          <w:tcPr>
            <w:tcW w:w="1720" w:type="dxa"/>
          </w:tcPr>
          <w:p w14:paraId="79D36E5A" w14:textId="77777777" w:rsidR="00C30925" w:rsidRPr="006631FC" w:rsidRDefault="00C30925" w:rsidP="00080BAD">
            <w:pPr>
              <w:pStyle w:val="NoSpacing"/>
              <w:rPr>
                <w:rFonts w:cs="Arial"/>
                <w:b/>
              </w:rPr>
            </w:pPr>
            <w:r w:rsidRPr="006631FC">
              <w:rPr>
                <w:rFonts w:cs="Arial"/>
                <w:b/>
              </w:rPr>
              <w:t xml:space="preserve">Responsibility </w:t>
            </w:r>
          </w:p>
        </w:tc>
        <w:tc>
          <w:tcPr>
            <w:tcW w:w="1558" w:type="dxa"/>
          </w:tcPr>
          <w:p w14:paraId="3F3D7E49" w14:textId="77777777" w:rsidR="00C30925" w:rsidRPr="006631FC" w:rsidRDefault="00C30925" w:rsidP="00080BAD">
            <w:pPr>
              <w:pStyle w:val="NoSpacing"/>
              <w:rPr>
                <w:rFonts w:cs="Arial"/>
                <w:b/>
              </w:rPr>
            </w:pPr>
            <w:r w:rsidRPr="006631FC">
              <w:rPr>
                <w:rFonts w:cs="Arial"/>
                <w:b/>
              </w:rPr>
              <w:t xml:space="preserve">Timeframe </w:t>
            </w:r>
          </w:p>
        </w:tc>
      </w:tr>
      <w:tr w:rsidR="00C30925" w:rsidRPr="001A01DA" w14:paraId="1DB2915F" w14:textId="77777777" w:rsidTr="00513F90">
        <w:tc>
          <w:tcPr>
            <w:tcW w:w="3936" w:type="dxa"/>
          </w:tcPr>
          <w:p w14:paraId="734C32CD" w14:textId="5B140BA3" w:rsidR="00C30925" w:rsidRPr="008A4F56" w:rsidRDefault="001F184A" w:rsidP="00080BAD">
            <w:pPr>
              <w:pStyle w:val="NoSpacing"/>
              <w:rPr>
                <w:rFonts w:asciiTheme="minorHAnsi" w:hAnsiTheme="minorHAnsi" w:cstheme="minorHAnsi"/>
                <w:sz w:val="20"/>
                <w:szCs w:val="20"/>
              </w:rPr>
            </w:pPr>
            <w:r>
              <w:rPr>
                <w:rFonts w:asciiTheme="minorHAnsi" w:hAnsiTheme="minorHAnsi" w:cstheme="minorHAnsi"/>
                <w:sz w:val="20"/>
                <w:szCs w:val="20"/>
              </w:rPr>
              <w:t xml:space="preserve">3.1 </w:t>
            </w:r>
            <w:r w:rsidR="00DB5C4C">
              <w:rPr>
                <w:rFonts w:asciiTheme="minorHAnsi" w:hAnsiTheme="minorHAnsi" w:cstheme="minorHAnsi"/>
                <w:sz w:val="20"/>
                <w:szCs w:val="20"/>
              </w:rPr>
              <w:t>E</w:t>
            </w:r>
            <w:r w:rsidR="008A4F56" w:rsidRPr="008A4F56">
              <w:rPr>
                <w:rFonts w:asciiTheme="minorHAnsi" w:hAnsiTheme="minorHAnsi" w:cstheme="minorHAnsi"/>
                <w:sz w:val="20"/>
                <w:szCs w:val="20"/>
              </w:rPr>
              <w:t xml:space="preserve">nsure a sufficient allocation for maintenance has been attributed as part of the budget process </w:t>
            </w:r>
          </w:p>
        </w:tc>
        <w:tc>
          <w:tcPr>
            <w:tcW w:w="3685" w:type="dxa"/>
          </w:tcPr>
          <w:p w14:paraId="55D300BD" w14:textId="1953533B" w:rsidR="00C30925" w:rsidRPr="008A4F56" w:rsidRDefault="001F184A" w:rsidP="00080BAD">
            <w:pPr>
              <w:pStyle w:val="NoSpacing"/>
              <w:rPr>
                <w:rFonts w:asciiTheme="minorHAnsi" w:hAnsiTheme="minorHAnsi" w:cstheme="minorHAnsi"/>
                <w:sz w:val="20"/>
                <w:szCs w:val="20"/>
              </w:rPr>
            </w:pPr>
            <w:r>
              <w:rPr>
                <w:rFonts w:asciiTheme="minorHAnsi" w:hAnsiTheme="minorHAnsi" w:cstheme="minorHAnsi"/>
                <w:sz w:val="20"/>
                <w:szCs w:val="20"/>
              </w:rPr>
              <w:t xml:space="preserve">3.1.1 </w:t>
            </w:r>
            <w:r w:rsidR="002F427A">
              <w:rPr>
                <w:rFonts w:asciiTheme="minorHAnsi" w:hAnsiTheme="minorHAnsi" w:cstheme="minorHAnsi"/>
                <w:sz w:val="20"/>
                <w:szCs w:val="20"/>
              </w:rPr>
              <w:t xml:space="preserve">Undertake a review of costings for the </w:t>
            </w:r>
            <w:r w:rsidR="00D33A5B">
              <w:rPr>
                <w:rFonts w:asciiTheme="minorHAnsi" w:hAnsiTheme="minorHAnsi" w:cstheme="minorHAnsi"/>
                <w:sz w:val="20"/>
                <w:szCs w:val="20"/>
              </w:rPr>
              <w:t xml:space="preserve">required </w:t>
            </w:r>
            <w:r w:rsidR="00C57CD1">
              <w:rPr>
                <w:rFonts w:asciiTheme="minorHAnsi" w:hAnsiTheme="minorHAnsi" w:cstheme="minorHAnsi"/>
                <w:sz w:val="20"/>
                <w:szCs w:val="20"/>
              </w:rPr>
              <w:t>service levels for the</w:t>
            </w:r>
            <w:r w:rsidR="002F427A">
              <w:rPr>
                <w:rFonts w:asciiTheme="minorHAnsi" w:hAnsiTheme="minorHAnsi" w:cstheme="minorHAnsi"/>
                <w:sz w:val="20"/>
                <w:szCs w:val="20"/>
              </w:rPr>
              <w:t xml:space="preserve"> Extreme Sports sites  </w:t>
            </w:r>
          </w:p>
        </w:tc>
        <w:tc>
          <w:tcPr>
            <w:tcW w:w="1720" w:type="dxa"/>
          </w:tcPr>
          <w:p w14:paraId="2C747C10" w14:textId="77777777" w:rsidR="00C30925" w:rsidRDefault="002F427A" w:rsidP="00080BAD">
            <w:pPr>
              <w:pStyle w:val="NoSpacing"/>
              <w:rPr>
                <w:rFonts w:asciiTheme="minorHAnsi" w:hAnsiTheme="minorHAnsi" w:cstheme="minorHAnsi"/>
                <w:sz w:val="20"/>
                <w:szCs w:val="20"/>
              </w:rPr>
            </w:pPr>
            <w:r>
              <w:rPr>
                <w:rFonts w:asciiTheme="minorHAnsi" w:hAnsiTheme="minorHAnsi" w:cstheme="minorHAnsi"/>
                <w:sz w:val="20"/>
                <w:szCs w:val="20"/>
              </w:rPr>
              <w:t>Operations</w:t>
            </w:r>
            <w:r w:rsidR="00982F14">
              <w:rPr>
                <w:rFonts w:asciiTheme="minorHAnsi" w:hAnsiTheme="minorHAnsi" w:cstheme="minorHAnsi"/>
                <w:sz w:val="20"/>
                <w:szCs w:val="20"/>
              </w:rPr>
              <w:t xml:space="preserve"> - Lead</w:t>
            </w:r>
          </w:p>
          <w:p w14:paraId="2DD06295" w14:textId="1BD7B0B1" w:rsidR="00982F14" w:rsidRPr="008A4F56" w:rsidRDefault="00982F14" w:rsidP="00080BAD">
            <w:pPr>
              <w:pStyle w:val="NoSpacing"/>
              <w:rPr>
                <w:rFonts w:asciiTheme="minorHAnsi" w:hAnsiTheme="minorHAnsi" w:cstheme="minorHAnsi"/>
                <w:sz w:val="20"/>
                <w:szCs w:val="20"/>
              </w:rPr>
            </w:pPr>
            <w:r>
              <w:rPr>
                <w:rFonts w:asciiTheme="minorHAnsi" w:hAnsiTheme="minorHAnsi" w:cstheme="minorHAnsi"/>
                <w:sz w:val="20"/>
                <w:szCs w:val="20"/>
              </w:rPr>
              <w:t xml:space="preserve">Asset Projects </w:t>
            </w:r>
          </w:p>
        </w:tc>
        <w:tc>
          <w:tcPr>
            <w:tcW w:w="1558" w:type="dxa"/>
          </w:tcPr>
          <w:p w14:paraId="2E62C1D3" w14:textId="1EE538FC" w:rsidR="00C30925" w:rsidRPr="008A4F56" w:rsidRDefault="002F427A" w:rsidP="00080BAD">
            <w:pPr>
              <w:pStyle w:val="NoSpacing"/>
              <w:rPr>
                <w:rFonts w:asciiTheme="minorHAnsi" w:hAnsiTheme="minorHAnsi" w:cstheme="minorHAnsi"/>
                <w:sz w:val="20"/>
                <w:szCs w:val="20"/>
              </w:rPr>
            </w:pPr>
            <w:r>
              <w:rPr>
                <w:rFonts w:asciiTheme="minorHAnsi" w:hAnsiTheme="minorHAnsi" w:cstheme="minorHAnsi"/>
                <w:sz w:val="20"/>
                <w:szCs w:val="20"/>
              </w:rPr>
              <w:t>April 2023</w:t>
            </w:r>
          </w:p>
        </w:tc>
      </w:tr>
      <w:tr w:rsidR="00C30925" w:rsidRPr="001A01DA" w14:paraId="4CBAB90E" w14:textId="77777777" w:rsidTr="00513F90">
        <w:tc>
          <w:tcPr>
            <w:tcW w:w="3936" w:type="dxa"/>
          </w:tcPr>
          <w:p w14:paraId="667FBB8E" w14:textId="6203D7A9" w:rsidR="00C30925" w:rsidRPr="008A4F56" w:rsidRDefault="001F184A" w:rsidP="00F24665">
            <w:pPr>
              <w:spacing w:after="160" w:line="259" w:lineRule="auto"/>
              <w:rPr>
                <w:rFonts w:asciiTheme="minorHAnsi" w:hAnsiTheme="minorHAnsi" w:cstheme="minorHAnsi"/>
                <w:sz w:val="20"/>
                <w:szCs w:val="20"/>
              </w:rPr>
            </w:pPr>
            <w:r>
              <w:rPr>
                <w:rFonts w:asciiTheme="minorHAnsi" w:hAnsiTheme="minorHAnsi" w:cstheme="minorHAnsi"/>
                <w:sz w:val="20"/>
                <w:szCs w:val="20"/>
              </w:rPr>
              <w:t xml:space="preserve">3.2 </w:t>
            </w:r>
            <w:r w:rsidR="000F370B" w:rsidRPr="000F370B">
              <w:rPr>
                <w:rFonts w:asciiTheme="minorHAnsi" w:hAnsiTheme="minorHAnsi" w:cstheme="minorHAnsi"/>
                <w:sz w:val="20"/>
                <w:szCs w:val="20"/>
              </w:rPr>
              <w:t xml:space="preserve">Ensure that </w:t>
            </w:r>
            <w:r w:rsidR="00513F90">
              <w:rPr>
                <w:rFonts w:asciiTheme="minorHAnsi" w:hAnsiTheme="minorHAnsi" w:cstheme="minorHAnsi"/>
                <w:sz w:val="20"/>
                <w:szCs w:val="20"/>
              </w:rPr>
              <w:t>Council maintains an overarching ma</w:t>
            </w:r>
            <w:r w:rsidR="000F370B" w:rsidRPr="000F370B">
              <w:rPr>
                <w:rFonts w:asciiTheme="minorHAnsi" w:hAnsiTheme="minorHAnsi" w:cstheme="minorHAnsi"/>
                <w:sz w:val="20"/>
                <w:szCs w:val="20"/>
              </w:rPr>
              <w:t xml:space="preserve">nagement </w:t>
            </w:r>
            <w:r w:rsidR="00513F90">
              <w:rPr>
                <w:rFonts w:asciiTheme="minorHAnsi" w:hAnsiTheme="minorHAnsi" w:cstheme="minorHAnsi"/>
                <w:sz w:val="20"/>
                <w:szCs w:val="20"/>
              </w:rPr>
              <w:t>p</w:t>
            </w:r>
            <w:r w:rsidR="000F370B" w:rsidRPr="000F370B">
              <w:rPr>
                <w:rFonts w:asciiTheme="minorHAnsi" w:hAnsiTheme="minorHAnsi" w:cstheme="minorHAnsi"/>
                <w:sz w:val="20"/>
                <w:szCs w:val="20"/>
              </w:rPr>
              <w:t xml:space="preserve">lan </w:t>
            </w:r>
            <w:r w:rsidR="00513F90">
              <w:rPr>
                <w:rFonts w:asciiTheme="minorHAnsi" w:hAnsiTheme="minorHAnsi" w:cstheme="minorHAnsi"/>
                <w:sz w:val="20"/>
                <w:szCs w:val="20"/>
              </w:rPr>
              <w:t xml:space="preserve">and individual plans for each </w:t>
            </w:r>
            <w:r w:rsidR="00C167B9">
              <w:rPr>
                <w:rFonts w:asciiTheme="minorHAnsi" w:hAnsiTheme="minorHAnsi" w:cstheme="minorHAnsi"/>
                <w:sz w:val="20"/>
                <w:szCs w:val="20"/>
              </w:rPr>
              <w:t>e</w:t>
            </w:r>
            <w:r w:rsidR="00513F90">
              <w:rPr>
                <w:rFonts w:asciiTheme="minorHAnsi" w:hAnsiTheme="minorHAnsi" w:cstheme="minorHAnsi"/>
                <w:sz w:val="20"/>
                <w:szCs w:val="20"/>
              </w:rPr>
              <w:t xml:space="preserve">xtreme </w:t>
            </w:r>
            <w:r w:rsidR="00C167B9">
              <w:rPr>
                <w:rFonts w:asciiTheme="minorHAnsi" w:hAnsiTheme="minorHAnsi" w:cstheme="minorHAnsi"/>
                <w:sz w:val="20"/>
                <w:szCs w:val="20"/>
              </w:rPr>
              <w:t>s</w:t>
            </w:r>
            <w:r w:rsidR="00513F90">
              <w:rPr>
                <w:rFonts w:asciiTheme="minorHAnsi" w:hAnsiTheme="minorHAnsi" w:cstheme="minorHAnsi"/>
                <w:sz w:val="20"/>
                <w:szCs w:val="20"/>
              </w:rPr>
              <w:t xml:space="preserve">ports </w:t>
            </w:r>
            <w:r w:rsidR="00C167B9">
              <w:rPr>
                <w:rFonts w:asciiTheme="minorHAnsi" w:hAnsiTheme="minorHAnsi" w:cstheme="minorHAnsi"/>
                <w:sz w:val="20"/>
                <w:szCs w:val="20"/>
              </w:rPr>
              <w:t>s</w:t>
            </w:r>
            <w:r w:rsidR="00513F90">
              <w:rPr>
                <w:rFonts w:asciiTheme="minorHAnsi" w:hAnsiTheme="minorHAnsi" w:cstheme="minorHAnsi"/>
                <w:sz w:val="20"/>
                <w:szCs w:val="20"/>
              </w:rPr>
              <w:t>ite</w:t>
            </w:r>
          </w:p>
        </w:tc>
        <w:tc>
          <w:tcPr>
            <w:tcW w:w="3685" w:type="dxa"/>
          </w:tcPr>
          <w:p w14:paraId="4D4B32D1" w14:textId="64853F0A" w:rsidR="00C30925" w:rsidRPr="008A4F56" w:rsidRDefault="001F184A" w:rsidP="00080BAD">
            <w:pPr>
              <w:pStyle w:val="NoSpacing"/>
              <w:rPr>
                <w:rFonts w:asciiTheme="minorHAnsi" w:hAnsiTheme="minorHAnsi" w:cstheme="minorHAnsi"/>
                <w:sz w:val="20"/>
                <w:szCs w:val="20"/>
              </w:rPr>
            </w:pPr>
            <w:r>
              <w:rPr>
                <w:rFonts w:asciiTheme="minorHAnsi" w:hAnsiTheme="minorHAnsi" w:cstheme="minorHAnsi"/>
                <w:sz w:val="20"/>
                <w:szCs w:val="20"/>
              </w:rPr>
              <w:t xml:space="preserve">3.2.1 </w:t>
            </w:r>
            <w:r w:rsidR="000F370B">
              <w:rPr>
                <w:rFonts w:asciiTheme="minorHAnsi" w:hAnsiTheme="minorHAnsi" w:cstheme="minorHAnsi"/>
                <w:sz w:val="20"/>
                <w:szCs w:val="20"/>
              </w:rPr>
              <w:t xml:space="preserve">Review and update the draft </w:t>
            </w:r>
            <w:r w:rsidR="00C167B9">
              <w:rPr>
                <w:rFonts w:asciiTheme="minorHAnsi" w:hAnsiTheme="minorHAnsi" w:cstheme="minorHAnsi"/>
                <w:sz w:val="20"/>
                <w:szCs w:val="20"/>
              </w:rPr>
              <w:t>Extreme Sports Management P</w:t>
            </w:r>
            <w:r w:rsidR="000F370B">
              <w:rPr>
                <w:rFonts w:asciiTheme="minorHAnsi" w:hAnsiTheme="minorHAnsi" w:cstheme="minorHAnsi"/>
                <w:sz w:val="20"/>
                <w:szCs w:val="20"/>
              </w:rPr>
              <w:t>lan for internal endorsement and integration into service area work plans</w:t>
            </w:r>
          </w:p>
        </w:tc>
        <w:tc>
          <w:tcPr>
            <w:tcW w:w="1720" w:type="dxa"/>
          </w:tcPr>
          <w:p w14:paraId="0B77C746" w14:textId="37D235E4" w:rsidR="00C30925" w:rsidRPr="008A4F56" w:rsidRDefault="000F370B" w:rsidP="00080BAD">
            <w:pPr>
              <w:pStyle w:val="NoSpacing"/>
              <w:rPr>
                <w:rFonts w:asciiTheme="minorHAnsi" w:hAnsiTheme="minorHAnsi" w:cstheme="minorHAnsi"/>
                <w:sz w:val="20"/>
                <w:szCs w:val="20"/>
              </w:rPr>
            </w:pPr>
            <w:r>
              <w:rPr>
                <w:rFonts w:asciiTheme="minorHAnsi" w:hAnsiTheme="minorHAnsi" w:cstheme="minorHAnsi"/>
                <w:sz w:val="20"/>
                <w:szCs w:val="20"/>
              </w:rPr>
              <w:t>Sport &amp; Rec</w:t>
            </w:r>
          </w:p>
        </w:tc>
        <w:tc>
          <w:tcPr>
            <w:tcW w:w="1558" w:type="dxa"/>
          </w:tcPr>
          <w:p w14:paraId="0D2482CD" w14:textId="4AC3CA36" w:rsidR="00C30925" w:rsidRPr="008A4F56" w:rsidRDefault="000F370B" w:rsidP="00080BAD">
            <w:pPr>
              <w:pStyle w:val="NoSpacing"/>
              <w:rPr>
                <w:rFonts w:asciiTheme="minorHAnsi" w:hAnsiTheme="minorHAnsi" w:cstheme="minorHAnsi"/>
                <w:sz w:val="20"/>
                <w:szCs w:val="20"/>
              </w:rPr>
            </w:pPr>
            <w:r>
              <w:rPr>
                <w:rFonts w:asciiTheme="minorHAnsi" w:hAnsiTheme="minorHAnsi" w:cstheme="minorHAnsi"/>
                <w:sz w:val="20"/>
                <w:szCs w:val="20"/>
              </w:rPr>
              <w:t>Dec 2022</w:t>
            </w:r>
          </w:p>
        </w:tc>
      </w:tr>
      <w:tr w:rsidR="00AC6C4B" w:rsidRPr="001A01DA" w14:paraId="6CE0A644" w14:textId="77777777" w:rsidTr="00E82B4C">
        <w:trPr>
          <w:trHeight w:val="911"/>
        </w:trPr>
        <w:tc>
          <w:tcPr>
            <w:tcW w:w="3936" w:type="dxa"/>
          </w:tcPr>
          <w:p w14:paraId="02436108" w14:textId="59F7CF36" w:rsidR="00AC6C4B" w:rsidRPr="00AC6C4B" w:rsidRDefault="001F184A" w:rsidP="00585502">
            <w:pPr>
              <w:pStyle w:val="NoSpacing"/>
              <w:rPr>
                <w:rFonts w:asciiTheme="minorHAnsi" w:hAnsiTheme="minorHAnsi" w:cstheme="minorHAnsi"/>
                <w:sz w:val="20"/>
                <w:szCs w:val="20"/>
              </w:rPr>
            </w:pPr>
            <w:r>
              <w:rPr>
                <w:rFonts w:asciiTheme="minorHAnsi" w:eastAsia="Times New Roman" w:hAnsiTheme="minorHAnsi" w:cstheme="minorHAnsi"/>
                <w:sz w:val="20"/>
                <w:szCs w:val="20"/>
                <w:lang w:eastAsia="en-AU"/>
              </w:rPr>
              <w:t xml:space="preserve">3.3 </w:t>
            </w:r>
            <w:r w:rsidR="00CF03A0">
              <w:rPr>
                <w:rFonts w:asciiTheme="minorHAnsi" w:eastAsia="Times New Roman" w:hAnsiTheme="minorHAnsi" w:cstheme="minorHAnsi"/>
                <w:sz w:val="20"/>
                <w:szCs w:val="20"/>
                <w:lang w:eastAsia="en-AU"/>
              </w:rPr>
              <w:t>E</w:t>
            </w:r>
            <w:r w:rsidR="00AC6C4B" w:rsidRPr="00AC6C4B">
              <w:rPr>
                <w:rFonts w:asciiTheme="minorHAnsi" w:eastAsia="Times New Roman" w:hAnsiTheme="minorHAnsi" w:cstheme="minorHAnsi"/>
                <w:sz w:val="20"/>
                <w:szCs w:val="20"/>
                <w:lang w:eastAsia="en-AU"/>
              </w:rPr>
              <w:t xml:space="preserve">nsure </w:t>
            </w:r>
            <w:r w:rsidR="00D33A5B">
              <w:rPr>
                <w:rFonts w:asciiTheme="minorHAnsi" w:eastAsia="Times New Roman" w:hAnsiTheme="minorHAnsi" w:cstheme="minorHAnsi"/>
                <w:sz w:val="20"/>
                <w:szCs w:val="20"/>
                <w:lang w:eastAsia="en-AU"/>
              </w:rPr>
              <w:t xml:space="preserve">expertise and knowledge is transferred from the </w:t>
            </w:r>
            <w:r w:rsidR="00935771">
              <w:rPr>
                <w:rFonts w:asciiTheme="minorHAnsi" w:eastAsia="Times New Roman" w:hAnsiTheme="minorHAnsi" w:cstheme="minorHAnsi"/>
                <w:sz w:val="20"/>
                <w:szCs w:val="20"/>
                <w:lang w:eastAsia="en-AU"/>
              </w:rPr>
              <w:t xml:space="preserve">contractor </w:t>
            </w:r>
            <w:r w:rsidR="00D33A5B">
              <w:rPr>
                <w:rFonts w:asciiTheme="minorHAnsi" w:eastAsia="Times New Roman" w:hAnsiTheme="minorHAnsi" w:cstheme="minorHAnsi"/>
                <w:sz w:val="20"/>
                <w:szCs w:val="20"/>
                <w:lang w:eastAsia="en-AU"/>
              </w:rPr>
              <w:t xml:space="preserve">to </w:t>
            </w:r>
            <w:r w:rsidR="00CF03A0">
              <w:rPr>
                <w:rFonts w:asciiTheme="minorHAnsi" w:eastAsia="Times New Roman" w:hAnsiTheme="minorHAnsi" w:cstheme="minorHAnsi"/>
                <w:sz w:val="20"/>
                <w:szCs w:val="20"/>
                <w:lang w:eastAsia="en-AU"/>
              </w:rPr>
              <w:t xml:space="preserve">optimise safety &amp; participation </w:t>
            </w:r>
            <w:r w:rsidR="00AC6C4B" w:rsidRPr="00AC6C4B">
              <w:rPr>
                <w:rFonts w:asciiTheme="minorHAnsi" w:eastAsia="Times New Roman" w:hAnsiTheme="minorHAnsi" w:cstheme="minorHAnsi"/>
                <w:sz w:val="20"/>
                <w:szCs w:val="20"/>
                <w:lang w:eastAsia="en-AU"/>
              </w:rPr>
              <w:t xml:space="preserve"> </w:t>
            </w:r>
          </w:p>
        </w:tc>
        <w:tc>
          <w:tcPr>
            <w:tcW w:w="3685" w:type="dxa"/>
            <w:shd w:val="clear" w:color="auto" w:fill="auto"/>
          </w:tcPr>
          <w:p w14:paraId="6DEE2FBE" w14:textId="43E0CA57" w:rsidR="00AC6C4B" w:rsidRPr="00E82B4C" w:rsidRDefault="001F184A" w:rsidP="00E82B4C">
            <w:pPr>
              <w:rPr>
                <w:rFonts w:ascii="Calibri" w:hAnsi="Calibri" w:cs="Calibri"/>
                <w:sz w:val="20"/>
                <w:szCs w:val="20"/>
                <w:lang w:eastAsia="en-AU"/>
              </w:rPr>
            </w:pPr>
            <w:r>
              <w:rPr>
                <w:rFonts w:ascii="Calibri" w:hAnsi="Calibri" w:cs="Calibri"/>
                <w:sz w:val="20"/>
                <w:szCs w:val="20"/>
                <w:lang w:eastAsia="en-AU"/>
              </w:rPr>
              <w:t xml:space="preserve">3.3.1 </w:t>
            </w:r>
            <w:r w:rsidR="00E82B4C" w:rsidRPr="00E82B4C">
              <w:rPr>
                <w:rFonts w:ascii="Calibri" w:hAnsi="Calibri" w:cs="Calibri"/>
                <w:sz w:val="20"/>
                <w:szCs w:val="20"/>
                <w:lang w:eastAsia="en-AU"/>
              </w:rPr>
              <w:t>Ensure that site specific maintenance information is relayed to Operations as part of the build.</w:t>
            </w:r>
          </w:p>
        </w:tc>
        <w:tc>
          <w:tcPr>
            <w:tcW w:w="1720" w:type="dxa"/>
            <w:shd w:val="clear" w:color="auto" w:fill="auto"/>
          </w:tcPr>
          <w:p w14:paraId="65AA82EF" w14:textId="463495FA" w:rsidR="00AC6C4B" w:rsidRPr="00E82B4C" w:rsidRDefault="002F427A" w:rsidP="00080BAD">
            <w:pPr>
              <w:pStyle w:val="NoSpacing"/>
              <w:rPr>
                <w:rFonts w:asciiTheme="minorHAnsi" w:hAnsiTheme="minorHAnsi" w:cstheme="minorHAnsi"/>
                <w:sz w:val="20"/>
                <w:szCs w:val="20"/>
              </w:rPr>
            </w:pPr>
            <w:r w:rsidRPr="00E82B4C">
              <w:rPr>
                <w:rFonts w:asciiTheme="minorHAnsi" w:hAnsiTheme="minorHAnsi" w:cstheme="minorHAnsi"/>
                <w:sz w:val="20"/>
                <w:szCs w:val="20"/>
              </w:rPr>
              <w:t>Asset Projects</w:t>
            </w:r>
          </w:p>
        </w:tc>
        <w:tc>
          <w:tcPr>
            <w:tcW w:w="1558" w:type="dxa"/>
            <w:shd w:val="clear" w:color="auto" w:fill="auto"/>
          </w:tcPr>
          <w:p w14:paraId="596E05C8" w14:textId="466F4D11" w:rsidR="00AC6C4B" w:rsidRPr="00E82B4C" w:rsidRDefault="002F427A" w:rsidP="00080BAD">
            <w:pPr>
              <w:pStyle w:val="NoSpacing"/>
              <w:rPr>
                <w:rFonts w:asciiTheme="minorHAnsi" w:hAnsiTheme="minorHAnsi" w:cstheme="minorHAnsi"/>
                <w:sz w:val="20"/>
                <w:szCs w:val="20"/>
              </w:rPr>
            </w:pPr>
            <w:r w:rsidRPr="00E82B4C">
              <w:rPr>
                <w:rFonts w:asciiTheme="minorHAnsi" w:hAnsiTheme="minorHAnsi" w:cstheme="minorHAnsi"/>
                <w:sz w:val="20"/>
                <w:szCs w:val="20"/>
              </w:rPr>
              <w:t>Prior to opening of upgraded or new facility</w:t>
            </w:r>
          </w:p>
        </w:tc>
      </w:tr>
    </w:tbl>
    <w:p w14:paraId="704AE063" w14:textId="6F452F83" w:rsidR="00996516" w:rsidRDefault="00996516" w:rsidP="00996516">
      <w:pPr>
        <w:pStyle w:val="Heading1"/>
      </w:pPr>
      <w:bookmarkStart w:id="48" w:name="_Toc110347062"/>
      <w:bookmarkEnd w:id="47"/>
      <w:r>
        <w:t xml:space="preserve">Outcome area 4 - </w:t>
      </w:r>
      <w:r w:rsidR="00D65CB4">
        <w:t>Programs</w:t>
      </w:r>
      <w:r w:rsidR="00067D55">
        <w:t>,</w:t>
      </w:r>
      <w:r w:rsidR="00D65CB4">
        <w:t xml:space="preserve"> Events</w:t>
      </w:r>
      <w:r w:rsidR="00067D55">
        <w:t xml:space="preserve"> and </w:t>
      </w:r>
      <w:r w:rsidR="00B0697C">
        <w:t>Site Activation</w:t>
      </w:r>
      <w:bookmarkEnd w:id="48"/>
    </w:p>
    <w:p w14:paraId="038F235D" w14:textId="77777777" w:rsidR="00996516" w:rsidRDefault="00996516" w:rsidP="00996516"/>
    <w:p w14:paraId="7E4F0113" w14:textId="77777777" w:rsidR="00996516" w:rsidRPr="00996516" w:rsidRDefault="00996516" w:rsidP="00996516">
      <w:pPr>
        <w:pStyle w:val="NoSpacing"/>
        <w:rPr>
          <w:rFonts w:cs="Arial"/>
        </w:rPr>
      </w:pPr>
    </w:p>
    <w:p w14:paraId="37E93F8C" w14:textId="27F4B3EA" w:rsidR="00996516" w:rsidRPr="00996516" w:rsidRDefault="00752E15" w:rsidP="00996516">
      <w:pPr>
        <w:pStyle w:val="NoSpacing"/>
        <w:rPr>
          <w:rFonts w:cs="Arial"/>
          <w:i/>
          <w:color w:val="FF0000"/>
        </w:rPr>
      </w:pPr>
      <w:r w:rsidRPr="00752E15">
        <w:rPr>
          <w:rFonts w:cs="Arial"/>
        </w:rPr>
        <w:t>While</w:t>
      </w:r>
      <w:r>
        <w:rPr>
          <w:rFonts w:cs="Arial"/>
          <w:color w:val="FF0000"/>
        </w:rPr>
        <w:t xml:space="preserve"> </w:t>
      </w:r>
      <w:r>
        <w:rPr>
          <w:rFonts w:cs="Arial"/>
        </w:rPr>
        <w:t>for many users a well</w:t>
      </w:r>
      <w:r w:rsidR="001107E4">
        <w:rPr>
          <w:rFonts w:cs="Arial"/>
        </w:rPr>
        <w:t>-</w:t>
      </w:r>
      <w:r>
        <w:rPr>
          <w:rFonts w:cs="Arial"/>
        </w:rPr>
        <w:t xml:space="preserve">designed facility </w:t>
      </w:r>
      <w:r w:rsidR="00D83EE9">
        <w:rPr>
          <w:rFonts w:cs="Arial"/>
        </w:rPr>
        <w:t xml:space="preserve">that </w:t>
      </w:r>
      <w:r>
        <w:rPr>
          <w:rFonts w:cs="Arial"/>
        </w:rPr>
        <w:t xml:space="preserve">meets their needs is enough to encourage participation, for disengaged young people, </w:t>
      </w:r>
      <w:r w:rsidR="00D83EE9">
        <w:rPr>
          <w:rFonts w:cs="Arial"/>
        </w:rPr>
        <w:t xml:space="preserve">or </w:t>
      </w:r>
      <w:r>
        <w:rPr>
          <w:rFonts w:cs="Arial"/>
        </w:rPr>
        <w:t>those who are hesitant to attempt new skills in public, or those with other social or physical barriers, an introductory program can be very valuable. Additionally</w:t>
      </w:r>
      <w:r w:rsidR="001107E4">
        <w:rPr>
          <w:rFonts w:cs="Arial"/>
        </w:rPr>
        <w:t>,</w:t>
      </w:r>
      <w:r>
        <w:rPr>
          <w:rFonts w:cs="Arial"/>
        </w:rPr>
        <w:t xml:space="preserve"> public events that showcase participation is</w:t>
      </w:r>
      <w:r w:rsidR="00D83EE9">
        <w:rPr>
          <w:rFonts w:cs="Arial"/>
        </w:rPr>
        <w:t xml:space="preserve"> an</w:t>
      </w:r>
      <w:r>
        <w:rPr>
          <w:rFonts w:cs="Arial"/>
        </w:rPr>
        <w:t xml:space="preserve"> opportunity to introduce the </w:t>
      </w:r>
      <w:r w:rsidR="00C8138B">
        <w:rPr>
          <w:rFonts w:cs="Arial"/>
        </w:rPr>
        <w:t>facilities</w:t>
      </w:r>
      <w:r>
        <w:rPr>
          <w:rFonts w:cs="Arial"/>
        </w:rPr>
        <w:t xml:space="preserve"> to new prospective participants. </w:t>
      </w:r>
      <w:r w:rsidR="00067D55">
        <w:rPr>
          <w:rFonts w:cs="Arial"/>
        </w:rPr>
        <w:t>Public events can p</w:t>
      </w:r>
      <w:r w:rsidR="00B0697C">
        <w:t>romote positive media coverage</w:t>
      </w:r>
      <w:r w:rsidR="00067D55">
        <w:t xml:space="preserve">, </w:t>
      </w:r>
      <w:r w:rsidR="00EA4AED">
        <w:t>provide the opportunity for participa</w:t>
      </w:r>
      <w:r w:rsidR="00306D52">
        <w:t>n</w:t>
      </w:r>
      <w:r w:rsidR="00EA4AED">
        <w:t xml:space="preserve">ts to </w:t>
      </w:r>
      <w:r w:rsidR="00067D55">
        <w:t xml:space="preserve">demonstrate their skills and </w:t>
      </w:r>
      <w:r w:rsidR="00EA4AED">
        <w:t>gain recognition and increase the profile</w:t>
      </w:r>
      <w:r w:rsidR="00D83EE9">
        <w:t>/</w:t>
      </w:r>
      <w:r w:rsidR="00067D55">
        <w:t xml:space="preserve">perception </w:t>
      </w:r>
      <w:r w:rsidR="00EA4AED">
        <w:t>of their sport</w:t>
      </w:r>
      <w:r w:rsidR="00067D55">
        <w:t>.</w:t>
      </w:r>
    </w:p>
    <w:p w14:paraId="0A37AB44" w14:textId="0278D03D" w:rsidR="00996516" w:rsidRDefault="00996516" w:rsidP="00996516">
      <w:pPr>
        <w:pStyle w:val="NoSpacing"/>
        <w:rPr>
          <w:rFonts w:cs="Arial"/>
        </w:rPr>
      </w:pPr>
    </w:p>
    <w:p w14:paraId="14B1F52C" w14:textId="57D27A05" w:rsidR="00996516" w:rsidRPr="00996516" w:rsidRDefault="00996516" w:rsidP="00996516">
      <w:pPr>
        <w:pStyle w:val="Heading2"/>
      </w:pPr>
      <w:bookmarkStart w:id="49" w:name="_Toc110347063"/>
      <w:r w:rsidRPr="00996516">
        <w:t>Wh</w:t>
      </w:r>
      <w:r w:rsidR="00E64F81">
        <w:t>y</w:t>
      </w:r>
      <w:r w:rsidR="007A0C7E">
        <w:t xml:space="preserve"> activate</w:t>
      </w:r>
      <w:r w:rsidR="00E64F81">
        <w:t>?</w:t>
      </w:r>
      <w:bookmarkEnd w:id="49"/>
    </w:p>
    <w:p w14:paraId="39D4A870" w14:textId="3F01A91B" w:rsidR="00996516" w:rsidRPr="00996516" w:rsidRDefault="00996516" w:rsidP="00996516">
      <w:pPr>
        <w:pStyle w:val="NoSpacing"/>
        <w:rPr>
          <w:rFonts w:cs="Arial"/>
          <w:i/>
          <w:color w:val="FF0000"/>
        </w:rPr>
      </w:pPr>
    </w:p>
    <w:p w14:paraId="2E4EA595" w14:textId="228D0D3D" w:rsidR="00996516" w:rsidRDefault="00752E15" w:rsidP="00996516">
      <w:pPr>
        <w:pStyle w:val="NoSpacing"/>
        <w:rPr>
          <w:rFonts w:cs="Arial"/>
          <w:lang w:eastAsia="en-AU"/>
        </w:rPr>
      </w:pPr>
      <w:r w:rsidRPr="007A0C7E">
        <w:rPr>
          <w:rFonts w:cs="Arial"/>
          <w:b/>
          <w:bCs/>
          <w:i/>
          <w:sz w:val="24"/>
          <w:szCs w:val="24"/>
          <w:lang w:eastAsia="en-AU"/>
        </w:rPr>
        <w:t>Running or supporting programs, clinics or events have proven to increase the age range of participants, imbed desired behaviours through education, reduce the risk of injuries through skill development, and ensure that participants stay engaged longer through the development of skills and social networks</w:t>
      </w:r>
      <w:r w:rsidRPr="007A0C7E">
        <w:rPr>
          <w:rFonts w:cs="Arial"/>
          <w:b/>
          <w:bCs/>
          <w:sz w:val="24"/>
          <w:szCs w:val="24"/>
          <w:lang w:eastAsia="en-AU"/>
        </w:rPr>
        <w:t>.</w:t>
      </w:r>
      <w:r w:rsidR="007A0C7E">
        <w:rPr>
          <w:rStyle w:val="FootnoteReference"/>
          <w:rFonts w:cs="Arial"/>
          <w:b/>
          <w:bCs/>
          <w:sz w:val="24"/>
          <w:szCs w:val="24"/>
          <w:lang w:eastAsia="en-AU"/>
        </w:rPr>
        <w:footnoteReference w:id="11"/>
      </w:r>
      <w:r w:rsidRPr="007A0C7E">
        <w:rPr>
          <w:rFonts w:cs="Arial"/>
          <w:highlight w:val="cyan"/>
          <w:lang w:eastAsia="en-AU"/>
        </w:rPr>
        <w:t xml:space="preserve"> </w:t>
      </w:r>
    </w:p>
    <w:p w14:paraId="18419835" w14:textId="2778E1D4" w:rsidR="00DA05D3" w:rsidRDefault="00DA05D3" w:rsidP="00996516">
      <w:pPr>
        <w:pStyle w:val="NoSpacing"/>
        <w:rPr>
          <w:rFonts w:cs="Arial"/>
          <w:lang w:eastAsia="en-AU"/>
        </w:rPr>
      </w:pPr>
    </w:p>
    <w:p w14:paraId="2FE90B44" w14:textId="2FF69937" w:rsidR="00DA05D3" w:rsidRDefault="00DA05D3" w:rsidP="00DA05D3">
      <w:pPr>
        <w:autoSpaceDE w:val="0"/>
        <w:autoSpaceDN w:val="0"/>
        <w:adjustRightInd w:val="0"/>
        <w:rPr>
          <w:rFonts w:ascii="Calibri" w:hAnsi="Calibri" w:cs="Calibri"/>
          <w:color w:val="000000"/>
          <w:lang w:eastAsia="en-AU"/>
        </w:rPr>
      </w:pPr>
      <w:r w:rsidRPr="00366EE7">
        <w:rPr>
          <w:rFonts w:cs="Arial"/>
          <w:color w:val="000000"/>
          <w:lang w:eastAsia="en-AU"/>
        </w:rPr>
        <w:t>In September 2020</w:t>
      </w:r>
      <w:r w:rsidR="004F1080">
        <w:rPr>
          <w:rFonts w:cs="Arial"/>
          <w:color w:val="000000"/>
          <w:lang w:eastAsia="en-AU"/>
        </w:rPr>
        <w:t xml:space="preserve">, </w:t>
      </w:r>
      <w:r>
        <w:rPr>
          <w:rFonts w:cs="Arial"/>
          <w:color w:val="000000"/>
          <w:lang w:eastAsia="en-AU"/>
        </w:rPr>
        <w:t xml:space="preserve">Council partnered with Women’s Health East to recruit </w:t>
      </w:r>
      <w:r w:rsidRPr="00366EE7">
        <w:rPr>
          <w:rFonts w:cs="Arial"/>
          <w:color w:val="000000"/>
          <w:lang w:eastAsia="en-AU"/>
        </w:rPr>
        <w:t>a diverse group of 14 women</w:t>
      </w:r>
      <w:r>
        <w:rPr>
          <w:rFonts w:cs="Arial"/>
          <w:color w:val="000000"/>
          <w:lang w:eastAsia="en-AU"/>
        </w:rPr>
        <w:t xml:space="preserve"> to undertake a </w:t>
      </w:r>
      <w:r w:rsidR="000F46F2">
        <w:rPr>
          <w:rFonts w:cs="Arial"/>
          <w:color w:val="000000"/>
          <w:lang w:eastAsia="en-AU"/>
        </w:rPr>
        <w:t>walk-through</w:t>
      </w:r>
      <w:r w:rsidR="003E72B2">
        <w:rPr>
          <w:rFonts w:cs="Arial"/>
          <w:color w:val="000000"/>
          <w:lang w:eastAsia="en-AU"/>
        </w:rPr>
        <w:t xml:space="preserve"> of</w:t>
      </w:r>
      <w:r>
        <w:rPr>
          <w:rFonts w:cs="Arial"/>
          <w:color w:val="000000"/>
          <w:lang w:eastAsia="en-AU"/>
        </w:rPr>
        <w:t xml:space="preserve"> Croydon Park.</w:t>
      </w:r>
      <w:r w:rsidRPr="00366EE7">
        <w:rPr>
          <w:rFonts w:cs="Arial"/>
          <w:color w:val="000000"/>
          <w:lang w:eastAsia="en-AU"/>
        </w:rPr>
        <w:t xml:space="preserve"> The aim of the walk was to elevate and utilise the lived experience of local women to inform a gendered approach to planning and design of public places.</w:t>
      </w:r>
      <w:r w:rsidRPr="00366EE7">
        <w:rPr>
          <w:rFonts w:cs="Arial"/>
        </w:rPr>
        <w:t xml:space="preserve"> </w:t>
      </w:r>
      <w:r w:rsidRPr="00366EE7">
        <w:rPr>
          <w:rFonts w:cs="Arial"/>
          <w:color w:val="000000"/>
          <w:lang w:eastAsia="en-AU"/>
        </w:rPr>
        <w:t>Skate Park</w:t>
      </w:r>
      <w:r>
        <w:rPr>
          <w:rFonts w:cs="Arial"/>
          <w:color w:val="000000"/>
          <w:lang w:eastAsia="en-AU"/>
        </w:rPr>
        <w:t xml:space="preserve"> key feedback included the recommendation to </w:t>
      </w:r>
      <w:r w:rsidRPr="00DA05D3">
        <w:rPr>
          <w:rFonts w:cs="Arial"/>
          <w:i/>
          <w:iCs/>
          <w:color w:val="000000"/>
          <w:lang w:eastAsia="en-AU"/>
        </w:rPr>
        <w:t xml:space="preserve">determine need, and increase activation of girls at </w:t>
      </w:r>
      <w:r w:rsidR="00D218D0">
        <w:rPr>
          <w:rFonts w:cs="Arial"/>
          <w:i/>
          <w:iCs/>
          <w:color w:val="000000"/>
          <w:lang w:eastAsia="en-AU"/>
        </w:rPr>
        <w:t xml:space="preserve">the </w:t>
      </w:r>
      <w:r w:rsidRPr="00DA05D3">
        <w:rPr>
          <w:rFonts w:cs="Arial"/>
          <w:i/>
          <w:iCs/>
          <w:color w:val="000000"/>
          <w:lang w:eastAsia="en-AU"/>
        </w:rPr>
        <w:t>skate park if necessary</w:t>
      </w:r>
      <w:r>
        <w:rPr>
          <w:rFonts w:cs="Arial"/>
          <w:i/>
          <w:iCs/>
          <w:color w:val="000000"/>
          <w:lang w:eastAsia="en-AU"/>
        </w:rPr>
        <w:t xml:space="preserve"> </w:t>
      </w:r>
      <w:r w:rsidRPr="00DA05D3">
        <w:rPr>
          <w:rFonts w:cs="Arial"/>
          <w:color w:val="000000"/>
          <w:lang w:eastAsia="en-AU"/>
        </w:rPr>
        <w:t xml:space="preserve">noting </w:t>
      </w:r>
      <w:r>
        <w:rPr>
          <w:rFonts w:cs="Arial"/>
          <w:color w:val="000000"/>
          <w:lang w:eastAsia="en-AU"/>
        </w:rPr>
        <w:t xml:space="preserve">the benefit </w:t>
      </w:r>
      <w:r w:rsidRPr="00DA05D3">
        <w:rPr>
          <w:rFonts w:cs="Arial"/>
          <w:color w:val="000000"/>
          <w:lang w:eastAsia="en-AU"/>
        </w:rPr>
        <w:t>that</w:t>
      </w:r>
      <w:r>
        <w:rPr>
          <w:rFonts w:cs="Arial"/>
          <w:i/>
          <w:iCs/>
          <w:color w:val="000000"/>
          <w:lang w:eastAsia="en-AU"/>
        </w:rPr>
        <w:t xml:space="preserve"> </w:t>
      </w:r>
      <w:r w:rsidR="004265DA">
        <w:rPr>
          <w:rFonts w:cs="Arial"/>
          <w:i/>
          <w:iCs/>
          <w:color w:val="000000"/>
          <w:lang w:eastAsia="en-AU"/>
        </w:rPr>
        <w:t>“</w:t>
      </w:r>
      <w:r w:rsidRPr="00DA05D3">
        <w:rPr>
          <w:rFonts w:cs="Arial"/>
          <w:i/>
          <w:iCs/>
          <w:color w:val="000000"/>
          <w:lang w:eastAsia="en-AU"/>
        </w:rPr>
        <w:t>Programming for girls will increase their skateboarding confidence and potential for using this space as active participants</w:t>
      </w:r>
      <w:r>
        <w:rPr>
          <w:rFonts w:cs="Arial"/>
          <w:i/>
          <w:iCs/>
          <w:color w:val="000000"/>
          <w:lang w:eastAsia="en-AU"/>
        </w:rPr>
        <w:t>.</w:t>
      </w:r>
      <w:r w:rsidR="004265DA">
        <w:rPr>
          <w:rFonts w:cs="Arial"/>
          <w:i/>
          <w:iCs/>
          <w:color w:val="000000"/>
          <w:lang w:eastAsia="en-AU"/>
        </w:rPr>
        <w:t>”</w:t>
      </w:r>
      <w:r>
        <w:rPr>
          <w:rStyle w:val="FootnoteReference"/>
          <w:rFonts w:cs="Arial"/>
          <w:i/>
          <w:iCs/>
          <w:color w:val="000000"/>
          <w:lang w:eastAsia="en-AU"/>
        </w:rPr>
        <w:footnoteReference w:id="12"/>
      </w:r>
      <w:r w:rsidRPr="00E80E44">
        <w:rPr>
          <w:rFonts w:ascii="Calibri" w:hAnsi="Calibri" w:cs="Calibri"/>
          <w:color w:val="000000"/>
          <w:lang w:eastAsia="en-AU"/>
        </w:rPr>
        <w:t xml:space="preserve"> </w:t>
      </w:r>
    </w:p>
    <w:p w14:paraId="51FDF7F6" w14:textId="77777777" w:rsidR="00E868A7" w:rsidRPr="00DA05D3" w:rsidRDefault="00E868A7" w:rsidP="00DA05D3">
      <w:pPr>
        <w:autoSpaceDE w:val="0"/>
        <w:autoSpaceDN w:val="0"/>
        <w:adjustRightInd w:val="0"/>
        <w:rPr>
          <w:rFonts w:cs="Arial"/>
          <w:i/>
          <w:iCs/>
          <w:color w:val="000000"/>
          <w:lang w:eastAsia="en-AU"/>
        </w:rPr>
      </w:pPr>
    </w:p>
    <w:p w14:paraId="637C3ACF" w14:textId="45D98998" w:rsidR="00DA05D3" w:rsidRPr="00752E15" w:rsidRDefault="00E868A7" w:rsidP="00996516">
      <w:pPr>
        <w:pStyle w:val="NoSpacing"/>
        <w:rPr>
          <w:rFonts w:cs="Arial"/>
        </w:rPr>
      </w:pPr>
      <w:r>
        <w:rPr>
          <w:noProof/>
        </w:rPr>
        <w:drawing>
          <wp:anchor distT="0" distB="0" distL="114300" distR="114300" simplePos="0" relativeHeight="251665920" behindDoc="1" locked="0" layoutInCell="1" allowOverlap="1" wp14:anchorId="026B61DD" wp14:editId="19917392">
            <wp:simplePos x="0" y="0"/>
            <wp:positionH relativeFrom="column">
              <wp:posOffset>509905</wp:posOffset>
            </wp:positionH>
            <wp:positionV relativeFrom="paragraph">
              <wp:posOffset>167005</wp:posOffset>
            </wp:positionV>
            <wp:extent cx="5618480" cy="3745230"/>
            <wp:effectExtent l="0" t="0" r="0" b="0"/>
            <wp:wrapTight wrapText="bothSides">
              <wp:wrapPolygon edited="0">
                <wp:start x="0" y="0"/>
                <wp:lineTo x="0" y="21534"/>
                <wp:lineTo x="21532" y="21534"/>
                <wp:lineTo x="21532"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8480" cy="3745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DDA44B" w14:textId="7F4BA26D" w:rsidR="00E64F81" w:rsidRDefault="00E64F81" w:rsidP="0052790F">
      <w:pPr>
        <w:ind w:firstLine="1134"/>
        <w:rPr>
          <w:rFonts w:cs="Arial"/>
          <w:highlight w:val="cyan"/>
        </w:rPr>
      </w:pPr>
    </w:p>
    <w:p w14:paraId="0D1F2BC3" w14:textId="309D8FB9" w:rsidR="00DA05D3" w:rsidRDefault="00DA05D3" w:rsidP="00E64F81">
      <w:pPr>
        <w:rPr>
          <w:rFonts w:cs="Arial"/>
          <w:highlight w:val="cyan"/>
        </w:rPr>
      </w:pPr>
    </w:p>
    <w:p w14:paraId="178DB45C" w14:textId="75C947EF" w:rsidR="00DA05D3" w:rsidRDefault="00DA05D3" w:rsidP="00E64F81">
      <w:pPr>
        <w:rPr>
          <w:rFonts w:cs="Arial"/>
          <w:highlight w:val="cyan"/>
        </w:rPr>
      </w:pPr>
    </w:p>
    <w:p w14:paraId="4B879BC7" w14:textId="7C4AA7AD" w:rsidR="00DA05D3" w:rsidRDefault="00DA05D3" w:rsidP="00E64F81">
      <w:pPr>
        <w:rPr>
          <w:rFonts w:cs="Arial"/>
          <w:highlight w:val="cyan"/>
        </w:rPr>
      </w:pPr>
    </w:p>
    <w:p w14:paraId="1116AA96" w14:textId="1E27E4F6" w:rsidR="00E64F81" w:rsidRPr="00E64F81" w:rsidRDefault="00DA05D3" w:rsidP="00E64F81">
      <w:pPr>
        <w:rPr>
          <w:rFonts w:cs="Arial"/>
        </w:rPr>
      </w:pPr>
      <w:r>
        <w:rPr>
          <w:rFonts w:cs="Arial"/>
          <w:highlight w:val="cyan"/>
        </w:rPr>
        <w:br w:type="page"/>
      </w:r>
      <w:r w:rsidR="00E64F81" w:rsidRPr="005F2F60">
        <w:rPr>
          <w:rFonts w:cs="Arial"/>
        </w:rPr>
        <w:t>Council’s 200</w:t>
      </w:r>
      <w:r w:rsidR="002C3C70" w:rsidRPr="005F2F60">
        <w:rPr>
          <w:rFonts w:cs="Arial"/>
        </w:rPr>
        <w:t>7</w:t>
      </w:r>
      <w:r w:rsidR="00E64F81" w:rsidRPr="005F2F60">
        <w:rPr>
          <w:rFonts w:cs="Arial"/>
        </w:rPr>
        <w:t xml:space="preserve"> </w:t>
      </w:r>
      <w:bookmarkStart w:id="50" w:name="_Hlk103605664"/>
      <w:r w:rsidR="00E64F81" w:rsidRPr="005F2F60">
        <w:rPr>
          <w:rFonts w:cs="Arial"/>
        </w:rPr>
        <w:t>Skate</w:t>
      </w:r>
      <w:r w:rsidR="005F2F60" w:rsidRPr="005F2F60">
        <w:rPr>
          <w:rFonts w:cs="Arial"/>
        </w:rPr>
        <w:t xml:space="preserve"> and BMX</w:t>
      </w:r>
      <w:r w:rsidR="00E64F81" w:rsidRPr="005F2F60">
        <w:rPr>
          <w:rFonts w:cs="Arial"/>
        </w:rPr>
        <w:t xml:space="preserve"> Plan</w:t>
      </w:r>
      <w:bookmarkEnd w:id="50"/>
      <w:r w:rsidRPr="005F2F60">
        <w:rPr>
          <w:rStyle w:val="FootnoteReference"/>
          <w:rFonts w:cs="Arial"/>
        </w:rPr>
        <w:footnoteReference w:id="13"/>
      </w:r>
      <w:r w:rsidR="00E64F81" w:rsidRPr="005F2F60">
        <w:rPr>
          <w:rFonts w:cs="Arial"/>
        </w:rPr>
        <w:t xml:space="preserve"> </w:t>
      </w:r>
      <w:r w:rsidR="00E64F81" w:rsidRPr="00E64F81">
        <w:rPr>
          <w:rFonts w:cs="Arial"/>
        </w:rPr>
        <w:t xml:space="preserve">highlighted the need to </w:t>
      </w:r>
      <w:r w:rsidR="00E64F81" w:rsidRPr="00E64F81">
        <w:rPr>
          <w:rFonts w:eastAsia="Times New Roman" w:cs="Arial"/>
          <w:b/>
          <w:szCs w:val="24"/>
        </w:rPr>
        <w:t>expand the provision of skate and BMX opportunities beyond facilities,</w:t>
      </w:r>
      <w:r w:rsidR="00E64F81" w:rsidRPr="00E64F81">
        <w:rPr>
          <w:rFonts w:eastAsia="Times New Roman" w:cs="Arial"/>
          <w:szCs w:val="24"/>
        </w:rPr>
        <w:t xml:space="preserve"> to include programming and sports development activities. Some examples of Council initiatives are detailed below.</w:t>
      </w:r>
    </w:p>
    <w:p w14:paraId="30BE2706" w14:textId="0B923D71" w:rsidR="00752E15" w:rsidRDefault="00C9797A" w:rsidP="00996516">
      <w:pPr>
        <w:pStyle w:val="NoSpacing"/>
        <w:rPr>
          <w:rFonts w:cs="Arial"/>
        </w:rPr>
      </w:pPr>
      <w:r>
        <w:rPr>
          <w:noProof/>
        </w:rPr>
        <w:drawing>
          <wp:anchor distT="0" distB="0" distL="114300" distR="114300" simplePos="0" relativeHeight="251632128" behindDoc="1" locked="0" layoutInCell="1" allowOverlap="1" wp14:anchorId="55734A45" wp14:editId="7C0B55D1">
            <wp:simplePos x="0" y="0"/>
            <wp:positionH relativeFrom="column">
              <wp:posOffset>-152649</wp:posOffset>
            </wp:positionH>
            <wp:positionV relativeFrom="paragraph">
              <wp:posOffset>170015</wp:posOffset>
            </wp:positionV>
            <wp:extent cx="2080260" cy="2862580"/>
            <wp:effectExtent l="0" t="0" r="0" b="0"/>
            <wp:wrapTight wrapText="bothSides">
              <wp:wrapPolygon edited="0">
                <wp:start x="0" y="0"/>
                <wp:lineTo x="0" y="21418"/>
                <wp:lineTo x="21363" y="21418"/>
                <wp:lineTo x="2136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080260" cy="2862580"/>
                    </a:xfrm>
                    <a:prstGeom prst="rect">
                      <a:avLst/>
                    </a:prstGeom>
                  </pic:spPr>
                </pic:pic>
              </a:graphicData>
            </a:graphic>
            <wp14:sizeRelH relativeFrom="margin">
              <wp14:pctWidth>0</wp14:pctWidth>
            </wp14:sizeRelH>
            <wp14:sizeRelV relativeFrom="margin">
              <wp14:pctHeight>0</wp14:pctHeight>
            </wp14:sizeRelV>
          </wp:anchor>
        </w:drawing>
      </w:r>
    </w:p>
    <w:p w14:paraId="15588666" w14:textId="621ABFBD" w:rsidR="00CC4E1C" w:rsidRDefault="001107E4" w:rsidP="00DA2C4F">
      <w:pPr>
        <w:autoSpaceDE w:val="0"/>
        <w:autoSpaceDN w:val="0"/>
        <w:adjustRightInd w:val="0"/>
        <w:jc w:val="both"/>
        <w:rPr>
          <w:rFonts w:eastAsia="Times New Roman" w:cs="Arial"/>
          <w:szCs w:val="20"/>
          <w:lang w:val="en-GB"/>
        </w:rPr>
      </w:pPr>
      <w:r>
        <w:rPr>
          <w:rFonts w:cs="Arial"/>
          <w:lang w:eastAsia="en-AU"/>
        </w:rPr>
        <w:t>In 2010</w:t>
      </w:r>
      <w:r w:rsidR="004F1080">
        <w:rPr>
          <w:rFonts w:cs="Arial"/>
          <w:lang w:eastAsia="en-AU"/>
        </w:rPr>
        <w:t>,</w:t>
      </w:r>
      <w:r>
        <w:rPr>
          <w:rFonts w:cs="Arial"/>
          <w:lang w:eastAsia="en-AU"/>
        </w:rPr>
        <w:t xml:space="preserve"> Simply Skateboarding received funding from Eastern Industry Education Partnership (EIEP) to deliver </w:t>
      </w:r>
      <w:r w:rsidR="003003DD">
        <w:rPr>
          <w:rFonts w:cs="Arial"/>
          <w:lang w:eastAsia="en-AU"/>
        </w:rPr>
        <w:t xml:space="preserve">an </w:t>
      </w:r>
      <w:r>
        <w:rPr>
          <w:rFonts w:cs="Arial"/>
          <w:lang w:eastAsia="en-AU"/>
        </w:rPr>
        <w:t>initiative</w:t>
      </w:r>
      <w:r w:rsidR="003003DD">
        <w:rPr>
          <w:rFonts w:cs="Arial"/>
          <w:lang w:eastAsia="en-AU"/>
        </w:rPr>
        <w:t xml:space="preserve"> that </w:t>
      </w:r>
      <w:r>
        <w:rPr>
          <w:rFonts w:cs="Arial"/>
          <w:lang w:eastAsia="en-AU"/>
        </w:rPr>
        <w:t>involve</w:t>
      </w:r>
      <w:r w:rsidR="003003DD">
        <w:rPr>
          <w:rFonts w:cs="Arial"/>
          <w:lang w:eastAsia="en-AU"/>
        </w:rPr>
        <w:t>d</w:t>
      </w:r>
      <w:r>
        <w:rPr>
          <w:rFonts w:cs="Arial"/>
          <w:lang w:eastAsia="en-AU"/>
        </w:rPr>
        <w:t xml:space="preserve"> </w:t>
      </w:r>
      <w:r w:rsidR="00A17C03">
        <w:rPr>
          <w:rFonts w:cs="Arial"/>
          <w:lang w:eastAsia="en-AU"/>
        </w:rPr>
        <w:t>y</w:t>
      </w:r>
      <w:r>
        <w:rPr>
          <w:rFonts w:cs="Arial"/>
          <w:lang w:eastAsia="en-AU"/>
        </w:rPr>
        <w:t>outh trainees receiv</w:t>
      </w:r>
      <w:r w:rsidR="00A17C03">
        <w:rPr>
          <w:rFonts w:cs="Arial"/>
          <w:lang w:eastAsia="en-AU"/>
        </w:rPr>
        <w:t>ing</w:t>
      </w:r>
      <w:r>
        <w:rPr>
          <w:rFonts w:cs="Arial"/>
          <w:lang w:eastAsia="en-AU"/>
        </w:rPr>
        <w:t xml:space="preserve"> training (both vocational and accredited) </w:t>
      </w:r>
      <w:r w:rsidR="00CC4E1C" w:rsidRPr="00CC4E1C">
        <w:rPr>
          <w:rFonts w:eastAsia="Times New Roman" w:cs="Arial"/>
          <w:szCs w:val="20"/>
          <w:lang w:val="en-GB"/>
        </w:rPr>
        <w:t>to plan and deliver events</w:t>
      </w:r>
      <w:r w:rsidR="00A17C03">
        <w:rPr>
          <w:rFonts w:eastAsia="Times New Roman" w:cs="Arial"/>
          <w:szCs w:val="20"/>
          <w:lang w:val="en-GB"/>
        </w:rPr>
        <w:t xml:space="preserve"> and</w:t>
      </w:r>
      <w:r w:rsidR="00CC4E1C" w:rsidRPr="00CC4E1C">
        <w:rPr>
          <w:rFonts w:eastAsia="Times New Roman" w:cs="Arial"/>
          <w:szCs w:val="20"/>
          <w:lang w:val="en-GB"/>
        </w:rPr>
        <w:t xml:space="preserve"> </w:t>
      </w:r>
      <w:r w:rsidR="00DA2C4F">
        <w:rPr>
          <w:rFonts w:eastAsia="Times New Roman" w:cs="Arial"/>
          <w:szCs w:val="20"/>
          <w:lang w:val="en-GB"/>
        </w:rPr>
        <w:t>programs for t</w:t>
      </w:r>
      <w:r w:rsidR="00CC4E1C" w:rsidRPr="00CC4E1C">
        <w:rPr>
          <w:rFonts w:eastAsia="Times New Roman" w:cs="Arial"/>
          <w:szCs w:val="20"/>
          <w:lang w:val="en-GB"/>
        </w:rPr>
        <w:t>he</w:t>
      </w:r>
      <w:r w:rsidR="00DA2C4F">
        <w:rPr>
          <w:rFonts w:eastAsia="Times New Roman" w:cs="Arial"/>
          <w:szCs w:val="20"/>
          <w:lang w:val="en-GB"/>
        </w:rPr>
        <w:t>ir peer</w:t>
      </w:r>
      <w:r w:rsidR="00CC4E1C" w:rsidRPr="00CC4E1C">
        <w:rPr>
          <w:rFonts w:eastAsia="Times New Roman" w:cs="Arial"/>
          <w:szCs w:val="20"/>
          <w:lang w:val="en-GB"/>
        </w:rPr>
        <w:t xml:space="preserve"> 16 – 19 age bracket; </w:t>
      </w:r>
      <w:r w:rsidR="00DA2C4F">
        <w:rPr>
          <w:rFonts w:eastAsia="Times New Roman" w:cs="Arial"/>
          <w:szCs w:val="20"/>
          <w:lang w:val="en-GB"/>
        </w:rPr>
        <w:t xml:space="preserve">and introductory </w:t>
      </w:r>
      <w:r w:rsidR="00CC4E1C" w:rsidRPr="00CC4E1C">
        <w:rPr>
          <w:rFonts w:eastAsia="Times New Roman" w:cs="Arial"/>
          <w:szCs w:val="20"/>
          <w:lang w:val="en-GB"/>
        </w:rPr>
        <w:t xml:space="preserve">clinics at Croydon and Ringwood </w:t>
      </w:r>
      <w:r w:rsidR="00DA2C4F">
        <w:rPr>
          <w:rFonts w:eastAsia="Times New Roman" w:cs="Arial"/>
          <w:szCs w:val="20"/>
          <w:lang w:val="en-GB"/>
        </w:rPr>
        <w:t xml:space="preserve">which </w:t>
      </w:r>
      <w:r w:rsidR="00CC4E1C" w:rsidRPr="00CC4E1C">
        <w:rPr>
          <w:rFonts w:eastAsia="Times New Roman" w:cs="Arial"/>
          <w:szCs w:val="20"/>
          <w:lang w:val="en-GB"/>
        </w:rPr>
        <w:t>were attended by younger children (primary school aged)</w:t>
      </w:r>
      <w:r w:rsidR="00DA2C4F">
        <w:rPr>
          <w:rFonts w:eastAsia="Times New Roman" w:cs="Arial"/>
          <w:szCs w:val="20"/>
          <w:lang w:val="en-GB"/>
        </w:rPr>
        <w:t>.</w:t>
      </w:r>
      <w:r w:rsidR="00CC4E1C" w:rsidRPr="00CC4E1C">
        <w:rPr>
          <w:rFonts w:eastAsia="Times New Roman" w:cs="Arial"/>
          <w:szCs w:val="20"/>
          <w:lang w:val="en-GB"/>
        </w:rPr>
        <w:t xml:space="preserve"> </w:t>
      </w:r>
    </w:p>
    <w:p w14:paraId="75A1E3A3" w14:textId="23228B8B" w:rsidR="006E16D6" w:rsidRDefault="006E16D6" w:rsidP="00DA2C4F">
      <w:pPr>
        <w:autoSpaceDE w:val="0"/>
        <w:autoSpaceDN w:val="0"/>
        <w:adjustRightInd w:val="0"/>
        <w:jc w:val="both"/>
        <w:rPr>
          <w:rFonts w:eastAsia="Times New Roman" w:cs="Arial"/>
          <w:szCs w:val="20"/>
          <w:lang w:val="en-GB"/>
        </w:rPr>
      </w:pPr>
    </w:p>
    <w:p w14:paraId="1757360E" w14:textId="064BC9D5" w:rsidR="00544909" w:rsidRDefault="00544909" w:rsidP="00DA05D3">
      <w:pPr>
        <w:jc w:val="both"/>
        <w:rPr>
          <w:rFonts w:eastAsia="Cambria" w:cs="Arial"/>
        </w:rPr>
      </w:pPr>
      <w:r>
        <w:rPr>
          <w:rFonts w:eastAsia="Times New Roman" w:cs="Arial"/>
          <w:szCs w:val="20"/>
          <w:lang w:val="en-GB"/>
        </w:rPr>
        <w:t>In 2019, Council’s FReeZA program which is a Victorian Government Funded initiative</w:t>
      </w:r>
      <w:r w:rsidR="00DA05D3">
        <w:rPr>
          <w:rFonts w:eastAsia="Times New Roman" w:cs="Arial"/>
          <w:szCs w:val="20"/>
          <w:lang w:val="en-GB"/>
        </w:rPr>
        <w:t xml:space="preserve">, </w:t>
      </w:r>
      <w:r>
        <w:rPr>
          <w:rFonts w:eastAsia="Times New Roman" w:cs="Arial"/>
          <w:szCs w:val="20"/>
          <w:lang w:val="en-GB"/>
        </w:rPr>
        <w:t>support</w:t>
      </w:r>
      <w:r w:rsidR="00DA05D3">
        <w:rPr>
          <w:rFonts w:eastAsia="Times New Roman" w:cs="Arial"/>
          <w:szCs w:val="20"/>
          <w:lang w:val="en-GB"/>
        </w:rPr>
        <w:t>ing</w:t>
      </w:r>
      <w:r>
        <w:rPr>
          <w:rFonts w:eastAsia="Times New Roman" w:cs="Arial"/>
          <w:szCs w:val="20"/>
          <w:lang w:val="en-GB"/>
        </w:rPr>
        <w:t xml:space="preserve"> young people </w:t>
      </w:r>
      <w:r w:rsidR="00DA05D3">
        <w:rPr>
          <w:rFonts w:eastAsia="Times New Roman" w:cs="Arial"/>
          <w:szCs w:val="20"/>
          <w:lang w:val="en-GB"/>
        </w:rPr>
        <w:t xml:space="preserve">to facilitate </w:t>
      </w:r>
      <w:r w:rsidRPr="00544909">
        <w:rPr>
          <w:rFonts w:eastAsia="Cambria" w:cs="Arial"/>
        </w:rPr>
        <w:t>drug, alcohol and smoke-free events for other young people</w:t>
      </w:r>
      <w:r w:rsidR="00DA05D3">
        <w:rPr>
          <w:rFonts w:eastAsia="Cambria" w:cs="Arial"/>
        </w:rPr>
        <w:t>,</w:t>
      </w:r>
      <w:r>
        <w:rPr>
          <w:rFonts w:eastAsia="Cambria" w:cs="Arial"/>
        </w:rPr>
        <w:t xml:space="preserve"> </w:t>
      </w:r>
      <w:r w:rsidR="00963774" w:rsidRPr="00E64F81">
        <w:rPr>
          <w:rFonts w:eastAsia="Cambria" w:cs="Arial"/>
        </w:rPr>
        <w:t>h</w:t>
      </w:r>
      <w:r w:rsidRPr="00E64F81">
        <w:rPr>
          <w:rFonts w:eastAsia="Cambria" w:cs="Arial"/>
        </w:rPr>
        <w:t>ost</w:t>
      </w:r>
      <w:r w:rsidR="00963774" w:rsidRPr="00E64F81">
        <w:rPr>
          <w:rFonts w:eastAsia="Cambria" w:cs="Arial"/>
        </w:rPr>
        <w:t>ed</w:t>
      </w:r>
      <w:r w:rsidRPr="00E64F81">
        <w:rPr>
          <w:rFonts w:eastAsia="Cambria" w:cs="Arial"/>
        </w:rPr>
        <w:t xml:space="preserve"> an event as part of the</w:t>
      </w:r>
      <w:r w:rsidRPr="00544909">
        <w:rPr>
          <w:rFonts w:eastAsia="Cambria" w:cs="Arial"/>
          <w:b/>
        </w:rPr>
        <w:t xml:space="preserve"> </w:t>
      </w:r>
      <w:r w:rsidRPr="00E64F81">
        <w:rPr>
          <w:rFonts w:eastAsia="Cambria" w:cs="Arial"/>
        </w:rPr>
        <w:t xml:space="preserve">YMCA </w:t>
      </w:r>
      <w:r w:rsidR="00963774" w:rsidRPr="00E64F81">
        <w:rPr>
          <w:rFonts w:eastAsia="Cambria" w:cs="Arial"/>
        </w:rPr>
        <w:t xml:space="preserve">&amp; Victorian Skateboarding League’s </w:t>
      </w:r>
      <w:r w:rsidRPr="00E64F81">
        <w:rPr>
          <w:rFonts w:eastAsia="Cambria" w:cs="Arial"/>
        </w:rPr>
        <w:t xml:space="preserve">Melbourne Metro Series. </w:t>
      </w:r>
      <w:r w:rsidRPr="00544909">
        <w:rPr>
          <w:rFonts w:eastAsia="Cambria" w:cs="Arial"/>
        </w:rPr>
        <w:t xml:space="preserve">The </w:t>
      </w:r>
      <w:r w:rsidR="00963774">
        <w:rPr>
          <w:rFonts w:eastAsia="Cambria" w:cs="Arial"/>
        </w:rPr>
        <w:t xml:space="preserve">event saw </w:t>
      </w:r>
      <w:r w:rsidRPr="00544909">
        <w:rPr>
          <w:rFonts w:eastAsia="Cambria" w:cs="Arial"/>
        </w:rPr>
        <w:t xml:space="preserve">skate, scooter and BMX competitions take place at the skate park. The </w:t>
      </w:r>
      <w:r w:rsidR="007805EC">
        <w:rPr>
          <w:rFonts w:eastAsia="Cambria" w:cs="Arial"/>
        </w:rPr>
        <w:t>event was a collaboration</w:t>
      </w:r>
      <w:r w:rsidRPr="00544909">
        <w:rPr>
          <w:rFonts w:eastAsia="Cambria" w:cs="Arial"/>
        </w:rPr>
        <w:t xml:space="preserve"> between </w:t>
      </w:r>
      <w:r w:rsidRPr="00544909">
        <w:rPr>
          <w:rFonts w:eastAsia="Cambria" w:cs="Arial"/>
          <w:b/>
        </w:rPr>
        <w:t>YMCA VIC, Victorian Skateboarding Association (VSA), BMX Victoria (BMXV), Skate Australia</w:t>
      </w:r>
      <w:r w:rsidRPr="00544909">
        <w:rPr>
          <w:rFonts w:eastAsia="Cambria" w:cs="Arial"/>
        </w:rPr>
        <w:t xml:space="preserve">, </w:t>
      </w:r>
      <w:r w:rsidRPr="00544909">
        <w:rPr>
          <w:rFonts w:eastAsia="Cambria" w:cs="Arial"/>
          <w:b/>
        </w:rPr>
        <w:t>FReeZA and</w:t>
      </w:r>
      <w:r w:rsidRPr="00544909">
        <w:rPr>
          <w:rFonts w:eastAsia="Cambria" w:cs="Arial"/>
        </w:rPr>
        <w:t xml:space="preserve"> </w:t>
      </w:r>
      <w:r w:rsidRPr="00544909">
        <w:rPr>
          <w:rFonts w:eastAsia="Cambria" w:cs="Arial"/>
          <w:b/>
        </w:rPr>
        <w:t>Maroondah City Council.</w:t>
      </w:r>
      <w:r w:rsidRPr="00544909">
        <w:rPr>
          <w:rFonts w:eastAsia="Cambria" w:cs="Arial"/>
        </w:rPr>
        <w:t xml:space="preserve">  </w:t>
      </w:r>
    </w:p>
    <w:p w14:paraId="756B5BF0" w14:textId="77777777" w:rsidR="00DA05D3" w:rsidRPr="00544909" w:rsidRDefault="00DA05D3" w:rsidP="00DA05D3">
      <w:pPr>
        <w:jc w:val="both"/>
        <w:rPr>
          <w:rFonts w:eastAsia="Cambria" w:cs="Arial"/>
        </w:rPr>
      </w:pPr>
    </w:p>
    <w:p w14:paraId="365FF9D0" w14:textId="54DF68A2" w:rsidR="00544909" w:rsidRDefault="00067D55" w:rsidP="00C9797A">
      <w:pPr>
        <w:jc w:val="both"/>
      </w:pPr>
      <w:r>
        <w:rPr>
          <w:rFonts w:eastAsia="Times New Roman" w:cs="Arial"/>
          <w:szCs w:val="20"/>
          <w:lang w:val="en-GB"/>
        </w:rPr>
        <w:t>Knox City Council</w:t>
      </w:r>
      <w:r w:rsidR="00E64F81">
        <w:rPr>
          <w:rFonts w:eastAsia="Times New Roman" w:cs="Arial"/>
          <w:szCs w:val="20"/>
          <w:lang w:val="en-GB"/>
        </w:rPr>
        <w:t>’s newest</w:t>
      </w:r>
      <w:r>
        <w:rPr>
          <w:rFonts w:eastAsia="Times New Roman" w:cs="Arial"/>
          <w:szCs w:val="20"/>
          <w:lang w:val="en-GB"/>
        </w:rPr>
        <w:t xml:space="preserve"> Skate and BMX Park in Gilbert Reserve </w:t>
      </w:r>
      <w:r>
        <w:t>c</w:t>
      </w:r>
      <w:r w:rsidRPr="008168C4">
        <w:t>aters for beginners, intermediate and advanced riders and skaters. Council</w:t>
      </w:r>
      <w:r w:rsidR="006C7F74">
        <w:t>,</w:t>
      </w:r>
      <w:r w:rsidRPr="008168C4">
        <w:t xml:space="preserve"> in partnership with the YMCA, offer free skate, scoot and BMX lessons weekends &amp; school holidays over the Summer Period. Scoot lessons and BMX lessons </w:t>
      </w:r>
      <w:r w:rsidR="00E64F81">
        <w:t xml:space="preserve">are </w:t>
      </w:r>
      <w:r w:rsidRPr="008168C4">
        <w:t>available on alternate days.</w:t>
      </w:r>
      <w:r w:rsidR="00E64F81">
        <w:t xml:space="preserve"> </w:t>
      </w:r>
      <w:r>
        <w:t>The facility is also promoted as available for hire for events.</w:t>
      </w:r>
      <w:r w:rsidR="00C80355">
        <w:t xml:space="preserve"> YMCA also run girls skate programs at City of Melbourne and Manningham</w:t>
      </w:r>
      <w:r w:rsidR="00366EE7">
        <w:t>. The programs provide a safe and supported environment for beginners to gain confidence and basic skills before accessing the facilities independently.</w:t>
      </w:r>
    </w:p>
    <w:p w14:paraId="2E0A9A3A" w14:textId="6A051B01" w:rsidR="000A7168" w:rsidRDefault="000A7168" w:rsidP="00E11EE0">
      <w:pPr>
        <w:autoSpaceDE w:val="0"/>
        <w:autoSpaceDN w:val="0"/>
        <w:adjustRightInd w:val="0"/>
        <w:rPr>
          <w:rFonts w:cs="Arial"/>
          <w:color w:val="000000"/>
          <w:lang w:eastAsia="en-AU"/>
        </w:rPr>
      </w:pPr>
    </w:p>
    <w:p w14:paraId="1296C012" w14:textId="4D5A673E" w:rsidR="00E11EE0" w:rsidRDefault="00E11EE0" w:rsidP="00E11EE0">
      <w:pPr>
        <w:autoSpaceDE w:val="0"/>
        <w:autoSpaceDN w:val="0"/>
        <w:adjustRightInd w:val="0"/>
        <w:rPr>
          <w:rFonts w:ascii="Calibri" w:hAnsi="Calibri" w:cs="Calibri"/>
          <w:b/>
          <w:bCs/>
          <w:color w:val="000000"/>
          <w:sz w:val="28"/>
          <w:szCs w:val="28"/>
          <w:lang w:eastAsia="en-AU"/>
        </w:rPr>
      </w:pPr>
      <w:r w:rsidRPr="0001040C">
        <w:rPr>
          <w:rFonts w:ascii="Calibri" w:hAnsi="Calibri" w:cs="Calibri"/>
          <w:b/>
          <w:bCs/>
          <w:color w:val="000000"/>
          <w:sz w:val="28"/>
          <w:szCs w:val="28"/>
          <w:lang w:eastAsia="en-AU"/>
        </w:rPr>
        <w:t>Events/</w:t>
      </w:r>
      <w:r w:rsidR="006128AC" w:rsidRPr="0001040C">
        <w:rPr>
          <w:rFonts w:ascii="Calibri" w:hAnsi="Calibri" w:cs="Calibri"/>
          <w:b/>
          <w:bCs/>
          <w:color w:val="000000"/>
          <w:sz w:val="28"/>
          <w:szCs w:val="28"/>
          <w:lang w:eastAsia="en-AU"/>
        </w:rPr>
        <w:t xml:space="preserve"> Filming requests </w:t>
      </w:r>
      <w:r w:rsidRPr="0001040C">
        <w:rPr>
          <w:rFonts w:ascii="Calibri" w:hAnsi="Calibri" w:cs="Calibri"/>
          <w:b/>
          <w:bCs/>
          <w:color w:val="000000"/>
          <w:sz w:val="28"/>
          <w:szCs w:val="28"/>
          <w:lang w:eastAsia="en-AU"/>
        </w:rPr>
        <w:t xml:space="preserve"> </w:t>
      </w:r>
    </w:p>
    <w:p w14:paraId="3460782F" w14:textId="20379CDA" w:rsidR="001C6752" w:rsidRPr="0001040C" w:rsidRDefault="002913AB" w:rsidP="00E11EE0">
      <w:pPr>
        <w:autoSpaceDE w:val="0"/>
        <w:autoSpaceDN w:val="0"/>
        <w:adjustRightInd w:val="0"/>
        <w:rPr>
          <w:rFonts w:ascii="Calibri" w:hAnsi="Calibri" w:cs="Calibri"/>
          <w:color w:val="000000"/>
          <w:sz w:val="28"/>
          <w:szCs w:val="28"/>
          <w:lang w:eastAsia="en-AU"/>
        </w:rPr>
      </w:pPr>
      <w:r>
        <w:rPr>
          <w:noProof/>
        </w:rPr>
        <w:drawing>
          <wp:anchor distT="0" distB="0" distL="114300" distR="114300" simplePos="0" relativeHeight="251661824" behindDoc="1" locked="0" layoutInCell="1" allowOverlap="1" wp14:anchorId="36F4B712" wp14:editId="59E83DF4">
            <wp:simplePos x="0" y="0"/>
            <wp:positionH relativeFrom="column">
              <wp:posOffset>3632835</wp:posOffset>
            </wp:positionH>
            <wp:positionV relativeFrom="paragraph">
              <wp:posOffset>149225</wp:posOffset>
            </wp:positionV>
            <wp:extent cx="3176905" cy="2491105"/>
            <wp:effectExtent l="0" t="0" r="0" b="0"/>
            <wp:wrapTight wrapText="bothSides">
              <wp:wrapPolygon edited="0">
                <wp:start x="0" y="0"/>
                <wp:lineTo x="0" y="21473"/>
                <wp:lineTo x="21501" y="21473"/>
                <wp:lineTo x="21501" y="0"/>
                <wp:lineTo x="0" y="0"/>
              </wp:wrapPolygon>
            </wp:wrapTight>
            <wp:docPr id="27" name="Picture 27" descr="A person riding a skate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riding a skateboard&#10;&#10;Description automatically generated with low confidence"/>
                    <pic:cNvPicPr/>
                  </pic:nvPicPr>
                  <pic:blipFill rotWithShape="1">
                    <a:blip r:embed="rId55" cstate="print">
                      <a:extLst>
                        <a:ext uri="{28A0092B-C50C-407E-A947-70E740481C1C}">
                          <a14:useLocalDpi xmlns:a14="http://schemas.microsoft.com/office/drawing/2010/main" val="0"/>
                        </a:ext>
                      </a:extLst>
                    </a:blip>
                    <a:srcRect l="15011"/>
                    <a:stretch/>
                  </pic:blipFill>
                  <pic:spPr bwMode="auto">
                    <a:xfrm>
                      <a:off x="0" y="0"/>
                      <a:ext cx="3176905" cy="249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B64425" w14:textId="6F0B2DD4" w:rsidR="00067D55" w:rsidRDefault="00471029" w:rsidP="001C6752">
      <w:pPr>
        <w:pStyle w:val="NoSpacing"/>
        <w:rPr>
          <w:b/>
          <w:bCs/>
        </w:rPr>
      </w:pPr>
      <w:r>
        <w:rPr>
          <w:noProof/>
        </w:rPr>
        <mc:AlternateContent>
          <mc:Choice Requires="wps">
            <w:drawing>
              <wp:anchor distT="45720" distB="45720" distL="114300" distR="114300" simplePos="0" relativeHeight="251682816" behindDoc="0" locked="0" layoutInCell="1" allowOverlap="1" wp14:anchorId="539E4CCB" wp14:editId="6095D4A2">
                <wp:simplePos x="0" y="0"/>
                <wp:positionH relativeFrom="column">
                  <wp:posOffset>3587750</wp:posOffset>
                </wp:positionH>
                <wp:positionV relativeFrom="paragraph">
                  <wp:posOffset>2221230</wp:posOffset>
                </wp:positionV>
                <wp:extent cx="1619885" cy="214630"/>
                <wp:effectExtent l="0" t="1905" r="2540" b="2540"/>
                <wp:wrapSquare wrapText="bothSides"/>
                <wp:docPr id="14"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885"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E6D25" w14:textId="509590A0" w:rsidR="002913AB" w:rsidRPr="001752F8" w:rsidRDefault="002913AB" w:rsidP="002913AB">
                            <w:pPr>
                              <w:rPr>
                                <w:rFonts w:ascii="Arial Nova" w:hAnsi="Arial Nova"/>
                                <w:sz w:val="16"/>
                                <w:szCs w:val="16"/>
                              </w:rPr>
                            </w:pPr>
                            <w:r>
                              <w:rPr>
                                <w:rFonts w:ascii="Arial Nova" w:hAnsi="Arial Nova"/>
                                <w:sz w:val="16"/>
                                <w:szCs w:val="16"/>
                              </w:rPr>
                              <w:t>Croydon Y Space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39E4CCB" id="Text Box 62" o:spid="_x0000_s1039" type="#_x0000_t202" style="position:absolute;margin-left:282.5pt;margin-top:174.9pt;width:127.55pt;height:16.9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" filled="f" stroked="f">
                <v:textbox style="mso-fit-shape-to-text:t">
                  <w:txbxContent>
                    <w:p w14:paraId="5C9E6D25" w14:textId="509590A0" w:rsidR="002913AB" w:rsidRPr="001752F8" w:rsidRDefault="002913AB" w:rsidP="002913AB">
                      <w:pPr>
                        <w:rPr>
                          <w:rFonts w:ascii="Arial Nova" w:hAnsi="Arial Nova"/>
                          <w:sz w:val="16"/>
                          <w:szCs w:val="16"/>
                        </w:rPr>
                      </w:pPr>
                      <w:r>
                        <w:rPr>
                          <w:rFonts w:ascii="Arial Nova" w:hAnsi="Arial Nova"/>
                          <w:sz w:val="16"/>
                          <w:szCs w:val="16"/>
                        </w:rPr>
                        <w:t>Croydon Y Space</w:t>
                      </w:r>
                    </w:p>
                  </w:txbxContent>
                </v:textbox>
                <w10:wrap type="square"/>
              </v:shape>
            </w:pict>
          </mc:Fallback>
        </mc:AlternateContent>
      </w:r>
      <w:r w:rsidR="006128AC" w:rsidRPr="006128AC">
        <w:rPr>
          <w:lang w:eastAsia="en-AU"/>
        </w:rPr>
        <w:t>From time to time</w:t>
      </w:r>
      <w:r w:rsidR="0001040C">
        <w:rPr>
          <w:lang w:eastAsia="en-AU"/>
        </w:rPr>
        <w:t>,</w:t>
      </w:r>
      <w:r w:rsidR="006128AC" w:rsidRPr="006128AC">
        <w:rPr>
          <w:lang w:eastAsia="en-AU"/>
        </w:rPr>
        <w:t xml:space="preserve"> Council receives requests for use of extreme sports facilities for events and or filming</w:t>
      </w:r>
      <w:r w:rsidR="0001040C">
        <w:rPr>
          <w:lang w:eastAsia="en-AU"/>
        </w:rPr>
        <w:t>, or photo shoots for public display.</w:t>
      </w:r>
      <w:r w:rsidR="006128AC" w:rsidRPr="006128AC">
        <w:rPr>
          <w:lang w:eastAsia="en-AU"/>
        </w:rPr>
        <w:t xml:space="preserve"> Applicants must follow </w:t>
      </w:r>
      <w:r w:rsidR="006128AC" w:rsidRPr="0001040C">
        <w:rPr>
          <w:lang w:eastAsia="en-AU"/>
        </w:rPr>
        <w:t xml:space="preserve">Council’s Events on Council </w:t>
      </w:r>
      <w:r w:rsidR="0001040C">
        <w:rPr>
          <w:lang w:eastAsia="en-AU"/>
        </w:rPr>
        <w:t>L</w:t>
      </w:r>
      <w:r w:rsidR="006128AC" w:rsidRPr="0001040C">
        <w:rPr>
          <w:lang w:eastAsia="en-AU"/>
        </w:rPr>
        <w:t>and</w:t>
      </w:r>
      <w:r w:rsidR="006128AC" w:rsidRPr="006128AC">
        <w:rPr>
          <w:lang w:eastAsia="en-AU"/>
        </w:rPr>
        <w:t xml:space="preserve"> process and or the</w:t>
      </w:r>
      <w:r w:rsidR="006128AC">
        <w:rPr>
          <w:lang w:eastAsia="en-AU"/>
        </w:rPr>
        <w:t xml:space="preserve"> </w:t>
      </w:r>
      <w:r w:rsidR="006128AC" w:rsidRPr="0001040C">
        <w:rPr>
          <w:lang w:eastAsia="en-AU"/>
        </w:rPr>
        <w:t>Low Impact Filming Approval</w:t>
      </w:r>
      <w:r w:rsidR="006128AC" w:rsidRPr="006128AC">
        <w:rPr>
          <w:lang w:eastAsia="en-AU"/>
        </w:rPr>
        <w:t xml:space="preserve"> process both available on Council’s Website. The two </w:t>
      </w:r>
      <w:r w:rsidR="006C7F74">
        <w:rPr>
          <w:lang w:eastAsia="en-AU"/>
        </w:rPr>
        <w:t xml:space="preserve">(2) </w:t>
      </w:r>
      <w:r w:rsidR="006128AC" w:rsidRPr="006128AC">
        <w:rPr>
          <w:lang w:eastAsia="en-AU"/>
        </w:rPr>
        <w:t>pro</w:t>
      </w:r>
      <w:r w:rsidR="006128AC">
        <w:rPr>
          <w:lang w:eastAsia="en-AU"/>
        </w:rPr>
        <w:t>c</w:t>
      </w:r>
      <w:r w:rsidR="006128AC" w:rsidRPr="006128AC">
        <w:rPr>
          <w:lang w:eastAsia="en-AU"/>
        </w:rPr>
        <w:t xml:space="preserve">esses </w:t>
      </w:r>
      <w:r w:rsidR="006128AC" w:rsidRPr="006128AC">
        <w:t>ensure public space are used safely and in accordance with all applicable legislation, local laws and regulations. At the same time, it ensures any disruption is minimal, facilities are managed effectively and that anyone who may potentially be impacted is notified</w:t>
      </w:r>
      <w:r w:rsidR="006128AC">
        <w:t xml:space="preserve">. </w:t>
      </w:r>
      <w:r w:rsidR="0001040C">
        <w:t xml:space="preserve">Additionally, the process </w:t>
      </w:r>
      <w:r w:rsidR="006128AC">
        <w:t>provides an opportunity for relevant Council teams</w:t>
      </w:r>
      <w:r w:rsidR="006C7F74">
        <w:t>,</w:t>
      </w:r>
      <w:r w:rsidR="006128AC">
        <w:t xml:space="preserve"> such as Community P</w:t>
      </w:r>
      <w:r w:rsidR="0001040C">
        <w:t>lan</w:t>
      </w:r>
      <w:r w:rsidR="006128AC">
        <w:t>ning and D</w:t>
      </w:r>
      <w:r w:rsidR="0001040C">
        <w:t>ev</w:t>
      </w:r>
      <w:r w:rsidR="006128AC">
        <w:t>elopment, Youth Serv</w:t>
      </w:r>
      <w:r w:rsidR="006C7F74">
        <w:t>ic</w:t>
      </w:r>
      <w:r w:rsidR="006128AC">
        <w:t>es</w:t>
      </w:r>
      <w:r w:rsidR="006C7F74">
        <w:t>,</w:t>
      </w:r>
      <w:r w:rsidR="006128AC">
        <w:t xml:space="preserve"> Sport &amp; Recreation and Communications and </w:t>
      </w:r>
      <w:r w:rsidR="006C7F74">
        <w:t xml:space="preserve">Citizen Experience, </w:t>
      </w:r>
      <w:r w:rsidR="0001040C">
        <w:t>to collaborate and support the activities.</w:t>
      </w:r>
    </w:p>
    <w:p w14:paraId="41EA7E6F" w14:textId="5C014B14" w:rsidR="004F1080" w:rsidRDefault="004F1080" w:rsidP="004F1080">
      <w:pPr>
        <w:rPr>
          <w:lang w:eastAsia="en-AU"/>
        </w:rPr>
      </w:pPr>
    </w:p>
    <w:p w14:paraId="385691A6" w14:textId="77777777" w:rsidR="00213BBB" w:rsidRDefault="00213BBB" w:rsidP="004F1080">
      <w:pPr>
        <w:rPr>
          <w:lang w:eastAsia="en-AU"/>
        </w:rPr>
      </w:pPr>
    </w:p>
    <w:p w14:paraId="38AA278A" w14:textId="442428BD" w:rsidR="004F1080" w:rsidRPr="004F1080" w:rsidRDefault="004F1080" w:rsidP="004F1080">
      <w:pPr>
        <w:rPr>
          <w:lang w:eastAsia="en-AU"/>
        </w:rPr>
      </w:pPr>
      <w:r>
        <w:rPr>
          <w:lang w:eastAsia="en-AU"/>
        </w:rPr>
        <w:t>It is unlikely that the two</w:t>
      </w:r>
      <w:r w:rsidR="001E6634">
        <w:rPr>
          <w:lang w:eastAsia="en-AU"/>
        </w:rPr>
        <w:t xml:space="preserve"> (2) r</w:t>
      </w:r>
      <w:r>
        <w:rPr>
          <w:lang w:eastAsia="en-AU"/>
        </w:rPr>
        <w:t>egional skate facilities would have the infrastructure to support a State level competition. Temporary amenities and traffic management could support Regional level competition</w:t>
      </w:r>
      <w:r w:rsidR="001E6634">
        <w:rPr>
          <w:lang w:eastAsia="en-AU"/>
        </w:rPr>
        <w:t>,</w:t>
      </w:r>
      <w:r>
        <w:rPr>
          <w:lang w:eastAsia="en-AU"/>
        </w:rPr>
        <w:t xml:space="preserve"> however amenities and spectator facilities required for State level competition would not currently be feasible. Eastfield BMX track has previously held State and National Titles however the venue’s existing starting gate does not meet current requirements to host state or national level competition. Council will support </w:t>
      </w:r>
      <w:r w:rsidR="001E6634">
        <w:rPr>
          <w:lang w:eastAsia="en-AU"/>
        </w:rPr>
        <w:t xml:space="preserve">Eastfield </w:t>
      </w:r>
      <w:r w:rsidR="00B214B2">
        <w:rPr>
          <w:lang w:eastAsia="en-AU"/>
        </w:rPr>
        <w:t xml:space="preserve">Eagles </w:t>
      </w:r>
      <w:r>
        <w:rPr>
          <w:lang w:eastAsia="en-AU"/>
        </w:rPr>
        <w:t>BMX</w:t>
      </w:r>
      <w:r w:rsidR="00B214B2">
        <w:rPr>
          <w:lang w:eastAsia="en-AU"/>
        </w:rPr>
        <w:t xml:space="preserve"> club</w:t>
      </w:r>
      <w:r>
        <w:rPr>
          <w:lang w:eastAsia="en-AU"/>
        </w:rPr>
        <w:t xml:space="preserve"> to source funding for its upgrade.</w:t>
      </w:r>
    </w:p>
    <w:p w14:paraId="092A094C" w14:textId="77777777" w:rsidR="00996516" w:rsidRPr="00996516" w:rsidRDefault="00996516" w:rsidP="00996516">
      <w:pPr>
        <w:pStyle w:val="Heading2"/>
      </w:pPr>
      <w:bookmarkStart w:id="51" w:name="_Toc110347064"/>
      <w:r w:rsidRPr="00996516">
        <w:t>Priority actions</w:t>
      </w:r>
      <w:bookmarkEnd w:id="51"/>
    </w:p>
    <w:p w14:paraId="52A214E7" w14:textId="2F08C0EE" w:rsidR="00785237" w:rsidRDefault="00785237" w:rsidP="00996516">
      <w:pPr>
        <w:pStyle w:val="NoSpacing"/>
        <w:rPr>
          <w:rFonts w:cs="Arial"/>
        </w:rPr>
      </w:pPr>
    </w:p>
    <w:tbl>
      <w:tblPr>
        <w:tblStyle w:val="TableGrid"/>
        <w:tblW w:w="10682" w:type="dxa"/>
        <w:tblLook w:val="04A0" w:firstRow="1" w:lastRow="0" w:firstColumn="1" w:lastColumn="0" w:noHBand="0" w:noVBand="1"/>
      </w:tblPr>
      <w:tblGrid>
        <w:gridCol w:w="3578"/>
        <w:gridCol w:w="3822"/>
        <w:gridCol w:w="1720"/>
        <w:gridCol w:w="1562"/>
      </w:tblGrid>
      <w:tr w:rsidR="00785237" w14:paraId="774732E0" w14:textId="77777777" w:rsidTr="00785237">
        <w:tc>
          <w:tcPr>
            <w:tcW w:w="3578" w:type="dxa"/>
          </w:tcPr>
          <w:p w14:paraId="33356941" w14:textId="77777777" w:rsidR="00785237" w:rsidRDefault="00785237" w:rsidP="00785237">
            <w:pPr>
              <w:pStyle w:val="NoSpacing"/>
              <w:rPr>
                <w:rFonts w:cs="Arial"/>
                <w:b/>
              </w:rPr>
            </w:pPr>
            <w:bookmarkStart w:id="52" w:name="_Hlk104208987"/>
            <w:r w:rsidRPr="006631FC">
              <w:rPr>
                <w:rFonts w:cs="Arial"/>
                <w:b/>
              </w:rPr>
              <w:t>Key Direction</w:t>
            </w:r>
          </w:p>
          <w:p w14:paraId="2313BCC1" w14:textId="77777777" w:rsidR="00785237" w:rsidRPr="006631FC" w:rsidRDefault="00785237" w:rsidP="00785237">
            <w:pPr>
              <w:pStyle w:val="NoSpacing"/>
              <w:rPr>
                <w:rFonts w:cs="Arial"/>
                <w:b/>
              </w:rPr>
            </w:pPr>
          </w:p>
        </w:tc>
        <w:tc>
          <w:tcPr>
            <w:tcW w:w="3822" w:type="dxa"/>
          </w:tcPr>
          <w:p w14:paraId="473CFF4C" w14:textId="77777777" w:rsidR="00785237" w:rsidRPr="006631FC" w:rsidRDefault="00785237" w:rsidP="00785237">
            <w:pPr>
              <w:pStyle w:val="NoSpacing"/>
              <w:rPr>
                <w:rFonts w:cs="Arial"/>
                <w:b/>
              </w:rPr>
            </w:pPr>
            <w:r w:rsidRPr="006631FC">
              <w:rPr>
                <w:rFonts w:cs="Arial"/>
                <w:b/>
              </w:rPr>
              <w:t>Priority Actions</w:t>
            </w:r>
          </w:p>
        </w:tc>
        <w:tc>
          <w:tcPr>
            <w:tcW w:w="1720" w:type="dxa"/>
          </w:tcPr>
          <w:p w14:paraId="0A1ACF85" w14:textId="77777777" w:rsidR="00785237" w:rsidRPr="006631FC" w:rsidRDefault="00785237" w:rsidP="00785237">
            <w:pPr>
              <w:pStyle w:val="NoSpacing"/>
              <w:rPr>
                <w:rFonts w:cs="Arial"/>
                <w:b/>
              </w:rPr>
            </w:pPr>
            <w:r w:rsidRPr="006631FC">
              <w:rPr>
                <w:rFonts w:cs="Arial"/>
                <w:b/>
              </w:rPr>
              <w:t xml:space="preserve">Responsibility </w:t>
            </w:r>
          </w:p>
        </w:tc>
        <w:tc>
          <w:tcPr>
            <w:tcW w:w="1562" w:type="dxa"/>
          </w:tcPr>
          <w:p w14:paraId="4197CAAD" w14:textId="77777777" w:rsidR="00785237" w:rsidRPr="006631FC" w:rsidRDefault="00785237" w:rsidP="00785237">
            <w:pPr>
              <w:pStyle w:val="NoSpacing"/>
              <w:rPr>
                <w:rFonts w:cs="Arial"/>
                <w:b/>
              </w:rPr>
            </w:pPr>
            <w:r w:rsidRPr="006631FC">
              <w:rPr>
                <w:rFonts w:cs="Arial"/>
                <w:b/>
              </w:rPr>
              <w:t xml:space="preserve">Timeframe </w:t>
            </w:r>
          </w:p>
        </w:tc>
      </w:tr>
      <w:tr w:rsidR="00785237" w:rsidRPr="001A01DA" w14:paraId="5EA20E86" w14:textId="77777777" w:rsidTr="00253D5A">
        <w:tc>
          <w:tcPr>
            <w:tcW w:w="3578" w:type="dxa"/>
          </w:tcPr>
          <w:p w14:paraId="6675B057" w14:textId="2AF4D914" w:rsidR="00785237" w:rsidRPr="00BE629B" w:rsidRDefault="001F184A" w:rsidP="00F2607F">
            <w:pPr>
              <w:pStyle w:val="NoSpacing"/>
              <w:rPr>
                <w:rFonts w:asciiTheme="minorHAnsi" w:hAnsiTheme="minorHAnsi" w:cstheme="minorHAnsi"/>
                <w:sz w:val="20"/>
                <w:szCs w:val="20"/>
              </w:rPr>
            </w:pPr>
            <w:r>
              <w:rPr>
                <w:rFonts w:asciiTheme="minorHAnsi" w:hAnsiTheme="minorHAnsi" w:cstheme="minorHAnsi"/>
                <w:sz w:val="20"/>
                <w:szCs w:val="20"/>
              </w:rPr>
              <w:t xml:space="preserve">4.1 </w:t>
            </w:r>
            <w:r w:rsidR="00BE629B" w:rsidRPr="00BE629B">
              <w:rPr>
                <w:rFonts w:asciiTheme="minorHAnsi" w:hAnsiTheme="minorHAnsi" w:cstheme="minorHAnsi"/>
                <w:sz w:val="20"/>
                <w:szCs w:val="20"/>
              </w:rPr>
              <w:t>Facilitate activation initiatives in new or redeveloped sites to encourage desired behaviours and support a range of proficiency levels</w:t>
            </w:r>
          </w:p>
        </w:tc>
        <w:tc>
          <w:tcPr>
            <w:tcW w:w="3822" w:type="dxa"/>
            <w:tcBorders>
              <w:bottom w:val="single" w:sz="4" w:space="0" w:color="auto"/>
            </w:tcBorders>
          </w:tcPr>
          <w:p w14:paraId="3955B428" w14:textId="50FCD0E0" w:rsidR="00785237" w:rsidRDefault="001F184A" w:rsidP="00785237">
            <w:pPr>
              <w:pStyle w:val="NoSpacing"/>
              <w:rPr>
                <w:rFonts w:asciiTheme="minorHAnsi" w:hAnsiTheme="minorHAnsi" w:cstheme="minorHAnsi"/>
                <w:sz w:val="20"/>
                <w:szCs w:val="20"/>
              </w:rPr>
            </w:pPr>
            <w:r>
              <w:rPr>
                <w:rFonts w:asciiTheme="minorHAnsi" w:hAnsiTheme="minorHAnsi" w:cstheme="minorHAnsi"/>
                <w:sz w:val="20"/>
                <w:szCs w:val="20"/>
              </w:rPr>
              <w:t>4.1.1</w:t>
            </w:r>
            <w:r w:rsidR="00EF0639">
              <w:rPr>
                <w:rFonts w:asciiTheme="minorHAnsi" w:hAnsiTheme="minorHAnsi" w:cstheme="minorHAnsi"/>
                <w:sz w:val="20"/>
                <w:szCs w:val="20"/>
              </w:rPr>
              <w:t xml:space="preserve"> </w:t>
            </w:r>
            <w:r w:rsidR="00DA3BD0">
              <w:rPr>
                <w:rFonts w:asciiTheme="minorHAnsi" w:hAnsiTheme="minorHAnsi" w:cstheme="minorHAnsi"/>
                <w:sz w:val="20"/>
                <w:szCs w:val="20"/>
              </w:rPr>
              <w:t xml:space="preserve">Build a business case for </w:t>
            </w:r>
            <w:r w:rsidR="00EF0639">
              <w:rPr>
                <w:rFonts w:asciiTheme="minorHAnsi" w:hAnsiTheme="minorHAnsi" w:cstheme="minorHAnsi"/>
                <w:sz w:val="20"/>
                <w:szCs w:val="20"/>
              </w:rPr>
              <w:t xml:space="preserve">specific </w:t>
            </w:r>
            <w:r w:rsidR="00982F14">
              <w:rPr>
                <w:rFonts w:asciiTheme="minorHAnsi" w:hAnsiTheme="minorHAnsi" w:cstheme="minorHAnsi"/>
                <w:sz w:val="20"/>
                <w:szCs w:val="20"/>
              </w:rPr>
              <w:t>initiative</w:t>
            </w:r>
            <w:r w:rsidR="00253D5A">
              <w:rPr>
                <w:rFonts w:asciiTheme="minorHAnsi" w:hAnsiTheme="minorHAnsi" w:cstheme="minorHAnsi"/>
                <w:sz w:val="20"/>
                <w:szCs w:val="20"/>
              </w:rPr>
              <w:t>s</w:t>
            </w:r>
            <w:r w:rsidR="00982F14">
              <w:rPr>
                <w:rFonts w:asciiTheme="minorHAnsi" w:hAnsiTheme="minorHAnsi" w:cstheme="minorHAnsi"/>
                <w:sz w:val="20"/>
                <w:szCs w:val="20"/>
              </w:rPr>
              <w:t xml:space="preserve"> for </w:t>
            </w:r>
            <w:r w:rsidR="00F2607F">
              <w:rPr>
                <w:rFonts w:asciiTheme="minorHAnsi" w:hAnsiTheme="minorHAnsi" w:cstheme="minorHAnsi"/>
                <w:sz w:val="20"/>
                <w:szCs w:val="20"/>
              </w:rPr>
              <w:t>use in future grant submissions and /or budget proposals</w:t>
            </w:r>
          </w:p>
          <w:p w14:paraId="443EC368" w14:textId="77777777" w:rsidR="00F2607F" w:rsidRDefault="00F2607F" w:rsidP="00785237">
            <w:pPr>
              <w:pStyle w:val="NoSpacing"/>
              <w:rPr>
                <w:rFonts w:asciiTheme="minorHAnsi" w:hAnsiTheme="minorHAnsi" w:cstheme="minorHAnsi"/>
                <w:sz w:val="20"/>
                <w:szCs w:val="20"/>
              </w:rPr>
            </w:pPr>
          </w:p>
          <w:p w14:paraId="4BFAE25B" w14:textId="2811EFFC" w:rsidR="00F2607F" w:rsidRPr="008A4F56" w:rsidRDefault="001F184A" w:rsidP="00785237">
            <w:pPr>
              <w:pStyle w:val="NoSpacing"/>
              <w:rPr>
                <w:rFonts w:asciiTheme="minorHAnsi" w:hAnsiTheme="minorHAnsi" w:cstheme="minorHAnsi"/>
                <w:sz w:val="20"/>
                <w:szCs w:val="20"/>
              </w:rPr>
            </w:pPr>
            <w:r>
              <w:rPr>
                <w:rFonts w:asciiTheme="minorHAnsi" w:hAnsiTheme="minorHAnsi" w:cstheme="minorHAnsi"/>
                <w:sz w:val="20"/>
                <w:szCs w:val="20"/>
              </w:rPr>
              <w:t xml:space="preserve">4.1.2 </w:t>
            </w:r>
            <w:r w:rsidR="00F2607F">
              <w:rPr>
                <w:rFonts w:asciiTheme="minorHAnsi" w:hAnsiTheme="minorHAnsi" w:cstheme="minorHAnsi"/>
                <w:sz w:val="20"/>
                <w:szCs w:val="20"/>
              </w:rPr>
              <w:t xml:space="preserve">Schedule a Celebrate Maroondah event at Yarrunga Reserve </w:t>
            </w:r>
            <w:r w:rsidR="002A4454">
              <w:rPr>
                <w:rFonts w:asciiTheme="minorHAnsi" w:hAnsiTheme="minorHAnsi" w:cstheme="minorHAnsi"/>
                <w:sz w:val="20"/>
                <w:szCs w:val="20"/>
              </w:rPr>
              <w:t xml:space="preserve">and other </w:t>
            </w:r>
            <w:r w:rsidR="000F46F2">
              <w:rPr>
                <w:rFonts w:asciiTheme="minorHAnsi" w:hAnsiTheme="minorHAnsi" w:cstheme="minorHAnsi"/>
                <w:sz w:val="20"/>
                <w:szCs w:val="20"/>
              </w:rPr>
              <w:t>relevant facilities</w:t>
            </w:r>
            <w:r w:rsidR="002A4454">
              <w:rPr>
                <w:rFonts w:asciiTheme="minorHAnsi" w:hAnsiTheme="minorHAnsi" w:cstheme="minorHAnsi"/>
                <w:sz w:val="20"/>
                <w:szCs w:val="20"/>
              </w:rPr>
              <w:t xml:space="preserve"> where upgrades occur </w:t>
            </w:r>
          </w:p>
        </w:tc>
        <w:tc>
          <w:tcPr>
            <w:tcW w:w="1720" w:type="dxa"/>
            <w:tcBorders>
              <w:bottom w:val="single" w:sz="4" w:space="0" w:color="auto"/>
            </w:tcBorders>
          </w:tcPr>
          <w:p w14:paraId="14569D44" w14:textId="77777777" w:rsidR="00785237" w:rsidRDefault="00F2607F" w:rsidP="00785237">
            <w:pPr>
              <w:pStyle w:val="NoSpacing"/>
              <w:rPr>
                <w:rFonts w:asciiTheme="minorHAnsi" w:hAnsiTheme="minorHAnsi" w:cstheme="minorHAnsi"/>
                <w:sz w:val="20"/>
                <w:szCs w:val="20"/>
              </w:rPr>
            </w:pPr>
            <w:r>
              <w:rPr>
                <w:rFonts w:asciiTheme="minorHAnsi" w:hAnsiTheme="minorHAnsi" w:cstheme="minorHAnsi"/>
                <w:sz w:val="20"/>
                <w:szCs w:val="20"/>
              </w:rPr>
              <w:t xml:space="preserve">Sport &amp; Rec </w:t>
            </w:r>
          </w:p>
          <w:p w14:paraId="6607054B" w14:textId="77777777" w:rsidR="00F2607F" w:rsidRDefault="00F2607F" w:rsidP="00785237">
            <w:pPr>
              <w:pStyle w:val="NoSpacing"/>
              <w:rPr>
                <w:rFonts w:asciiTheme="minorHAnsi" w:hAnsiTheme="minorHAnsi" w:cstheme="minorHAnsi"/>
                <w:sz w:val="20"/>
                <w:szCs w:val="20"/>
              </w:rPr>
            </w:pPr>
          </w:p>
          <w:p w14:paraId="0EEF3D51" w14:textId="77777777" w:rsidR="00F2607F" w:rsidRDefault="00F2607F" w:rsidP="00785237">
            <w:pPr>
              <w:pStyle w:val="NoSpacing"/>
              <w:rPr>
                <w:rFonts w:asciiTheme="minorHAnsi" w:hAnsiTheme="minorHAnsi" w:cstheme="minorHAnsi"/>
                <w:sz w:val="20"/>
                <w:szCs w:val="20"/>
              </w:rPr>
            </w:pPr>
          </w:p>
          <w:p w14:paraId="3468C61F" w14:textId="77777777" w:rsidR="00982F14" w:rsidRDefault="00982F14" w:rsidP="00785237">
            <w:pPr>
              <w:pStyle w:val="NoSpacing"/>
              <w:rPr>
                <w:rFonts w:asciiTheme="minorHAnsi" w:hAnsiTheme="minorHAnsi" w:cstheme="minorHAnsi"/>
                <w:sz w:val="20"/>
                <w:szCs w:val="20"/>
              </w:rPr>
            </w:pPr>
          </w:p>
          <w:p w14:paraId="0290B34C" w14:textId="3CA22B6D" w:rsidR="00F2607F" w:rsidRDefault="00F2607F" w:rsidP="00785237">
            <w:pPr>
              <w:pStyle w:val="NoSpacing"/>
              <w:rPr>
                <w:rFonts w:asciiTheme="minorHAnsi" w:hAnsiTheme="minorHAnsi" w:cstheme="minorHAnsi"/>
                <w:sz w:val="20"/>
                <w:szCs w:val="20"/>
              </w:rPr>
            </w:pPr>
            <w:r>
              <w:rPr>
                <w:rFonts w:asciiTheme="minorHAnsi" w:hAnsiTheme="minorHAnsi" w:cstheme="minorHAnsi"/>
                <w:sz w:val="20"/>
                <w:szCs w:val="20"/>
              </w:rPr>
              <w:t xml:space="preserve">Sport &amp; Rec </w:t>
            </w:r>
          </w:p>
          <w:p w14:paraId="72CA9FD0" w14:textId="0B10120A" w:rsidR="00F2607F" w:rsidRPr="008A4F56" w:rsidRDefault="00F2607F" w:rsidP="00785237">
            <w:pPr>
              <w:pStyle w:val="NoSpacing"/>
              <w:rPr>
                <w:rFonts w:asciiTheme="minorHAnsi" w:hAnsiTheme="minorHAnsi" w:cstheme="minorHAnsi"/>
                <w:sz w:val="20"/>
                <w:szCs w:val="20"/>
              </w:rPr>
            </w:pPr>
          </w:p>
        </w:tc>
        <w:tc>
          <w:tcPr>
            <w:tcW w:w="1562" w:type="dxa"/>
            <w:tcBorders>
              <w:bottom w:val="single" w:sz="4" w:space="0" w:color="auto"/>
            </w:tcBorders>
          </w:tcPr>
          <w:p w14:paraId="1A197C9E" w14:textId="5C4480F3" w:rsidR="00785237" w:rsidRDefault="00982F14" w:rsidP="00785237">
            <w:pPr>
              <w:pStyle w:val="NoSpacing"/>
              <w:rPr>
                <w:rFonts w:asciiTheme="minorHAnsi" w:hAnsiTheme="minorHAnsi" w:cstheme="minorHAnsi"/>
                <w:sz w:val="20"/>
                <w:szCs w:val="20"/>
              </w:rPr>
            </w:pPr>
            <w:r>
              <w:rPr>
                <w:rFonts w:asciiTheme="minorHAnsi" w:hAnsiTheme="minorHAnsi" w:cstheme="minorHAnsi"/>
                <w:sz w:val="20"/>
                <w:szCs w:val="20"/>
              </w:rPr>
              <w:t>3-5yrs</w:t>
            </w:r>
          </w:p>
          <w:p w14:paraId="33B476B3" w14:textId="77777777" w:rsidR="00982F14" w:rsidRDefault="00982F14" w:rsidP="00785237">
            <w:pPr>
              <w:pStyle w:val="NoSpacing"/>
              <w:rPr>
                <w:rFonts w:asciiTheme="minorHAnsi" w:hAnsiTheme="minorHAnsi" w:cstheme="minorHAnsi"/>
                <w:sz w:val="20"/>
                <w:szCs w:val="20"/>
              </w:rPr>
            </w:pPr>
          </w:p>
          <w:p w14:paraId="518EC5CC" w14:textId="77777777" w:rsidR="00982F14" w:rsidRDefault="00982F14" w:rsidP="00785237">
            <w:pPr>
              <w:pStyle w:val="NoSpacing"/>
              <w:rPr>
                <w:rFonts w:asciiTheme="minorHAnsi" w:hAnsiTheme="minorHAnsi" w:cstheme="minorHAnsi"/>
                <w:sz w:val="20"/>
                <w:szCs w:val="20"/>
              </w:rPr>
            </w:pPr>
          </w:p>
          <w:p w14:paraId="55DBD989" w14:textId="77777777" w:rsidR="00982F14" w:rsidRDefault="00982F14" w:rsidP="00785237">
            <w:pPr>
              <w:pStyle w:val="NoSpacing"/>
              <w:rPr>
                <w:rFonts w:asciiTheme="minorHAnsi" w:hAnsiTheme="minorHAnsi" w:cstheme="minorHAnsi"/>
                <w:sz w:val="20"/>
                <w:szCs w:val="20"/>
              </w:rPr>
            </w:pPr>
          </w:p>
          <w:p w14:paraId="6261D7D6" w14:textId="7CA8FBCA" w:rsidR="00982F14" w:rsidRPr="008A4F56" w:rsidRDefault="00982F14" w:rsidP="00785237">
            <w:pPr>
              <w:pStyle w:val="NoSpacing"/>
              <w:rPr>
                <w:rFonts w:asciiTheme="minorHAnsi" w:hAnsiTheme="minorHAnsi" w:cstheme="minorHAnsi"/>
                <w:sz w:val="20"/>
                <w:szCs w:val="20"/>
              </w:rPr>
            </w:pPr>
            <w:r>
              <w:rPr>
                <w:rFonts w:asciiTheme="minorHAnsi" w:hAnsiTheme="minorHAnsi" w:cstheme="minorHAnsi"/>
                <w:sz w:val="20"/>
                <w:szCs w:val="20"/>
              </w:rPr>
              <w:t>Ongoing</w:t>
            </w:r>
          </w:p>
        </w:tc>
      </w:tr>
      <w:tr w:rsidR="003B7F19" w:rsidRPr="001A01DA" w14:paraId="2CFF4D2C" w14:textId="77777777" w:rsidTr="00253D5A">
        <w:tc>
          <w:tcPr>
            <w:tcW w:w="3578" w:type="dxa"/>
          </w:tcPr>
          <w:p w14:paraId="3D3A9146" w14:textId="0403A484" w:rsidR="003B7F19" w:rsidRPr="008A4F56" w:rsidRDefault="001F184A" w:rsidP="003B7F19">
            <w:pPr>
              <w:pStyle w:val="NoSpacing"/>
              <w:rPr>
                <w:rFonts w:asciiTheme="minorHAnsi" w:hAnsiTheme="minorHAnsi" w:cstheme="minorHAnsi"/>
                <w:sz w:val="20"/>
                <w:szCs w:val="20"/>
              </w:rPr>
            </w:pPr>
            <w:r>
              <w:rPr>
                <w:rFonts w:asciiTheme="minorHAnsi" w:hAnsiTheme="minorHAnsi" w:cstheme="minorHAnsi"/>
                <w:sz w:val="20"/>
                <w:szCs w:val="20"/>
              </w:rPr>
              <w:t xml:space="preserve">4.2 </w:t>
            </w:r>
            <w:r w:rsidR="003B7F19">
              <w:rPr>
                <w:rFonts w:asciiTheme="minorHAnsi" w:hAnsiTheme="minorHAnsi" w:cstheme="minorHAnsi"/>
                <w:sz w:val="20"/>
                <w:szCs w:val="20"/>
              </w:rPr>
              <w:t xml:space="preserve">Support and/ or deliver parkour, skate and /or bike activation programs or events that encourage a wider catchment of participants </w:t>
            </w:r>
          </w:p>
        </w:tc>
        <w:tc>
          <w:tcPr>
            <w:tcW w:w="3822" w:type="dxa"/>
            <w:tcBorders>
              <w:top w:val="single" w:sz="4" w:space="0" w:color="auto"/>
              <w:left w:val="nil"/>
              <w:bottom w:val="single" w:sz="4" w:space="0" w:color="auto"/>
              <w:right w:val="single" w:sz="4" w:space="0" w:color="auto"/>
            </w:tcBorders>
          </w:tcPr>
          <w:p w14:paraId="4D6FA95C" w14:textId="15ACA8C7" w:rsidR="003B7F19" w:rsidRPr="003B7F19" w:rsidRDefault="001F184A" w:rsidP="003B7F19">
            <w:pPr>
              <w:rPr>
                <w:rFonts w:ascii="Calibri" w:hAnsi="Calibri" w:cs="Calibri"/>
                <w:sz w:val="20"/>
                <w:szCs w:val="20"/>
              </w:rPr>
            </w:pPr>
            <w:bookmarkStart w:id="53" w:name="_Hlk104410666"/>
            <w:r>
              <w:rPr>
                <w:rFonts w:ascii="Calibri" w:hAnsi="Calibri" w:cs="Calibri"/>
                <w:sz w:val="20"/>
                <w:szCs w:val="20"/>
              </w:rPr>
              <w:t xml:space="preserve">4.2.1 </w:t>
            </w:r>
            <w:r w:rsidR="003B7F19" w:rsidRPr="003B7F19">
              <w:rPr>
                <w:rFonts w:ascii="Calibri" w:hAnsi="Calibri" w:cs="Calibri"/>
                <w:sz w:val="20"/>
                <w:szCs w:val="20"/>
              </w:rPr>
              <w:t xml:space="preserve">Council to </w:t>
            </w:r>
            <w:r w:rsidR="003B7F19">
              <w:rPr>
                <w:rFonts w:ascii="Calibri" w:hAnsi="Calibri" w:cs="Calibri"/>
                <w:sz w:val="20"/>
                <w:szCs w:val="20"/>
              </w:rPr>
              <w:t xml:space="preserve">support </w:t>
            </w:r>
            <w:r w:rsidR="003B7F19" w:rsidRPr="003B7F19">
              <w:rPr>
                <w:rFonts w:ascii="Calibri" w:hAnsi="Calibri" w:cs="Calibri"/>
                <w:sz w:val="20"/>
                <w:szCs w:val="20"/>
              </w:rPr>
              <w:t>and</w:t>
            </w:r>
            <w:r w:rsidR="003B7F19">
              <w:rPr>
                <w:rFonts w:ascii="Calibri" w:hAnsi="Calibri" w:cs="Calibri"/>
                <w:sz w:val="20"/>
                <w:szCs w:val="20"/>
              </w:rPr>
              <w:t>/</w:t>
            </w:r>
            <w:r w:rsidR="00DF4CF7">
              <w:rPr>
                <w:rFonts w:ascii="Calibri" w:hAnsi="Calibri" w:cs="Calibri"/>
                <w:sz w:val="20"/>
                <w:szCs w:val="20"/>
              </w:rPr>
              <w:t>or</w:t>
            </w:r>
            <w:r w:rsidR="003B7F19" w:rsidRPr="003B7F19">
              <w:rPr>
                <w:rFonts w:ascii="Calibri" w:hAnsi="Calibri" w:cs="Calibri"/>
                <w:sz w:val="20"/>
                <w:szCs w:val="20"/>
              </w:rPr>
              <w:t xml:space="preserve"> deliver a minimum one </w:t>
            </w:r>
            <w:r w:rsidR="003B7F19">
              <w:rPr>
                <w:rFonts w:ascii="Calibri" w:hAnsi="Calibri" w:cs="Calibri"/>
                <w:sz w:val="20"/>
                <w:szCs w:val="20"/>
              </w:rPr>
              <w:t>activation</w:t>
            </w:r>
            <w:r w:rsidR="003B7F19" w:rsidRPr="003B7F19">
              <w:rPr>
                <w:rFonts w:ascii="Calibri" w:hAnsi="Calibri" w:cs="Calibri"/>
                <w:sz w:val="20"/>
                <w:szCs w:val="20"/>
              </w:rPr>
              <w:t xml:space="preserve"> per financial year</w:t>
            </w:r>
          </w:p>
          <w:bookmarkEnd w:id="53"/>
          <w:p w14:paraId="4FC11D9D" w14:textId="77777777" w:rsidR="003B7F19" w:rsidRPr="003B7F19" w:rsidRDefault="003B7F19" w:rsidP="003B7F19">
            <w:pPr>
              <w:rPr>
                <w:rFonts w:ascii="Calibri" w:hAnsi="Calibri" w:cs="Calibri"/>
                <w:sz w:val="20"/>
                <w:szCs w:val="20"/>
              </w:rPr>
            </w:pPr>
          </w:p>
          <w:p w14:paraId="3E99FF27" w14:textId="45696CDF" w:rsidR="003B7F19" w:rsidRPr="003B7F19" w:rsidRDefault="001F184A" w:rsidP="003B7F19">
            <w:pPr>
              <w:rPr>
                <w:rFonts w:ascii="Calibri" w:hAnsi="Calibri" w:cs="Calibri"/>
                <w:sz w:val="20"/>
                <w:szCs w:val="20"/>
              </w:rPr>
            </w:pPr>
            <w:r>
              <w:rPr>
                <w:rFonts w:ascii="Calibri" w:hAnsi="Calibri" w:cs="Calibri"/>
                <w:sz w:val="20"/>
                <w:szCs w:val="20"/>
              </w:rPr>
              <w:t xml:space="preserve">4.2.2 </w:t>
            </w:r>
            <w:r w:rsidR="003B7F19" w:rsidRPr="003B7F19">
              <w:rPr>
                <w:rFonts w:ascii="Calibri" w:hAnsi="Calibri" w:cs="Calibri"/>
                <w:sz w:val="20"/>
                <w:szCs w:val="20"/>
              </w:rPr>
              <w:t>Encourage FReeZA Program participants to consider skate and biking facilities as venues for planned youth events.</w:t>
            </w:r>
          </w:p>
          <w:p w14:paraId="0AE3FA02" w14:textId="1F7CF040" w:rsidR="003B7F19" w:rsidRPr="003B7F19" w:rsidRDefault="003B7F19" w:rsidP="003B7F19">
            <w:pPr>
              <w:pStyle w:val="NoSpacing"/>
              <w:rPr>
                <w:rFonts w:ascii="Calibri" w:hAnsi="Calibri" w:cs="Calibri"/>
                <w:sz w:val="20"/>
                <w:szCs w:val="20"/>
              </w:rPr>
            </w:pPr>
          </w:p>
        </w:tc>
        <w:tc>
          <w:tcPr>
            <w:tcW w:w="1720" w:type="dxa"/>
            <w:tcBorders>
              <w:top w:val="single" w:sz="4" w:space="0" w:color="auto"/>
              <w:left w:val="single" w:sz="4" w:space="0" w:color="auto"/>
              <w:bottom w:val="single" w:sz="4" w:space="0" w:color="auto"/>
              <w:right w:val="single" w:sz="4" w:space="0" w:color="auto"/>
            </w:tcBorders>
          </w:tcPr>
          <w:p w14:paraId="529506B2" w14:textId="680AA2C3" w:rsidR="003B7F19" w:rsidRPr="003B7F19" w:rsidRDefault="003B7F19" w:rsidP="003B7F19">
            <w:pPr>
              <w:rPr>
                <w:rFonts w:ascii="Calibri" w:hAnsi="Calibri" w:cs="Calibri"/>
                <w:sz w:val="20"/>
                <w:szCs w:val="20"/>
              </w:rPr>
            </w:pPr>
            <w:r w:rsidRPr="003B7F19">
              <w:rPr>
                <w:rFonts w:ascii="Calibri" w:hAnsi="Calibri" w:cs="Calibri"/>
                <w:sz w:val="20"/>
                <w:szCs w:val="20"/>
              </w:rPr>
              <w:t xml:space="preserve">Sport </w:t>
            </w:r>
            <w:r w:rsidR="00253D5A">
              <w:rPr>
                <w:rFonts w:ascii="Calibri" w:hAnsi="Calibri" w:cs="Calibri"/>
                <w:sz w:val="20"/>
                <w:szCs w:val="20"/>
              </w:rPr>
              <w:t xml:space="preserve">&amp; </w:t>
            </w:r>
            <w:r w:rsidRPr="003B7F19">
              <w:rPr>
                <w:rFonts w:ascii="Calibri" w:hAnsi="Calibri" w:cs="Calibri"/>
                <w:sz w:val="20"/>
                <w:szCs w:val="20"/>
              </w:rPr>
              <w:t xml:space="preserve">Rec </w:t>
            </w:r>
            <w:r w:rsidR="00253D5A">
              <w:rPr>
                <w:rFonts w:ascii="Calibri" w:hAnsi="Calibri" w:cs="Calibri"/>
                <w:sz w:val="20"/>
                <w:szCs w:val="20"/>
              </w:rPr>
              <w:t>-L</w:t>
            </w:r>
            <w:r w:rsidRPr="003B7F19">
              <w:rPr>
                <w:rFonts w:ascii="Calibri" w:hAnsi="Calibri" w:cs="Calibri"/>
                <w:sz w:val="20"/>
                <w:szCs w:val="20"/>
              </w:rPr>
              <w:t xml:space="preserve">ead YACS </w:t>
            </w:r>
          </w:p>
          <w:p w14:paraId="3A2EC690" w14:textId="77777777" w:rsidR="003B7F19" w:rsidRPr="003B7F19" w:rsidRDefault="003B7F19" w:rsidP="003B7F19">
            <w:pPr>
              <w:rPr>
                <w:rFonts w:ascii="Calibri" w:hAnsi="Calibri" w:cs="Calibri"/>
              </w:rPr>
            </w:pPr>
          </w:p>
          <w:p w14:paraId="66FACE74" w14:textId="014C32D0" w:rsidR="003B7F19" w:rsidRPr="003B7F19" w:rsidRDefault="003B7F19" w:rsidP="003B7F19">
            <w:pPr>
              <w:pStyle w:val="NoSpacing"/>
              <w:rPr>
                <w:rFonts w:ascii="Calibri" w:hAnsi="Calibri" w:cs="Calibri"/>
                <w:sz w:val="20"/>
                <w:szCs w:val="20"/>
              </w:rPr>
            </w:pPr>
            <w:r w:rsidRPr="003B7F19">
              <w:rPr>
                <w:rFonts w:ascii="Calibri" w:hAnsi="Calibri" w:cs="Calibri"/>
                <w:sz w:val="20"/>
                <w:szCs w:val="20"/>
              </w:rPr>
              <w:t xml:space="preserve">Youth and Children’s Services </w:t>
            </w:r>
          </w:p>
        </w:tc>
        <w:tc>
          <w:tcPr>
            <w:tcW w:w="1562" w:type="dxa"/>
            <w:tcBorders>
              <w:top w:val="single" w:sz="4" w:space="0" w:color="auto"/>
              <w:left w:val="single" w:sz="4" w:space="0" w:color="auto"/>
              <w:bottom w:val="single" w:sz="4" w:space="0" w:color="auto"/>
            </w:tcBorders>
          </w:tcPr>
          <w:p w14:paraId="1E00EF98" w14:textId="77777777" w:rsidR="003B7F19" w:rsidRDefault="00253D5A" w:rsidP="003B7F19">
            <w:pPr>
              <w:pStyle w:val="NoSpacing"/>
              <w:rPr>
                <w:rFonts w:asciiTheme="minorHAnsi" w:hAnsiTheme="minorHAnsi" w:cstheme="minorHAnsi"/>
                <w:sz w:val="20"/>
                <w:szCs w:val="20"/>
              </w:rPr>
            </w:pPr>
            <w:r>
              <w:rPr>
                <w:rFonts w:asciiTheme="minorHAnsi" w:hAnsiTheme="minorHAnsi" w:cstheme="minorHAnsi"/>
                <w:sz w:val="20"/>
                <w:szCs w:val="20"/>
              </w:rPr>
              <w:t>Ongoing</w:t>
            </w:r>
          </w:p>
          <w:p w14:paraId="4DED7976" w14:textId="77777777" w:rsidR="00DF4CF7" w:rsidRDefault="00DF4CF7" w:rsidP="003B7F19">
            <w:pPr>
              <w:pStyle w:val="NoSpacing"/>
              <w:rPr>
                <w:rFonts w:asciiTheme="minorHAnsi" w:hAnsiTheme="minorHAnsi" w:cstheme="minorHAnsi"/>
                <w:sz w:val="20"/>
                <w:szCs w:val="20"/>
              </w:rPr>
            </w:pPr>
          </w:p>
          <w:p w14:paraId="47382EEA" w14:textId="77777777" w:rsidR="00DF4CF7" w:rsidRDefault="00DF4CF7" w:rsidP="003B7F19">
            <w:pPr>
              <w:pStyle w:val="NoSpacing"/>
              <w:rPr>
                <w:rFonts w:asciiTheme="minorHAnsi" w:hAnsiTheme="minorHAnsi" w:cstheme="minorHAnsi"/>
                <w:sz w:val="20"/>
                <w:szCs w:val="20"/>
              </w:rPr>
            </w:pPr>
          </w:p>
          <w:p w14:paraId="3ECF2D07" w14:textId="54FC9A9F" w:rsidR="00DF4CF7" w:rsidRPr="008A4F56" w:rsidRDefault="00DF4CF7" w:rsidP="003B7F19">
            <w:pPr>
              <w:pStyle w:val="NoSpacing"/>
              <w:rPr>
                <w:rFonts w:asciiTheme="minorHAnsi" w:hAnsiTheme="minorHAnsi" w:cstheme="minorHAnsi"/>
                <w:sz w:val="20"/>
                <w:szCs w:val="20"/>
              </w:rPr>
            </w:pPr>
            <w:r>
              <w:rPr>
                <w:rFonts w:asciiTheme="minorHAnsi" w:hAnsiTheme="minorHAnsi" w:cstheme="minorHAnsi"/>
                <w:sz w:val="20"/>
                <w:szCs w:val="20"/>
              </w:rPr>
              <w:t>Ongoing</w:t>
            </w:r>
          </w:p>
        </w:tc>
      </w:tr>
      <w:tr w:rsidR="003B7F19" w:rsidRPr="001A01DA" w14:paraId="7851B183" w14:textId="77777777" w:rsidTr="00253D5A">
        <w:tc>
          <w:tcPr>
            <w:tcW w:w="3578" w:type="dxa"/>
          </w:tcPr>
          <w:p w14:paraId="59404C7A" w14:textId="7C1FA23E" w:rsidR="003B7F19" w:rsidRPr="008A4F56" w:rsidRDefault="001F184A" w:rsidP="003B7F19">
            <w:pPr>
              <w:pStyle w:val="NoSpacing"/>
              <w:rPr>
                <w:rFonts w:asciiTheme="minorHAnsi" w:hAnsiTheme="minorHAnsi" w:cstheme="minorHAnsi"/>
                <w:sz w:val="20"/>
                <w:szCs w:val="20"/>
              </w:rPr>
            </w:pPr>
            <w:r>
              <w:rPr>
                <w:rFonts w:asciiTheme="minorHAnsi" w:hAnsiTheme="minorHAnsi" w:cstheme="minorHAnsi"/>
                <w:sz w:val="20"/>
                <w:szCs w:val="20"/>
              </w:rPr>
              <w:t xml:space="preserve">4.3 </w:t>
            </w:r>
            <w:r w:rsidR="003B7F19">
              <w:rPr>
                <w:rFonts w:asciiTheme="minorHAnsi" w:hAnsiTheme="minorHAnsi" w:cstheme="minorHAnsi"/>
                <w:sz w:val="20"/>
                <w:szCs w:val="20"/>
              </w:rPr>
              <w:t xml:space="preserve">Source funding opportunities for beginner programs for minority cohorts </w:t>
            </w:r>
          </w:p>
        </w:tc>
        <w:tc>
          <w:tcPr>
            <w:tcW w:w="3822" w:type="dxa"/>
            <w:tcBorders>
              <w:top w:val="single" w:sz="4" w:space="0" w:color="auto"/>
            </w:tcBorders>
          </w:tcPr>
          <w:p w14:paraId="12C2C6B4" w14:textId="7D6F5D1A" w:rsidR="003B7F19" w:rsidRPr="008A4F56" w:rsidRDefault="001F184A" w:rsidP="003B7F19">
            <w:pPr>
              <w:pStyle w:val="NoSpacing"/>
              <w:rPr>
                <w:rFonts w:asciiTheme="minorHAnsi" w:hAnsiTheme="minorHAnsi" w:cstheme="minorHAnsi"/>
                <w:sz w:val="20"/>
                <w:szCs w:val="20"/>
              </w:rPr>
            </w:pPr>
            <w:r>
              <w:rPr>
                <w:rFonts w:asciiTheme="minorHAnsi" w:hAnsiTheme="minorHAnsi" w:cstheme="minorHAnsi"/>
                <w:sz w:val="20"/>
                <w:szCs w:val="20"/>
              </w:rPr>
              <w:t xml:space="preserve">4.3.1 </w:t>
            </w:r>
            <w:r w:rsidR="003B7F19">
              <w:rPr>
                <w:rFonts w:asciiTheme="minorHAnsi" w:hAnsiTheme="minorHAnsi" w:cstheme="minorHAnsi"/>
                <w:sz w:val="20"/>
                <w:szCs w:val="20"/>
              </w:rPr>
              <w:t>Develop community partnerships, and apply to Change Our Game Funding Program or other relevant funding sources to deliver a girls’ skate and/ or BMX program</w:t>
            </w:r>
          </w:p>
        </w:tc>
        <w:tc>
          <w:tcPr>
            <w:tcW w:w="1720" w:type="dxa"/>
            <w:tcBorders>
              <w:top w:val="single" w:sz="4" w:space="0" w:color="auto"/>
            </w:tcBorders>
          </w:tcPr>
          <w:p w14:paraId="146A000C" w14:textId="67CC5953" w:rsidR="003B7F19" w:rsidRDefault="003B7F19" w:rsidP="003B7F19">
            <w:pPr>
              <w:pStyle w:val="NoSpacing"/>
              <w:rPr>
                <w:rFonts w:asciiTheme="minorHAnsi" w:hAnsiTheme="minorHAnsi" w:cstheme="minorHAnsi"/>
                <w:sz w:val="20"/>
                <w:szCs w:val="20"/>
              </w:rPr>
            </w:pPr>
            <w:r>
              <w:rPr>
                <w:rFonts w:asciiTheme="minorHAnsi" w:hAnsiTheme="minorHAnsi" w:cstheme="minorHAnsi"/>
                <w:sz w:val="20"/>
                <w:szCs w:val="20"/>
              </w:rPr>
              <w:t>Sport &amp; Rec -Lead</w:t>
            </w:r>
          </w:p>
          <w:p w14:paraId="554DADD2" w14:textId="655807D3" w:rsidR="003B7F19" w:rsidRPr="008A4F56" w:rsidRDefault="003B7F19" w:rsidP="003B7F19">
            <w:pPr>
              <w:pStyle w:val="NoSpacing"/>
              <w:rPr>
                <w:rFonts w:asciiTheme="minorHAnsi" w:hAnsiTheme="minorHAnsi" w:cstheme="minorHAnsi"/>
                <w:sz w:val="20"/>
                <w:szCs w:val="20"/>
              </w:rPr>
            </w:pPr>
            <w:r>
              <w:rPr>
                <w:rFonts w:asciiTheme="minorHAnsi" w:hAnsiTheme="minorHAnsi" w:cstheme="minorHAnsi"/>
                <w:sz w:val="20"/>
                <w:szCs w:val="20"/>
              </w:rPr>
              <w:t>Y</w:t>
            </w:r>
            <w:r w:rsidR="00253D5A">
              <w:rPr>
                <w:rFonts w:asciiTheme="minorHAnsi" w:hAnsiTheme="minorHAnsi" w:cstheme="minorHAnsi"/>
                <w:sz w:val="20"/>
                <w:szCs w:val="20"/>
              </w:rPr>
              <w:t xml:space="preserve">ACS </w:t>
            </w:r>
          </w:p>
        </w:tc>
        <w:tc>
          <w:tcPr>
            <w:tcW w:w="1562" w:type="dxa"/>
            <w:tcBorders>
              <w:top w:val="single" w:sz="4" w:space="0" w:color="auto"/>
            </w:tcBorders>
          </w:tcPr>
          <w:p w14:paraId="2012479A" w14:textId="547983D1" w:rsidR="003B7F19" w:rsidRPr="008A4F56" w:rsidRDefault="00253D5A" w:rsidP="003B7F19">
            <w:pPr>
              <w:pStyle w:val="NoSpacing"/>
              <w:rPr>
                <w:rFonts w:asciiTheme="minorHAnsi" w:hAnsiTheme="minorHAnsi" w:cstheme="minorHAnsi"/>
                <w:sz w:val="20"/>
                <w:szCs w:val="20"/>
              </w:rPr>
            </w:pPr>
            <w:r>
              <w:rPr>
                <w:rFonts w:asciiTheme="minorHAnsi" w:hAnsiTheme="minorHAnsi" w:cstheme="minorHAnsi"/>
                <w:sz w:val="20"/>
                <w:szCs w:val="20"/>
              </w:rPr>
              <w:t>1-3 yrs</w:t>
            </w:r>
          </w:p>
        </w:tc>
      </w:tr>
      <w:bookmarkEnd w:id="52"/>
    </w:tbl>
    <w:p w14:paraId="2401AF2D" w14:textId="77777777" w:rsidR="004D669A" w:rsidRDefault="004D669A" w:rsidP="00996516">
      <w:pPr>
        <w:pStyle w:val="Heading1"/>
      </w:pPr>
    </w:p>
    <w:p w14:paraId="5CEA1E7E" w14:textId="6BBBF061" w:rsidR="00996516" w:rsidRDefault="00996516" w:rsidP="00996516">
      <w:pPr>
        <w:pStyle w:val="Heading1"/>
      </w:pPr>
      <w:bookmarkStart w:id="54" w:name="_Toc110347065"/>
      <w:r>
        <w:t>Tracking our progress</w:t>
      </w:r>
      <w:bookmarkEnd w:id="54"/>
    </w:p>
    <w:p w14:paraId="1CA0B6AB" w14:textId="77777777" w:rsidR="00996516" w:rsidRPr="00996516" w:rsidRDefault="00996516" w:rsidP="00996516">
      <w:pPr>
        <w:rPr>
          <w:rFonts w:cs="Arial"/>
        </w:rPr>
      </w:pPr>
    </w:p>
    <w:p w14:paraId="6B49E97A" w14:textId="77777777" w:rsidR="00E65417" w:rsidRPr="00BC0106" w:rsidRDefault="00E65417" w:rsidP="00BC0106">
      <w:pPr>
        <w:pStyle w:val="Heading2"/>
        <w:rPr>
          <w:rStyle w:val="Strong"/>
          <w:rFonts w:asciiTheme="minorHAnsi" w:hAnsiTheme="minorHAnsi" w:cstheme="minorHAnsi"/>
          <w:sz w:val="28"/>
        </w:rPr>
      </w:pPr>
      <w:bookmarkStart w:id="55" w:name="_Toc110347066"/>
      <w:r w:rsidRPr="00BC0106">
        <w:rPr>
          <w:rStyle w:val="Strong"/>
          <w:rFonts w:asciiTheme="minorHAnsi" w:hAnsiTheme="minorHAnsi" w:cstheme="minorHAnsi"/>
          <w:sz w:val="28"/>
        </w:rPr>
        <w:t>Implementation process</w:t>
      </w:r>
      <w:bookmarkEnd w:id="55"/>
      <w:r w:rsidRPr="00BC0106">
        <w:rPr>
          <w:rStyle w:val="Strong"/>
          <w:rFonts w:asciiTheme="minorHAnsi" w:hAnsiTheme="minorHAnsi" w:cstheme="minorHAnsi"/>
          <w:sz w:val="28"/>
        </w:rPr>
        <w:t xml:space="preserve"> </w:t>
      </w:r>
    </w:p>
    <w:p w14:paraId="0D8ECD28" w14:textId="77777777" w:rsidR="00E65417" w:rsidRPr="00E65417" w:rsidRDefault="00E65417" w:rsidP="00E65417">
      <w:pPr>
        <w:jc w:val="both"/>
        <w:rPr>
          <w:rFonts w:cs="Arial"/>
        </w:rPr>
      </w:pPr>
    </w:p>
    <w:p w14:paraId="3E932830" w14:textId="77332D8B" w:rsidR="00E65417" w:rsidRPr="00E65417" w:rsidRDefault="00E65417" w:rsidP="00E65417">
      <w:pPr>
        <w:rPr>
          <w:rFonts w:ascii="Arial Black" w:eastAsia="Times New Roman" w:hAnsi="Arial Black"/>
          <w:iCs/>
          <w:color w:val="FFFFFF" w:themeColor="background1"/>
          <w:sz w:val="28"/>
          <w:szCs w:val="28"/>
        </w:rPr>
      </w:pPr>
      <w:r w:rsidRPr="00E65417">
        <w:rPr>
          <w:rFonts w:cs="Arial"/>
        </w:rPr>
        <w:t xml:space="preserve">The </w:t>
      </w:r>
      <w:r>
        <w:rPr>
          <w:rFonts w:cs="Arial"/>
        </w:rPr>
        <w:t xml:space="preserve">Extreme Sports Strategy </w:t>
      </w:r>
      <w:r w:rsidRPr="00E65417">
        <w:rPr>
          <w:rFonts w:cs="Arial"/>
        </w:rPr>
        <w:t xml:space="preserve">forms part of Council’s response to delivering on Maroondah 2040: Our future together. It will have a staged implementation with further </w:t>
      </w:r>
      <w:r>
        <w:rPr>
          <w:rFonts w:cs="Arial"/>
        </w:rPr>
        <w:t xml:space="preserve">investigation </w:t>
      </w:r>
      <w:r w:rsidRPr="00E65417">
        <w:rPr>
          <w:rFonts w:cs="Arial"/>
        </w:rPr>
        <w:t xml:space="preserve">required to inform future actions.  The Strategy identifies key priority actions which </w:t>
      </w:r>
      <w:r>
        <w:rPr>
          <w:rFonts w:cs="Arial"/>
        </w:rPr>
        <w:t xml:space="preserve">Council seeks to deliver within the next 5 years </w:t>
      </w:r>
    </w:p>
    <w:p w14:paraId="2E79A184" w14:textId="7ACCCD7D" w:rsidR="00E65417" w:rsidRPr="00E65417" w:rsidRDefault="00E65417" w:rsidP="00E65417">
      <w:pPr>
        <w:rPr>
          <w:rFonts w:cs="Arial"/>
        </w:rPr>
      </w:pPr>
      <w:r w:rsidRPr="00E65417">
        <w:rPr>
          <w:rFonts w:cs="Arial"/>
        </w:rPr>
        <w:t xml:space="preserve">It is anticipated that additional priority actions and projects may be identified over time which will support </w:t>
      </w:r>
      <w:r>
        <w:rPr>
          <w:rFonts w:cs="Arial"/>
        </w:rPr>
        <w:t>changing community need and emerging trends in the provision of extreme sports facilities.</w:t>
      </w:r>
      <w:r w:rsidRPr="00E65417">
        <w:rPr>
          <w:rFonts w:cs="Arial"/>
        </w:rPr>
        <w:t xml:space="preserve"> </w:t>
      </w:r>
    </w:p>
    <w:p w14:paraId="0B3603E5" w14:textId="77777777" w:rsidR="00E65417" w:rsidRPr="00E65417" w:rsidRDefault="00E65417" w:rsidP="00E65417">
      <w:pPr>
        <w:rPr>
          <w:rFonts w:cs="Arial"/>
        </w:rPr>
      </w:pPr>
    </w:p>
    <w:p w14:paraId="3EF79C6F" w14:textId="56B5C8CE" w:rsidR="001F184A" w:rsidRPr="001F184A" w:rsidRDefault="00E65417" w:rsidP="001F184A">
      <w:pPr>
        <w:rPr>
          <w:rFonts w:cs="Arial"/>
        </w:rPr>
      </w:pPr>
      <w:r>
        <w:rPr>
          <w:rFonts w:cs="Arial"/>
        </w:rPr>
        <w:t xml:space="preserve">Sport &amp; Recreation will lead </w:t>
      </w:r>
      <w:r w:rsidR="006E15E0">
        <w:rPr>
          <w:rFonts w:cs="Arial"/>
        </w:rPr>
        <w:t xml:space="preserve">the </w:t>
      </w:r>
      <w:r>
        <w:rPr>
          <w:rFonts w:cs="Arial"/>
        </w:rPr>
        <w:t>implementation of the strategy and will establish a cross council working group to develop a</w:t>
      </w:r>
      <w:r w:rsidRPr="00E65417">
        <w:rPr>
          <w:rFonts w:cs="Arial"/>
        </w:rPr>
        <w:t>n Implementation Plan w</w:t>
      </w:r>
      <w:r>
        <w:rPr>
          <w:rFonts w:cs="Arial"/>
        </w:rPr>
        <w:t xml:space="preserve">hich will guide the delivery of actions. </w:t>
      </w:r>
      <w:r w:rsidR="009757E8">
        <w:rPr>
          <w:rFonts w:cs="Arial"/>
        </w:rPr>
        <w:t>I</w:t>
      </w:r>
      <w:r>
        <w:rPr>
          <w:rFonts w:cs="Arial"/>
        </w:rPr>
        <w:t xml:space="preserve">mplementation will be monitored </w:t>
      </w:r>
      <w:r w:rsidR="00101C10">
        <w:rPr>
          <w:rFonts w:cs="Arial"/>
        </w:rPr>
        <w:t>and reported back to the working group on an annual basis</w:t>
      </w:r>
      <w:r w:rsidR="006E15E0">
        <w:rPr>
          <w:rFonts w:cs="Arial"/>
        </w:rPr>
        <w:t>,</w:t>
      </w:r>
      <w:r w:rsidR="00101C10">
        <w:rPr>
          <w:rFonts w:cs="Arial"/>
        </w:rPr>
        <w:t xml:space="preserve"> </w:t>
      </w:r>
      <w:r>
        <w:rPr>
          <w:rFonts w:cs="Arial"/>
        </w:rPr>
        <w:t>with a</w:t>
      </w:r>
      <w:r w:rsidR="009757E8">
        <w:rPr>
          <w:rFonts w:cs="Arial"/>
        </w:rPr>
        <w:t>n</w:t>
      </w:r>
      <w:r>
        <w:rPr>
          <w:rFonts w:cs="Arial"/>
        </w:rPr>
        <w:t xml:space="preserve"> annual meeting prior to service delivery and budget planning</w:t>
      </w:r>
      <w:r w:rsidR="006E15E0">
        <w:rPr>
          <w:rFonts w:cs="Arial"/>
        </w:rPr>
        <w:t xml:space="preserve"> processes</w:t>
      </w:r>
      <w:r>
        <w:rPr>
          <w:rFonts w:cs="Arial"/>
        </w:rPr>
        <w:t xml:space="preserve">.  </w:t>
      </w:r>
      <w:bookmarkStart w:id="56" w:name="_Toc43811977"/>
      <w:r w:rsidR="001F184A" w:rsidRPr="001F184A">
        <w:rPr>
          <w:rFonts w:cs="Arial"/>
        </w:rPr>
        <w:t xml:space="preserve">The Plan will address each of the </w:t>
      </w:r>
      <w:r w:rsidR="001F184A">
        <w:rPr>
          <w:rFonts w:cs="Arial"/>
        </w:rPr>
        <w:t xml:space="preserve">outcome </w:t>
      </w:r>
      <w:r w:rsidR="001F184A" w:rsidRPr="001F184A">
        <w:rPr>
          <w:rFonts w:cs="Arial"/>
        </w:rPr>
        <w:t>areas and provide details regarding how and when Council will deliver on each of the priority actions.</w:t>
      </w:r>
    </w:p>
    <w:p w14:paraId="3C393161" w14:textId="6C347F77" w:rsidR="001F184A" w:rsidRPr="001F184A" w:rsidRDefault="001F184A" w:rsidP="001F184A">
      <w:pPr>
        <w:jc w:val="both"/>
        <w:rPr>
          <w:rFonts w:cs="Arial"/>
        </w:rPr>
      </w:pPr>
      <w:r w:rsidRPr="001F184A">
        <w:rPr>
          <w:rFonts w:cs="Arial"/>
        </w:rPr>
        <w:t>Priority Actions</w:t>
      </w:r>
      <w:r>
        <w:rPr>
          <w:rFonts w:cs="Arial"/>
        </w:rPr>
        <w:t xml:space="preserve"> are summarised on </w:t>
      </w:r>
      <w:r w:rsidRPr="001F184A">
        <w:rPr>
          <w:rFonts w:cs="Arial"/>
        </w:rPr>
        <w:t>the following page</w:t>
      </w:r>
      <w:r>
        <w:rPr>
          <w:rFonts w:cs="Arial"/>
        </w:rPr>
        <w:t>.</w:t>
      </w:r>
    </w:p>
    <w:p w14:paraId="32DC4D37" w14:textId="08A7938E" w:rsidR="00101C10" w:rsidRPr="00BC0106" w:rsidRDefault="00101C10" w:rsidP="00BC0106">
      <w:pPr>
        <w:pStyle w:val="Heading2"/>
        <w:rPr>
          <w:rStyle w:val="Strong"/>
          <w:rFonts w:asciiTheme="minorHAnsi" w:hAnsiTheme="minorHAnsi" w:cstheme="minorHAnsi"/>
          <w:sz w:val="28"/>
        </w:rPr>
      </w:pPr>
      <w:bookmarkStart w:id="57" w:name="_Toc110347067"/>
      <w:r w:rsidRPr="00BC0106">
        <w:rPr>
          <w:rStyle w:val="Strong"/>
          <w:rFonts w:asciiTheme="minorHAnsi" w:hAnsiTheme="minorHAnsi" w:cstheme="minorHAnsi"/>
          <w:sz w:val="28"/>
        </w:rPr>
        <w:t>Reporting</w:t>
      </w:r>
      <w:bookmarkEnd w:id="56"/>
      <w:bookmarkEnd w:id="57"/>
      <w:r w:rsidRPr="00BC0106">
        <w:rPr>
          <w:rStyle w:val="Strong"/>
          <w:rFonts w:asciiTheme="minorHAnsi" w:hAnsiTheme="minorHAnsi" w:cstheme="minorHAnsi"/>
          <w:sz w:val="28"/>
        </w:rPr>
        <w:t xml:space="preserve">   </w:t>
      </w:r>
    </w:p>
    <w:p w14:paraId="488AFE63" w14:textId="77777777" w:rsidR="00101C10" w:rsidRPr="00BC0106" w:rsidRDefault="00101C10" w:rsidP="00101C10">
      <w:pPr>
        <w:rPr>
          <w:rFonts w:asciiTheme="minorHAnsi" w:hAnsiTheme="minorHAnsi" w:cstheme="minorHAnsi"/>
        </w:rPr>
      </w:pPr>
      <w:r w:rsidRPr="00BC0106">
        <w:rPr>
          <w:rFonts w:asciiTheme="minorHAnsi" w:hAnsiTheme="minorHAnsi" w:cstheme="minorHAnsi"/>
        </w:rPr>
        <w:t xml:space="preserve">  </w:t>
      </w:r>
    </w:p>
    <w:p w14:paraId="257C8315" w14:textId="3066E025" w:rsidR="001F184A" w:rsidRDefault="00101C10">
      <w:pPr>
        <w:rPr>
          <w:rFonts w:cs="Arial"/>
        </w:rPr>
      </w:pPr>
      <w:r>
        <w:rPr>
          <w:rFonts w:cs="Arial"/>
        </w:rPr>
        <w:t xml:space="preserve">An interim review will be undertaken at year three of the strategy which will be presented to Council’s Corporate Management </w:t>
      </w:r>
      <w:r w:rsidR="006E15E0">
        <w:rPr>
          <w:rFonts w:cs="Arial"/>
        </w:rPr>
        <w:t xml:space="preserve">Team (CMT) </w:t>
      </w:r>
      <w:r>
        <w:rPr>
          <w:rFonts w:cs="Arial"/>
        </w:rPr>
        <w:t xml:space="preserve">and Councillors. Amendments and /or new priority actions will be recommended for the further </w:t>
      </w:r>
      <w:r w:rsidR="003C7D90">
        <w:rPr>
          <w:rFonts w:cs="Arial"/>
        </w:rPr>
        <w:t>seven</w:t>
      </w:r>
      <w:r>
        <w:rPr>
          <w:rFonts w:cs="Arial"/>
        </w:rPr>
        <w:t xml:space="preserve"> years of the strategy.  </w:t>
      </w:r>
    </w:p>
    <w:p w14:paraId="629370BA" w14:textId="555EA323" w:rsidR="001F184A" w:rsidRDefault="001F184A">
      <w:pPr>
        <w:rPr>
          <w:rFonts w:cs="Arial"/>
        </w:rPr>
      </w:pPr>
    </w:p>
    <w:p w14:paraId="2AA55600" w14:textId="23E10123" w:rsidR="001F184A" w:rsidRDefault="001F184A">
      <w:pPr>
        <w:rPr>
          <w:rFonts w:cs="Arial"/>
        </w:rPr>
      </w:pPr>
    </w:p>
    <w:p w14:paraId="09F56BF7" w14:textId="273BAAD0" w:rsidR="001F184A" w:rsidRDefault="001F184A">
      <w:pPr>
        <w:rPr>
          <w:rFonts w:cs="Arial"/>
        </w:rPr>
      </w:pPr>
    </w:p>
    <w:p w14:paraId="3714BD5D" w14:textId="31B15D6C" w:rsidR="001F184A" w:rsidRDefault="001F184A">
      <w:pPr>
        <w:rPr>
          <w:rFonts w:cs="Arial"/>
        </w:rPr>
      </w:pPr>
    </w:p>
    <w:p w14:paraId="7C59BA65" w14:textId="19509D72" w:rsidR="001F184A" w:rsidRDefault="001F184A">
      <w:pPr>
        <w:rPr>
          <w:rFonts w:cs="Arial"/>
        </w:rPr>
      </w:pPr>
    </w:p>
    <w:p w14:paraId="44B4CF7E" w14:textId="5486A737" w:rsidR="001F184A" w:rsidRDefault="001F184A" w:rsidP="001F184A">
      <w:pPr>
        <w:pStyle w:val="Heading2"/>
      </w:pPr>
      <w:bookmarkStart w:id="58" w:name="_Toc110347068"/>
      <w:r>
        <w:t>Priority Action Summary</w:t>
      </w:r>
      <w:bookmarkEnd w:id="58"/>
      <w:r>
        <w:t xml:space="preserve"> </w:t>
      </w:r>
    </w:p>
    <w:p w14:paraId="4CC9C810" w14:textId="77777777" w:rsidR="001F184A" w:rsidRPr="001F184A" w:rsidRDefault="001F184A" w:rsidP="001F184A">
      <w:pPr>
        <w:rPr>
          <w:sz w:val="16"/>
          <w:szCs w:val="16"/>
          <w:lang w:val="en-US"/>
        </w:rPr>
      </w:pPr>
    </w:p>
    <w:tbl>
      <w:tblPr>
        <w:tblStyle w:val="TableGrid"/>
        <w:tblW w:w="11023" w:type="dxa"/>
        <w:tblInd w:w="-176" w:type="dxa"/>
        <w:tblLayout w:type="fixed"/>
        <w:tblLook w:val="04A0" w:firstRow="1" w:lastRow="0" w:firstColumn="1" w:lastColumn="0" w:noHBand="0" w:noVBand="1"/>
      </w:tblPr>
      <w:tblGrid>
        <w:gridCol w:w="7905"/>
        <w:gridCol w:w="1842"/>
        <w:gridCol w:w="1276"/>
      </w:tblGrid>
      <w:tr w:rsidR="001F184A" w14:paraId="0733FDAD" w14:textId="77777777" w:rsidTr="001F184A">
        <w:tc>
          <w:tcPr>
            <w:tcW w:w="7905" w:type="dxa"/>
            <w:tcBorders>
              <w:bottom w:val="single" w:sz="4" w:space="0" w:color="auto"/>
            </w:tcBorders>
          </w:tcPr>
          <w:p w14:paraId="3B2ADD01" w14:textId="77777777" w:rsidR="001F184A" w:rsidRDefault="001F184A" w:rsidP="001F184A">
            <w:pPr>
              <w:rPr>
                <w:rFonts w:cs="Arial"/>
                <w:b/>
              </w:rPr>
            </w:pPr>
            <w:r>
              <w:rPr>
                <w:rFonts w:cs="Arial"/>
              </w:rPr>
              <w:br w:type="page"/>
            </w:r>
            <w:r w:rsidR="00996516" w:rsidRPr="00996516">
              <w:rPr>
                <w:rFonts w:cs="Arial"/>
              </w:rPr>
              <w:br w:type="page"/>
            </w:r>
            <w:r w:rsidRPr="006631FC">
              <w:rPr>
                <w:rFonts w:cs="Arial"/>
                <w:b/>
              </w:rPr>
              <w:t>Priority Action</w:t>
            </w:r>
          </w:p>
          <w:p w14:paraId="5E9608D9" w14:textId="40E20D73" w:rsidR="001F184A" w:rsidRPr="001F184A" w:rsidRDefault="001F184A" w:rsidP="001F184A">
            <w:pPr>
              <w:rPr>
                <w:rFonts w:cs="Arial"/>
              </w:rPr>
            </w:pPr>
          </w:p>
        </w:tc>
        <w:tc>
          <w:tcPr>
            <w:tcW w:w="1842" w:type="dxa"/>
            <w:tcBorders>
              <w:bottom w:val="single" w:sz="4" w:space="0" w:color="auto"/>
            </w:tcBorders>
          </w:tcPr>
          <w:p w14:paraId="3CDE665E" w14:textId="429E8240" w:rsidR="001F184A" w:rsidRPr="00FA3B1A" w:rsidRDefault="001F184A" w:rsidP="001F184A">
            <w:pPr>
              <w:rPr>
                <w:rFonts w:cs="Arial"/>
                <w:b/>
                <w:color w:val="365F91" w:themeColor="accent1" w:themeShade="BF"/>
                <w:sz w:val="20"/>
                <w:szCs w:val="20"/>
              </w:rPr>
            </w:pPr>
            <w:r w:rsidRPr="006631FC">
              <w:rPr>
                <w:rFonts w:cs="Arial"/>
                <w:b/>
              </w:rPr>
              <w:t xml:space="preserve">Responsibility </w:t>
            </w:r>
          </w:p>
        </w:tc>
        <w:tc>
          <w:tcPr>
            <w:tcW w:w="1276" w:type="dxa"/>
            <w:tcBorders>
              <w:bottom w:val="single" w:sz="4" w:space="0" w:color="auto"/>
            </w:tcBorders>
          </w:tcPr>
          <w:p w14:paraId="3B09EF74" w14:textId="18CA6A46" w:rsidR="001F184A" w:rsidRPr="00FA3B1A" w:rsidRDefault="001F184A" w:rsidP="001F184A">
            <w:pPr>
              <w:ind w:right="-105"/>
              <w:rPr>
                <w:rFonts w:cs="Arial"/>
                <w:b/>
                <w:color w:val="365F91" w:themeColor="accent1" w:themeShade="BF"/>
                <w:sz w:val="20"/>
                <w:szCs w:val="20"/>
              </w:rPr>
            </w:pPr>
            <w:r w:rsidRPr="006631FC">
              <w:rPr>
                <w:rFonts w:cs="Arial"/>
                <w:b/>
              </w:rPr>
              <w:t xml:space="preserve">Timeframe </w:t>
            </w:r>
          </w:p>
        </w:tc>
      </w:tr>
      <w:tr w:rsidR="001F184A" w14:paraId="48EA3FD0" w14:textId="77777777" w:rsidTr="001F184A">
        <w:tc>
          <w:tcPr>
            <w:tcW w:w="11023" w:type="dxa"/>
            <w:gridSpan w:val="3"/>
            <w:shd w:val="clear" w:color="auto" w:fill="E4EDF8"/>
          </w:tcPr>
          <w:p w14:paraId="3FBF68C1" w14:textId="77777777" w:rsidR="001F184A" w:rsidRDefault="001F184A" w:rsidP="001F184A">
            <w:pPr>
              <w:rPr>
                <w:rFonts w:cs="Arial"/>
                <w:b/>
                <w:sz w:val="24"/>
                <w:szCs w:val="24"/>
              </w:rPr>
            </w:pPr>
            <w:r>
              <w:rPr>
                <w:rFonts w:cs="Arial"/>
                <w:b/>
                <w:sz w:val="24"/>
                <w:szCs w:val="24"/>
              </w:rPr>
              <w:t xml:space="preserve">Outcome </w:t>
            </w:r>
            <w:r w:rsidRPr="007D0EBB">
              <w:rPr>
                <w:rFonts w:cs="Arial"/>
                <w:b/>
                <w:sz w:val="24"/>
                <w:szCs w:val="24"/>
              </w:rPr>
              <w:t>Area 1 - En</w:t>
            </w:r>
            <w:r>
              <w:rPr>
                <w:rFonts w:cs="Arial"/>
                <w:b/>
                <w:sz w:val="24"/>
                <w:szCs w:val="24"/>
              </w:rPr>
              <w:t xml:space="preserve">gagement and Promotion </w:t>
            </w:r>
          </w:p>
          <w:p w14:paraId="7F7F1234" w14:textId="47DE8C76" w:rsidR="001F184A" w:rsidRPr="007D0EBB" w:rsidRDefault="001F184A" w:rsidP="001F184A">
            <w:pPr>
              <w:rPr>
                <w:rFonts w:cs="Arial"/>
                <w:sz w:val="16"/>
                <w:szCs w:val="16"/>
              </w:rPr>
            </w:pPr>
          </w:p>
        </w:tc>
      </w:tr>
      <w:tr w:rsidR="001F184A" w14:paraId="3BAE9967" w14:textId="77777777" w:rsidTr="004519C4">
        <w:tc>
          <w:tcPr>
            <w:tcW w:w="7905" w:type="dxa"/>
            <w:tcBorders>
              <w:top w:val="single" w:sz="4" w:space="0" w:color="auto"/>
              <w:left w:val="single" w:sz="4" w:space="0" w:color="auto"/>
              <w:bottom w:val="single" w:sz="4" w:space="0" w:color="auto"/>
              <w:right w:val="single" w:sz="4" w:space="0" w:color="auto"/>
            </w:tcBorders>
            <w:shd w:val="clear" w:color="auto" w:fill="E4EDF8"/>
          </w:tcPr>
          <w:p w14:paraId="7D3B7D71" w14:textId="77777777" w:rsidR="001F184A" w:rsidRPr="003B7F19" w:rsidRDefault="001F184A" w:rsidP="001F184A">
            <w:pPr>
              <w:rPr>
                <w:rFonts w:asciiTheme="minorHAnsi" w:hAnsiTheme="minorHAnsi" w:cstheme="minorHAnsi"/>
                <w:sz w:val="20"/>
                <w:szCs w:val="20"/>
              </w:rPr>
            </w:pPr>
            <w:r>
              <w:rPr>
                <w:rFonts w:asciiTheme="minorHAnsi" w:hAnsiTheme="minorHAnsi" w:cstheme="minorHAnsi"/>
                <w:sz w:val="20"/>
                <w:szCs w:val="20"/>
              </w:rPr>
              <w:t xml:space="preserve">1.1.1 </w:t>
            </w:r>
            <w:r w:rsidRPr="003B7F19">
              <w:rPr>
                <w:rFonts w:asciiTheme="minorHAnsi" w:hAnsiTheme="minorHAnsi" w:cstheme="minorHAnsi"/>
                <w:sz w:val="20"/>
                <w:szCs w:val="20"/>
              </w:rPr>
              <w:t xml:space="preserve">Review, monitor and adapt engagement </w:t>
            </w:r>
            <w:r w:rsidRPr="003B7F19">
              <w:rPr>
                <w:rFonts w:asciiTheme="minorHAnsi" w:hAnsiTheme="minorHAnsi" w:cstheme="minorHAnsi"/>
                <w:sz w:val="20"/>
                <w:szCs w:val="20"/>
                <w:lang w:eastAsia="en-AU"/>
              </w:rPr>
              <w:t>approaches and feedback mechanisms</w:t>
            </w:r>
            <w:r w:rsidRPr="003B7F19">
              <w:rPr>
                <w:rFonts w:asciiTheme="minorHAnsi" w:hAnsiTheme="minorHAnsi" w:cstheme="minorHAnsi"/>
                <w:sz w:val="20"/>
                <w:szCs w:val="20"/>
              </w:rPr>
              <w:t xml:space="preserve"> to ensure that they remain the most appropriate platforms for key target groups.  </w:t>
            </w:r>
          </w:p>
          <w:p w14:paraId="6E48655D" w14:textId="77777777" w:rsidR="001F184A" w:rsidRPr="003B7F19" w:rsidRDefault="001F184A" w:rsidP="001F184A">
            <w:pPr>
              <w:rPr>
                <w:rFonts w:asciiTheme="minorHAnsi" w:hAnsiTheme="minorHAnsi" w:cstheme="minorHAnsi"/>
                <w:sz w:val="20"/>
                <w:szCs w:val="20"/>
              </w:rPr>
            </w:pPr>
          </w:p>
          <w:p w14:paraId="6A6590CD" w14:textId="77777777" w:rsidR="001F184A" w:rsidRPr="003B7F19" w:rsidRDefault="001F184A" w:rsidP="001F184A">
            <w:pPr>
              <w:rPr>
                <w:rFonts w:asciiTheme="minorHAnsi" w:hAnsiTheme="minorHAnsi" w:cstheme="minorHAnsi"/>
                <w:sz w:val="20"/>
                <w:szCs w:val="20"/>
              </w:rPr>
            </w:pPr>
            <w:r>
              <w:rPr>
                <w:rFonts w:asciiTheme="minorHAnsi" w:hAnsiTheme="minorHAnsi" w:cstheme="minorHAnsi"/>
                <w:sz w:val="20"/>
                <w:szCs w:val="20"/>
              </w:rPr>
              <w:t xml:space="preserve">1.1.2 </w:t>
            </w:r>
            <w:r w:rsidRPr="003B7F19">
              <w:rPr>
                <w:rFonts w:asciiTheme="minorHAnsi" w:hAnsiTheme="minorHAnsi" w:cstheme="minorHAnsi"/>
                <w:sz w:val="20"/>
                <w:szCs w:val="20"/>
              </w:rPr>
              <w:t>Visit facilities in a planned and ongoing way to build relationships with facility users</w:t>
            </w:r>
          </w:p>
          <w:p w14:paraId="5570F797" w14:textId="77777777" w:rsidR="001F184A" w:rsidRPr="003B7F19" w:rsidRDefault="001F184A" w:rsidP="001F184A">
            <w:pPr>
              <w:rPr>
                <w:rFonts w:asciiTheme="minorHAnsi" w:hAnsiTheme="minorHAnsi" w:cstheme="minorHAnsi"/>
                <w:sz w:val="20"/>
                <w:szCs w:val="20"/>
              </w:rPr>
            </w:pPr>
          </w:p>
          <w:p w14:paraId="69D74401" w14:textId="77777777" w:rsidR="001F184A" w:rsidRPr="003B7F19" w:rsidRDefault="001F184A" w:rsidP="001F184A">
            <w:pPr>
              <w:rPr>
                <w:rFonts w:asciiTheme="minorHAnsi" w:hAnsiTheme="minorHAnsi" w:cstheme="minorHAnsi"/>
                <w:sz w:val="20"/>
                <w:szCs w:val="20"/>
              </w:rPr>
            </w:pPr>
            <w:r>
              <w:rPr>
                <w:rFonts w:asciiTheme="minorHAnsi" w:hAnsiTheme="minorHAnsi" w:cstheme="minorHAnsi"/>
                <w:sz w:val="20"/>
                <w:szCs w:val="20"/>
              </w:rPr>
              <w:t>1.1.3</w:t>
            </w:r>
            <w:r w:rsidRPr="003B7F19">
              <w:rPr>
                <w:rFonts w:asciiTheme="minorHAnsi" w:hAnsiTheme="minorHAnsi" w:cstheme="minorHAnsi"/>
                <w:sz w:val="20"/>
                <w:szCs w:val="20"/>
              </w:rPr>
              <w:t>Utilise QR codes on facility signage to foster communication with Council</w:t>
            </w:r>
          </w:p>
          <w:p w14:paraId="228317D7" w14:textId="2ACC6A00" w:rsidR="001F184A" w:rsidRPr="007D0EBB" w:rsidRDefault="001F184A" w:rsidP="001F184A">
            <w:pPr>
              <w:spacing w:line="276" w:lineRule="auto"/>
              <w:rPr>
                <w:rFonts w:cs="Arial"/>
                <w:sz w:val="18"/>
                <w:szCs w:val="18"/>
              </w:rPr>
            </w:pPr>
          </w:p>
        </w:tc>
        <w:tc>
          <w:tcPr>
            <w:tcW w:w="1842" w:type="dxa"/>
            <w:tcBorders>
              <w:top w:val="single" w:sz="4" w:space="0" w:color="auto"/>
              <w:left w:val="single" w:sz="4" w:space="0" w:color="auto"/>
              <w:bottom w:val="single" w:sz="4" w:space="0" w:color="auto"/>
              <w:right w:val="single" w:sz="4" w:space="0" w:color="auto"/>
            </w:tcBorders>
            <w:shd w:val="clear" w:color="auto" w:fill="E4EDF8"/>
          </w:tcPr>
          <w:p w14:paraId="0258C6A4" w14:textId="77777777" w:rsidR="001F184A" w:rsidRPr="003B7F19" w:rsidRDefault="001F184A" w:rsidP="001F184A">
            <w:pPr>
              <w:rPr>
                <w:rFonts w:asciiTheme="minorHAnsi" w:hAnsiTheme="minorHAnsi" w:cstheme="minorHAnsi"/>
                <w:sz w:val="20"/>
                <w:szCs w:val="20"/>
              </w:rPr>
            </w:pPr>
            <w:r w:rsidRPr="003B7F19">
              <w:rPr>
                <w:rFonts w:asciiTheme="minorHAnsi" w:hAnsiTheme="minorHAnsi" w:cstheme="minorHAnsi"/>
                <w:sz w:val="20"/>
                <w:szCs w:val="20"/>
              </w:rPr>
              <w:t>Youth and Children’s Services, Asset Planning, Communications</w:t>
            </w:r>
          </w:p>
          <w:p w14:paraId="1A3653EC" w14:textId="22C920C0" w:rsidR="001F184A" w:rsidRDefault="001F184A" w:rsidP="001F184A">
            <w:pPr>
              <w:rPr>
                <w:rFonts w:cs="Arial"/>
                <w:sz w:val="20"/>
                <w:szCs w:val="20"/>
              </w:rPr>
            </w:pPr>
            <w:r w:rsidRPr="003B7F19">
              <w:rPr>
                <w:rFonts w:asciiTheme="minorHAnsi" w:hAnsiTheme="minorHAnsi" w:cstheme="minorHAnsi"/>
                <w:sz w:val="20"/>
                <w:szCs w:val="20"/>
              </w:rPr>
              <w:t>Sport &amp; Rec</w:t>
            </w:r>
          </w:p>
        </w:tc>
        <w:tc>
          <w:tcPr>
            <w:tcW w:w="1276" w:type="dxa"/>
            <w:tcBorders>
              <w:top w:val="single" w:sz="4" w:space="0" w:color="auto"/>
              <w:left w:val="single" w:sz="4" w:space="0" w:color="auto"/>
              <w:bottom w:val="single" w:sz="4" w:space="0" w:color="auto"/>
              <w:right w:val="single" w:sz="4" w:space="0" w:color="auto"/>
            </w:tcBorders>
            <w:shd w:val="clear" w:color="auto" w:fill="E4EDF8"/>
          </w:tcPr>
          <w:p w14:paraId="313E3CC8" w14:textId="18FA2ECF" w:rsidR="001F184A" w:rsidRPr="00FA3B1A" w:rsidRDefault="001F184A" w:rsidP="001F184A">
            <w:pPr>
              <w:rPr>
                <w:rFonts w:cs="Arial"/>
                <w:sz w:val="20"/>
                <w:szCs w:val="20"/>
              </w:rPr>
            </w:pPr>
            <w:r w:rsidRPr="003B7F19">
              <w:rPr>
                <w:rFonts w:asciiTheme="minorHAnsi" w:hAnsiTheme="minorHAnsi" w:cstheme="minorHAnsi"/>
                <w:sz w:val="20"/>
                <w:szCs w:val="20"/>
              </w:rPr>
              <w:t>Ongoing</w:t>
            </w:r>
          </w:p>
        </w:tc>
      </w:tr>
      <w:tr w:rsidR="001F184A" w14:paraId="07BDD2B4" w14:textId="77777777" w:rsidTr="004519C4">
        <w:tc>
          <w:tcPr>
            <w:tcW w:w="7905" w:type="dxa"/>
            <w:tcBorders>
              <w:top w:val="single" w:sz="4" w:space="0" w:color="auto"/>
              <w:left w:val="single" w:sz="4" w:space="0" w:color="auto"/>
              <w:bottom w:val="single" w:sz="4" w:space="0" w:color="auto"/>
              <w:right w:val="single" w:sz="4" w:space="0" w:color="auto"/>
            </w:tcBorders>
            <w:shd w:val="clear" w:color="auto" w:fill="E4EDF8"/>
          </w:tcPr>
          <w:p w14:paraId="50E28980" w14:textId="1BB32D91" w:rsidR="001F184A" w:rsidRPr="003B7F19" w:rsidRDefault="001F184A" w:rsidP="001F184A">
            <w:pPr>
              <w:rPr>
                <w:rFonts w:asciiTheme="minorHAnsi" w:hAnsiTheme="minorHAnsi" w:cstheme="minorHAnsi"/>
                <w:sz w:val="20"/>
                <w:szCs w:val="20"/>
                <w:lang w:eastAsia="en-AU"/>
              </w:rPr>
            </w:pPr>
            <w:r>
              <w:rPr>
                <w:rFonts w:asciiTheme="minorHAnsi" w:hAnsiTheme="minorHAnsi" w:cstheme="minorHAnsi"/>
                <w:sz w:val="20"/>
                <w:szCs w:val="20"/>
              </w:rPr>
              <w:t xml:space="preserve">1.2.1 </w:t>
            </w:r>
            <w:r w:rsidRPr="003B7F19">
              <w:rPr>
                <w:rFonts w:asciiTheme="minorHAnsi" w:hAnsiTheme="minorHAnsi" w:cstheme="minorHAnsi"/>
                <w:sz w:val="20"/>
                <w:szCs w:val="20"/>
              </w:rPr>
              <w:t xml:space="preserve">Utilise the </w:t>
            </w:r>
            <w:r w:rsidRPr="003B7F19">
              <w:rPr>
                <w:rFonts w:asciiTheme="minorHAnsi" w:hAnsiTheme="minorHAnsi" w:cstheme="minorHAnsi"/>
                <w:sz w:val="20"/>
                <w:szCs w:val="20"/>
                <w:lang w:eastAsia="en-AU"/>
              </w:rPr>
              <w:t>Maroondah Youth Wellbeing Advocates to support the effective review of facilit</w:t>
            </w:r>
            <w:r w:rsidR="00811F56">
              <w:rPr>
                <w:rFonts w:asciiTheme="minorHAnsi" w:hAnsiTheme="minorHAnsi" w:cstheme="minorHAnsi"/>
                <w:sz w:val="20"/>
                <w:szCs w:val="20"/>
                <w:lang w:eastAsia="en-AU"/>
              </w:rPr>
              <w:t>ies</w:t>
            </w:r>
            <w:r w:rsidRPr="003B7F19">
              <w:rPr>
                <w:rFonts w:asciiTheme="minorHAnsi" w:hAnsiTheme="minorHAnsi" w:cstheme="minorHAnsi"/>
                <w:sz w:val="20"/>
                <w:szCs w:val="20"/>
                <w:lang w:eastAsia="en-AU"/>
              </w:rPr>
              <w:t>, event</w:t>
            </w:r>
            <w:r w:rsidR="00811F56">
              <w:rPr>
                <w:rFonts w:asciiTheme="minorHAnsi" w:hAnsiTheme="minorHAnsi" w:cstheme="minorHAnsi"/>
                <w:sz w:val="20"/>
                <w:szCs w:val="20"/>
                <w:lang w:eastAsia="en-AU"/>
              </w:rPr>
              <w:t>s</w:t>
            </w:r>
            <w:r w:rsidRPr="003B7F19">
              <w:rPr>
                <w:rFonts w:asciiTheme="minorHAnsi" w:hAnsiTheme="minorHAnsi" w:cstheme="minorHAnsi"/>
                <w:sz w:val="20"/>
                <w:szCs w:val="20"/>
                <w:lang w:eastAsia="en-AU"/>
              </w:rPr>
              <w:t xml:space="preserve"> and program information about extreme sports. </w:t>
            </w:r>
          </w:p>
          <w:p w14:paraId="1DC1C639" w14:textId="77777777" w:rsidR="001F184A" w:rsidRPr="003B7F19" w:rsidRDefault="001F184A" w:rsidP="001F184A">
            <w:pPr>
              <w:rPr>
                <w:rFonts w:asciiTheme="minorHAnsi" w:hAnsiTheme="minorHAnsi" w:cstheme="minorHAnsi"/>
                <w:sz w:val="20"/>
                <w:szCs w:val="20"/>
                <w:lang w:eastAsia="en-AU"/>
              </w:rPr>
            </w:pPr>
          </w:p>
          <w:p w14:paraId="5D9EF031" w14:textId="2DDE4091" w:rsidR="001F184A" w:rsidRPr="007D0EBB" w:rsidRDefault="001F184A" w:rsidP="001F184A">
            <w:pPr>
              <w:spacing w:line="276" w:lineRule="auto"/>
              <w:rPr>
                <w:rFonts w:cs="Arial"/>
                <w:sz w:val="18"/>
                <w:szCs w:val="18"/>
              </w:rPr>
            </w:pPr>
            <w:r>
              <w:rPr>
                <w:rFonts w:asciiTheme="minorHAnsi" w:hAnsiTheme="minorHAnsi" w:cstheme="minorHAnsi"/>
                <w:sz w:val="20"/>
                <w:szCs w:val="20"/>
              </w:rPr>
              <w:t xml:space="preserve">1.2.2 </w:t>
            </w:r>
            <w:r w:rsidRPr="003B7F19">
              <w:rPr>
                <w:rFonts w:asciiTheme="minorHAnsi" w:hAnsiTheme="minorHAnsi" w:cstheme="minorHAnsi"/>
                <w:sz w:val="20"/>
                <w:szCs w:val="20"/>
              </w:rPr>
              <w:t>Develop a communication plan to ensure children and young people are aware of extreme sports opportunities</w:t>
            </w:r>
          </w:p>
        </w:tc>
        <w:tc>
          <w:tcPr>
            <w:tcW w:w="1842" w:type="dxa"/>
            <w:tcBorders>
              <w:top w:val="single" w:sz="4" w:space="0" w:color="auto"/>
              <w:left w:val="single" w:sz="4" w:space="0" w:color="auto"/>
              <w:bottom w:val="single" w:sz="4" w:space="0" w:color="auto"/>
              <w:right w:val="single" w:sz="4" w:space="0" w:color="auto"/>
            </w:tcBorders>
            <w:shd w:val="clear" w:color="auto" w:fill="E4EDF8"/>
          </w:tcPr>
          <w:p w14:paraId="425FB592" w14:textId="77777777" w:rsidR="001F184A" w:rsidRPr="003B7F19" w:rsidRDefault="001F184A" w:rsidP="001F184A">
            <w:pPr>
              <w:rPr>
                <w:rFonts w:asciiTheme="minorHAnsi" w:hAnsiTheme="minorHAnsi" w:cstheme="minorHAnsi"/>
                <w:sz w:val="20"/>
                <w:szCs w:val="20"/>
              </w:rPr>
            </w:pPr>
            <w:r w:rsidRPr="003B7F19">
              <w:rPr>
                <w:rFonts w:asciiTheme="minorHAnsi" w:hAnsiTheme="minorHAnsi" w:cstheme="minorHAnsi"/>
                <w:sz w:val="20"/>
                <w:szCs w:val="20"/>
              </w:rPr>
              <w:t xml:space="preserve">Youth and Children’s Services </w:t>
            </w:r>
          </w:p>
          <w:p w14:paraId="35717BA4" w14:textId="6CC57309" w:rsidR="001F184A" w:rsidRPr="007D0EBB" w:rsidRDefault="001F184A" w:rsidP="001F184A">
            <w:pPr>
              <w:rPr>
                <w:rFonts w:cs="Arial"/>
                <w:sz w:val="20"/>
                <w:szCs w:val="20"/>
              </w:rPr>
            </w:pPr>
            <w:r w:rsidRPr="003B7F19">
              <w:rPr>
                <w:rFonts w:asciiTheme="minorHAnsi" w:hAnsiTheme="minorHAnsi" w:cstheme="minorHAnsi"/>
                <w:sz w:val="20"/>
                <w:szCs w:val="20"/>
              </w:rPr>
              <w:t>Sport &amp; Rec</w:t>
            </w:r>
          </w:p>
        </w:tc>
        <w:tc>
          <w:tcPr>
            <w:tcW w:w="1276" w:type="dxa"/>
            <w:tcBorders>
              <w:top w:val="single" w:sz="4" w:space="0" w:color="auto"/>
              <w:left w:val="single" w:sz="4" w:space="0" w:color="auto"/>
              <w:bottom w:val="single" w:sz="4" w:space="0" w:color="auto"/>
              <w:right w:val="single" w:sz="4" w:space="0" w:color="auto"/>
            </w:tcBorders>
            <w:shd w:val="clear" w:color="auto" w:fill="E4EDF8"/>
          </w:tcPr>
          <w:p w14:paraId="5DA1155F" w14:textId="6DDB07AB" w:rsidR="001F184A" w:rsidRPr="00FA3B1A" w:rsidRDefault="001F184A" w:rsidP="001F184A">
            <w:pPr>
              <w:rPr>
                <w:rFonts w:cs="Arial"/>
                <w:sz w:val="20"/>
                <w:szCs w:val="20"/>
              </w:rPr>
            </w:pPr>
            <w:r w:rsidRPr="003B7F19">
              <w:rPr>
                <w:rFonts w:asciiTheme="minorHAnsi" w:hAnsiTheme="minorHAnsi" w:cstheme="minorHAnsi"/>
                <w:sz w:val="20"/>
                <w:szCs w:val="20"/>
              </w:rPr>
              <w:t>Dec 2023</w:t>
            </w:r>
          </w:p>
        </w:tc>
      </w:tr>
      <w:tr w:rsidR="001F184A" w14:paraId="428F46DC" w14:textId="77777777" w:rsidTr="001F184A">
        <w:tc>
          <w:tcPr>
            <w:tcW w:w="7905" w:type="dxa"/>
            <w:tcBorders>
              <w:top w:val="single" w:sz="4" w:space="0" w:color="auto"/>
            </w:tcBorders>
            <w:shd w:val="clear" w:color="auto" w:fill="E4EDF8"/>
          </w:tcPr>
          <w:p w14:paraId="1848FA2A" w14:textId="49CCCEFC" w:rsidR="001F184A" w:rsidRPr="007D0EBB" w:rsidRDefault="001F184A" w:rsidP="001F184A">
            <w:pPr>
              <w:spacing w:line="276" w:lineRule="auto"/>
              <w:rPr>
                <w:rFonts w:cs="Arial"/>
                <w:sz w:val="18"/>
                <w:szCs w:val="18"/>
              </w:rPr>
            </w:pPr>
            <w:r>
              <w:rPr>
                <w:rFonts w:ascii="Calibri" w:hAnsi="Calibri" w:cs="Calibri"/>
                <w:sz w:val="20"/>
                <w:szCs w:val="20"/>
              </w:rPr>
              <w:t xml:space="preserve">1.3.1 </w:t>
            </w:r>
            <w:r w:rsidRPr="00E82B4C">
              <w:rPr>
                <w:rFonts w:ascii="Calibri" w:hAnsi="Calibri" w:cs="Calibri"/>
                <w:sz w:val="20"/>
                <w:szCs w:val="20"/>
              </w:rPr>
              <w:t xml:space="preserve">Ensure that appropriate facility signage </w:t>
            </w:r>
            <w:r w:rsidR="00811F56">
              <w:rPr>
                <w:rFonts w:ascii="Calibri" w:hAnsi="Calibri" w:cs="Calibri"/>
                <w:sz w:val="20"/>
                <w:szCs w:val="20"/>
              </w:rPr>
              <w:t xml:space="preserve">is </w:t>
            </w:r>
            <w:r w:rsidRPr="00E82B4C">
              <w:rPr>
                <w:rFonts w:ascii="Calibri" w:hAnsi="Calibri" w:cs="Calibri"/>
                <w:sz w:val="20"/>
                <w:szCs w:val="20"/>
              </w:rPr>
              <w:t xml:space="preserve">designed and included in Asset project delivery plans </w:t>
            </w:r>
          </w:p>
        </w:tc>
        <w:tc>
          <w:tcPr>
            <w:tcW w:w="1842" w:type="dxa"/>
            <w:tcBorders>
              <w:top w:val="single" w:sz="4" w:space="0" w:color="auto"/>
            </w:tcBorders>
            <w:shd w:val="clear" w:color="auto" w:fill="E4EDF8"/>
          </w:tcPr>
          <w:p w14:paraId="42B1EEA1" w14:textId="60167724" w:rsidR="001F184A" w:rsidRPr="007D0EBB" w:rsidRDefault="001F184A" w:rsidP="001F184A">
            <w:pPr>
              <w:rPr>
                <w:rFonts w:cs="Arial"/>
                <w:sz w:val="20"/>
                <w:szCs w:val="20"/>
              </w:rPr>
            </w:pPr>
            <w:r w:rsidRPr="00E82B4C">
              <w:rPr>
                <w:rFonts w:ascii="Calibri" w:hAnsi="Calibri" w:cs="Calibri"/>
                <w:sz w:val="20"/>
                <w:szCs w:val="20"/>
              </w:rPr>
              <w:t>Asset Projects</w:t>
            </w:r>
          </w:p>
        </w:tc>
        <w:tc>
          <w:tcPr>
            <w:tcW w:w="1276" w:type="dxa"/>
            <w:tcBorders>
              <w:top w:val="single" w:sz="4" w:space="0" w:color="auto"/>
            </w:tcBorders>
            <w:shd w:val="clear" w:color="auto" w:fill="E4EDF8"/>
          </w:tcPr>
          <w:p w14:paraId="3F1C7A5E" w14:textId="58E592B8" w:rsidR="001F184A" w:rsidRPr="00FA3B1A" w:rsidRDefault="001F184A" w:rsidP="001F184A">
            <w:pPr>
              <w:rPr>
                <w:rFonts w:cs="Arial"/>
                <w:sz w:val="20"/>
                <w:szCs w:val="20"/>
              </w:rPr>
            </w:pPr>
            <w:r>
              <w:rPr>
                <w:rFonts w:ascii="Calibri" w:hAnsi="Calibri" w:cs="Calibri"/>
                <w:sz w:val="20"/>
                <w:szCs w:val="20"/>
              </w:rPr>
              <w:t>2023 onwards</w:t>
            </w:r>
          </w:p>
        </w:tc>
      </w:tr>
      <w:tr w:rsidR="001F184A" w14:paraId="6D5C1565" w14:textId="77777777" w:rsidTr="001F184A">
        <w:tc>
          <w:tcPr>
            <w:tcW w:w="11023" w:type="dxa"/>
            <w:gridSpan w:val="3"/>
            <w:shd w:val="clear" w:color="auto" w:fill="F2DBDB" w:themeFill="accent2" w:themeFillTint="33"/>
          </w:tcPr>
          <w:p w14:paraId="3623D3FE" w14:textId="4B23E2F9" w:rsidR="001F184A" w:rsidRDefault="001F184A" w:rsidP="001F184A">
            <w:pPr>
              <w:rPr>
                <w:rFonts w:cs="Arial"/>
                <w:b/>
                <w:sz w:val="24"/>
                <w:szCs w:val="24"/>
              </w:rPr>
            </w:pPr>
            <w:r>
              <w:rPr>
                <w:rFonts w:cs="Arial"/>
                <w:b/>
                <w:sz w:val="24"/>
                <w:szCs w:val="24"/>
              </w:rPr>
              <w:t>Outcome</w:t>
            </w:r>
            <w:r w:rsidRPr="007D0EBB">
              <w:rPr>
                <w:rFonts w:cs="Arial"/>
                <w:b/>
                <w:sz w:val="24"/>
                <w:szCs w:val="24"/>
              </w:rPr>
              <w:t xml:space="preserve"> Area 2 - </w:t>
            </w:r>
            <w:r>
              <w:rPr>
                <w:rFonts w:cs="Arial"/>
                <w:b/>
                <w:sz w:val="24"/>
                <w:szCs w:val="24"/>
              </w:rPr>
              <w:t xml:space="preserve">Planning </w:t>
            </w:r>
            <w:r w:rsidR="004519C4">
              <w:rPr>
                <w:rFonts w:cs="Arial"/>
                <w:b/>
                <w:sz w:val="24"/>
                <w:szCs w:val="24"/>
              </w:rPr>
              <w:t>*</w:t>
            </w:r>
          </w:p>
          <w:p w14:paraId="1788922A" w14:textId="77777777" w:rsidR="001F184A" w:rsidRPr="007D0EBB" w:rsidRDefault="001F184A" w:rsidP="001F184A">
            <w:pPr>
              <w:rPr>
                <w:rFonts w:cs="Arial"/>
                <w:b/>
                <w:sz w:val="16"/>
                <w:szCs w:val="16"/>
              </w:rPr>
            </w:pPr>
          </w:p>
        </w:tc>
      </w:tr>
      <w:tr w:rsidR="001F184A" w14:paraId="309E26C8" w14:textId="77777777" w:rsidTr="001F184A">
        <w:tc>
          <w:tcPr>
            <w:tcW w:w="11023" w:type="dxa"/>
            <w:gridSpan w:val="3"/>
            <w:shd w:val="clear" w:color="auto" w:fill="E5B8B7" w:themeFill="accent2" w:themeFillTint="66"/>
          </w:tcPr>
          <w:p w14:paraId="15A9DD5E" w14:textId="33327607" w:rsidR="001F184A" w:rsidRDefault="001F184A" w:rsidP="001F184A">
            <w:pPr>
              <w:rPr>
                <w:rFonts w:ascii="Calibri" w:hAnsi="Calibri" w:cs="Calibri"/>
                <w:color w:val="000000"/>
                <w:sz w:val="20"/>
                <w:szCs w:val="20"/>
                <w:lang w:eastAsia="en-AU"/>
              </w:rPr>
            </w:pPr>
            <w:r w:rsidRPr="001F184A">
              <w:rPr>
                <w:rFonts w:ascii="Calibri" w:hAnsi="Calibri" w:cs="Calibri"/>
                <w:b/>
                <w:bCs/>
                <w:color w:val="000000"/>
                <w:sz w:val="20"/>
                <w:szCs w:val="20"/>
                <w:lang w:eastAsia="en-AU"/>
              </w:rPr>
              <w:t>Croydon YSpace</w:t>
            </w:r>
          </w:p>
        </w:tc>
      </w:tr>
      <w:tr w:rsidR="001F184A" w14:paraId="53EFB6EF" w14:textId="77777777" w:rsidTr="001F184A">
        <w:tc>
          <w:tcPr>
            <w:tcW w:w="7905" w:type="dxa"/>
            <w:shd w:val="clear" w:color="auto" w:fill="F2DBDB" w:themeFill="accent2" w:themeFillTint="33"/>
          </w:tcPr>
          <w:p w14:paraId="00ADB01E" w14:textId="0ABBA2D4"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lang w:eastAsia="en-AU"/>
              </w:rPr>
              <w:t xml:space="preserve">2.1 Undertake a detailed performance assessment of all Y Space elements. </w:t>
            </w:r>
          </w:p>
        </w:tc>
        <w:tc>
          <w:tcPr>
            <w:tcW w:w="1842" w:type="dxa"/>
            <w:shd w:val="clear" w:color="auto" w:fill="F2DBDB" w:themeFill="accent2" w:themeFillTint="33"/>
          </w:tcPr>
          <w:p w14:paraId="224A1C15" w14:textId="1C32FED2" w:rsidR="001F184A" w:rsidRDefault="001F184A" w:rsidP="001F184A">
            <w:pPr>
              <w:rPr>
                <w:rFonts w:cs="Arial"/>
              </w:rPr>
            </w:pPr>
            <w:r>
              <w:rPr>
                <w:rFonts w:ascii="Calibri" w:hAnsi="Calibri" w:cs="Calibri"/>
                <w:color w:val="000000"/>
                <w:sz w:val="20"/>
                <w:szCs w:val="20"/>
                <w:lang w:eastAsia="en-AU"/>
              </w:rPr>
              <w:t>Assets</w:t>
            </w:r>
          </w:p>
        </w:tc>
        <w:tc>
          <w:tcPr>
            <w:tcW w:w="1276" w:type="dxa"/>
            <w:shd w:val="clear" w:color="auto" w:fill="F2DBDB" w:themeFill="accent2" w:themeFillTint="33"/>
          </w:tcPr>
          <w:p w14:paraId="1024196A" w14:textId="23CAD334" w:rsidR="001F184A" w:rsidRDefault="001F184A" w:rsidP="001F184A">
            <w:pPr>
              <w:rPr>
                <w:rFonts w:cs="Arial"/>
              </w:rPr>
            </w:pPr>
            <w:r>
              <w:rPr>
                <w:rFonts w:ascii="Calibri" w:hAnsi="Calibri" w:cs="Calibri"/>
                <w:color w:val="000000"/>
                <w:sz w:val="20"/>
                <w:szCs w:val="20"/>
                <w:lang w:eastAsia="en-AU"/>
              </w:rPr>
              <w:t>1-3 yrs</w:t>
            </w:r>
          </w:p>
        </w:tc>
      </w:tr>
      <w:tr w:rsidR="001F184A" w14:paraId="474E5E08" w14:textId="77777777" w:rsidTr="001F184A">
        <w:tc>
          <w:tcPr>
            <w:tcW w:w="7905" w:type="dxa"/>
            <w:shd w:val="clear" w:color="auto" w:fill="F2DBDB" w:themeFill="accent2" w:themeFillTint="33"/>
          </w:tcPr>
          <w:p w14:paraId="50317812" w14:textId="0E16D36B"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rPr>
              <w:t xml:space="preserve">2.2 Review lighting levels and timing to ensure the continued provision of a safe environment.  </w:t>
            </w:r>
          </w:p>
        </w:tc>
        <w:tc>
          <w:tcPr>
            <w:tcW w:w="1842" w:type="dxa"/>
            <w:shd w:val="clear" w:color="auto" w:fill="F2DBDB" w:themeFill="accent2" w:themeFillTint="33"/>
          </w:tcPr>
          <w:p w14:paraId="14D83BAF" w14:textId="6B667C8D" w:rsidR="001F184A" w:rsidRDefault="001F184A" w:rsidP="001F184A">
            <w:pPr>
              <w:rPr>
                <w:rFonts w:cs="Arial"/>
              </w:rPr>
            </w:pPr>
            <w:r>
              <w:rPr>
                <w:rFonts w:ascii="Calibri" w:hAnsi="Calibri" w:cs="Calibri"/>
                <w:color w:val="000000"/>
                <w:sz w:val="20"/>
                <w:szCs w:val="20"/>
              </w:rPr>
              <w:t>Assets</w:t>
            </w:r>
          </w:p>
        </w:tc>
        <w:tc>
          <w:tcPr>
            <w:tcW w:w="1276" w:type="dxa"/>
            <w:shd w:val="clear" w:color="auto" w:fill="F2DBDB" w:themeFill="accent2" w:themeFillTint="33"/>
          </w:tcPr>
          <w:p w14:paraId="467666B1" w14:textId="37154270" w:rsidR="001F184A" w:rsidRDefault="001F184A" w:rsidP="001F184A">
            <w:pPr>
              <w:rPr>
                <w:rFonts w:cs="Arial"/>
              </w:rPr>
            </w:pPr>
            <w:r>
              <w:rPr>
                <w:rFonts w:ascii="Calibri" w:hAnsi="Calibri" w:cs="Calibri"/>
                <w:color w:val="000000"/>
                <w:sz w:val="20"/>
                <w:szCs w:val="20"/>
              </w:rPr>
              <w:t>1-3yrs</w:t>
            </w:r>
          </w:p>
        </w:tc>
      </w:tr>
      <w:tr w:rsidR="001F184A" w14:paraId="367E6818" w14:textId="77777777" w:rsidTr="001F184A">
        <w:tc>
          <w:tcPr>
            <w:tcW w:w="7905" w:type="dxa"/>
            <w:shd w:val="clear" w:color="auto" w:fill="F2DBDB" w:themeFill="accent2" w:themeFillTint="33"/>
          </w:tcPr>
          <w:p w14:paraId="0B17D5D5" w14:textId="08E3A770" w:rsidR="001F184A" w:rsidRPr="007D0EBB" w:rsidRDefault="001F184A" w:rsidP="001F184A">
            <w:pPr>
              <w:pStyle w:val="NoSpacing"/>
              <w:spacing w:line="276" w:lineRule="auto"/>
              <w:rPr>
                <w:rFonts w:cs="Arial"/>
                <w:sz w:val="18"/>
                <w:szCs w:val="18"/>
              </w:rPr>
            </w:pPr>
            <w:r>
              <w:rPr>
                <w:rFonts w:ascii="Calibri" w:eastAsia="+mn-ea" w:hAnsi="Calibri" w:cs="+mn-cs"/>
                <w:color w:val="000000"/>
                <w:kern w:val="24"/>
                <w:sz w:val="20"/>
                <w:szCs w:val="20"/>
              </w:rPr>
              <w:t xml:space="preserve">2.3 </w:t>
            </w:r>
            <w:r w:rsidRPr="00D04F60">
              <w:rPr>
                <w:rFonts w:ascii="Calibri" w:eastAsia="+mn-ea" w:hAnsi="Calibri" w:cs="+mn-cs"/>
                <w:color w:val="000000"/>
                <w:kern w:val="24"/>
                <w:sz w:val="20"/>
                <w:szCs w:val="20"/>
              </w:rPr>
              <w:t xml:space="preserve">Source opportunities for funding for a learn to skate activation which supports greater participation of girls </w:t>
            </w:r>
          </w:p>
        </w:tc>
        <w:tc>
          <w:tcPr>
            <w:tcW w:w="1842" w:type="dxa"/>
            <w:shd w:val="clear" w:color="auto" w:fill="F2DBDB" w:themeFill="accent2" w:themeFillTint="33"/>
          </w:tcPr>
          <w:p w14:paraId="2C730B52" w14:textId="55C52B40" w:rsidR="001F184A" w:rsidRDefault="001F184A" w:rsidP="001F184A">
            <w:pPr>
              <w:rPr>
                <w:rFonts w:cs="Arial"/>
              </w:rPr>
            </w:pPr>
            <w:r>
              <w:rPr>
                <w:rFonts w:ascii="Calibri" w:hAnsi="Calibri" w:cs="Calibri"/>
                <w:color w:val="000000"/>
                <w:sz w:val="20"/>
                <w:szCs w:val="20"/>
              </w:rPr>
              <w:t>Sport &amp; Rec</w:t>
            </w:r>
          </w:p>
        </w:tc>
        <w:tc>
          <w:tcPr>
            <w:tcW w:w="1276" w:type="dxa"/>
            <w:shd w:val="clear" w:color="auto" w:fill="F2DBDB" w:themeFill="accent2" w:themeFillTint="33"/>
          </w:tcPr>
          <w:p w14:paraId="54861271" w14:textId="45A2A6A4" w:rsidR="001F184A" w:rsidRDefault="001F184A" w:rsidP="001F184A">
            <w:pPr>
              <w:rPr>
                <w:rFonts w:cs="Arial"/>
              </w:rPr>
            </w:pPr>
            <w:r>
              <w:rPr>
                <w:rFonts w:ascii="Calibri" w:hAnsi="Calibri" w:cs="Calibri"/>
                <w:color w:val="000000"/>
                <w:sz w:val="20"/>
                <w:szCs w:val="20"/>
              </w:rPr>
              <w:t>1-3yrs</w:t>
            </w:r>
          </w:p>
        </w:tc>
      </w:tr>
      <w:tr w:rsidR="001F184A" w14:paraId="3E385F38" w14:textId="77777777" w:rsidTr="001F184A">
        <w:tc>
          <w:tcPr>
            <w:tcW w:w="7905" w:type="dxa"/>
            <w:shd w:val="clear" w:color="auto" w:fill="F2DBDB" w:themeFill="accent2" w:themeFillTint="33"/>
          </w:tcPr>
          <w:p w14:paraId="731DCC43" w14:textId="3BBC0367"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rPr>
              <w:t xml:space="preserve">2.4 </w:t>
            </w:r>
            <w:r w:rsidRPr="005E5387">
              <w:rPr>
                <w:rFonts w:ascii="Calibri" w:hAnsi="Calibri" w:cs="Calibri"/>
                <w:color w:val="000000"/>
                <w:sz w:val="20"/>
                <w:szCs w:val="20"/>
              </w:rPr>
              <w:t>Complete detailed assessment of pine poles to ensure no rot or change to condition</w:t>
            </w:r>
            <w:r w:rsidRPr="00033069">
              <w:rPr>
                <w:rFonts w:ascii="Calibri" w:hAnsi="Calibri" w:cs="Calibri"/>
                <w:color w:val="000000"/>
                <w:sz w:val="20"/>
                <w:szCs w:val="20"/>
                <w:shd w:val="clear" w:color="auto" w:fill="D6E3BC" w:themeFill="accent3" w:themeFillTint="66"/>
              </w:rPr>
              <w:t xml:space="preserve">. </w:t>
            </w:r>
          </w:p>
        </w:tc>
        <w:tc>
          <w:tcPr>
            <w:tcW w:w="1842" w:type="dxa"/>
            <w:shd w:val="clear" w:color="auto" w:fill="F2DBDB" w:themeFill="accent2" w:themeFillTint="33"/>
          </w:tcPr>
          <w:p w14:paraId="5932189B" w14:textId="0819242C" w:rsidR="001F184A" w:rsidRDefault="001F184A" w:rsidP="001F184A">
            <w:pPr>
              <w:rPr>
                <w:rFonts w:cs="Arial"/>
              </w:rPr>
            </w:pPr>
            <w:r w:rsidRPr="00E82B4C">
              <w:rPr>
                <w:rFonts w:ascii="Calibri" w:hAnsi="Calibri" w:cs="Calibri"/>
                <w:color w:val="000000"/>
                <w:sz w:val="20"/>
                <w:szCs w:val="20"/>
              </w:rPr>
              <w:t xml:space="preserve">Operations </w:t>
            </w:r>
          </w:p>
        </w:tc>
        <w:tc>
          <w:tcPr>
            <w:tcW w:w="1276" w:type="dxa"/>
            <w:shd w:val="clear" w:color="auto" w:fill="F2DBDB" w:themeFill="accent2" w:themeFillTint="33"/>
          </w:tcPr>
          <w:p w14:paraId="71E6CC4B" w14:textId="0BDFC742" w:rsidR="001F184A" w:rsidRDefault="001F184A" w:rsidP="001F184A">
            <w:pPr>
              <w:rPr>
                <w:rFonts w:cs="Arial"/>
              </w:rPr>
            </w:pPr>
            <w:r>
              <w:rPr>
                <w:rFonts w:ascii="Calibri" w:hAnsi="Calibri" w:cs="Calibri"/>
                <w:color w:val="000000"/>
                <w:sz w:val="20"/>
                <w:szCs w:val="20"/>
              </w:rPr>
              <w:t>1-3yrs</w:t>
            </w:r>
          </w:p>
        </w:tc>
      </w:tr>
      <w:tr w:rsidR="001F184A" w14:paraId="7A8DCF06" w14:textId="77777777" w:rsidTr="001F184A">
        <w:tc>
          <w:tcPr>
            <w:tcW w:w="11023" w:type="dxa"/>
            <w:gridSpan w:val="3"/>
            <w:shd w:val="clear" w:color="auto" w:fill="E5B8B7" w:themeFill="accent2" w:themeFillTint="66"/>
          </w:tcPr>
          <w:p w14:paraId="02C27EF9" w14:textId="5EEA2FC4" w:rsidR="001F184A" w:rsidRDefault="001F184A" w:rsidP="001F184A">
            <w:pPr>
              <w:rPr>
                <w:rFonts w:ascii="Calibri" w:hAnsi="Calibri" w:cs="Calibri"/>
                <w:color w:val="000000"/>
                <w:sz w:val="20"/>
                <w:szCs w:val="20"/>
              </w:rPr>
            </w:pPr>
            <w:r w:rsidRPr="001F184A">
              <w:rPr>
                <w:rFonts w:ascii="Calibri" w:hAnsi="Calibri" w:cs="Calibri"/>
                <w:b/>
                <w:bCs/>
                <w:color w:val="000000"/>
                <w:sz w:val="20"/>
                <w:szCs w:val="20"/>
              </w:rPr>
              <w:t>Grayswood Skate Park</w:t>
            </w:r>
          </w:p>
        </w:tc>
      </w:tr>
      <w:tr w:rsidR="001F184A" w14:paraId="13AD5420" w14:textId="77777777" w:rsidTr="001F184A">
        <w:tc>
          <w:tcPr>
            <w:tcW w:w="7905" w:type="dxa"/>
            <w:shd w:val="clear" w:color="auto" w:fill="F2DBDB" w:themeFill="accent2" w:themeFillTint="33"/>
          </w:tcPr>
          <w:p w14:paraId="46936212" w14:textId="37E136EA"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rPr>
              <w:t>2.5 Using the concept designs, engage with users to finalise the detailed design to renew the facility</w:t>
            </w:r>
            <w:r w:rsidR="00811F56">
              <w:rPr>
                <w:rFonts w:ascii="Calibri" w:hAnsi="Calibri" w:cs="Calibri"/>
                <w:color w:val="000000"/>
                <w:sz w:val="20"/>
                <w:szCs w:val="20"/>
              </w:rPr>
              <w:t>,</w:t>
            </w:r>
            <w:r>
              <w:rPr>
                <w:rFonts w:ascii="Calibri" w:hAnsi="Calibri" w:cs="Calibri"/>
                <w:color w:val="000000"/>
                <w:sz w:val="20"/>
                <w:szCs w:val="20"/>
              </w:rPr>
              <w:t xml:space="preserve"> including </w:t>
            </w:r>
            <w:r w:rsidR="00811F56">
              <w:rPr>
                <w:rFonts w:ascii="Calibri" w:hAnsi="Calibri" w:cs="Calibri"/>
                <w:color w:val="000000"/>
                <w:sz w:val="20"/>
                <w:szCs w:val="20"/>
              </w:rPr>
              <w:t xml:space="preserve">consideration of all </w:t>
            </w:r>
            <w:r>
              <w:rPr>
                <w:rFonts w:ascii="Calibri" w:hAnsi="Calibri" w:cs="Calibri"/>
                <w:color w:val="000000"/>
                <w:sz w:val="20"/>
                <w:szCs w:val="20"/>
              </w:rPr>
              <w:t xml:space="preserve">wheeled activities. </w:t>
            </w:r>
          </w:p>
        </w:tc>
        <w:tc>
          <w:tcPr>
            <w:tcW w:w="1842" w:type="dxa"/>
            <w:shd w:val="clear" w:color="auto" w:fill="F2DBDB" w:themeFill="accent2" w:themeFillTint="33"/>
          </w:tcPr>
          <w:p w14:paraId="1F263823" w14:textId="478D715E" w:rsidR="001F184A" w:rsidRDefault="001F184A" w:rsidP="001F184A">
            <w:pPr>
              <w:rPr>
                <w:rFonts w:cs="Arial"/>
              </w:rPr>
            </w:pPr>
            <w:r>
              <w:rPr>
                <w:rFonts w:ascii="Calibri" w:hAnsi="Calibri" w:cs="Calibri"/>
                <w:color w:val="000000"/>
                <w:sz w:val="20"/>
                <w:szCs w:val="20"/>
              </w:rPr>
              <w:t xml:space="preserve">Assets </w:t>
            </w:r>
          </w:p>
        </w:tc>
        <w:tc>
          <w:tcPr>
            <w:tcW w:w="1276" w:type="dxa"/>
            <w:shd w:val="clear" w:color="auto" w:fill="F2DBDB" w:themeFill="accent2" w:themeFillTint="33"/>
          </w:tcPr>
          <w:p w14:paraId="18446A43" w14:textId="22EBF51D" w:rsidR="001F184A" w:rsidRDefault="001F184A" w:rsidP="001F184A">
            <w:pPr>
              <w:rPr>
                <w:rFonts w:cs="Arial"/>
              </w:rPr>
            </w:pPr>
            <w:r>
              <w:rPr>
                <w:rFonts w:ascii="Calibri" w:hAnsi="Calibri" w:cs="Calibri"/>
                <w:color w:val="000000"/>
                <w:sz w:val="20"/>
                <w:szCs w:val="20"/>
              </w:rPr>
              <w:t>1-3yrs</w:t>
            </w:r>
          </w:p>
        </w:tc>
      </w:tr>
      <w:tr w:rsidR="001F184A" w14:paraId="47E884D7" w14:textId="77777777" w:rsidTr="001F184A">
        <w:tc>
          <w:tcPr>
            <w:tcW w:w="11023" w:type="dxa"/>
            <w:gridSpan w:val="3"/>
            <w:shd w:val="clear" w:color="auto" w:fill="E5B8B7" w:themeFill="accent2" w:themeFillTint="66"/>
          </w:tcPr>
          <w:p w14:paraId="456ED4DA" w14:textId="6A5A0285" w:rsidR="001F184A" w:rsidRDefault="001F184A" w:rsidP="001F184A">
            <w:pPr>
              <w:rPr>
                <w:rFonts w:asciiTheme="minorHAnsi" w:hAnsiTheme="minorHAnsi" w:cstheme="minorHAnsi"/>
                <w:sz w:val="20"/>
                <w:szCs w:val="20"/>
              </w:rPr>
            </w:pPr>
            <w:r w:rsidRPr="001F184A">
              <w:rPr>
                <w:rFonts w:ascii="Calibri" w:hAnsi="Calibri" w:cs="Calibri"/>
                <w:b/>
                <w:bCs/>
                <w:color w:val="000000"/>
                <w:sz w:val="20"/>
                <w:szCs w:val="20"/>
              </w:rPr>
              <w:t xml:space="preserve">Ringwood Skate Park </w:t>
            </w:r>
          </w:p>
        </w:tc>
      </w:tr>
      <w:tr w:rsidR="001F184A" w14:paraId="217CCA7F" w14:textId="77777777" w:rsidTr="001F184A">
        <w:tc>
          <w:tcPr>
            <w:tcW w:w="7905" w:type="dxa"/>
            <w:shd w:val="clear" w:color="auto" w:fill="F2DBDB" w:themeFill="accent2" w:themeFillTint="33"/>
          </w:tcPr>
          <w:p w14:paraId="64567C53" w14:textId="747F3196"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rPr>
              <w:t xml:space="preserve">2.6 Explore the most </w:t>
            </w:r>
            <w:r w:rsidRPr="001F184A">
              <w:rPr>
                <w:rFonts w:ascii="Calibri" w:hAnsi="Calibri" w:cs="Calibri"/>
                <w:color w:val="000000"/>
                <w:sz w:val="20"/>
                <w:szCs w:val="20"/>
                <w:shd w:val="clear" w:color="auto" w:fill="F2DBDB" w:themeFill="accent2" w:themeFillTint="33"/>
              </w:rPr>
              <w:t>appropriate surface to ensure</w:t>
            </w:r>
            <w:r w:rsidRPr="00D93FC4">
              <w:rPr>
                <w:rFonts w:ascii="Calibri" w:hAnsi="Calibri" w:cs="Calibri"/>
                <w:color w:val="000000"/>
                <w:sz w:val="20"/>
                <w:szCs w:val="20"/>
              </w:rPr>
              <w:t xml:space="preserve"> safety and </w:t>
            </w:r>
            <w:r>
              <w:rPr>
                <w:rFonts w:ascii="Calibri" w:hAnsi="Calibri" w:cs="Calibri"/>
                <w:color w:val="000000"/>
                <w:sz w:val="20"/>
                <w:szCs w:val="20"/>
              </w:rPr>
              <w:t>improve u</w:t>
            </w:r>
            <w:r w:rsidRPr="00D93FC4">
              <w:rPr>
                <w:rFonts w:ascii="Calibri" w:hAnsi="Calibri" w:cs="Calibri"/>
                <w:color w:val="000000"/>
                <w:sz w:val="20"/>
                <w:szCs w:val="20"/>
              </w:rPr>
              <w:t>sability for participants.</w:t>
            </w:r>
          </w:p>
        </w:tc>
        <w:tc>
          <w:tcPr>
            <w:tcW w:w="1842" w:type="dxa"/>
            <w:shd w:val="clear" w:color="auto" w:fill="F2DBDB" w:themeFill="accent2" w:themeFillTint="33"/>
          </w:tcPr>
          <w:p w14:paraId="64EC5949" w14:textId="184304A2" w:rsidR="001F184A" w:rsidRDefault="001F184A" w:rsidP="001F184A">
            <w:pPr>
              <w:rPr>
                <w:rFonts w:cs="Arial"/>
              </w:rPr>
            </w:pPr>
            <w:r>
              <w:rPr>
                <w:rFonts w:asciiTheme="minorHAnsi" w:hAnsiTheme="minorHAnsi" w:cstheme="minorHAnsi"/>
                <w:sz w:val="20"/>
                <w:szCs w:val="20"/>
              </w:rPr>
              <w:t>Assets</w:t>
            </w:r>
          </w:p>
        </w:tc>
        <w:tc>
          <w:tcPr>
            <w:tcW w:w="1276" w:type="dxa"/>
            <w:shd w:val="clear" w:color="auto" w:fill="F2DBDB" w:themeFill="accent2" w:themeFillTint="33"/>
          </w:tcPr>
          <w:p w14:paraId="5A2A3D41" w14:textId="51270D9C" w:rsidR="001F184A" w:rsidRDefault="001F184A" w:rsidP="001F184A">
            <w:pPr>
              <w:rPr>
                <w:rFonts w:cs="Arial"/>
              </w:rPr>
            </w:pPr>
            <w:r>
              <w:rPr>
                <w:rFonts w:asciiTheme="minorHAnsi" w:hAnsiTheme="minorHAnsi" w:cstheme="minorHAnsi"/>
                <w:sz w:val="20"/>
                <w:szCs w:val="20"/>
              </w:rPr>
              <w:t>1-3 yrs</w:t>
            </w:r>
          </w:p>
        </w:tc>
      </w:tr>
      <w:tr w:rsidR="001F184A" w14:paraId="30C4469E" w14:textId="77777777" w:rsidTr="001F184A">
        <w:tc>
          <w:tcPr>
            <w:tcW w:w="7905" w:type="dxa"/>
            <w:shd w:val="clear" w:color="auto" w:fill="F2DBDB" w:themeFill="accent2" w:themeFillTint="33"/>
          </w:tcPr>
          <w:p w14:paraId="494CD4D9" w14:textId="0A5B697E"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rPr>
              <w:t>2.7 Review the surrounding infrastructure to ensure it supports usage including the upgrade of the drinking tap</w:t>
            </w:r>
          </w:p>
        </w:tc>
        <w:tc>
          <w:tcPr>
            <w:tcW w:w="1842" w:type="dxa"/>
            <w:shd w:val="clear" w:color="auto" w:fill="F2DBDB" w:themeFill="accent2" w:themeFillTint="33"/>
          </w:tcPr>
          <w:p w14:paraId="238E55DC" w14:textId="5E157A64" w:rsidR="001F184A" w:rsidRDefault="001F184A" w:rsidP="001F184A">
            <w:pPr>
              <w:rPr>
                <w:rFonts w:cs="Arial"/>
              </w:rPr>
            </w:pPr>
            <w:r>
              <w:rPr>
                <w:rFonts w:asciiTheme="minorHAnsi" w:hAnsiTheme="minorHAnsi" w:cstheme="minorHAnsi"/>
                <w:sz w:val="20"/>
                <w:szCs w:val="20"/>
              </w:rPr>
              <w:t>Assets</w:t>
            </w:r>
          </w:p>
        </w:tc>
        <w:tc>
          <w:tcPr>
            <w:tcW w:w="1276" w:type="dxa"/>
            <w:shd w:val="clear" w:color="auto" w:fill="F2DBDB" w:themeFill="accent2" w:themeFillTint="33"/>
          </w:tcPr>
          <w:p w14:paraId="2680A846" w14:textId="6241FCBA" w:rsidR="001F184A" w:rsidRDefault="001F184A" w:rsidP="001F184A">
            <w:pPr>
              <w:rPr>
                <w:rFonts w:cs="Arial"/>
              </w:rPr>
            </w:pPr>
            <w:r>
              <w:rPr>
                <w:rFonts w:asciiTheme="minorHAnsi" w:hAnsiTheme="minorHAnsi" w:cstheme="minorHAnsi"/>
                <w:sz w:val="20"/>
                <w:szCs w:val="20"/>
              </w:rPr>
              <w:t>1-3 yrs</w:t>
            </w:r>
          </w:p>
        </w:tc>
      </w:tr>
      <w:tr w:rsidR="001F184A" w14:paraId="2BCFED50" w14:textId="77777777" w:rsidTr="001F184A">
        <w:tc>
          <w:tcPr>
            <w:tcW w:w="7905" w:type="dxa"/>
            <w:shd w:val="clear" w:color="auto" w:fill="F2DBDB" w:themeFill="accent2" w:themeFillTint="33"/>
          </w:tcPr>
          <w:p w14:paraId="716610A1" w14:textId="137C28E1"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rPr>
              <w:t xml:space="preserve">2.8 </w:t>
            </w:r>
            <w:r w:rsidRPr="0099487C">
              <w:rPr>
                <w:rFonts w:ascii="Calibri" w:hAnsi="Calibri" w:cs="Calibri"/>
                <w:color w:val="000000"/>
                <w:sz w:val="20"/>
                <w:szCs w:val="20"/>
              </w:rPr>
              <w:t>Investigate the long</w:t>
            </w:r>
            <w:r>
              <w:rPr>
                <w:rFonts w:ascii="Calibri" w:hAnsi="Calibri" w:cs="Calibri"/>
                <w:color w:val="000000"/>
                <w:sz w:val="20"/>
                <w:szCs w:val="20"/>
              </w:rPr>
              <w:t>-</w:t>
            </w:r>
            <w:r w:rsidRPr="0099487C">
              <w:rPr>
                <w:rFonts w:ascii="Calibri" w:hAnsi="Calibri" w:cs="Calibri"/>
                <w:color w:val="000000"/>
                <w:sz w:val="20"/>
                <w:szCs w:val="20"/>
              </w:rPr>
              <w:t>term future of skate facilities within the RMAC as part of the RMAC Open Space Strategy.</w:t>
            </w:r>
          </w:p>
        </w:tc>
        <w:tc>
          <w:tcPr>
            <w:tcW w:w="1842" w:type="dxa"/>
            <w:shd w:val="clear" w:color="auto" w:fill="F2DBDB" w:themeFill="accent2" w:themeFillTint="33"/>
          </w:tcPr>
          <w:p w14:paraId="7398D7A9" w14:textId="7905295D" w:rsidR="001F184A" w:rsidRDefault="001F184A" w:rsidP="001F184A">
            <w:pPr>
              <w:rPr>
                <w:rFonts w:cs="Arial"/>
              </w:rPr>
            </w:pPr>
            <w:r>
              <w:rPr>
                <w:rFonts w:asciiTheme="minorHAnsi" w:hAnsiTheme="minorHAnsi" w:cstheme="minorHAnsi"/>
                <w:sz w:val="20"/>
                <w:szCs w:val="20"/>
              </w:rPr>
              <w:t xml:space="preserve">Assets </w:t>
            </w:r>
          </w:p>
        </w:tc>
        <w:tc>
          <w:tcPr>
            <w:tcW w:w="1276" w:type="dxa"/>
            <w:shd w:val="clear" w:color="auto" w:fill="F2DBDB" w:themeFill="accent2" w:themeFillTint="33"/>
          </w:tcPr>
          <w:p w14:paraId="4996733E" w14:textId="18894A5B" w:rsidR="001F184A" w:rsidRDefault="001F184A" w:rsidP="001F184A">
            <w:pPr>
              <w:rPr>
                <w:rFonts w:cs="Arial"/>
              </w:rPr>
            </w:pPr>
            <w:r>
              <w:rPr>
                <w:rFonts w:asciiTheme="minorHAnsi" w:hAnsiTheme="minorHAnsi" w:cstheme="minorHAnsi"/>
                <w:sz w:val="20"/>
                <w:szCs w:val="20"/>
              </w:rPr>
              <w:t>1-3 yrs</w:t>
            </w:r>
          </w:p>
        </w:tc>
      </w:tr>
      <w:tr w:rsidR="001F184A" w14:paraId="06867558" w14:textId="77777777" w:rsidTr="001F184A">
        <w:tc>
          <w:tcPr>
            <w:tcW w:w="11023" w:type="dxa"/>
            <w:gridSpan w:val="3"/>
            <w:shd w:val="clear" w:color="auto" w:fill="E5B8B7" w:themeFill="accent2" w:themeFillTint="66"/>
          </w:tcPr>
          <w:p w14:paraId="56A4ACCF" w14:textId="7BF67155" w:rsidR="001F184A" w:rsidRDefault="001F184A" w:rsidP="001F184A">
            <w:pPr>
              <w:rPr>
                <w:rFonts w:ascii="Calibri" w:hAnsi="Calibri" w:cs="Calibri"/>
                <w:color w:val="000000"/>
                <w:sz w:val="20"/>
                <w:szCs w:val="20"/>
              </w:rPr>
            </w:pPr>
            <w:r w:rsidRPr="001F184A">
              <w:rPr>
                <w:rFonts w:ascii="Calibri" w:hAnsi="Calibri" w:cs="Calibri"/>
                <w:b/>
                <w:bCs/>
                <w:color w:val="000000"/>
                <w:sz w:val="20"/>
                <w:szCs w:val="20"/>
              </w:rPr>
              <w:t>Glen Parkour Playspace</w:t>
            </w:r>
          </w:p>
        </w:tc>
      </w:tr>
      <w:tr w:rsidR="001F184A" w14:paraId="4EB7BF09" w14:textId="77777777" w:rsidTr="001F184A">
        <w:tc>
          <w:tcPr>
            <w:tcW w:w="7905" w:type="dxa"/>
            <w:shd w:val="clear" w:color="auto" w:fill="F2DBDB" w:themeFill="accent2" w:themeFillTint="33"/>
          </w:tcPr>
          <w:p w14:paraId="0B3BC039" w14:textId="72F79AA4"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rPr>
              <w:t xml:space="preserve">2.9 </w:t>
            </w:r>
            <w:r w:rsidRPr="0099487C">
              <w:rPr>
                <w:rFonts w:ascii="Calibri" w:hAnsi="Calibri" w:cs="Calibri"/>
                <w:color w:val="000000"/>
                <w:sz w:val="20"/>
                <w:szCs w:val="20"/>
              </w:rPr>
              <w:t>I</w:t>
            </w:r>
            <w:r w:rsidRPr="001F184A">
              <w:rPr>
                <w:rFonts w:ascii="Calibri" w:hAnsi="Calibri" w:cs="Calibri"/>
                <w:color w:val="000000"/>
                <w:sz w:val="20"/>
                <w:szCs w:val="20"/>
              </w:rPr>
              <w:t>nvestigate the long-term direction of fitness elements within the Glen Park Playspace precinct.</w:t>
            </w:r>
          </w:p>
        </w:tc>
        <w:tc>
          <w:tcPr>
            <w:tcW w:w="1842" w:type="dxa"/>
            <w:shd w:val="clear" w:color="auto" w:fill="F2DBDB" w:themeFill="accent2" w:themeFillTint="33"/>
          </w:tcPr>
          <w:p w14:paraId="0E49F1AC" w14:textId="5610C939" w:rsidR="001F184A" w:rsidRDefault="001F184A" w:rsidP="001F184A">
            <w:pPr>
              <w:rPr>
                <w:rFonts w:cs="Arial"/>
              </w:rPr>
            </w:pPr>
            <w:r w:rsidRPr="00F32C97">
              <w:rPr>
                <w:rFonts w:asciiTheme="minorHAnsi" w:hAnsiTheme="minorHAnsi" w:cstheme="minorHAnsi"/>
                <w:sz w:val="20"/>
                <w:szCs w:val="20"/>
              </w:rPr>
              <w:t>Assets</w:t>
            </w:r>
          </w:p>
        </w:tc>
        <w:tc>
          <w:tcPr>
            <w:tcW w:w="1276" w:type="dxa"/>
            <w:shd w:val="clear" w:color="auto" w:fill="F2DBDB" w:themeFill="accent2" w:themeFillTint="33"/>
          </w:tcPr>
          <w:p w14:paraId="45C91858" w14:textId="65F65647" w:rsidR="001F184A" w:rsidRDefault="001F184A" w:rsidP="001F184A">
            <w:pPr>
              <w:rPr>
                <w:rFonts w:cs="Arial"/>
              </w:rPr>
            </w:pPr>
            <w:r>
              <w:rPr>
                <w:rFonts w:ascii="Calibri" w:hAnsi="Calibri" w:cs="Calibri"/>
                <w:color w:val="000000"/>
                <w:sz w:val="20"/>
                <w:szCs w:val="20"/>
              </w:rPr>
              <w:t>3-5yrs</w:t>
            </w:r>
          </w:p>
        </w:tc>
      </w:tr>
      <w:tr w:rsidR="001F184A" w14:paraId="16B45098" w14:textId="77777777" w:rsidTr="001F184A">
        <w:tc>
          <w:tcPr>
            <w:tcW w:w="11023" w:type="dxa"/>
            <w:gridSpan w:val="3"/>
            <w:shd w:val="clear" w:color="auto" w:fill="E5B8B7" w:themeFill="accent2" w:themeFillTint="66"/>
          </w:tcPr>
          <w:p w14:paraId="6401089D" w14:textId="00CAAA08" w:rsidR="001F184A" w:rsidRDefault="001F184A" w:rsidP="001F184A">
            <w:pPr>
              <w:rPr>
                <w:rFonts w:asciiTheme="minorHAnsi" w:hAnsiTheme="minorHAnsi" w:cstheme="minorHAnsi"/>
                <w:sz w:val="20"/>
                <w:szCs w:val="20"/>
              </w:rPr>
            </w:pPr>
            <w:r w:rsidRPr="001F184A">
              <w:rPr>
                <w:rFonts w:ascii="Calibri" w:hAnsi="Calibri" w:cs="Calibri"/>
                <w:b/>
                <w:bCs/>
                <w:color w:val="000000"/>
                <w:sz w:val="20"/>
                <w:szCs w:val="20"/>
                <w:lang w:eastAsia="en-AU"/>
              </w:rPr>
              <w:t>Eastfield BMX Track</w:t>
            </w:r>
          </w:p>
        </w:tc>
      </w:tr>
      <w:tr w:rsidR="001F184A" w14:paraId="777EF2AA" w14:textId="77777777" w:rsidTr="001F184A">
        <w:tc>
          <w:tcPr>
            <w:tcW w:w="7905" w:type="dxa"/>
            <w:shd w:val="clear" w:color="auto" w:fill="F2DBDB" w:themeFill="accent2" w:themeFillTint="33"/>
          </w:tcPr>
          <w:p w14:paraId="6774B10B" w14:textId="56741027"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lang w:eastAsia="en-AU"/>
              </w:rPr>
              <w:t xml:space="preserve">2.10 </w:t>
            </w:r>
            <w:r w:rsidRPr="0099487C">
              <w:rPr>
                <w:rFonts w:ascii="Calibri" w:hAnsi="Calibri" w:cs="Calibri"/>
                <w:color w:val="000000"/>
                <w:sz w:val="20"/>
                <w:szCs w:val="20"/>
                <w:lang w:eastAsia="en-AU"/>
              </w:rPr>
              <w:t>Address site amenities and destination facilit</w:t>
            </w:r>
            <w:r w:rsidR="00F92320">
              <w:rPr>
                <w:rFonts w:ascii="Calibri" w:hAnsi="Calibri" w:cs="Calibri"/>
                <w:color w:val="000000"/>
                <w:sz w:val="20"/>
                <w:szCs w:val="20"/>
                <w:lang w:eastAsia="en-AU"/>
              </w:rPr>
              <w:t>y</w:t>
            </w:r>
            <w:r w:rsidRPr="0099487C">
              <w:rPr>
                <w:rFonts w:ascii="Calibri" w:hAnsi="Calibri" w:cs="Calibri"/>
                <w:color w:val="000000"/>
                <w:sz w:val="20"/>
                <w:szCs w:val="20"/>
                <w:lang w:eastAsia="en-AU"/>
              </w:rPr>
              <w:t xml:space="preserve"> deficiencies</w:t>
            </w:r>
            <w:r w:rsidR="00F92320">
              <w:rPr>
                <w:rFonts w:ascii="Calibri" w:hAnsi="Calibri" w:cs="Calibri"/>
                <w:color w:val="000000"/>
                <w:sz w:val="20"/>
                <w:szCs w:val="20"/>
                <w:lang w:eastAsia="en-AU"/>
              </w:rPr>
              <w:t>, including an assessment of the feasibility to</w:t>
            </w:r>
            <w:r w:rsidRPr="0099487C">
              <w:rPr>
                <w:rFonts w:ascii="Calibri" w:hAnsi="Calibri" w:cs="Calibri"/>
                <w:color w:val="000000"/>
                <w:sz w:val="20"/>
                <w:szCs w:val="20"/>
                <w:lang w:eastAsia="en-AU"/>
              </w:rPr>
              <w:t xml:space="preserve"> relocat</w:t>
            </w:r>
            <w:r w:rsidR="00F92320">
              <w:rPr>
                <w:rFonts w:ascii="Calibri" w:hAnsi="Calibri" w:cs="Calibri"/>
                <w:color w:val="000000"/>
                <w:sz w:val="20"/>
                <w:szCs w:val="20"/>
                <w:lang w:eastAsia="en-AU"/>
              </w:rPr>
              <w:t>e</w:t>
            </w:r>
            <w:r w:rsidRPr="0099487C">
              <w:rPr>
                <w:rFonts w:ascii="Calibri" w:hAnsi="Calibri" w:cs="Calibri"/>
                <w:color w:val="000000"/>
                <w:sz w:val="20"/>
                <w:szCs w:val="20"/>
                <w:lang w:eastAsia="en-AU"/>
              </w:rPr>
              <w:t xml:space="preserve"> </w:t>
            </w:r>
            <w:r w:rsidR="00F92320">
              <w:rPr>
                <w:rFonts w:ascii="Calibri" w:hAnsi="Calibri" w:cs="Calibri"/>
                <w:color w:val="000000"/>
                <w:sz w:val="20"/>
                <w:szCs w:val="20"/>
                <w:lang w:eastAsia="en-AU"/>
              </w:rPr>
              <w:t xml:space="preserve">the temporary </w:t>
            </w:r>
            <w:r w:rsidRPr="0099487C">
              <w:rPr>
                <w:rFonts w:ascii="Calibri" w:hAnsi="Calibri" w:cs="Calibri"/>
                <w:color w:val="000000"/>
                <w:sz w:val="20"/>
                <w:szCs w:val="20"/>
                <w:lang w:eastAsia="en-AU"/>
              </w:rPr>
              <w:t>toilet/ change facility currently residing at Ainslie Park.</w:t>
            </w:r>
          </w:p>
        </w:tc>
        <w:tc>
          <w:tcPr>
            <w:tcW w:w="1842" w:type="dxa"/>
            <w:shd w:val="clear" w:color="auto" w:fill="F2DBDB" w:themeFill="accent2" w:themeFillTint="33"/>
          </w:tcPr>
          <w:p w14:paraId="02B8D11C" w14:textId="5D047409" w:rsidR="001F184A" w:rsidRDefault="001F184A" w:rsidP="001F184A">
            <w:pPr>
              <w:rPr>
                <w:rFonts w:cs="Arial"/>
              </w:rPr>
            </w:pPr>
            <w:r>
              <w:rPr>
                <w:rFonts w:asciiTheme="minorHAnsi" w:hAnsiTheme="minorHAnsi" w:cstheme="minorHAnsi"/>
                <w:sz w:val="20"/>
                <w:szCs w:val="20"/>
              </w:rPr>
              <w:t>Sport &amp; Rec</w:t>
            </w:r>
          </w:p>
        </w:tc>
        <w:tc>
          <w:tcPr>
            <w:tcW w:w="1276" w:type="dxa"/>
            <w:shd w:val="clear" w:color="auto" w:fill="F2DBDB" w:themeFill="accent2" w:themeFillTint="33"/>
          </w:tcPr>
          <w:p w14:paraId="073AD80C" w14:textId="3658DE1A" w:rsidR="001F184A" w:rsidRDefault="001F184A" w:rsidP="001F184A">
            <w:pPr>
              <w:rPr>
                <w:rFonts w:cs="Arial"/>
              </w:rPr>
            </w:pPr>
            <w:r>
              <w:rPr>
                <w:rFonts w:asciiTheme="minorHAnsi" w:hAnsiTheme="minorHAnsi" w:cstheme="minorHAnsi"/>
                <w:sz w:val="20"/>
                <w:szCs w:val="20"/>
              </w:rPr>
              <w:t>1-3 yrs</w:t>
            </w:r>
          </w:p>
        </w:tc>
      </w:tr>
      <w:tr w:rsidR="001F184A" w14:paraId="1A085E48" w14:textId="77777777" w:rsidTr="001F184A">
        <w:tc>
          <w:tcPr>
            <w:tcW w:w="7905" w:type="dxa"/>
            <w:shd w:val="clear" w:color="auto" w:fill="F2DBDB" w:themeFill="accent2" w:themeFillTint="33"/>
          </w:tcPr>
          <w:p w14:paraId="4866C23F" w14:textId="3C19CB86"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lang w:eastAsia="en-AU"/>
              </w:rPr>
              <w:t xml:space="preserve">2.11 Continue to seek out opportunities for land repurpose to secure the long-term future of the BMX track within Maroondah. </w:t>
            </w:r>
          </w:p>
        </w:tc>
        <w:tc>
          <w:tcPr>
            <w:tcW w:w="1842" w:type="dxa"/>
            <w:shd w:val="clear" w:color="auto" w:fill="F2DBDB" w:themeFill="accent2" w:themeFillTint="33"/>
          </w:tcPr>
          <w:p w14:paraId="2936B358" w14:textId="0EE45F6E" w:rsidR="001F184A" w:rsidRDefault="001F184A" w:rsidP="001F184A">
            <w:pPr>
              <w:rPr>
                <w:rFonts w:cs="Arial"/>
              </w:rPr>
            </w:pPr>
            <w:r>
              <w:rPr>
                <w:rFonts w:asciiTheme="minorHAnsi" w:hAnsiTheme="minorHAnsi" w:cstheme="minorHAnsi"/>
                <w:sz w:val="20"/>
                <w:szCs w:val="20"/>
              </w:rPr>
              <w:t>Sport &amp; Rec</w:t>
            </w:r>
          </w:p>
        </w:tc>
        <w:tc>
          <w:tcPr>
            <w:tcW w:w="1276" w:type="dxa"/>
            <w:shd w:val="clear" w:color="auto" w:fill="F2DBDB" w:themeFill="accent2" w:themeFillTint="33"/>
          </w:tcPr>
          <w:p w14:paraId="328B033F" w14:textId="0A4D4C09" w:rsidR="001F184A" w:rsidRDefault="001F184A" w:rsidP="001F184A">
            <w:pPr>
              <w:rPr>
                <w:rFonts w:cs="Arial"/>
              </w:rPr>
            </w:pPr>
            <w:r w:rsidRPr="00E82B4C">
              <w:rPr>
                <w:rFonts w:ascii="Calibri" w:hAnsi="Calibri" w:cs="Calibri"/>
                <w:color w:val="000000"/>
                <w:sz w:val="18"/>
                <w:szCs w:val="18"/>
              </w:rPr>
              <w:t>Ongoing</w:t>
            </w:r>
          </w:p>
        </w:tc>
      </w:tr>
      <w:tr w:rsidR="001F184A" w14:paraId="3CF78534" w14:textId="77777777" w:rsidTr="001F184A">
        <w:tc>
          <w:tcPr>
            <w:tcW w:w="7905" w:type="dxa"/>
            <w:shd w:val="clear" w:color="auto" w:fill="F2DBDB" w:themeFill="accent2" w:themeFillTint="33"/>
          </w:tcPr>
          <w:p w14:paraId="13D73A94" w14:textId="071130B7" w:rsidR="001F184A" w:rsidRPr="007D0EBB" w:rsidRDefault="001F184A" w:rsidP="001F184A">
            <w:pPr>
              <w:pStyle w:val="NoSpacing"/>
              <w:spacing w:line="276" w:lineRule="auto"/>
              <w:rPr>
                <w:rFonts w:cs="Arial"/>
                <w:sz w:val="18"/>
                <w:szCs w:val="18"/>
              </w:rPr>
            </w:pPr>
            <w:r>
              <w:rPr>
                <w:rFonts w:asciiTheme="minorHAnsi" w:hAnsiTheme="minorHAnsi"/>
                <w:sz w:val="20"/>
                <w:szCs w:val="20"/>
              </w:rPr>
              <w:t xml:space="preserve">2.12 </w:t>
            </w:r>
            <w:r w:rsidRPr="00710E4D">
              <w:rPr>
                <w:rFonts w:asciiTheme="minorHAnsi" w:hAnsiTheme="minorHAnsi"/>
                <w:sz w:val="20"/>
                <w:szCs w:val="20"/>
              </w:rPr>
              <w:t>Support Eastfield BMX to source funding to install a compliant starting (barrel) gate to meet State level competition requirements &amp; to reduce risk of entrapment</w:t>
            </w:r>
          </w:p>
        </w:tc>
        <w:tc>
          <w:tcPr>
            <w:tcW w:w="1842" w:type="dxa"/>
            <w:shd w:val="clear" w:color="auto" w:fill="F2DBDB" w:themeFill="accent2" w:themeFillTint="33"/>
          </w:tcPr>
          <w:p w14:paraId="42EF0081" w14:textId="6A2DB07C" w:rsidR="001F184A" w:rsidRDefault="001F184A" w:rsidP="001F184A">
            <w:pPr>
              <w:rPr>
                <w:rFonts w:cs="Arial"/>
              </w:rPr>
            </w:pPr>
            <w:r>
              <w:rPr>
                <w:rFonts w:asciiTheme="minorHAnsi" w:hAnsiTheme="minorHAnsi" w:cstheme="minorHAnsi"/>
                <w:sz w:val="20"/>
                <w:szCs w:val="20"/>
              </w:rPr>
              <w:t>Sport &amp; Rec</w:t>
            </w:r>
          </w:p>
        </w:tc>
        <w:tc>
          <w:tcPr>
            <w:tcW w:w="1276" w:type="dxa"/>
            <w:shd w:val="clear" w:color="auto" w:fill="F2DBDB" w:themeFill="accent2" w:themeFillTint="33"/>
          </w:tcPr>
          <w:p w14:paraId="65F32C4D" w14:textId="526ABEC6" w:rsidR="001F184A" w:rsidRDefault="001F184A" w:rsidP="001F184A">
            <w:pPr>
              <w:rPr>
                <w:rFonts w:cs="Arial"/>
              </w:rPr>
            </w:pPr>
            <w:r>
              <w:rPr>
                <w:rFonts w:ascii="Calibri" w:hAnsi="Calibri" w:cs="Calibri"/>
                <w:color w:val="000000"/>
                <w:sz w:val="20"/>
                <w:szCs w:val="20"/>
              </w:rPr>
              <w:t>1-3yrs</w:t>
            </w:r>
          </w:p>
        </w:tc>
      </w:tr>
      <w:tr w:rsidR="001F184A" w14:paraId="14E71DE2" w14:textId="77777777" w:rsidTr="001F184A">
        <w:tc>
          <w:tcPr>
            <w:tcW w:w="7905" w:type="dxa"/>
            <w:shd w:val="clear" w:color="auto" w:fill="F2DBDB" w:themeFill="accent2" w:themeFillTint="33"/>
          </w:tcPr>
          <w:p w14:paraId="3B5A04A4" w14:textId="421236D0"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lang w:eastAsia="en-AU"/>
              </w:rPr>
              <w:t>2.13 Undertake a feasibility study i</w:t>
            </w:r>
            <w:r w:rsidRPr="006254A4">
              <w:rPr>
                <w:rFonts w:ascii="Calibri" w:hAnsi="Calibri" w:cs="Calibri"/>
                <w:color w:val="000000"/>
                <w:sz w:val="20"/>
                <w:szCs w:val="20"/>
                <w:lang w:eastAsia="en-AU"/>
              </w:rPr>
              <w:t xml:space="preserve">n conjunction with </w:t>
            </w:r>
            <w:r>
              <w:rPr>
                <w:rFonts w:ascii="Calibri" w:hAnsi="Calibri" w:cs="Calibri"/>
                <w:color w:val="000000"/>
                <w:sz w:val="20"/>
                <w:szCs w:val="20"/>
                <w:lang w:eastAsia="en-AU"/>
              </w:rPr>
              <w:t xml:space="preserve">the </w:t>
            </w:r>
            <w:r w:rsidRPr="006254A4">
              <w:rPr>
                <w:rFonts w:ascii="Calibri" w:hAnsi="Calibri" w:cs="Calibri"/>
                <w:color w:val="000000"/>
                <w:sz w:val="20"/>
                <w:szCs w:val="20"/>
                <w:lang w:eastAsia="en-AU"/>
              </w:rPr>
              <w:t xml:space="preserve">Club, </w:t>
            </w:r>
            <w:r>
              <w:rPr>
                <w:rFonts w:ascii="Calibri" w:hAnsi="Calibri" w:cs="Calibri"/>
                <w:color w:val="000000"/>
                <w:sz w:val="20"/>
                <w:szCs w:val="20"/>
                <w:lang w:eastAsia="en-AU"/>
              </w:rPr>
              <w:t xml:space="preserve">to </w:t>
            </w:r>
            <w:r w:rsidRPr="006254A4">
              <w:rPr>
                <w:rFonts w:ascii="Calibri" w:hAnsi="Calibri" w:cs="Calibri"/>
                <w:color w:val="000000"/>
                <w:sz w:val="20"/>
                <w:szCs w:val="20"/>
                <w:lang w:eastAsia="en-AU"/>
              </w:rPr>
              <w:t>assess</w:t>
            </w:r>
            <w:r>
              <w:rPr>
                <w:rFonts w:ascii="Calibri" w:hAnsi="Calibri" w:cs="Calibri"/>
                <w:color w:val="000000"/>
                <w:sz w:val="20"/>
                <w:szCs w:val="20"/>
                <w:lang w:eastAsia="en-AU"/>
              </w:rPr>
              <w:t xml:space="preserve"> the capacity of the site to</w:t>
            </w:r>
            <w:r w:rsidRPr="006254A4">
              <w:rPr>
                <w:rFonts w:ascii="Calibri" w:hAnsi="Calibri" w:cs="Calibri"/>
                <w:color w:val="000000"/>
                <w:sz w:val="20"/>
                <w:szCs w:val="20"/>
                <w:lang w:eastAsia="en-AU"/>
              </w:rPr>
              <w:t xml:space="preserve"> service alternate</w:t>
            </w:r>
            <w:r w:rsidRPr="002D43C9">
              <w:rPr>
                <w:rFonts w:ascii="Calibri" w:hAnsi="Calibri" w:cs="Calibri"/>
                <w:color w:val="000000"/>
                <w:sz w:val="20"/>
                <w:szCs w:val="20"/>
                <w:lang w:eastAsia="en-AU"/>
              </w:rPr>
              <w:t xml:space="preserve"> </w:t>
            </w:r>
            <w:r w:rsidRPr="006254A4">
              <w:rPr>
                <w:rFonts w:ascii="Calibri" w:hAnsi="Calibri" w:cs="Calibri"/>
                <w:color w:val="000000"/>
                <w:sz w:val="20"/>
                <w:szCs w:val="20"/>
                <w:lang w:eastAsia="en-AU"/>
              </w:rPr>
              <w:t xml:space="preserve">user groups (eg: </w:t>
            </w:r>
            <w:r>
              <w:rPr>
                <w:rFonts w:ascii="Calibri" w:hAnsi="Calibri" w:cs="Calibri"/>
                <w:color w:val="000000"/>
                <w:sz w:val="20"/>
                <w:szCs w:val="20"/>
                <w:lang w:eastAsia="en-AU"/>
              </w:rPr>
              <w:t xml:space="preserve">Advanced </w:t>
            </w:r>
            <w:r w:rsidRPr="006254A4">
              <w:rPr>
                <w:rFonts w:ascii="Calibri" w:hAnsi="Calibri" w:cs="Calibri"/>
                <w:color w:val="000000"/>
                <w:sz w:val="20"/>
                <w:szCs w:val="20"/>
                <w:lang w:eastAsia="en-AU"/>
              </w:rPr>
              <w:t>BMX Jumps / Mountain bike pumps) as a broadening of service offering</w:t>
            </w:r>
          </w:p>
        </w:tc>
        <w:tc>
          <w:tcPr>
            <w:tcW w:w="1842" w:type="dxa"/>
            <w:shd w:val="clear" w:color="auto" w:fill="F2DBDB" w:themeFill="accent2" w:themeFillTint="33"/>
          </w:tcPr>
          <w:p w14:paraId="0770D309" w14:textId="75D887B8" w:rsidR="001F184A" w:rsidRDefault="001F184A" w:rsidP="001F184A">
            <w:pPr>
              <w:rPr>
                <w:rFonts w:cs="Arial"/>
              </w:rPr>
            </w:pPr>
            <w:r w:rsidRPr="00F32C97">
              <w:rPr>
                <w:rFonts w:asciiTheme="minorHAnsi" w:hAnsiTheme="minorHAnsi" w:cstheme="minorHAnsi"/>
                <w:sz w:val="20"/>
                <w:szCs w:val="20"/>
              </w:rPr>
              <w:t>Assets</w:t>
            </w:r>
          </w:p>
        </w:tc>
        <w:tc>
          <w:tcPr>
            <w:tcW w:w="1276" w:type="dxa"/>
            <w:shd w:val="clear" w:color="auto" w:fill="F2DBDB" w:themeFill="accent2" w:themeFillTint="33"/>
          </w:tcPr>
          <w:p w14:paraId="0E5CB060" w14:textId="64259309" w:rsidR="001F184A" w:rsidRDefault="001F184A" w:rsidP="001F184A">
            <w:pPr>
              <w:rPr>
                <w:rFonts w:cs="Arial"/>
              </w:rPr>
            </w:pPr>
            <w:r>
              <w:rPr>
                <w:rFonts w:ascii="Calibri" w:hAnsi="Calibri" w:cs="Calibri"/>
                <w:color w:val="000000"/>
                <w:sz w:val="20"/>
                <w:szCs w:val="20"/>
              </w:rPr>
              <w:t>1-3yrs</w:t>
            </w:r>
          </w:p>
        </w:tc>
      </w:tr>
    </w:tbl>
    <w:p w14:paraId="58B2CA93" w14:textId="22859CE6" w:rsidR="001F184A" w:rsidRPr="001F3466" w:rsidRDefault="001F3466" w:rsidP="001F3466">
      <w:pPr>
        <w:ind w:left="360"/>
        <w:rPr>
          <w:sz w:val="18"/>
          <w:szCs w:val="18"/>
        </w:rPr>
      </w:pPr>
      <w:r>
        <w:rPr>
          <w:sz w:val="18"/>
          <w:szCs w:val="18"/>
        </w:rPr>
        <w:t>*</w:t>
      </w:r>
      <w:r w:rsidR="004519C4" w:rsidRPr="001F3466">
        <w:rPr>
          <w:sz w:val="18"/>
          <w:szCs w:val="18"/>
        </w:rPr>
        <w:t>Refer to page 25 for indicative budget</w:t>
      </w:r>
      <w:r w:rsidR="001F184A" w:rsidRPr="001F3466">
        <w:rPr>
          <w:sz w:val="18"/>
          <w:szCs w:val="18"/>
        </w:rPr>
        <w:br w:type="page"/>
      </w:r>
    </w:p>
    <w:tbl>
      <w:tblPr>
        <w:tblStyle w:val="TableGrid"/>
        <w:tblW w:w="11023" w:type="dxa"/>
        <w:tblInd w:w="-176" w:type="dxa"/>
        <w:tblLayout w:type="fixed"/>
        <w:tblLook w:val="04A0" w:firstRow="1" w:lastRow="0" w:firstColumn="1" w:lastColumn="0" w:noHBand="0" w:noVBand="1"/>
      </w:tblPr>
      <w:tblGrid>
        <w:gridCol w:w="7905"/>
        <w:gridCol w:w="1842"/>
        <w:gridCol w:w="1276"/>
      </w:tblGrid>
      <w:tr w:rsidR="001F184A" w14:paraId="2A284490" w14:textId="77777777" w:rsidTr="00A56042">
        <w:tc>
          <w:tcPr>
            <w:tcW w:w="7905" w:type="dxa"/>
            <w:tcBorders>
              <w:bottom w:val="single" w:sz="4" w:space="0" w:color="auto"/>
            </w:tcBorders>
          </w:tcPr>
          <w:p w14:paraId="03BAED09" w14:textId="77777777" w:rsidR="001F184A" w:rsidRDefault="001F184A" w:rsidP="001F184A">
            <w:pPr>
              <w:rPr>
                <w:rFonts w:cs="Arial"/>
                <w:b/>
              </w:rPr>
            </w:pPr>
            <w:r>
              <w:rPr>
                <w:rFonts w:cs="Arial"/>
              </w:rPr>
              <w:br w:type="page"/>
            </w:r>
            <w:r w:rsidRPr="00996516">
              <w:rPr>
                <w:rFonts w:cs="Arial"/>
              </w:rPr>
              <w:br w:type="page"/>
            </w:r>
            <w:r w:rsidRPr="006631FC">
              <w:rPr>
                <w:rFonts w:cs="Arial"/>
                <w:b/>
              </w:rPr>
              <w:t>Priority Action</w:t>
            </w:r>
          </w:p>
          <w:p w14:paraId="5BA0F565" w14:textId="77777777" w:rsidR="001F184A" w:rsidRPr="001F184A" w:rsidRDefault="001F184A" w:rsidP="001F184A">
            <w:pPr>
              <w:pStyle w:val="NoSpacing"/>
              <w:spacing w:line="276" w:lineRule="auto"/>
              <w:rPr>
                <w:rFonts w:ascii="Calibri" w:hAnsi="Calibri" w:cs="Calibri"/>
                <w:b/>
                <w:bCs/>
                <w:color w:val="000000"/>
                <w:sz w:val="20"/>
                <w:szCs w:val="20"/>
              </w:rPr>
            </w:pPr>
          </w:p>
        </w:tc>
        <w:tc>
          <w:tcPr>
            <w:tcW w:w="1842" w:type="dxa"/>
            <w:tcBorders>
              <w:bottom w:val="single" w:sz="4" w:space="0" w:color="auto"/>
            </w:tcBorders>
          </w:tcPr>
          <w:p w14:paraId="48F31A61" w14:textId="352429F1" w:rsidR="001F184A" w:rsidRPr="00F32C97" w:rsidRDefault="001F184A" w:rsidP="001F184A">
            <w:pPr>
              <w:rPr>
                <w:rFonts w:asciiTheme="minorHAnsi" w:hAnsiTheme="minorHAnsi" w:cstheme="minorHAnsi"/>
                <w:sz w:val="20"/>
                <w:szCs w:val="20"/>
              </w:rPr>
            </w:pPr>
            <w:r w:rsidRPr="006631FC">
              <w:rPr>
                <w:rFonts w:cs="Arial"/>
                <w:b/>
              </w:rPr>
              <w:t xml:space="preserve">Responsibility </w:t>
            </w:r>
          </w:p>
        </w:tc>
        <w:tc>
          <w:tcPr>
            <w:tcW w:w="1276" w:type="dxa"/>
            <w:tcBorders>
              <w:bottom w:val="single" w:sz="4" w:space="0" w:color="auto"/>
            </w:tcBorders>
          </w:tcPr>
          <w:p w14:paraId="3147CA4A" w14:textId="4769DAD1" w:rsidR="001F184A" w:rsidRDefault="001F184A" w:rsidP="001F184A">
            <w:pPr>
              <w:ind w:right="-139"/>
              <w:rPr>
                <w:rFonts w:ascii="Calibri" w:hAnsi="Calibri" w:cs="Calibri"/>
                <w:color w:val="000000"/>
                <w:sz w:val="20"/>
                <w:szCs w:val="20"/>
              </w:rPr>
            </w:pPr>
            <w:r w:rsidRPr="006631FC">
              <w:rPr>
                <w:rFonts w:cs="Arial"/>
                <w:b/>
              </w:rPr>
              <w:t xml:space="preserve">Timeframe </w:t>
            </w:r>
          </w:p>
        </w:tc>
      </w:tr>
      <w:tr w:rsidR="001F184A" w14:paraId="64842FCC" w14:textId="77777777" w:rsidTr="001F184A">
        <w:tc>
          <w:tcPr>
            <w:tcW w:w="11023" w:type="dxa"/>
            <w:gridSpan w:val="3"/>
            <w:shd w:val="clear" w:color="auto" w:fill="E5B8B7" w:themeFill="accent2" w:themeFillTint="66"/>
          </w:tcPr>
          <w:p w14:paraId="508DA1C7" w14:textId="6E71E7DE" w:rsidR="001F184A" w:rsidRDefault="001F184A" w:rsidP="001F184A">
            <w:pPr>
              <w:rPr>
                <w:rFonts w:ascii="Calibri" w:hAnsi="Calibri" w:cs="Calibri"/>
                <w:color w:val="000000"/>
                <w:sz w:val="20"/>
                <w:szCs w:val="20"/>
              </w:rPr>
            </w:pPr>
            <w:r w:rsidRPr="001F184A">
              <w:rPr>
                <w:rFonts w:ascii="Calibri" w:hAnsi="Calibri" w:cs="Calibri"/>
                <w:b/>
                <w:bCs/>
                <w:color w:val="000000"/>
                <w:sz w:val="20"/>
                <w:szCs w:val="20"/>
              </w:rPr>
              <w:t>Yarrunga BMX Jumps</w:t>
            </w:r>
          </w:p>
        </w:tc>
      </w:tr>
      <w:tr w:rsidR="001F184A" w14:paraId="7578DEB6" w14:textId="77777777" w:rsidTr="001F184A">
        <w:tc>
          <w:tcPr>
            <w:tcW w:w="7905" w:type="dxa"/>
            <w:shd w:val="clear" w:color="auto" w:fill="F2DBDB" w:themeFill="accent2" w:themeFillTint="33"/>
          </w:tcPr>
          <w:p w14:paraId="2E06E98B" w14:textId="692CB572"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rPr>
              <w:t xml:space="preserve">2.14 Using engagement feedback, </w:t>
            </w:r>
            <w:r w:rsidR="001F3466">
              <w:rPr>
                <w:rFonts w:ascii="Calibri" w:hAnsi="Calibri" w:cs="Calibri"/>
                <w:color w:val="000000"/>
                <w:sz w:val="20"/>
                <w:szCs w:val="20"/>
              </w:rPr>
              <w:t xml:space="preserve">continue to review usage and where possible, modify design </w:t>
            </w:r>
            <w:r>
              <w:rPr>
                <w:rFonts w:ascii="Calibri" w:hAnsi="Calibri" w:cs="Calibri"/>
                <w:color w:val="000000"/>
                <w:sz w:val="20"/>
                <w:szCs w:val="20"/>
              </w:rPr>
              <w:t xml:space="preserve">to improve safety, reduce environmental impacts and to cater for a wider range of ages and abilities </w:t>
            </w:r>
          </w:p>
        </w:tc>
        <w:tc>
          <w:tcPr>
            <w:tcW w:w="1842" w:type="dxa"/>
            <w:shd w:val="clear" w:color="auto" w:fill="F2DBDB" w:themeFill="accent2" w:themeFillTint="33"/>
          </w:tcPr>
          <w:p w14:paraId="5A3A3B22" w14:textId="0EDB95A8" w:rsidR="001F184A" w:rsidRDefault="001F184A" w:rsidP="001F184A">
            <w:pPr>
              <w:rPr>
                <w:rFonts w:cs="Arial"/>
              </w:rPr>
            </w:pPr>
            <w:r w:rsidRPr="00F32C97">
              <w:rPr>
                <w:rFonts w:asciiTheme="minorHAnsi" w:hAnsiTheme="minorHAnsi" w:cstheme="minorHAnsi"/>
                <w:sz w:val="20"/>
                <w:szCs w:val="20"/>
              </w:rPr>
              <w:t>Assets</w:t>
            </w:r>
          </w:p>
        </w:tc>
        <w:tc>
          <w:tcPr>
            <w:tcW w:w="1276" w:type="dxa"/>
            <w:shd w:val="clear" w:color="auto" w:fill="F2DBDB" w:themeFill="accent2" w:themeFillTint="33"/>
          </w:tcPr>
          <w:p w14:paraId="06FB65B1" w14:textId="1086A9B2" w:rsidR="001F184A" w:rsidRDefault="001F184A" w:rsidP="001F184A">
            <w:pPr>
              <w:rPr>
                <w:rFonts w:cs="Arial"/>
              </w:rPr>
            </w:pPr>
            <w:r>
              <w:rPr>
                <w:rFonts w:ascii="Calibri" w:hAnsi="Calibri" w:cs="Calibri"/>
                <w:color w:val="000000"/>
                <w:sz w:val="20"/>
                <w:szCs w:val="20"/>
              </w:rPr>
              <w:t>1-3yrs</w:t>
            </w:r>
          </w:p>
        </w:tc>
      </w:tr>
      <w:tr w:rsidR="001F184A" w14:paraId="23595B18" w14:textId="77777777" w:rsidTr="001F184A">
        <w:tc>
          <w:tcPr>
            <w:tcW w:w="7905" w:type="dxa"/>
            <w:shd w:val="clear" w:color="auto" w:fill="F2DBDB" w:themeFill="accent2" w:themeFillTint="33"/>
          </w:tcPr>
          <w:p w14:paraId="560103A5" w14:textId="3EBD9377"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rPr>
              <w:t xml:space="preserve">2.15 Review the provision of accessible public amenities in Yarrunga Reserve </w:t>
            </w:r>
          </w:p>
        </w:tc>
        <w:tc>
          <w:tcPr>
            <w:tcW w:w="1842" w:type="dxa"/>
            <w:shd w:val="clear" w:color="auto" w:fill="F2DBDB" w:themeFill="accent2" w:themeFillTint="33"/>
          </w:tcPr>
          <w:p w14:paraId="7FF5AF7F" w14:textId="19091298" w:rsidR="001F184A" w:rsidRDefault="001F184A" w:rsidP="001F184A">
            <w:pPr>
              <w:rPr>
                <w:rFonts w:cs="Arial"/>
              </w:rPr>
            </w:pPr>
            <w:r w:rsidRPr="00F32C97">
              <w:rPr>
                <w:rFonts w:asciiTheme="minorHAnsi" w:hAnsiTheme="minorHAnsi" w:cstheme="minorHAnsi"/>
                <w:sz w:val="20"/>
                <w:szCs w:val="20"/>
              </w:rPr>
              <w:t>Assets</w:t>
            </w:r>
          </w:p>
        </w:tc>
        <w:tc>
          <w:tcPr>
            <w:tcW w:w="1276" w:type="dxa"/>
            <w:shd w:val="clear" w:color="auto" w:fill="F2DBDB" w:themeFill="accent2" w:themeFillTint="33"/>
          </w:tcPr>
          <w:p w14:paraId="0F5AA42F" w14:textId="1928DAF2" w:rsidR="001F184A" w:rsidRDefault="001F184A" w:rsidP="001F184A">
            <w:pPr>
              <w:rPr>
                <w:rFonts w:cs="Arial"/>
              </w:rPr>
            </w:pPr>
            <w:r>
              <w:rPr>
                <w:rFonts w:ascii="Calibri" w:hAnsi="Calibri" w:cs="Calibri"/>
                <w:color w:val="000000"/>
                <w:sz w:val="20"/>
                <w:szCs w:val="20"/>
              </w:rPr>
              <w:t>3-5yrs</w:t>
            </w:r>
          </w:p>
        </w:tc>
      </w:tr>
      <w:tr w:rsidR="001F184A" w14:paraId="0E178181" w14:textId="77777777" w:rsidTr="001F184A">
        <w:tc>
          <w:tcPr>
            <w:tcW w:w="7905" w:type="dxa"/>
            <w:shd w:val="clear" w:color="auto" w:fill="F2DBDB" w:themeFill="accent2" w:themeFillTint="33"/>
          </w:tcPr>
          <w:p w14:paraId="30375707" w14:textId="53D4C6BB"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rPr>
              <w:t xml:space="preserve">2.16 </w:t>
            </w:r>
            <w:r w:rsidRPr="00086903">
              <w:rPr>
                <w:rFonts w:ascii="Calibri" w:hAnsi="Calibri" w:cs="Calibri"/>
                <w:color w:val="000000"/>
                <w:sz w:val="20"/>
                <w:szCs w:val="20"/>
              </w:rPr>
              <w:t xml:space="preserve">Upgrade signage to include safety aspects, conditions of use and prohibition of self-constructed jumps </w:t>
            </w:r>
          </w:p>
        </w:tc>
        <w:tc>
          <w:tcPr>
            <w:tcW w:w="1842" w:type="dxa"/>
            <w:shd w:val="clear" w:color="auto" w:fill="F2DBDB" w:themeFill="accent2" w:themeFillTint="33"/>
          </w:tcPr>
          <w:p w14:paraId="561278B0" w14:textId="0C1B0C6A" w:rsidR="001F184A" w:rsidRDefault="001F184A" w:rsidP="001F184A">
            <w:pPr>
              <w:rPr>
                <w:rFonts w:cs="Arial"/>
              </w:rPr>
            </w:pPr>
            <w:r w:rsidRPr="00F32C97">
              <w:rPr>
                <w:rFonts w:asciiTheme="minorHAnsi" w:hAnsiTheme="minorHAnsi" w:cstheme="minorHAnsi"/>
                <w:sz w:val="20"/>
                <w:szCs w:val="20"/>
              </w:rPr>
              <w:t>Assets</w:t>
            </w:r>
          </w:p>
        </w:tc>
        <w:tc>
          <w:tcPr>
            <w:tcW w:w="1276" w:type="dxa"/>
            <w:shd w:val="clear" w:color="auto" w:fill="F2DBDB" w:themeFill="accent2" w:themeFillTint="33"/>
          </w:tcPr>
          <w:p w14:paraId="1DACED47" w14:textId="4F64421E" w:rsidR="001F184A" w:rsidRDefault="001F184A" w:rsidP="001F184A">
            <w:pPr>
              <w:rPr>
                <w:rFonts w:cs="Arial"/>
              </w:rPr>
            </w:pPr>
            <w:r>
              <w:rPr>
                <w:rFonts w:ascii="Calibri" w:hAnsi="Calibri" w:cs="Calibri"/>
                <w:color w:val="000000"/>
                <w:sz w:val="20"/>
                <w:szCs w:val="20"/>
              </w:rPr>
              <w:t>1-3yrs</w:t>
            </w:r>
          </w:p>
        </w:tc>
      </w:tr>
      <w:tr w:rsidR="001F184A" w14:paraId="715B9D49" w14:textId="77777777" w:rsidTr="001F184A">
        <w:tc>
          <w:tcPr>
            <w:tcW w:w="11023" w:type="dxa"/>
            <w:gridSpan w:val="3"/>
            <w:shd w:val="clear" w:color="auto" w:fill="E5B8B7" w:themeFill="accent2" w:themeFillTint="66"/>
          </w:tcPr>
          <w:p w14:paraId="2AA0AEB8" w14:textId="7059826D" w:rsidR="001F184A" w:rsidRDefault="001F184A" w:rsidP="001F184A">
            <w:pPr>
              <w:rPr>
                <w:rFonts w:ascii="Calibri" w:hAnsi="Calibri" w:cs="Calibri"/>
                <w:color w:val="000000"/>
                <w:sz w:val="20"/>
                <w:szCs w:val="20"/>
              </w:rPr>
            </w:pPr>
            <w:r w:rsidRPr="001F184A">
              <w:rPr>
                <w:rFonts w:ascii="Calibri" w:hAnsi="Calibri" w:cs="Calibri"/>
                <w:b/>
                <w:bCs/>
                <w:color w:val="000000"/>
                <w:sz w:val="20"/>
                <w:szCs w:val="20"/>
              </w:rPr>
              <w:t>HE Parker BMX Jumps</w:t>
            </w:r>
          </w:p>
        </w:tc>
      </w:tr>
      <w:tr w:rsidR="001F184A" w14:paraId="5D170A74" w14:textId="77777777" w:rsidTr="001F184A">
        <w:tc>
          <w:tcPr>
            <w:tcW w:w="7905" w:type="dxa"/>
            <w:shd w:val="clear" w:color="auto" w:fill="F2DBDB" w:themeFill="accent2" w:themeFillTint="33"/>
          </w:tcPr>
          <w:p w14:paraId="274438E7" w14:textId="44A1A281"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rPr>
              <w:t xml:space="preserve">2.17 </w:t>
            </w:r>
            <w:r w:rsidRPr="00766D1B">
              <w:rPr>
                <w:rFonts w:ascii="Calibri" w:hAnsi="Calibri" w:cs="Calibri"/>
                <w:color w:val="000000"/>
                <w:sz w:val="20"/>
                <w:szCs w:val="20"/>
              </w:rPr>
              <w:t xml:space="preserve">Review potential for relocation </w:t>
            </w:r>
            <w:r w:rsidR="0078406E">
              <w:rPr>
                <w:rFonts w:ascii="Calibri" w:hAnsi="Calibri" w:cs="Calibri"/>
                <w:color w:val="000000"/>
                <w:sz w:val="20"/>
                <w:szCs w:val="20"/>
              </w:rPr>
              <w:t>of the</w:t>
            </w:r>
            <w:r w:rsidRPr="00766D1B">
              <w:rPr>
                <w:rFonts w:ascii="Calibri" w:hAnsi="Calibri" w:cs="Calibri"/>
                <w:color w:val="000000"/>
                <w:sz w:val="20"/>
                <w:szCs w:val="20"/>
              </w:rPr>
              <w:t xml:space="preserve"> site in</w:t>
            </w:r>
            <w:r w:rsidR="0078406E">
              <w:rPr>
                <w:rFonts w:ascii="Calibri" w:hAnsi="Calibri" w:cs="Calibri"/>
                <w:color w:val="000000"/>
                <w:sz w:val="20"/>
                <w:szCs w:val="20"/>
              </w:rPr>
              <w:t xml:space="preserve"> the</w:t>
            </w:r>
            <w:r w:rsidRPr="00766D1B">
              <w:rPr>
                <w:rFonts w:ascii="Calibri" w:hAnsi="Calibri" w:cs="Calibri"/>
                <w:color w:val="000000"/>
                <w:sz w:val="20"/>
                <w:szCs w:val="20"/>
              </w:rPr>
              <w:t xml:space="preserve"> surrounding area, with improved visibility, better topography and potential to provide support amenities to users.</w:t>
            </w:r>
          </w:p>
        </w:tc>
        <w:tc>
          <w:tcPr>
            <w:tcW w:w="1842" w:type="dxa"/>
            <w:shd w:val="clear" w:color="auto" w:fill="F2DBDB" w:themeFill="accent2" w:themeFillTint="33"/>
          </w:tcPr>
          <w:p w14:paraId="7F47AD5D" w14:textId="04B80505" w:rsidR="001F184A" w:rsidRDefault="001F184A" w:rsidP="001F184A">
            <w:pPr>
              <w:rPr>
                <w:rFonts w:cs="Arial"/>
              </w:rPr>
            </w:pPr>
            <w:r w:rsidRPr="00F32C97">
              <w:rPr>
                <w:rFonts w:asciiTheme="minorHAnsi" w:hAnsiTheme="minorHAnsi" w:cstheme="minorHAnsi"/>
                <w:sz w:val="20"/>
                <w:szCs w:val="20"/>
              </w:rPr>
              <w:t>Assets</w:t>
            </w:r>
          </w:p>
        </w:tc>
        <w:tc>
          <w:tcPr>
            <w:tcW w:w="1276" w:type="dxa"/>
            <w:shd w:val="clear" w:color="auto" w:fill="F2DBDB" w:themeFill="accent2" w:themeFillTint="33"/>
          </w:tcPr>
          <w:p w14:paraId="7BD2B281" w14:textId="54494852" w:rsidR="001F184A" w:rsidRDefault="001F184A" w:rsidP="001F184A">
            <w:pPr>
              <w:rPr>
                <w:rFonts w:cs="Arial"/>
              </w:rPr>
            </w:pPr>
            <w:r>
              <w:rPr>
                <w:rFonts w:ascii="Calibri" w:hAnsi="Calibri" w:cs="Calibri"/>
                <w:color w:val="000000"/>
                <w:sz w:val="20"/>
                <w:szCs w:val="20"/>
              </w:rPr>
              <w:t>1-3 yrs</w:t>
            </w:r>
          </w:p>
        </w:tc>
      </w:tr>
      <w:tr w:rsidR="001F184A" w14:paraId="546094DA" w14:textId="77777777" w:rsidTr="001F184A">
        <w:tc>
          <w:tcPr>
            <w:tcW w:w="11023" w:type="dxa"/>
            <w:gridSpan w:val="3"/>
            <w:shd w:val="clear" w:color="auto" w:fill="E5B8B7" w:themeFill="accent2" w:themeFillTint="66"/>
          </w:tcPr>
          <w:p w14:paraId="3B089C4A" w14:textId="1DFC4DEE" w:rsidR="001F184A" w:rsidRDefault="001F184A" w:rsidP="001F184A">
            <w:pPr>
              <w:rPr>
                <w:rFonts w:asciiTheme="minorHAnsi" w:hAnsiTheme="minorHAnsi" w:cstheme="minorHAnsi"/>
                <w:sz w:val="20"/>
                <w:szCs w:val="20"/>
              </w:rPr>
            </w:pPr>
            <w:r w:rsidRPr="001F184A">
              <w:rPr>
                <w:rFonts w:ascii="Calibri" w:hAnsi="Calibri" w:cs="Calibri"/>
                <w:b/>
                <w:bCs/>
                <w:color w:val="000000"/>
                <w:sz w:val="20"/>
                <w:szCs w:val="20"/>
              </w:rPr>
              <w:t>Arrabri BMX Jumps</w:t>
            </w:r>
          </w:p>
        </w:tc>
      </w:tr>
      <w:tr w:rsidR="001F184A" w14:paraId="636CC544" w14:textId="77777777" w:rsidTr="001F184A">
        <w:tc>
          <w:tcPr>
            <w:tcW w:w="7905" w:type="dxa"/>
            <w:shd w:val="clear" w:color="auto" w:fill="F2DBDB" w:themeFill="accent2" w:themeFillTint="33"/>
          </w:tcPr>
          <w:p w14:paraId="562692DE" w14:textId="20CC5F76" w:rsidR="001F184A" w:rsidRPr="007D0EBB" w:rsidRDefault="001F184A" w:rsidP="001F184A">
            <w:pPr>
              <w:pStyle w:val="NoSpacing"/>
              <w:spacing w:line="276" w:lineRule="auto"/>
              <w:rPr>
                <w:rFonts w:cs="Arial"/>
                <w:sz w:val="18"/>
                <w:szCs w:val="18"/>
              </w:rPr>
            </w:pPr>
            <w:r>
              <w:rPr>
                <w:rFonts w:ascii="Calibri" w:hAnsi="Calibri" w:cs="Calibri"/>
                <w:color w:val="000000"/>
                <w:sz w:val="20"/>
                <w:szCs w:val="20"/>
              </w:rPr>
              <w:t xml:space="preserve">2.18 Review </w:t>
            </w:r>
            <w:r w:rsidRPr="0028042D">
              <w:rPr>
                <w:rFonts w:ascii="Calibri" w:hAnsi="Calibri" w:cs="Calibri"/>
                <w:color w:val="000000"/>
                <w:sz w:val="20"/>
                <w:szCs w:val="20"/>
              </w:rPr>
              <w:t xml:space="preserve">existing </w:t>
            </w:r>
            <w:r w:rsidRPr="00E82B4C">
              <w:rPr>
                <w:rFonts w:ascii="Calibri" w:hAnsi="Calibri" w:cs="Calibri"/>
                <w:color w:val="000000"/>
                <w:sz w:val="20"/>
                <w:szCs w:val="20"/>
              </w:rPr>
              <w:t>site in conjunction with Canterbury Gardens enhancement planning and</w:t>
            </w:r>
            <w:r>
              <w:rPr>
                <w:rFonts w:ascii="Calibri" w:hAnsi="Calibri" w:cs="Calibri"/>
                <w:color w:val="000000"/>
                <w:sz w:val="20"/>
                <w:szCs w:val="20"/>
              </w:rPr>
              <w:t xml:space="preserve"> </w:t>
            </w:r>
            <w:r w:rsidRPr="00E82B4C">
              <w:rPr>
                <w:rFonts w:ascii="Calibri" w:hAnsi="Calibri" w:cs="Calibri"/>
                <w:color w:val="000000"/>
                <w:sz w:val="20"/>
                <w:szCs w:val="20"/>
              </w:rPr>
              <w:t>feasibility of inclusion of</w:t>
            </w:r>
            <w:r>
              <w:rPr>
                <w:rFonts w:ascii="Calibri" w:hAnsi="Calibri" w:cs="Calibri"/>
                <w:color w:val="000000"/>
                <w:sz w:val="20"/>
                <w:szCs w:val="20"/>
              </w:rPr>
              <w:t xml:space="preserve"> concept design appendix 2</w:t>
            </w:r>
          </w:p>
        </w:tc>
        <w:tc>
          <w:tcPr>
            <w:tcW w:w="1842" w:type="dxa"/>
            <w:shd w:val="clear" w:color="auto" w:fill="F2DBDB" w:themeFill="accent2" w:themeFillTint="33"/>
          </w:tcPr>
          <w:p w14:paraId="20DD24E5" w14:textId="6E565ED3" w:rsidR="001F184A" w:rsidRDefault="001F184A" w:rsidP="001F184A">
            <w:pPr>
              <w:rPr>
                <w:rFonts w:cs="Arial"/>
              </w:rPr>
            </w:pPr>
            <w:r>
              <w:rPr>
                <w:rFonts w:ascii="Calibri" w:hAnsi="Calibri" w:cs="Calibri"/>
                <w:color w:val="000000"/>
                <w:sz w:val="20"/>
                <w:szCs w:val="20"/>
              </w:rPr>
              <w:t xml:space="preserve">Assets </w:t>
            </w:r>
          </w:p>
        </w:tc>
        <w:tc>
          <w:tcPr>
            <w:tcW w:w="1276" w:type="dxa"/>
            <w:shd w:val="clear" w:color="auto" w:fill="F2DBDB" w:themeFill="accent2" w:themeFillTint="33"/>
          </w:tcPr>
          <w:p w14:paraId="5EDD1B4A" w14:textId="502BDADE" w:rsidR="001F184A" w:rsidRDefault="001F184A" w:rsidP="001F184A">
            <w:pPr>
              <w:rPr>
                <w:rFonts w:cs="Arial"/>
              </w:rPr>
            </w:pPr>
            <w:r>
              <w:rPr>
                <w:rFonts w:asciiTheme="minorHAnsi" w:hAnsiTheme="minorHAnsi" w:cstheme="minorHAnsi"/>
                <w:sz w:val="20"/>
                <w:szCs w:val="20"/>
              </w:rPr>
              <w:t>3-5yrs</w:t>
            </w:r>
          </w:p>
        </w:tc>
      </w:tr>
      <w:tr w:rsidR="001F184A" w14:paraId="497C0CB9" w14:textId="77777777" w:rsidTr="001F184A">
        <w:tc>
          <w:tcPr>
            <w:tcW w:w="11023" w:type="dxa"/>
            <w:gridSpan w:val="3"/>
            <w:shd w:val="clear" w:color="auto" w:fill="E5B8B7" w:themeFill="accent2" w:themeFillTint="66"/>
          </w:tcPr>
          <w:p w14:paraId="69BB175C" w14:textId="0946F255" w:rsidR="001F184A" w:rsidRDefault="001F184A" w:rsidP="001F184A">
            <w:pPr>
              <w:rPr>
                <w:rFonts w:ascii="Calibri" w:hAnsi="Calibri" w:cs="Calibri"/>
                <w:color w:val="000000"/>
                <w:sz w:val="20"/>
                <w:szCs w:val="20"/>
              </w:rPr>
            </w:pPr>
            <w:r w:rsidRPr="001F184A">
              <w:rPr>
                <w:rFonts w:ascii="Calibri" w:hAnsi="Calibri" w:cs="Calibri"/>
                <w:b/>
                <w:bCs/>
                <w:color w:val="000000"/>
                <w:sz w:val="20"/>
                <w:szCs w:val="20"/>
              </w:rPr>
              <w:t xml:space="preserve">Proposed North Ringwood Bike Facility </w:t>
            </w:r>
          </w:p>
        </w:tc>
      </w:tr>
      <w:tr w:rsidR="001F184A" w14:paraId="361AE52D" w14:textId="77777777" w:rsidTr="001F184A">
        <w:tc>
          <w:tcPr>
            <w:tcW w:w="7905" w:type="dxa"/>
            <w:shd w:val="clear" w:color="auto" w:fill="F2DBDB" w:themeFill="accent2" w:themeFillTint="33"/>
          </w:tcPr>
          <w:p w14:paraId="6F9B91A3" w14:textId="52AD2D5F" w:rsidR="001F184A" w:rsidRDefault="001F184A" w:rsidP="001F184A">
            <w:pPr>
              <w:pStyle w:val="NoSpacing"/>
              <w:spacing w:line="276" w:lineRule="auto"/>
              <w:rPr>
                <w:rFonts w:ascii="Calibri" w:hAnsi="Calibri" w:cs="Calibri"/>
                <w:color w:val="000000"/>
                <w:sz w:val="20"/>
                <w:szCs w:val="20"/>
              </w:rPr>
            </w:pPr>
            <w:r>
              <w:rPr>
                <w:rFonts w:ascii="Calibri" w:hAnsi="Calibri" w:cs="Calibri"/>
                <w:color w:val="000000"/>
                <w:sz w:val="20"/>
                <w:szCs w:val="20"/>
              </w:rPr>
              <w:t>2.</w:t>
            </w:r>
            <w:r w:rsidR="00A07C62">
              <w:rPr>
                <w:rFonts w:ascii="Calibri" w:hAnsi="Calibri" w:cs="Calibri"/>
                <w:color w:val="000000"/>
                <w:sz w:val="20"/>
                <w:szCs w:val="20"/>
              </w:rPr>
              <w:t>2</w:t>
            </w:r>
            <w:r>
              <w:rPr>
                <w:rFonts w:ascii="Calibri" w:hAnsi="Calibri" w:cs="Calibri"/>
                <w:color w:val="000000"/>
                <w:sz w:val="20"/>
                <w:szCs w:val="20"/>
              </w:rPr>
              <w:t>0 Investigate the feasibility to create a facility to support wheeled activities</w:t>
            </w:r>
            <w:r w:rsidR="0078406E">
              <w:rPr>
                <w:rFonts w:ascii="Calibri" w:hAnsi="Calibri" w:cs="Calibri"/>
                <w:color w:val="000000"/>
                <w:sz w:val="20"/>
                <w:szCs w:val="20"/>
              </w:rPr>
              <w:t xml:space="preserve"> at an appropriate</w:t>
            </w:r>
            <w:r>
              <w:rPr>
                <w:rFonts w:ascii="Calibri" w:hAnsi="Calibri" w:cs="Calibri"/>
                <w:color w:val="000000"/>
                <w:sz w:val="20"/>
                <w:szCs w:val="20"/>
              </w:rPr>
              <w:t xml:space="preserve"> </w:t>
            </w:r>
            <w:r w:rsidR="0078406E">
              <w:rPr>
                <w:rFonts w:ascii="Calibri" w:hAnsi="Calibri" w:cs="Calibri"/>
                <w:color w:val="000000"/>
                <w:sz w:val="20"/>
                <w:szCs w:val="20"/>
              </w:rPr>
              <w:t>location</w:t>
            </w:r>
            <w:r>
              <w:rPr>
                <w:rFonts w:ascii="Calibri" w:hAnsi="Calibri" w:cs="Calibri"/>
                <w:color w:val="000000"/>
                <w:sz w:val="20"/>
                <w:szCs w:val="20"/>
              </w:rPr>
              <w:t xml:space="preserve"> </w:t>
            </w:r>
          </w:p>
          <w:p w14:paraId="72FF9B5E" w14:textId="01CB4ED2" w:rsidR="001F184A" w:rsidRDefault="001F184A" w:rsidP="001F184A">
            <w:pPr>
              <w:pStyle w:val="NoSpacing"/>
              <w:spacing w:line="276" w:lineRule="auto"/>
              <w:rPr>
                <w:rFonts w:ascii="Calibri" w:hAnsi="Calibri" w:cs="Calibri"/>
                <w:color w:val="000000"/>
                <w:sz w:val="20"/>
                <w:szCs w:val="20"/>
              </w:rPr>
            </w:pPr>
          </w:p>
        </w:tc>
        <w:tc>
          <w:tcPr>
            <w:tcW w:w="1842" w:type="dxa"/>
            <w:shd w:val="clear" w:color="auto" w:fill="F2DBDB" w:themeFill="accent2" w:themeFillTint="33"/>
          </w:tcPr>
          <w:p w14:paraId="52F85F6E" w14:textId="1ED77B79" w:rsidR="001F184A" w:rsidRDefault="001F184A" w:rsidP="001F184A">
            <w:pPr>
              <w:rPr>
                <w:rFonts w:ascii="Calibri" w:hAnsi="Calibri" w:cs="Calibri"/>
                <w:color w:val="000000"/>
                <w:sz w:val="20"/>
                <w:szCs w:val="20"/>
              </w:rPr>
            </w:pPr>
            <w:r>
              <w:rPr>
                <w:rFonts w:ascii="Calibri" w:hAnsi="Calibri" w:cs="Calibri"/>
                <w:color w:val="000000"/>
                <w:sz w:val="20"/>
                <w:szCs w:val="20"/>
              </w:rPr>
              <w:t>Assets</w:t>
            </w:r>
          </w:p>
        </w:tc>
        <w:tc>
          <w:tcPr>
            <w:tcW w:w="1276" w:type="dxa"/>
            <w:shd w:val="clear" w:color="auto" w:fill="F2DBDB" w:themeFill="accent2" w:themeFillTint="33"/>
          </w:tcPr>
          <w:p w14:paraId="1D71E996" w14:textId="475059BC" w:rsidR="001F184A" w:rsidRPr="00F32C97" w:rsidRDefault="001F184A" w:rsidP="001F184A">
            <w:pPr>
              <w:rPr>
                <w:rFonts w:asciiTheme="minorHAnsi" w:hAnsiTheme="minorHAnsi" w:cstheme="minorHAnsi"/>
                <w:sz w:val="20"/>
                <w:szCs w:val="20"/>
              </w:rPr>
            </w:pPr>
            <w:r>
              <w:rPr>
                <w:rFonts w:ascii="Calibri" w:hAnsi="Calibri" w:cs="Calibri"/>
                <w:color w:val="000000"/>
                <w:sz w:val="20"/>
                <w:szCs w:val="20"/>
              </w:rPr>
              <w:t>1-3yrs</w:t>
            </w:r>
          </w:p>
        </w:tc>
      </w:tr>
      <w:tr w:rsidR="001F184A" w14:paraId="52853D1A" w14:textId="77777777" w:rsidTr="001F184A">
        <w:tc>
          <w:tcPr>
            <w:tcW w:w="11023" w:type="dxa"/>
            <w:gridSpan w:val="3"/>
            <w:shd w:val="clear" w:color="auto" w:fill="EAF1DD" w:themeFill="accent3" w:themeFillTint="33"/>
          </w:tcPr>
          <w:p w14:paraId="372340F1" w14:textId="3F390273" w:rsidR="001F184A" w:rsidRDefault="001F184A" w:rsidP="001F184A">
            <w:pPr>
              <w:rPr>
                <w:rFonts w:cs="Arial"/>
                <w:b/>
                <w:sz w:val="24"/>
                <w:szCs w:val="24"/>
              </w:rPr>
            </w:pPr>
            <w:r>
              <w:rPr>
                <w:rFonts w:cs="Arial"/>
                <w:b/>
                <w:sz w:val="24"/>
                <w:szCs w:val="24"/>
              </w:rPr>
              <w:t>Outcome</w:t>
            </w:r>
            <w:r w:rsidRPr="007D0EBB">
              <w:rPr>
                <w:rFonts w:cs="Arial"/>
                <w:b/>
                <w:sz w:val="24"/>
                <w:szCs w:val="24"/>
              </w:rPr>
              <w:t xml:space="preserve"> Area 3 - </w:t>
            </w:r>
            <w:r>
              <w:rPr>
                <w:rFonts w:cs="Arial"/>
                <w:b/>
                <w:sz w:val="24"/>
                <w:szCs w:val="24"/>
              </w:rPr>
              <w:t>Management</w:t>
            </w:r>
          </w:p>
          <w:p w14:paraId="5E7F3E48" w14:textId="77777777" w:rsidR="001F184A" w:rsidRPr="007D0EBB" w:rsidRDefault="001F184A" w:rsidP="001F184A">
            <w:pPr>
              <w:rPr>
                <w:rFonts w:cs="Arial"/>
                <w:b/>
                <w:sz w:val="16"/>
                <w:szCs w:val="16"/>
              </w:rPr>
            </w:pPr>
          </w:p>
        </w:tc>
      </w:tr>
      <w:tr w:rsidR="001F184A" w14:paraId="5487B7F9" w14:textId="77777777" w:rsidTr="001F184A">
        <w:tc>
          <w:tcPr>
            <w:tcW w:w="7905" w:type="dxa"/>
            <w:shd w:val="clear" w:color="auto" w:fill="EAF1DD" w:themeFill="accent3" w:themeFillTint="33"/>
          </w:tcPr>
          <w:p w14:paraId="5C85EC54" w14:textId="203C8CCE" w:rsidR="001F184A" w:rsidRPr="007D0EBB" w:rsidRDefault="001F184A" w:rsidP="001F184A">
            <w:pPr>
              <w:pStyle w:val="NoSpacing"/>
              <w:spacing w:line="276" w:lineRule="auto"/>
              <w:rPr>
                <w:rFonts w:cs="Arial"/>
                <w:sz w:val="18"/>
                <w:szCs w:val="18"/>
              </w:rPr>
            </w:pPr>
            <w:r>
              <w:rPr>
                <w:rFonts w:asciiTheme="minorHAnsi" w:hAnsiTheme="minorHAnsi" w:cstheme="minorHAnsi"/>
                <w:sz w:val="20"/>
                <w:szCs w:val="20"/>
              </w:rPr>
              <w:t xml:space="preserve">3.1.1 Undertake a review of costings for the required service levels for the Extreme Sports sites  </w:t>
            </w:r>
          </w:p>
        </w:tc>
        <w:tc>
          <w:tcPr>
            <w:tcW w:w="1842" w:type="dxa"/>
            <w:shd w:val="clear" w:color="auto" w:fill="EAF1DD" w:themeFill="accent3" w:themeFillTint="33"/>
          </w:tcPr>
          <w:p w14:paraId="4DF28949" w14:textId="77777777" w:rsidR="001F184A" w:rsidRDefault="001F184A" w:rsidP="001F184A">
            <w:pPr>
              <w:pStyle w:val="NoSpacing"/>
              <w:rPr>
                <w:rFonts w:asciiTheme="minorHAnsi" w:hAnsiTheme="minorHAnsi" w:cstheme="minorHAnsi"/>
                <w:sz w:val="20"/>
                <w:szCs w:val="20"/>
              </w:rPr>
            </w:pPr>
            <w:r>
              <w:rPr>
                <w:rFonts w:asciiTheme="minorHAnsi" w:hAnsiTheme="minorHAnsi" w:cstheme="minorHAnsi"/>
                <w:sz w:val="20"/>
                <w:szCs w:val="20"/>
              </w:rPr>
              <w:t>Operations - Lead</w:t>
            </w:r>
          </w:p>
          <w:p w14:paraId="18C84336" w14:textId="6C89962D" w:rsidR="001F184A" w:rsidRDefault="001F184A" w:rsidP="001F184A">
            <w:pPr>
              <w:rPr>
                <w:rFonts w:cs="Arial"/>
              </w:rPr>
            </w:pPr>
            <w:r>
              <w:rPr>
                <w:rFonts w:asciiTheme="minorHAnsi" w:hAnsiTheme="minorHAnsi" w:cstheme="minorHAnsi"/>
                <w:sz w:val="20"/>
                <w:szCs w:val="20"/>
              </w:rPr>
              <w:t xml:space="preserve">Asset Projects </w:t>
            </w:r>
          </w:p>
        </w:tc>
        <w:tc>
          <w:tcPr>
            <w:tcW w:w="1276" w:type="dxa"/>
            <w:shd w:val="clear" w:color="auto" w:fill="EAF1DD" w:themeFill="accent3" w:themeFillTint="33"/>
          </w:tcPr>
          <w:p w14:paraId="55C72949" w14:textId="75532252" w:rsidR="001F184A" w:rsidRDefault="001F184A" w:rsidP="001F184A">
            <w:pPr>
              <w:rPr>
                <w:rFonts w:cs="Arial"/>
              </w:rPr>
            </w:pPr>
            <w:r>
              <w:rPr>
                <w:rFonts w:asciiTheme="minorHAnsi" w:hAnsiTheme="minorHAnsi" w:cstheme="minorHAnsi"/>
                <w:sz w:val="20"/>
                <w:szCs w:val="20"/>
              </w:rPr>
              <w:t>April 2023</w:t>
            </w:r>
          </w:p>
        </w:tc>
      </w:tr>
      <w:tr w:rsidR="001F184A" w14:paraId="6B4DDE1C" w14:textId="77777777" w:rsidTr="001F184A">
        <w:tc>
          <w:tcPr>
            <w:tcW w:w="7905" w:type="dxa"/>
            <w:shd w:val="clear" w:color="auto" w:fill="EAF1DD" w:themeFill="accent3" w:themeFillTint="33"/>
          </w:tcPr>
          <w:p w14:paraId="16681C19" w14:textId="1158AC3D" w:rsidR="001F184A" w:rsidRPr="007D0EBB" w:rsidRDefault="001F184A" w:rsidP="001F184A">
            <w:pPr>
              <w:pStyle w:val="NoSpacing"/>
              <w:spacing w:line="276" w:lineRule="auto"/>
              <w:rPr>
                <w:rFonts w:cs="Arial"/>
                <w:sz w:val="18"/>
                <w:szCs w:val="18"/>
              </w:rPr>
            </w:pPr>
            <w:r>
              <w:rPr>
                <w:rFonts w:asciiTheme="minorHAnsi" w:hAnsiTheme="minorHAnsi" w:cstheme="minorHAnsi"/>
                <w:sz w:val="20"/>
                <w:szCs w:val="20"/>
              </w:rPr>
              <w:t>3.2.1 Review and update the draft Extreme Sports Management Plan for internal endorsement and integration into service area work plans</w:t>
            </w:r>
          </w:p>
        </w:tc>
        <w:tc>
          <w:tcPr>
            <w:tcW w:w="1842" w:type="dxa"/>
            <w:shd w:val="clear" w:color="auto" w:fill="EAF1DD" w:themeFill="accent3" w:themeFillTint="33"/>
          </w:tcPr>
          <w:p w14:paraId="330AAAEC" w14:textId="11D44ACC" w:rsidR="001F184A" w:rsidRDefault="001F184A" w:rsidP="001F184A">
            <w:pPr>
              <w:rPr>
                <w:rFonts w:cs="Arial"/>
              </w:rPr>
            </w:pPr>
            <w:r>
              <w:rPr>
                <w:rFonts w:asciiTheme="minorHAnsi" w:hAnsiTheme="minorHAnsi" w:cstheme="minorHAnsi"/>
                <w:sz w:val="20"/>
                <w:szCs w:val="20"/>
              </w:rPr>
              <w:t>Sport &amp; Rec</w:t>
            </w:r>
          </w:p>
        </w:tc>
        <w:tc>
          <w:tcPr>
            <w:tcW w:w="1276" w:type="dxa"/>
            <w:shd w:val="clear" w:color="auto" w:fill="EAF1DD" w:themeFill="accent3" w:themeFillTint="33"/>
          </w:tcPr>
          <w:p w14:paraId="3B4BF048" w14:textId="18463526" w:rsidR="001F184A" w:rsidRDefault="001F184A" w:rsidP="001F184A">
            <w:pPr>
              <w:rPr>
                <w:rFonts w:cs="Arial"/>
              </w:rPr>
            </w:pPr>
            <w:r>
              <w:rPr>
                <w:rFonts w:asciiTheme="minorHAnsi" w:hAnsiTheme="minorHAnsi" w:cstheme="minorHAnsi"/>
                <w:sz w:val="20"/>
                <w:szCs w:val="20"/>
              </w:rPr>
              <w:t>Dec 2022</w:t>
            </w:r>
          </w:p>
        </w:tc>
      </w:tr>
      <w:tr w:rsidR="001F184A" w14:paraId="5FE8B5D9" w14:textId="77777777" w:rsidTr="001F184A">
        <w:tc>
          <w:tcPr>
            <w:tcW w:w="7905" w:type="dxa"/>
            <w:shd w:val="clear" w:color="auto" w:fill="EAF1DD" w:themeFill="accent3" w:themeFillTint="33"/>
          </w:tcPr>
          <w:p w14:paraId="5FA1F796" w14:textId="5871BFC1" w:rsidR="001F184A" w:rsidRPr="007D0EBB" w:rsidRDefault="001F184A" w:rsidP="001F184A">
            <w:pPr>
              <w:pStyle w:val="NoSpacing"/>
              <w:spacing w:line="276" w:lineRule="auto"/>
              <w:rPr>
                <w:rFonts w:cs="Arial"/>
                <w:sz w:val="18"/>
                <w:szCs w:val="18"/>
              </w:rPr>
            </w:pPr>
            <w:r>
              <w:rPr>
                <w:rFonts w:ascii="Calibri" w:hAnsi="Calibri" w:cs="Calibri"/>
                <w:sz w:val="20"/>
                <w:szCs w:val="20"/>
                <w:lang w:eastAsia="en-AU"/>
              </w:rPr>
              <w:t xml:space="preserve">3.3.1 </w:t>
            </w:r>
            <w:r w:rsidRPr="00E82B4C">
              <w:rPr>
                <w:rFonts w:ascii="Calibri" w:hAnsi="Calibri" w:cs="Calibri"/>
                <w:sz w:val="20"/>
                <w:szCs w:val="20"/>
                <w:lang w:eastAsia="en-AU"/>
              </w:rPr>
              <w:t>Ensure that site specific maintenance information is relayed to Operations as part of the build.</w:t>
            </w:r>
          </w:p>
        </w:tc>
        <w:tc>
          <w:tcPr>
            <w:tcW w:w="1842" w:type="dxa"/>
            <w:shd w:val="clear" w:color="auto" w:fill="EAF1DD" w:themeFill="accent3" w:themeFillTint="33"/>
          </w:tcPr>
          <w:p w14:paraId="63A414A6" w14:textId="1ED63DDC" w:rsidR="001F184A" w:rsidRDefault="001F184A" w:rsidP="001F184A">
            <w:pPr>
              <w:rPr>
                <w:rFonts w:cs="Arial"/>
              </w:rPr>
            </w:pPr>
            <w:r w:rsidRPr="00E82B4C">
              <w:rPr>
                <w:rFonts w:asciiTheme="minorHAnsi" w:hAnsiTheme="minorHAnsi" w:cstheme="minorHAnsi"/>
                <w:sz w:val="20"/>
                <w:szCs w:val="20"/>
              </w:rPr>
              <w:t>Asset Projects</w:t>
            </w:r>
          </w:p>
        </w:tc>
        <w:tc>
          <w:tcPr>
            <w:tcW w:w="1276" w:type="dxa"/>
            <w:shd w:val="clear" w:color="auto" w:fill="EAF1DD" w:themeFill="accent3" w:themeFillTint="33"/>
          </w:tcPr>
          <w:p w14:paraId="28B9185F" w14:textId="1C0FE63C" w:rsidR="001F184A" w:rsidRDefault="001F184A" w:rsidP="001F184A">
            <w:pPr>
              <w:rPr>
                <w:rFonts w:cs="Arial"/>
              </w:rPr>
            </w:pPr>
            <w:r w:rsidRPr="00E82B4C">
              <w:rPr>
                <w:rFonts w:asciiTheme="minorHAnsi" w:hAnsiTheme="minorHAnsi" w:cstheme="minorHAnsi"/>
                <w:sz w:val="20"/>
                <w:szCs w:val="20"/>
              </w:rPr>
              <w:t>Prior to opening of upgraded or new facility</w:t>
            </w:r>
          </w:p>
        </w:tc>
      </w:tr>
      <w:tr w:rsidR="001F184A" w14:paraId="3352C344" w14:textId="77777777" w:rsidTr="001F184A">
        <w:tc>
          <w:tcPr>
            <w:tcW w:w="11023" w:type="dxa"/>
            <w:gridSpan w:val="3"/>
            <w:shd w:val="clear" w:color="auto" w:fill="E5DFEC" w:themeFill="accent4" w:themeFillTint="33"/>
          </w:tcPr>
          <w:p w14:paraId="59105EA5" w14:textId="14C2CAF6" w:rsidR="001F184A" w:rsidRPr="007D0EBB" w:rsidRDefault="001F184A" w:rsidP="001F184A">
            <w:pPr>
              <w:rPr>
                <w:rFonts w:cs="Arial"/>
                <w:b/>
                <w:sz w:val="24"/>
                <w:szCs w:val="24"/>
              </w:rPr>
            </w:pPr>
            <w:r>
              <w:rPr>
                <w:rFonts w:cs="Arial"/>
                <w:b/>
                <w:sz w:val="24"/>
                <w:szCs w:val="24"/>
              </w:rPr>
              <w:t xml:space="preserve">Outcome </w:t>
            </w:r>
            <w:r w:rsidRPr="007D0EBB">
              <w:rPr>
                <w:rFonts w:cs="Arial"/>
                <w:b/>
                <w:sz w:val="24"/>
                <w:szCs w:val="24"/>
              </w:rPr>
              <w:t xml:space="preserve">Area 4 - </w:t>
            </w:r>
            <w:r>
              <w:rPr>
                <w:rFonts w:cs="Arial"/>
                <w:b/>
                <w:sz w:val="24"/>
                <w:szCs w:val="24"/>
              </w:rPr>
              <w:t>Programs, Events and Site Activation</w:t>
            </w:r>
          </w:p>
          <w:p w14:paraId="640BCA0A" w14:textId="77777777" w:rsidR="001F184A" w:rsidRPr="007D0EBB" w:rsidRDefault="001F184A" w:rsidP="001F184A">
            <w:pPr>
              <w:rPr>
                <w:rFonts w:cs="Arial"/>
                <w:b/>
                <w:sz w:val="16"/>
                <w:szCs w:val="16"/>
              </w:rPr>
            </w:pPr>
          </w:p>
        </w:tc>
      </w:tr>
      <w:tr w:rsidR="001F184A" w14:paraId="054489DD" w14:textId="77777777" w:rsidTr="001F184A">
        <w:tc>
          <w:tcPr>
            <w:tcW w:w="7905" w:type="dxa"/>
            <w:tcBorders>
              <w:bottom w:val="single" w:sz="4" w:space="0" w:color="auto"/>
            </w:tcBorders>
            <w:shd w:val="clear" w:color="auto" w:fill="E5DFEC" w:themeFill="accent4" w:themeFillTint="33"/>
          </w:tcPr>
          <w:p w14:paraId="42507AAC" w14:textId="2C490A11" w:rsidR="001F184A" w:rsidRDefault="001F184A" w:rsidP="001F184A">
            <w:pPr>
              <w:pStyle w:val="NoSpacing"/>
              <w:rPr>
                <w:rFonts w:asciiTheme="minorHAnsi" w:hAnsiTheme="minorHAnsi" w:cstheme="minorHAnsi"/>
                <w:sz w:val="20"/>
                <w:szCs w:val="20"/>
              </w:rPr>
            </w:pPr>
            <w:r>
              <w:rPr>
                <w:rFonts w:asciiTheme="minorHAnsi" w:hAnsiTheme="minorHAnsi" w:cstheme="minorHAnsi"/>
                <w:sz w:val="20"/>
                <w:szCs w:val="20"/>
              </w:rPr>
              <w:t xml:space="preserve">4.1.1 Build </w:t>
            </w:r>
            <w:r w:rsidR="008D41EE">
              <w:rPr>
                <w:rFonts w:asciiTheme="minorHAnsi" w:hAnsiTheme="minorHAnsi" w:cstheme="minorHAnsi"/>
                <w:sz w:val="20"/>
                <w:szCs w:val="20"/>
              </w:rPr>
              <w:t xml:space="preserve">a </w:t>
            </w:r>
            <w:r>
              <w:rPr>
                <w:rFonts w:asciiTheme="minorHAnsi" w:hAnsiTheme="minorHAnsi" w:cstheme="minorHAnsi"/>
                <w:sz w:val="20"/>
                <w:szCs w:val="20"/>
              </w:rPr>
              <w:t xml:space="preserve">business case for </w:t>
            </w:r>
            <w:r w:rsidR="008D41EE">
              <w:rPr>
                <w:rFonts w:asciiTheme="minorHAnsi" w:hAnsiTheme="minorHAnsi" w:cstheme="minorHAnsi"/>
                <w:sz w:val="20"/>
                <w:szCs w:val="20"/>
              </w:rPr>
              <w:t xml:space="preserve">specific </w:t>
            </w:r>
            <w:r>
              <w:rPr>
                <w:rFonts w:asciiTheme="minorHAnsi" w:hAnsiTheme="minorHAnsi" w:cstheme="minorHAnsi"/>
                <w:sz w:val="20"/>
                <w:szCs w:val="20"/>
              </w:rPr>
              <w:t>initiatives for use in future grant submissions and /or budget proposals</w:t>
            </w:r>
          </w:p>
          <w:p w14:paraId="247EF4CC" w14:textId="77777777" w:rsidR="001F184A" w:rsidRDefault="001F184A" w:rsidP="001F184A">
            <w:pPr>
              <w:pStyle w:val="NoSpacing"/>
              <w:rPr>
                <w:rFonts w:asciiTheme="minorHAnsi" w:hAnsiTheme="minorHAnsi" w:cstheme="minorHAnsi"/>
                <w:sz w:val="20"/>
                <w:szCs w:val="20"/>
              </w:rPr>
            </w:pPr>
          </w:p>
          <w:p w14:paraId="0919D52F" w14:textId="3582078F" w:rsidR="001F184A" w:rsidRPr="007D0EBB" w:rsidRDefault="001F184A" w:rsidP="001F184A">
            <w:pPr>
              <w:pStyle w:val="NoSpacing"/>
              <w:spacing w:line="360" w:lineRule="auto"/>
              <w:rPr>
                <w:rFonts w:cs="Arial"/>
                <w:sz w:val="18"/>
                <w:szCs w:val="18"/>
              </w:rPr>
            </w:pPr>
            <w:r>
              <w:rPr>
                <w:rFonts w:asciiTheme="minorHAnsi" w:hAnsiTheme="minorHAnsi" w:cstheme="minorHAnsi"/>
                <w:sz w:val="20"/>
                <w:szCs w:val="20"/>
              </w:rPr>
              <w:t xml:space="preserve">4.1.2 Schedule a Celebrate Maroondah event at Yarrunga Reserve and other relevant facilities where upgrades occur </w:t>
            </w:r>
          </w:p>
        </w:tc>
        <w:tc>
          <w:tcPr>
            <w:tcW w:w="1842" w:type="dxa"/>
            <w:tcBorders>
              <w:bottom w:val="single" w:sz="4" w:space="0" w:color="auto"/>
            </w:tcBorders>
            <w:shd w:val="clear" w:color="auto" w:fill="E5DFEC" w:themeFill="accent4" w:themeFillTint="33"/>
          </w:tcPr>
          <w:p w14:paraId="5868BD6F" w14:textId="77777777" w:rsidR="001F184A" w:rsidRDefault="001F184A" w:rsidP="001F184A">
            <w:pPr>
              <w:pStyle w:val="NoSpacing"/>
              <w:rPr>
                <w:rFonts w:asciiTheme="minorHAnsi" w:hAnsiTheme="minorHAnsi" w:cstheme="minorHAnsi"/>
                <w:sz w:val="20"/>
                <w:szCs w:val="20"/>
              </w:rPr>
            </w:pPr>
            <w:r>
              <w:rPr>
                <w:rFonts w:asciiTheme="minorHAnsi" w:hAnsiTheme="minorHAnsi" w:cstheme="minorHAnsi"/>
                <w:sz w:val="20"/>
                <w:szCs w:val="20"/>
              </w:rPr>
              <w:t xml:space="preserve">Sport &amp; Rec </w:t>
            </w:r>
          </w:p>
          <w:p w14:paraId="453825EA" w14:textId="77777777" w:rsidR="001F184A" w:rsidRDefault="001F184A" w:rsidP="001F184A">
            <w:pPr>
              <w:pStyle w:val="NoSpacing"/>
              <w:rPr>
                <w:rFonts w:asciiTheme="minorHAnsi" w:hAnsiTheme="minorHAnsi" w:cstheme="minorHAnsi"/>
                <w:sz w:val="20"/>
                <w:szCs w:val="20"/>
              </w:rPr>
            </w:pPr>
          </w:p>
          <w:p w14:paraId="16134CA4" w14:textId="77777777" w:rsidR="001F184A" w:rsidRDefault="001F184A" w:rsidP="001F184A">
            <w:pPr>
              <w:pStyle w:val="NoSpacing"/>
              <w:rPr>
                <w:rFonts w:asciiTheme="minorHAnsi" w:hAnsiTheme="minorHAnsi" w:cstheme="minorHAnsi"/>
                <w:sz w:val="20"/>
                <w:szCs w:val="20"/>
              </w:rPr>
            </w:pPr>
          </w:p>
          <w:p w14:paraId="7D6FDFC1" w14:textId="77777777" w:rsidR="001F184A" w:rsidRDefault="001F184A" w:rsidP="001F184A">
            <w:pPr>
              <w:pStyle w:val="NoSpacing"/>
              <w:rPr>
                <w:rFonts w:asciiTheme="minorHAnsi" w:hAnsiTheme="minorHAnsi" w:cstheme="minorHAnsi"/>
                <w:sz w:val="20"/>
                <w:szCs w:val="20"/>
              </w:rPr>
            </w:pPr>
          </w:p>
          <w:p w14:paraId="47E7E773" w14:textId="77777777" w:rsidR="001F184A" w:rsidRDefault="001F184A" w:rsidP="001F184A">
            <w:pPr>
              <w:pStyle w:val="NoSpacing"/>
              <w:rPr>
                <w:rFonts w:asciiTheme="minorHAnsi" w:hAnsiTheme="minorHAnsi" w:cstheme="minorHAnsi"/>
                <w:sz w:val="20"/>
                <w:szCs w:val="20"/>
              </w:rPr>
            </w:pPr>
            <w:r>
              <w:rPr>
                <w:rFonts w:asciiTheme="minorHAnsi" w:hAnsiTheme="minorHAnsi" w:cstheme="minorHAnsi"/>
                <w:sz w:val="20"/>
                <w:szCs w:val="20"/>
              </w:rPr>
              <w:t xml:space="preserve">Sport &amp; Rec </w:t>
            </w:r>
          </w:p>
          <w:p w14:paraId="3F141882" w14:textId="2F1E8BEA" w:rsidR="001F184A" w:rsidRDefault="001F184A" w:rsidP="001F184A">
            <w:pPr>
              <w:rPr>
                <w:rFonts w:cs="Arial"/>
              </w:rPr>
            </w:pPr>
          </w:p>
        </w:tc>
        <w:tc>
          <w:tcPr>
            <w:tcW w:w="1276" w:type="dxa"/>
            <w:tcBorders>
              <w:bottom w:val="single" w:sz="4" w:space="0" w:color="auto"/>
            </w:tcBorders>
            <w:shd w:val="clear" w:color="auto" w:fill="E5DFEC" w:themeFill="accent4" w:themeFillTint="33"/>
          </w:tcPr>
          <w:p w14:paraId="26A6F5D4" w14:textId="77777777" w:rsidR="001F184A" w:rsidRDefault="001F184A" w:rsidP="001F184A">
            <w:pPr>
              <w:pStyle w:val="NoSpacing"/>
              <w:rPr>
                <w:rFonts w:asciiTheme="minorHAnsi" w:hAnsiTheme="minorHAnsi" w:cstheme="minorHAnsi"/>
                <w:sz w:val="20"/>
                <w:szCs w:val="20"/>
              </w:rPr>
            </w:pPr>
            <w:r>
              <w:rPr>
                <w:rFonts w:asciiTheme="minorHAnsi" w:hAnsiTheme="minorHAnsi" w:cstheme="minorHAnsi"/>
                <w:sz w:val="20"/>
                <w:szCs w:val="20"/>
              </w:rPr>
              <w:t>3-5yrs</w:t>
            </w:r>
          </w:p>
          <w:p w14:paraId="6E3191B1" w14:textId="77777777" w:rsidR="001F184A" w:rsidRDefault="001F184A" w:rsidP="001F184A">
            <w:pPr>
              <w:pStyle w:val="NoSpacing"/>
              <w:rPr>
                <w:rFonts w:asciiTheme="minorHAnsi" w:hAnsiTheme="minorHAnsi" w:cstheme="minorHAnsi"/>
                <w:sz w:val="20"/>
                <w:szCs w:val="20"/>
              </w:rPr>
            </w:pPr>
          </w:p>
          <w:p w14:paraId="7EAF1EAB" w14:textId="77777777" w:rsidR="001F184A" w:rsidRDefault="001F184A" w:rsidP="001F184A">
            <w:pPr>
              <w:pStyle w:val="NoSpacing"/>
              <w:rPr>
                <w:rFonts w:asciiTheme="minorHAnsi" w:hAnsiTheme="minorHAnsi" w:cstheme="minorHAnsi"/>
                <w:sz w:val="20"/>
                <w:szCs w:val="20"/>
              </w:rPr>
            </w:pPr>
          </w:p>
          <w:p w14:paraId="1F389191" w14:textId="77777777" w:rsidR="001F184A" w:rsidRDefault="001F184A" w:rsidP="001F184A">
            <w:pPr>
              <w:pStyle w:val="NoSpacing"/>
              <w:rPr>
                <w:rFonts w:asciiTheme="minorHAnsi" w:hAnsiTheme="minorHAnsi" w:cstheme="minorHAnsi"/>
                <w:sz w:val="20"/>
                <w:szCs w:val="20"/>
              </w:rPr>
            </w:pPr>
          </w:p>
          <w:p w14:paraId="00FD020E" w14:textId="58351C80" w:rsidR="001F184A" w:rsidRDefault="001F184A" w:rsidP="001F184A">
            <w:pPr>
              <w:rPr>
                <w:rFonts w:cs="Arial"/>
              </w:rPr>
            </w:pPr>
            <w:r>
              <w:rPr>
                <w:rFonts w:asciiTheme="minorHAnsi" w:hAnsiTheme="minorHAnsi" w:cstheme="minorHAnsi"/>
                <w:sz w:val="20"/>
                <w:szCs w:val="20"/>
              </w:rPr>
              <w:t>Ongoing</w:t>
            </w:r>
          </w:p>
        </w:tc>
      </w:tr>
      <w:tr w:rsidR="001F184A" w14:paraId="5562AC15" w14:textId="77777777" w:rsidTr="001F184A">
        <w:tc>
          <w:tcPr>
            <w:tcW w:w="7905"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08933684" w14:textId="7BCA7A2D" w:rsidR="001F184A" w:rsidRPr="003B7F19" w:rsidRDefault="001F184A" w:rsidP="001F184A">
            <w:pPr>
              <w:rPr>
                <w:rFonts w:ascii="Calibri" w:hAnsi="Calibri" w:cs="Calibri"/>
                <w:sz w:val="20"/>
                <w:szCs w:val="20"/>
              </w:rPr>
            </w:pPr>
            <w:r>
              <w:rPr>
                <w:rFonts w:ascii="Calibri" w:hAnsi="Calibri" w:cs="Calibri"/>
                <w:sz w:val="20"/>
                <w:szCs w:val="20"/>
              </w:rPr>
              <w:t xml:space="preserve">4.2.1 </w:t>
            </w:r>
            <w:r w:rsidRPr="003B7F19">
              <w:rPr>
                <w:rFonts w:ascii="Calibri" w:hAnsi="Calibri" w:cs="Calibri"/>
                <w:sz w:val="20"/>
                <w:szCs w:val="20"/>
              </w:rPr>
              <w:t xml:space="preserve">Council to </w:t>
            </w:r>
            <w:r>
              <w:rPr>
                <w:rFonts w:ascii="Calibri" w:hAnsi="Calibri" w:cs="Calibri"/>
                <w:sz w:val="20"/>
                <w:szCs w:val="20"/>
              </w:rPr>
              <w:t xml:space="preserve">support </w:t>
            </w:r>
            <w:r w:rsidRPr="003B7F19">
              <w:rPr>
                <w:rFonts w:ascii="Calibri" w:hAnsi="Calibri" w:cs="Calibri"/>
                <w:sz w:val="20"/>
                <w:szCs w:val="20"/>
              </w:rPr>
              <w:t>and</w:t>
            </w:r>
            <w:r>
              <w:rPr>
                <w:rFonts w:ascii="Calibri" w:hAnsi="Calibri" w:cs="Calibri"/>
                <w:sz w:val="20"/>
                <w:szCs w:val="20"/>
              </w:rPr>
              <w:t>/</w:t>
            </w:r>
            <w:r w:rsidR="00276127">
              <w:rPr>
                <w:rFonts w:ascii="Calibri" w:hAnsi="Calibri" w:cs="Calibri"/>
                <w:sz w:val="20"/>
                <w:szCs w:val="20"/>
              </w:rPr>
              <w:t>or</w:t>
            </w:r>
            <w:r w:rsidRPr="003B7F19">
              <w:rPr>
                <w:rFonts w:ascii="Calibri" w:hAnsi="Calibri" w:cs="Calibri"/>
                <w:sz w:val="20"/>
                <w:szCs w:val="20"/>
              </w:rPr>
              <w:t xml:space="preserve"> deliver a minimum one </w:t>
            </w:r>
            <w:r>
              <w:rPr>
                <w:rFonts w:ascii="Calibri" w:hAnsi="Calibri" w:cs="Calibri"/>
                <w:sz w:val="20"/>
                <w:szCs w:val="20"/>
              </w:rPr>
              <w:t>activation</w:t>
            </w:r>
            <w:r w:rsidRPr="003B7F19">
              <w:rPr>
                <w:rFonts w:ascii="Calibri" w:hAnsi="Calibri" w:cs="Calibri"/>
                <w:sz w:val="20"/>
                <w:szCs w:val="20"/>
              </w:rPr>
              <w:t xml:space="preserve"> per financial year</w:t>
            </w:r>
          </w:p>
          <w:p w14:paraId="129F1B88" w14:textId="77777777" w:rsidR="001F184A" w:rsidRPr="003B7F19" w:rsidRDefault="001F184A" w:rsidP="001F184A">
            <w:pPr>
              <w:pBdr>
                <w:left w:val="single" w:sz="4" w:space="4" w:color="auto"/>
              </w:pBdr>
              <w:rPr>
                <w:rFonts w:ascii="Calibri" w:hAnsi="Calibri" w:cs="Calibri"/>
                <w:sz w:val="20"/>
                <w:szCs w:val="20"/>
              </w:rPr>
            </w:pPr>
          </w:p>
          <w:p w14:paraId="7CEFDF02" w14:textId="21AEAE82" w:rsidR="001F184A" w:rsidRPr="003B7F19" w:rsidRDefault="001F184A" w:rsidP="001F184A">
            <w:pPr>
              <w:pBdr>
                <w:left w:val="single" w:sz="4" w:space="4" w:color="auto"/>
              </w:pBdr>
              <w:rPr>
                <w:rFonts w:ascii="Calibri" w:hAnsi="Calibri" w:cs="Calibri"/>
                <w:sz w:val="20"/>
                <w:szCs w:val="20"/>
              </w:rPr>
            </w:pPr>
            <w:r>
              <w:rPr>
                <w:rFonts w:ascii="Calibri" w:hAnsi="Calibri" w:cs="Calibri"/>
                <w:sz w:val="20"/>
                <w:szCs w:val="20"/>
              </w:rPr>
              <w:t xml:space="preserve">4.2.2 </w:t>
            </w:r>
            <w:r w:rsidRPr="003B7F19">
              <w:rPr>
                <w:rFonts w:ascii="Calibri" w:hAnsi="Calibri" w:cs="Calibri"/>
                <w:sz w:val="20"/>
                <w:szCs w:val="20"/>
              </w:rPr>
              <w:t>Encourage FReeZA Program participants to consider skate and biking facilities as venues for planned youth events.</w:t>
            </w:r>
          </w:p>
          <w:p w14:paraId="31698E4C" w14:textId="725BD9AA" w:rsidR="001F184A" w:rsidRPr="007D0EBB" w:rsidRDefault="001F184A" w:rsidP="001F184A">
            <w:pPr>
              <w:pStyle w:val="NoSpacing"/>
              <w:spacing w:line="276" w:lineRule="auto"/>
              <w:rPr>
                <w:rFonts w:cs="Arial"/>
                <w:sz w:val="18"/>
                <w:szCs w:val="18"/>
              </w:rPr>
            </w:pPr>
          </w:p>
        </w:tc>
        <w:tc>
          <w:tcPr>
            <w:tcW w:w="1842"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14:paraId="194B4F2F" w14:textId="77777777" w:rsidR="001F184A" w:rsidRPr="003B7F19" w:rsidRDefault="001F184A" w:rsidP="001F184A">
            <w:pPr>
              <w:rPr>
                <w:rFonts w:ascii="Calibri" w:hAnsi="Calibri" w:cs="Calibri"/>
                <w:sz w:val="20"/>
                <w:szCs w:val="20"/>
              </w:rPr>
            </w:pPr>
            <w:r w:rsidRPr="003B7F19">
              <w:rPr>
                <w:rFonts w:ascii="Calibri" w:hAnsi="Calibri" w:cs="Calibri"/>
                <w:sz w:val="20"/>
                <w:szCs w:val="20"/>
              </w:rPr>
              <w:t xml:space="preserve">Sport </w:t>
            </w:r>
            <w:r>
              <w:rPr>
                <w:rFonts w:ascii="Calibri" w:hAnsi="Calibri" w:cs="Calibri"/>
                <w:sz w:val="20"/>
                <w:szCs w:val="20"/>
              </w:rPr>
              <w:t xml:space="preserve">&amp; </w:t>
            </w:r>
            <w:r w:rsidRPr="003B7F19">
              <w:rPr>
                <w:rFonts w:ascii="Calibri" w:hAnsi="Calibri" w:cs="Calibri"/>
                <w:sz w:val="20"/>
                <w:szCs w:val="20"/>
              </w:rPr>
              <w:t xml:space="preserve">Rec </w:t>
            </w:r>
            <w:r>
              <w:rPr>
                <w:rFonts w:ascii="Calibri" w:hAnsi="Calibri" w:cs="Calibri"/>
                <w:sz w:val="20"/>
                <w:szCs w:val="20"/>
              </w:rPr>
              <w:t>-L</w:t>
            </w:r>
            <w:r w:rsidRPr="003B7F19">
              <w:rPr>
                <w:rFonts w:ascii="Calibri" w:hAnsi="Calibri" w:cs="Calibri"/>
                <w:sz w:val="20"/>
                <w:szCs w:val="20"/>
              </w:rPr>
              <w:t xml:space="preserve">ead YACS </w:t>
            </w:r>
          </w:p>
          <w:p w14:paraId="7929707F" w14:textId="77777777" w:rsidR="001F184A" w:rsidRPr="003B7F19" w:rsidRDefault="001F184A" w:rsidP="001F184A">
            <w:pPr>
              <w:rPr>
                <w:rFonts w:ascii="Calibri" w:hAnsi="Calibri" w:cs="Calibri"/>
              </w:rPr>
            </w:pPr>
          </w:p>
          <w:p w14:paraId="3984C29F" w14:textId="45CDC1B4" w:rsidR="001F184A" w:rsidRDefault="001F184A" w:rsidP="001F184A">
            <w:pPr>
              <w:rPr>
                <w:rFonts w:cs="Arial"/>
              </w:rPr>
            </w:pPr>
            <w:r w:rsidRPr="003B7F19">
              <w:rPr>
                <w:rFonts w:ascii="Calibri" w:hAnsi="Calibri" w:cs="Calibri"/>
                <w:sz w:val="20"/>
                <w:szCs w:val="20"/>
              </w:rPr>
              <w:t xml:space="preserve">Youth and Children’s Services </w:t>
            </w:r>
          </w:p>
        </w:tc>
        <w:tc>
          <w:tcPr>
            <w:tcW w:w="1276" w:type="dxa"/>
            <w:tcBorders>
              <w:top w:val="single" w:sz="4" w:space="0" w:color="auto"/>
              <w:left w:val="single" w:sz="4" w:space="0" w:color="auto"/>
              <w:bottom w:val="single" w:sz="4" w:space="0" w:color="auto"/>
            </w:tcBorders>
            <w:shd w:val="clear" w:color="auto" w:fill="E5DFEC" w:themeFill="accent4" w:themeFillTint="33"/>
          </w:tcPr>
          <w:p w14:paraId="12AAAD1D" w14:textId="77777777" w:rsidR="001F184A" w:rsidRDefault="001F184A" w:rsidP="001F184A">
            <w:pPr>
              <w:rPr>
                <w:rFonts w:asciiTheme="minorHAnsi" w:hAnsiTheme="minorHAnsi" w:cstheme="minorHAnsi"/>
                <w:sz w:val="20"/>
                <w:szCs w:val="20"/>
              </w:rPr>
            </w:pPr>
            <w:r>
              <w:rPr>
                <w:rFonts w:asciiTheme="minorHAnsi" w:hAnsiTheme="minorHAnsi" w:cstheme="minorHAnsi"/>
                <w:sz w:val="20"/>
                <w:szCs w:val="20"/>
              </w:rPr>
              <w:t>Ongoing</w:t>
            </w:r>
          </w:p>
          <w:p w14:paraId="377BF656" w14:textId="77777777" w:rsidR="00276127" w:rsidRDefault="00276127" w:rsidP="001F184A">
            <w:pPr>
              <w:rPr>
                <w:rFonts w:asciiTheme="minorHAnsi" w:hAnsiTheme="minorHAnsi" w:cstheme="minorHAnsi"/>
                <w:sz w:val="20"/>
                <w:szCs w:val="20"/>
              </w:rPr>
            </w:pPr>
          </w:p>
          <w:p w14:paraId="352B337A" w14:textId="232D742F" w:rsidR="00276127" w:rsidRDefault="00276127" w:rsidP="001F184A">
            <w:pPr>
              <w:rPr>
                <w:rFonts w:cs="Arial"/>
              </w:rPr>
            </w:pPr>
            <w:r>
              <w:rPr>
                <w:rFonts w:asciiTheme="minorHAnsi" w:hAnsiTheme="minorHAnsi" w:cstheme="minorHAnsi"/>
                <w:sz w:val="20"/>
                <w:szCs w:val="20"/>
              </w:rPr>
              <w:t>Ongoing</w:t>
            </w:r>
          </w:p>
        </w:tc>
      </w:tr>
      <w:tr w:rsidR="001F184A" w14:paraId="1C10B790" w14:textId="77777777" w:rsidTr="001F184A">
        <w:tc>
          <w:tcPr>
            <w:tcW w:w="7905" w:type="dxa"/>
            <w:tcBorders>
              <w:top w:val="single" w:sz="4" w:space="0" w:color="auto"/>
            </w:tcBorders>
            <w:shd w:val="clear" w:color="auto" w:fill="E5DFEC" w:themeFill="accent4" w:themeFillTint="33"/>
          </w:tcPr>
          <w:p w14:paraId="45707686" w14:textId="19BD3885" w:rsidR="001F184A" w:rsidRPr="007D0EBB" w:rsidRDefault="001F184A" w:rsidP="001F184A">
            <w:pPr>
              <w:pStyle w:val="NoSpacing"/>
              <w:spacing w:line="276" w:lineRule="auto"/>
              <w:rPr>
                <w:rFonts w:cs="Arial"/>
                <w:sz w:val="18"/>
                <w:szCs w:val="18"/>
              </w:rPr>
            </w:pPr>
            <w:r>
              <w:rPr>
                <w:rFonts w:asciiTheme="minorHAnsi" w:hAnsiTheme="minorHAnsi" w:cstheme="minorHAnsi"/>
                <w:sz w:val="20"/>
                <w:szCs w:val="20"/>
              </w:rPr>
              <w:t>4.3.1 Develop community partnerships, and apply to Change Our Game Funding Program or other relevant funding sources to deliver a girls’ skate and/ or BMX program</w:t>
            </w:r>
          </w:p>
        </w:tc>
        <w:tc>
          <w:tcPr>
            <w:tcW w:w="1842" w:type="dxa"/>
            <w:tcBorders>
              <w:top w:val="single" w:sz="4" w:space="0" w:color="auto"/>
            </w:tcBorders>
            <w:shd w:val="clear" w:color="auto" w:fill="E5DFEC" w:themeFill="accent4" w:themeFillTint="33"/>
          </w:tcPr>
          <w:p w14:paraId="0B2DF6A6" w14:textId="77777777" w:rsidR="001F184A" w:rsidRDefault="001F184A" w:rsidP="001F184A">
            <w:pPr>
              <w:pStyle w:val="NoSpacing"/>
              <w:rPr>
                <w:rFonts w:asciiTheme="minorHAnsi" w:hAnsiTheme="minorHAnsi" w:cstheme="minorHAnsi"/>
                <w:sz w:val="20"/>
                <w:szCs w:val="20"/>
              </w:rPr>
            </w:pPr>
            <w:r>
              <w:rPr>
                <w:rFonts w:asciiTheme="minorHAnsi" w:hAnsiTheme="minorHAnsi" w:cstheme="minorHAnsi"/>
                <w:sz w:val="20"/>
                <w:szCs w:val="20"/>
              </w:rPr>
              <w:t>Sport &amp; Rec -Lead</w:t>
            </w:r>
          </w:p>
          <w:p w14:paraId="067FC4CE" w14:textId="7D5C0359" w:rsidR="001F184A" w:rsidRDefault="001F184A" w:rsidP="001F184A">
            <w:pPr>
              <w:rPr>
                <w:rFonts w:cs="Arial"/>
              </w:rPr>
            </w:pPr>
            <w:r>
              <w:rPr>
                <w:rFonts w:asciiTheme="minorHAnsi" w:hAnsiTheme="minorHAnsi" w:cstheme="minorHAnsi"/>
                <w:sz w:val="20"/>
                <w:szCs w:val="20"/>
              </w:rPr>
              <w:t xml:space="preserve">YACS </w:t>
            </w:r>
          </w:p>
        </w:tc>
        <w:tc>
          <w:tcPr>
            <w:tcW w:w="1276" w:type="dxa"/>
            <w:tcBorders>
              <w:top w:val="single" w:sz="4" w:space="0" w:color="auto"/>
            </w:tcBorders>
            <w:shd w:val="clear" w:color="auto" w:fill="E5DFEC" w:themeFill="accent4" w:themeFillTint="33"/>
          </w:tcPr>
          <w:p w14:paraId="6EADC94E" w14:textId="4DF96900" w:rsidR="001F184A" w:rsidRDefault="001F184A" w:rsidP="001F184A">
            <w:pPr>
              <w:rPr>
                <w:rFonts w:cs="Arial"/>
              </w:rPr>
            </w:pPr>
            <w:r>
              <w:rPr>
                <w:rFonts w:asciiTheme="minorHAnsi" w:hAnsiTheme="minorHAnsi" w:cstheme="minorHAnsi"/>
                <w:sz w:val="20"/>
                <w:szCs w:val="20"/>
              </w:rPr>
              <w:t>1-3 yrs</w:t>
            </w:r>
          </w:p>
        </w:tc>
      </w:tr>
    </w:tbl>
    <w:p w14:paraId="02B65011" w14:textId="7278A7C7" w:rsidR="00996516" w:rsidRPr="00996516" w:rsidRDefault="00996516">
      <w:pPr>
        <w:rPr>
          <w:rFonts w:eastAsiaTheme="minorHAnsi" w:cs="Arial"/>
        </w:rPr>
      </w:pPr>
    </w:p>
    <w:p w14:paraId="2F7E1E5D" w14:textId="77777777" w:rsidR="001F184A" w:rsidRDefault="001F184A">
      <w:pPr>
        <w:rPr>
          <w:rFonts w:eastAsiaTheme="majorEastAsia" w:cstheme="majorBidi"/>
          <w:b/>
          <w:bCs/>
          <w:color w:val="1F497D" w:themeColor="text2"/>
          <w:kern w:val="32"/>
          <w:sz w:val="48"/>
          <w:szCs w:val="32"/>
        </w:rPr>
      </w:pPr>
      <w:r>
        <w:br w:type="page"/>
      </w:r>
    </w:p>
    <w:p w14:paraId="272A4BFB" w14:textId="3E2F167A" w:rsidR="00996516" w:rsidRDefault="00996516" w:rsidP="00996516">
      <w:pPr>
        <w:pStyle w:val="Heading1"/>
      </w:pPr>
      <w:bookmarkStart w:id="59" w:name="_Toc110347069"/>
      <w:r>
        <w:t>Section 5 – References</w:t>
      </w:r>
      <w:bookmarkEnd w:id="59"/>
      <w:r>
        <w:t xml:space="preserve"> </w:t>
      </w:r>
    </w:p>
    <w:p w14:paraId="1CB1B1AE" w14:textId="77777777" w:rsidR="00996516" w:rsidRDefault="00996516" w:rsidP="00996516">
      <w:pPr>
        <w:pStyle w:val="NoSpacing"/>
      </w:pPr>
    </w:p>
    <w:p w14:paraId="627BE144" w14:textId="77777777" w:rsidR="001C720A" w:rsidRPr="001C720A" w:rsidRDefault="001C720A" w:rsidP="001C720A">
      <w:pPr>
        <w:spacing w:after="160" w:line="276" w:lineRule="auto"/>
        <w:contextualSpacing/>
        <w:rPr>
          <w:rFonts w:ascii="Arial Nova" w:eastAsia="Times New Roman" w:hAnsi="Arial Nova" w:cs="Arial"/>
          <w:color w:val="0070C0"/>
          <w:lang w:eastAsia="en-AU"/>
        </w:rPr>
      </w:pPr>
    </w:p>
    <w:p w14:paraId="457DD853" w14:textId="77777777" w:rsidR="001C720A" w:rsidRPr="00B214B2" w:rsidRDefault="001C720A" w:rsidP="005F2F60">
      <w:pPr>
        <w:pStyle w:val="NoSpacing"/>
        <w:spacing w:line="360" w:lineRule="auto"/>
      </w:pPr>
      <w:r w:rsidRPr="001C720A">
        <w:rPr>
          <w:rFonts w:ascii="Arial Nova" w:hAnsi="Arial Nova"/>
        </w:rPr>
        <w:t>@</w:t>
      </w:r>
      <w:r w:rsidRPr="00B214B2">
        <w:t xml:space="preserve">Leisure </w:t>
      </w:r>
      <w:r w:rsidRPr="00B214B2">
        <w:rPr>
          <w:i/>
          <w:iCs/>
        </w:rPr>
        <w:t>Maroondah Skate and BMX Plan</w:t>
      </w:r>
      <w:r w:rsidRPr="00B214B2">
        <w:t xml:space="preserve"> 2007</w:t>
      </w:r>
    </w:p>
    <w:p w14:paraId="07E0D434" w14:textId="77777777" w:rsidR="001C720A" w:rsidRPr="00B214B2" w:rsidRDefault="001C720A" w:rsidP="005F2F60">
      <w:pPr>
        <w:pStyle w:val="FootnoteText"/>
        <w:spacing w:line="360" w:lineRule="auto"/>
        <w:rPr>
          <w:rFonts w:eastAsiaTheme="minorHAnsi" w:cstheme="minorBidi"/>
          <w:sz w:val="22"/>
          <w:szCs w:val="22"/>
        </w:rPr>
      </w:pPr>
      <w:r w:rsidRPr="00B214B2">
        <w:rPr>
          <w:rFonts w:eastAsiaTheme="minorHAnsi" w:cstheme="minorBidi"/>
          <w:sz w:val="22"/>
          <w:szCs w:val="22"/>
        </w:rPr>
        <w:t xml:space="preserve">Australian Bureau of Statics </w:t>
      </w:r>
      <w:r w:rsidRPr="00B214B2">
        <w:rPr>
          <w:rFonts w:eastAsiaTheme="minorHAnsi" w:cstheme="minorBidi"/>
          <w:i/>
          <w:iCs/>
          <w:sz w:val="22"/>
          <w:szCs w:val="22"/>
        </w:rPr>
        <w:t>2017 National Health Study Survey</w:t>
      </w:r>
      <w:r w:rsidRPr="00B214B2">
        <w:rPr>
          <w:rFonts w:eastAsiaTheme="minorHAnsi" w:cstheme="minorBidi"/>
          <w:sz w:val="22"/>
          <w:szCs w:val="22"/>
        </w:rPr>
        <w:t xml:space="preserve"> December 2018 </w:t>
      </w:r>
    </w:p>
    <w:p w14:paraId="57397F85" w14:textId="695DF953" w:rsidR="001C720A" w:rsidRPr="00B214B2" w:rsidRDefault="00BC3C6B" w:rsidP="005F2F60">
      <w:pPr>
        <w:pStyle w:val="NoSpacing"/>
        <w:spacing w:line="360" w:lineRule="auto"/>
        <w:ind w:right="-449"/>
      </w:pPr>
      <w:hyperlink r:id="rId56" w:anchor="active" w:history="1">
        <w:r w:rsidR="001C720A" w:rsidRPr="00B214B2">
          <w:t xml:space="preserve">Australian Institute of Health </w:t>
        </w:r>
        <w:r w:rsidR="00B214B2">
          <w:t>and</w:t>
        </w:r>
        <w:r w:rsidR="001C720A" w:rsidRPr="00B214B2">
          <w:t xml:space="preserve"> Welfare (aihw.gov.au)</w:t>
        </w:r>
      </w:hyperlink>
      <w:r w:rsidR="001C720A" w:rsidRPr="00B214B2">
        <w:t xml:space="preserve"> </w:t>
      </w:r>
      <w:r w:rsidR="001C720A" w:rsidRPr="00B214B2">
        <w:rPr>
          <w:i/>
          <w:iCs/>
        </w:rPr>
        <w:t>Australia's youth: Physical activity</w:t>
      </w:r>
      <w:r w:rsidR="001C720A" w:rsidRPr="00B214B2">
        <w:t xml:space="preserve"> -accessed 4</w:t>
      </w:r>
      <w:r w:rsidR="00B214B2">
        <w:t>/10/</w:t>
      </w:r>
      <w:r w:rsidR="001C720A" w:rsidRPr="00B214B2">
        <w:t>2021</w:t>
      </w:r>
    </w:p>
    <w:p w14:paraId="53DDE6BC" w14:textId="346CD364" w:rsidR="001C720A" w:rsidRPr="00B214B2" w:rsidRDefault="001C720A" w:rsidP="005F2F60">
      <w:pPr>
        <w:pStyle w:val="NoSpacing"/>
        <w:spacing w:line="360" w:lineRule="auto"/>
      </w:pPr>
      <w:r w:rsidRPr="00B214B2">
        <w:t xml:space="preserve">Clearing House for Sport </w:t>
      </w:r>
      <w:r w:rsidRPr="00B214B2">
        <w:rPr>
          <w:i/>
          <w:iCs/>
        </w:rPr>
        <w:t xml:space="preserve">AusPlay Survey </w:t>
      </w:r>
      <w:r w:rsidR="007B59F8" w:rsidRPr="007B59F8">
        <w:rPr>
          <w:i/>
          <w:iCs/>
          <w:lang w:eastAsia="ja-JP"/>
        </w:rPr>
        <w:t>January 2021 - December 2021</w:t>
      </w:r>
      <w:r w:rsidR="007B59F8">
        <w:rPr>
          <w:i/>
          <w:iCs/>
          <w:lang w:eastAsia="ja-JP"/>
        </w:rPr>
        <w:t>,</w:t>
      </w:r>
      <w:r w:rsidR="007B59F8">
        <w:rPr>
          <w:lang w:eastAsia="ja-JP"/>
        </w:rPr>
        <w:t xml:space="preserve"> Released 29</w:t>
      </w:r>
      <w:r w:rsidR="007B59F8" w:rsidRPr="00163A50">
        <w:rPr>
          <w:lang w:eastAsia="ja-JP"/>
        </w:rPr>
        <w:t xml:space="preserve"> April 202</w:t>
      </w:r>
      <w:r w:rsidR="007B59F8">
        <w:rPr>
          <w:lang w:eastAsia="ja-JP"/>
        </w:rPr>
        <w:t xml:space="preserve">2 </w:t>
      </w:r>
    </w:p>
    <w:p w14:paraId="02E996D6" w14:textId="15372956" w:rsidR="001C720A" w:rsidRDefault="001C720A" w:rsidP="005F2F60">
      <w:pPr>
        <w:shd w:val="clear" w:color="auto" w:fill="FFFFFF"/>
        <w:spacing w:line="276" w:lineRule="auto"/>
        <w:rPr>
          <w:rFonts w:eastAsiaTheme="minorHAnsi" w:cstheme="minorBidi"/>
        </w:rPr>
      </w:pPr>
      <w:r w:rsidRPr="00B214B2">
        <w:rPr>
          <w:rFonts w:eastAsiaTheme="minorHAnsi" w:cstheme="minorBidi"/>
        </w:rPr>
        <w:t xml:space="preserve">Dr Lisa Wood, </w:t>
      </w:r>
      <w:r w:rsidRPr="00B214B2">
        <w:rPr>
          <w:rFonts w:eastAsiaTheme="minorHAnsi" w:cstheme="minorBidi"/>
          <w:i/>
          <w:iCs/>
        </w:rPr>
        <w:t>Dispelling Stereotypes… Skate Parks as a Setting for Pro-Social Behaviour among Young People</w:t>
      </w:r>
      <w:r w:rsidRPr="00B214B2">
        <w:rPr>
          <w:rFonts w:eastAsiaTheme="minorHAnsi" w:cstheme="minorBidi"/>
        </w:rPr>
        <w:t xml:space="preserve"> Centre for the Built Environment and Health, School of Population Health, The University of Western Australia, Perth, Australia 2014</w:t>
      </w:r>
    </w:p>
    <w:p w14:paraId="003975F4" w14:textId="77777777" w:rsidR="005F2F60" w:rsidRPr="005F2F60" w:rsidRDefault="005F2F60" w:rsidP="005F2F60">
      <w:pPr>
        <w:shd w:val="clear" w:color="auto" w:fill="FFFFFF"/>
        <w:spacing w:line="276" w:lineRule="auto"/>
        <w:rPr>
          <w:rFonts w:eastAsiaTheme="minorHAnsi" w:cstheme="minorBidi"/>
          <w:sz w:val="6"/>
          <w:szCs w:val="6"/>
        </w:rPr>
      </w:pPr>
    </w:p>
    <w:p w14:paraId="564C4FBB" w14:textId="77777777" w:rsidR="001C720A" w:rsidRPr="00B214B2" w:rsidRDefault="001C720A" w:rsidP="005F2F60">
      <w:pPr>
        <w:spacing w:line="360" w:lineRule="auto"/>
        <w:rPr>
          <w:rFonts w:eastAsiaTheme="minorHAnsi" w:cstheme="minorBidi"/>
        </w:rPr>
      </w:pPr>
      <w:r w:rsidRPr="00B214B2">
        <w:rPr>
          <w:rFonts w:eastAsiaTheme="minorHAnsi" w:cstheme="minorBidi"/>
        </w:rPr>
        <w:t xml:space="preserve">Inside Edge </w:t>
      </w:r>
      <w:r w:rsidRPr="00B214B2">
        <w:rPr>
          <w:rFonts w:eastAsiaTheme="minorHAnsi" w:cstheme="minorBidi"/>
          <w:i/>
          <w:iCs/>
        </w:rPr>
        <w:t>Melbourne East Regional Sport and Recreation Strategy</w:t>
      </w:r>
      <w:r w:rsidRPr="00B214B2">
        <w:rPr>
          <w:rFonts w:eastAsiaTheme="minorHAnsi" w:cstheme="minorBidi"/>
        </w:rPr>
        <w:t xml:space="preserve"> (Draft 2022)</w:t>
      </w:r>
    </w:p>
    <w:p w14:paraId="489B976C" w14:textId="281F67A8" w:rsidR="001C720A" w:rsidRPr="00B214B2" w:rsidRDefault="001C720A" w:rsidP="005F2F60">
      <w:pPr>
        <w:spacing w:line="360" w:lineRule="auto"/>
        <w:contextualSpacing/>
        <w:rPr>
          <w:rFonts w:eastAsiaTheme="minorHAnsi" w:cstheme="minorBidi"/>
        </w:rPr>
      </w:pPr>
      <w:r w:rsidRPr="00B214B2">
        <w:rPr>
          <w:rFonts w:eastAsiaTheme="minorHAnsi" w:cstheme="minorBidi"/>
        </w:rPr>
        <w:t xml:space="preserve">Maroondah City Council </w:t>
      </w:r>
      <w:r w:rsidRPr="00B214B2">
        <w:rPr>
          <w:rFonts w:eastAsiaTheme="minorHAnsi" w:cstheme="minorBidi"/>
          <w:i/>
          <w:iCs/>
        </w:rPr>
        <w:t>Asset Management Policy and Strategy</w:t>
      </w:r>
      <w:r w:rsidR="00B70A3F">
        <w:rPr>
          <w:rFonts w:eastAsiaTheme="minorHAnsi" w:cstheme="minorBidi"/>
          <w:i/>
          <w:iCs/>
        </w:rPr>
        <w:t xml:space="preserve"> </w:t>
      </w:r>
      <w:r w:rsidR="00B70A3F" w:rsidRPr="00B70A3F">
        <w:rPr>
          <w:rFonts w:eastAsiaTheme="minorHAnsi" w:cstheme="minorBidi"/>
        </w:rPr>
        <w:t>May 2021</w:t>
      </w:r>
    </w:p>
    <w:p w14:paraId="140CD697" w14:textId="6855D9DE" w:rsidR="001C720A" w:rsidRPr="00B214B2" w:rsidRDefault="001C720A" w:rsidP="005F2F60">
      <w:pPr>
        <w:spacing w:after="160" w:line="360" w:lineRule="auto"/>
        <w:contextualSpacing/>
        <w:rPr>
          <w:rFonts w:eastAsiaTheme="minorHAnsi" w:cstheme="minorBidi"/>
        </w:rPr>
      </w:pPr>
      <w:r w:rsidRPr="00B214B2">
        <w:rPr>
          <w:rFonts w:eastAsiaTheme="minorHAnsi" w:cstheme="minorBidi"/>
        </w:rPr>
        <w:t xml:space="preserve">Maroondah City Council </w:t>
      </w:r>
      <w:r w:rsidRPr="00B214B2">
        <w:rPr>
          <w:rFonts w:eastAsiaTheme="minorHAnsi" w:cstheme="minorBidi"/>
          <w:i/>
          <w:iCs/>
        </w:rPr>
        <w:t>Community Engagement Policy</w:t>
      </w:r>
      <w:r w:rsidR="00B70A3F" w:rsidRPr="00B70A3F">
        <w:rPr>
          <w:rFonts w:eastAsiaTheme="minorHAnsi" w:cstheme="minorBidi"/>
        </w:rPr>
        <w:t xml:space="preserve"> 2021</w:t>
      </w:r>
    </w:p>
    <w:p w14:paraId="4B9115DA" w14:textId="20D22C7C" w:rsidR="001C720A" w:rsidRDefault="001C720A" w:rsidP="005F2F60">
      <w:pPr>
        <w:spacing w:after="160" w:line="360" w:lineRule="auto"/>
        <w:contextualSpacing/>
        <w:rPr>
          <w:rFonts w:eastAsiaTheme="minorHAnsi" w:cstheme="minorBidi"/>
        </w:rPr>
      </w:pPr>
      <w:r w:rsidRPr="00B214B2">
        <w:rPr>
          <w:rFonts w:eastAsiaTheme="minorHAnsi" w:cstheme="minorBidi"/>
        </w:rPr>
        <w:t xml:space="preserve">Maroondah City Council </w:t>
      </w:r>
      <w:r w:rsidRPr="00B214B2">
        <w:rPr>
          <w:rFonts w:eastAsiaTheme="minorHAnsi" w:cstheme="minorBidi"/>
          <w:i/>
          <w:iCs/>
        </w:rPr>
        <w:t>Council Plan</w:t>
      </w:r>
      <w:r w:rsidRPr="00B214B2">
        <w:rPr>
          <w:rFonts w:eastAsiaTheme="minorHAnsi" w:cstheme="minorBidi"/>
        </w:rPr>
        <w:t xml:space="preserve"> </w:t>
      </w:r>
      <w:r w:rsidR="00B70A3F" w:rsidRPr="00B70A3F">
        <w:rPr>
          <w:rFonts w:eastAsiaTheme="minorHAnsi" w:cstheme="minorBidi"/>
          <w:i/>
          <w:iCs/>
        </w:rPr>
        <w:t>2021-2025</w:t>
      </w:r>
      <w:r w:rsidR="00B70A3F">
        <w:rPr>
          <w:rFonts w:eastAsiaTheme="minorHAnsi" w:cstheme="minorBidi"/>
          <w:i/>
          <w:iCs/>
        </w:rPr>
        <w:t xml:space="preserve"> </w:t>
      </w:r>
      <w:r w:rsidR="00B70A3F" w:rsidRPr="00B70A3F">
        <w:rPr>
          <w:rFonts w:eastAsiaTheme="minorHAnsi" w:cstheme="minorBidi"/>
        </w:rPr>
        <w:t>2021</w:t>
      </w:r>
    </w:p>
    <w:p w14:paraId="3690585A" w14:textId="3DD96E48" w:rsidR="00022DFB" w:rsidRPr="00B214B2" w:rsidRDefault="00022DFB" w:rsidP="005F2F60">
      <w:pPr>
        <w:spacing w:after="160" w:line="360" w:lineRule="auto"/>
        <w:contextualSpacing/>
        <w:rPr>
          <w:rFonts w:eastAsiaTheme="minorHAnsi" w:cstheme="minorBidi"/>
        </w:rPr>
      </w:pPr>
      <w:r>
        <w:rPr>
          <w:rFonts w:eastAsiaTheme="minorHAnsi" w:cstheme="minorBidi"/>
        </w:rPr>
        <w:t xml:space="preserve">Maroondah City Council </w:t>
      </w:r>
      <w:r w:rsidRPr="00022DFB">
        <w:rPr>
          <w:rFonts w:eastAsiaTheme="minorHAnsi" w:cstheme="minorBidi"/>
          <w:i/>
          <w:iCs/>
        </w:rPr>
        <w:t>Equally Active Strategy</w:t>
      </w:r>
      <w:r>
        <w:rPr>
          <w:rFonts w:eastAsiaTheme="minorHAnsi" w:cstheme="minorBidi"/>
        </w:rPr>
        <w:t xml:space="preserve"> 2019</w:t>
      </w:r>
    </w:p>
    <w:p w14:paraId="5A9D2379" w14:textId="01329DBB" w:rsidR="001C720A" w:rsidRPr="00022DFB" w:rsidRDefault="001C720A" w:rsidP="005F2F60">
      <w:pPr>
        <w:spacing w:after="160" w:line="360" w:lineRule="auto"/>
        <w:contextualSpacing/>
        <w:rPr>
          <w:rFonts w:eastAsiaTheme="minorHAnsi" w:cstheme="minorBidi"/>
        </w:rPr>
      </w:pPr>
      <w:r w:rsidRPr="00B214B2">
        <w:rPr>
          <w:rFonts w:eastAsiaTheme="minorHAnsi" w:cstheme="minorBidi"/>
        </w:rPr>
        <w:t xml:space="preserve">Maroondah City Council </w:t>
      </w:r>
      <w:r w:rsidRPr="00B214B2">
        <w:rPr>
          <w:rFonts w:eastAsiaTheme="minorHAnsi" w:cstheme="minorBidi"/>
          <w:i/>
          <w:iCs/>
        </w:rPr>
        <w:t>Maroondah 2040</w:t>
      </w:r>
      <w:r w:rsidR="00022DFB">
        <w:rPr>
          <w:rFonts w:eastAsiaTheme="minorHAnsi" w:cstheme="minorBidi"/>
          <w:i/>
          <w:iCs/>
        </w:rPr>
        <w:t xml:space="preserve"> </w:t>
      </w:r>
      <w:r w:rsidR="00022DFB" w:rsidRPr="00022DFB">
        <w:rPr>
          <w:rFonts w:eastAsiaTheme="minorHAnsi" w:cstheme="minorBidi"/>
        </w:rPr>
        <w:t xml:space="preserve">June </w:t>
      </w:r>
      <w:r w:rsidR="00022DFB">
        <w:rPr>
          <w:rFonts w:eastAsiaTheme="minorHAnsi" w:cstheme="minorBidi"/>
        </w:rPr>
        <w:t xml:space="preserve">2021 </w:t>
      </w:r>
    </w:p>
    <w:p w14:paraId="54CC036F" w14:textId="77777777" w:rsidR="001C720A" w:rsidRPr="00B214B2" w:rsidRDefault="001C720A" w:rsidP="005F2F60">
      <w:pPr>
        <w:spacing w:after="160" w:line="360" w:lineRule="auto"/>
        <w:contextualSpacing/>
        <w:rPr>
          <w:rFonts w:eastAsiaTheme="minorHAnsi" w:cstheme="minorBidi"/>
        </w:rPr>
      </w:pPr>
      <w:r w:rsidRPr="00B214B2">
        <w:rPr>
          <w:rFonts w:eastAsiaTheme="minorHAnsi" w:cstheme="minorBidi"/>
        </w:rPr>
        <w:t xml:space="preserve">Maroondah City Council </w:t>
      </w:r>
      <w:r w:rsidRPr="00B214B2">
        <w:rPr>
          <w:rFonts w:eastAsiaTheme="minorHAnsi" w:cstheme="minorBidi"/>
          <w:i/>
          <w:iCs/>
        </w:rPr>
        <w:t>Maroondah Liveability Wellbeing and Resilience Strategy 2021-2031</w:t>
      </w:r>
    </w:p>
    <w:p w14:paraId="31ACA24D" w14:textId="19566BCB" w:rsidR="001C720A" w:rsidRPr="00B214B2" w:rsidRDefault="001C720A" w:rsidP="005F2F60">
      <w:pPr>
        <w:spacing w:after="160" w:line="360" w:lineRule="auto"/>
        <w:contextualSpacing/>
        <w:rPr>
          <w:rFonts w:eastAsiaTheme="minorHAnsi" w:cstheme="minorBidi"/>
        </w:rPr>
      </w:pPr>
      <w:r w:rsidRPr="00B214B2">
        <w:rPr>
          <w:rFonts w:eastAsiaTheme="minorHAnsi" w:cstheme="minorBidi"/>
        </w:rPr>
        <w:t xml:space="preserve">Maroondah City Council </w:t>
      </w:r>
      <w:r w:rsidRPr="00B214B2">
        <w:rPr>
          <w:rFonts w:eastAsiaTheme="minorHAnsi" w:cstheme="minorBidi"/>
          <w:i/>
          <w:iCs/>
        </w:rPr>
        <w:t>Open Space Strategy</w:t>
      </w:r>
      <w:r w:rsidR="00022DFB">
        <w:rPr>
          <w:rFonts w:eastAsiaTheme="minorHAnsi" w:cstheme="minorBidi"/>
          <w:i/>
          <w:iCs/>
        </w:rPr>
        <w:t xml:space="preserve"> </w:t>
      </w:r>
      <w:r w:rsidR="00022DFB" w:rsidRPr="00022DFB">
        <w:rPr>
          <w:rFonts w:eastAsiaTheme="minorHAnsi" w:cstheme="minorBidi"/>
        </w:rPr>
        <w:t>2016</w:t>
      </w:r>
    </w:p>
    <w:p w14:paraId="46DB29CE" w14:textId="77777777" w:rsidR="001C720A" w:rsidRPr="00B214B2" w:rsidRDefault="001C720A" w:rsidP="005F2F60">
      <w:pPr>
        <w:spacing w:after="160" w:line="360" w:lineRule="auto"/>
        <w:contextualSpacing/>
        <w:rPr>
          <w:rFonts w:eastAsiaTheme="minorHAnsi" w:cstheme="minorBidi"/>
        </w:rPr>
      </w:pPr>
      <w:r w:rsidRPr="00B214B2">
        <w:rPr>
          <w:rFonts w:eastAsiaTheme="minorHAnsi" w:cstheme="minorBidi"/>
        </w:rPr>
        <w:t xml:space="preserve">Maroondah City Council </w:t>
      </w:r>
      <w:r w:rsidRPr="00B214B2">
        <w:rPr>
          <w:rFonts w:eastAsiaTheme="minorHAnsi" w:cstheme="minorBidi"/>
          <w:i/>
          <w:iCs/>
        </w:rPr>
        <w:t xml:space="preserve">Physical Activity Strategy 2015 - 2020 </w:t>
      </w:r>
      <w:r w:rsidRPr="00B214B2">
        <w:rPr>
          <w:rFonts w:eastAsiaTheme="minorHAnsi" w:cstheme="minorBidi"/>
        </w:rPr>
        <w:t>Oct 2015</w:t>
      </w:r>
    </w:p>
    <w:p w14:paraId="60DFA8C3" w14:textId="2953AA37" w:rsidR="001C720A" w:rsidRPr="00B70A3F" w:rsidRDefault="001C720A" w:rsidP="005F2F60">
      <w:pPr>
        <w:spacing w:after="160" w:line="360" w:lineRule="auto"/>
        <w:contextualSpacing/>
        <w:rPr>
          <w:rFonts w:eastAsiaTheme="minorHAnsi" w:cstheme="minorBidi"/>
        </w:rPr>
      </w:pPr>
      <w:r w:rsidRPr="00B214B2">
        <w:rPr>
          <w:rFonts w:eastAsiaTheme="minorHAnsi" w:cstheme="minorBidi"/>
        </w:rPr>
        <w:t xml:space="preserve">Maroondah City Council </w:t>
      </w:r>
      <w:r w:rsidRPr="00B214B2">
        <w:rPr>
          <w:rFonts w:eastAsiaTheme="minorHAnsi" w:cstheme="minorBidi"/>
          <w:i/>
          <w:iCs/>
        </w:rPr>
        <w:t>Risk Management Policy</w:t>
      </w:r>
      <w:r w:rsidR="00B70A3F">
        <w:rPr>
          <w:rFonts w:eastAsiaTheme="minorHAnsi" w:cstheme="minorBidi"/>
          <w:i/>
          <w:iCs/>
        </w:rPr>
        <w:t xml:space="preserve"> </w:t>
      </w:r>
      <w:r w:rsidR="00B70A3F">
        <w:rPr>
          <w:rFonts w:eastAsiaTheme="minorHAnsi" w:cstheme="minorBidi"/>
        </w:rPr>
        <w:t>February 2006</w:t>
      </w:r>
    </w:p>
    <w:p w14:paraId="7F5A3460" w14:textId="294ADB4E" w:rsidR="001C720A" w:rsidRPr="00B214B2" w:rsidRDefault="001C720A" w:rsidP="005F2F60">
      <w:pPr>
        <w:autoSpaceDE w:val="0"/>
        <w:autoSpaceDN w:val="0"/>
        <w:adjustRightInd w:val="0"/>
        <w:spacing w:line="360" w:lineRule="auto"/>
        <w:rPr>
          <w:rFonts w:eastAsiaTheme="minorHAnsi" w:cstheme="minorBidi"/>
        </w:rPr>
      </w:pPr>
      <w:r w:rsidRPr="00B214B2">
        <w:rPr>
          <w:rFonts w:eastAsiaTheme="minorHAnsi" w:cstheme="minorBidi"/>
        </w:rPr>
        <w:t xml:space="preserve">Maroondah </w:t>
      </w:r>
      <w:r w:rsidR="00B214B2">
        <w:rPr>
          <w:rFonts w:eastAsiaTheme="minorHAnsi" w:cstheme="minorBidi"/>
        </w:rPr>
        <w:t xml:space="preserve">City Council </w:t>
      </w:r>
      <w:r w:rsidRPr="00B214B2">
        <w:rPr>
          <w:rFonts w:eastAsiaTheme="minorHAnsi" w:cstheme="minorBidi"/>
          <w:i/>
          <w:iCs/>
        </w:rPr>
        <w:t>Youth Strategy Action-Plan-2021- 2023</w:t>
      </w:r>
    </w:p>
    <w:p w14:paraId="42984A86" w14:textId="77777777" w:rsidR="001C720A" w:rsidRPr="00B214B2" w:rsidRDefault="001C720A" w:rsidP="005F2F60">
      <w:pPr>
        <w:spacing w:line="360" w:lineRule="auto"/>
        <w:contextualSpacing/>
        <w:rPr>
          <w:rFonts w:eastAsiaTheme="minorHAnsi" w:cstheme="minorBidi"/>
        </w:rPr>
      </w:pPr>
      <w:r w:rsidRPr="00B214B2">
        <w:rPr>
          <w:rFonts w:eastAsiaTheme="minorHAnsi" w:cstheme="minorBidi"/>
        </w:rPr>
        <w:t xml:space="preserve">Parks and Recreation Consulting </w:t>
      </w:r>
      <w:r w:rsidRPr="00B214B2">
        <w:rPr>
          <w:rFonts w:eastAsiaTheme="minorHAnsi" w:cstheme="minorBidi"/>
          <w:i/>
          <w:iCs/>
        </w:rPr>
        <w:t>A situation analysis for skate, BMX &amp; parkour in Maroondah</w:t>
      </w:r>
      <w:r w:rsidRPr="00B214B2">
        <w:rPr>
          <w:rFonts w:eastAsiaTheme="minorHAnsi" w:cstheme="minorBidi"/>
        </w:rPr>
        <w:t xml:space="preserve">, April 2020 </w:t>
      </w:r>
    </w:p>
    <w:p w14:paraId="1C90ABC7" w14:textId="77777777" w:rsidR="00B214B2" w:rsidRDefault="001C720A" w:rsidP="005F2F60">
      <w:pPr>
        <w:spacing w:line="360" w:lineRule="auto"/>
        <w:ind w:right="-166"/>
        <w:rPr>
          <w:rFonts w:eastAsiaTheme="minorHAnsi" w:cstheme="minorBidi"/>
        </w:rPr>
      </w:pPr>
      <w:r w:rsidRPr="00B214B2">
        <w:rPr>
          <w:rFonts w:eastAsiaTheme="minorHAnsi" w:cstheme="minorBidi"/>
        </w:rPr>
        <w:t xml:space="preserve">Parks and Recreation Consulting </w:t>
      </w:r>
      <w:r w:rsidR="00B214B2" w:rsidRPr="00B214B2">
        <w:rPr>
          <w:rFonts w:eastAsiaTheme="minorHAnsi" w:cstheme="minorBidi"/>
          <w:i/>
          <w:iCs/>
        </w:rPr>
        <w:t xml:space="preserve">Supporting Extreme Sports in Public Places </w:t>
      </w:r>
      <w:r w:rsidRPr="00B214B2">
        <w:rPr>
          <w:rFonts w:eastAsiaTheme="minorHAnsi" w:cstheme="minorBidi"/>
          <w:i/>
          <w:iCs/>
        </w:rPr>
        <w:t xml:space="preserve">Draft Management Plan </w:t>
      </w:r>
      <w:r w:rsidRPr="00B214B2">
        <w:rPr>
          <w:rFonts w:eastAsiaTheme="minorHAnsi" w:cstheme="minorBidi"/>
        </w:rPr>
        <w:t>2021</w:t>
      </w:r>
    </w:p>
    <w:p w14:paraId="4874066B" w14:textId="08A9D75A" w:rsidR="001C720A" w:rsidRPr="00B214B2" w:rsidRDefault="001C720A" w:rsidP="005F2F60">
      <w:pPr>
        <w:spacing w:line="360" w:lineRule="auto"/>
        <w:ind w:right="-166"/>
        <w:rPr>
          <w:rFonts w:eastAsiaTheme="minorHAnsi" w:cstheme="minorBidi"/>
        </w:rPr>
      </w:pPr>
      <w:r w:rsidRPr="00B214B2">
        <w:rPr>
          <w:rFonts w:eastAsiaTheme="minorHAnsi" w:cstheme="minorBidi"/>
        </w:rPr>
        <w:t>Victorian Government</w:t>
      </w:r>
      <w:r w:rsidR="00B214B2">
        <w:rPr>
          <w:rFonts w:eastAsiaTheme="minorHAnsi" w:cstheme="minorBidi"/>
        </w:rPr>
        <w:t>,</w:t>
      </w:r>
      <w:r w:rsidRPr="00B214B2">
        <w:rPr>
          <w:rFonts w:eastAsiaTheme="minorHAnsi" w:cstheme="minorBidi"/>
        </w:rPr>
        <w:t xml:space="preserve"> Department for Victorian Communities. </w:t>
      </w:r>
      <w:r w:rsidRPr="00B214B2">
        <w:rPr>
          <w:rFonts w:eastAsiaTheme="minorHAnsi" w:cstheme="minorBidi"/>
          <w:i/>
          <w:iCs/>
        </w:rPr>
        <w:t>Sustaining Local Assets,</w:t>
      </w:r>
      <w:r w:rsidRPr="00B214B2">
        <w:rPr>
          <w:rFonts w:eastAsiaTheme="minorHAnsi" w:cstheme="minorBidi"/>
        </w:rPr>
        <w:t xml:space="preserve"> 2003  </w:t>
      </w:r>
    </w:p>
    <w:p w14:paraId="26271236" w14:textId="76B74CE4" w:rsidR="001C720A" w:rsidRPr="00B214B2" w:rsidRDefault="001C720A" w:rsidP="005F2F60">
      <w:pPr>
        <w:autoSpaceDE w:val="0"/>
        <w:autoSpaceDN w:val="0"/>
        <w:adjustRightInd w:val="0"/>
        <w:spacing w:line="360" w:lineRule="auto"/>
        <w:rPr>
          <w:rFonts w:eastAsiaTheme="minorHAnsi" w:cstheme="minorBidi"/>
        </w:rPr>
      </w:pPr>
      <w:r w:rsidRPr="00B214B2">
        <w:rPr>
          <w:rFonts w:eastAsiaTheme="minorHAnsi" w:cstheme="minorBidi"/>
        </w:rPr>
        <w:t>Victorian Government</w:t>
      </w:r>
      <w:r w:rsidR="00B214B2">
        <w:rPr>
          <w:rFonts w:eastAsiaTheme="minorHAnsi" w:cstheme="minorBidi"/>
        </w:rPr>
        <w:t>,</w:t>
      </w:r>
      <w:r w:rsidRPr="00B214B2">
        <w:rPr>
          <w:rFonts w:eastAsiaTheme="minorHAnsi" w:cstheme="minorBidi"/>
        </w:rPr>
        <w:t xml:space="preserve"> Sport and Recreation Victoria </w:t>
      </w:r>
      <w:r w:rsidRPr="00B214B2">
        <w:rPr>
          <w:rFonts w:eastAsiaTheme="minorHAnsi" w:cstheme="minorBidi"/>
          <w:i/>
          <w:iCs/>
        </w:rPr>
        <w:t>The Skate Facility Guide</w:t>
      </w:r>
      <w:r w:rsidRPr="00B214B2">
        <w:rPr>
          <w:rFonts w:eastAsiaTheme="minorHAnsi" w:cstheme="minorBidi"/>
        </w:rPr>
        <w:t xml:space="preserve"> February 2001</w:t>
      </w:r>
    </w:p>
    <w:p w14:paraId="43F26534" w14:textId="77777777" w:rsidR="001C720A" w:rsidRPr="00B214B2" w:rsidRDefault="001C720A" w:rsidP="005F2F60">
      <w:pPr>
        <w:pStyle w:val="FootnoteText"/>
        <w:spacing w:line="360" w:lineRule="auto"/>
        <w:rPr>
          <w:rFonts w:eastAsiaTheme="minorHAnsi" w:cstheme="minorBidi"/>
          <w:sz w:val="22"/>
          <w:szCs w:val="22"/>
        </w:rPr>
      </w:pPr>
      <w:r w:rsidRPr="00B214B2">
        <w:rPr>
          <w:rFonts w:eastAsiaTheme="minorHAnsi" w:cstheme="minorBidi"/>
          <w:sz w:val="22"/>
          <w:szCs w:val="22"/>
        </w:rPr>
        <w:t xml:space="preserve">Women’s Health East, </w:t>
      </w:r>
      <w:r w:rsidRPr="00B214B2">
        <w:rPr>
          <w:rFonts w:eastAsiaTheme="minorHAnsi" w:cstheme="minorBidi"/>
          <w:i/>
          <w:iCs/>
          <w:sz w:val="22"/>
          <w:szCs w:val="22"/>
        </w:rPr>
        <w:t>Croydon Women’s Safety Walk Key Findings</w:t>
      </w:r>
      <w:r w:rsidRPr="00B214B2">
        <w:rPr>
          <w:rFonts w:eastAsiaTheme="minorHAnsi" w:cstheme="minorBidi"/>
          <w:sz w:val="22"/>
          <w:szCs w:val="22"/>
        </w:rPr>
        <w:t>, September 2020</w:t>
      </w:r>
    </w:p>
    <w:p w14:paraId="7E8A748E" w14:textId="77777777" w:rsidR="00557A7E" w:rsidRPr="00B214B2" w:rsidRDefault="00557A7E" w:rsidP="00B214B2">
      <w:pPr>
        <w:pStyle w:val="NoSpacing"/>
      </w:pPr>
    </w:p>
    <w:p w14:paraId="29DB6911" w14:textId="77777777" w:rsidR="00557A7E" w:rsidRDefault="00557A7E" w:rsidP="00B214B2">
      <w:pPr>
        <w:pStyle w:val="NoSpacing"/>
        <w:rPr>
          <w:sz w:val="18"/>
          <w:szCs w:val="18"/>
        </w:rPr>
      </w:pPr>
    </w:p>
    <w:p w14:paraId="382D7376" w14:textId="1F4E8A3B" w:rsidR="00213BBB" w:rsidRDefault="00213BBB" w:rsidP="00213BBB">
      <w:pPr>
        <w:pStyle w:val="Heading1"/>
      </w:pPr>
      <w:bookmarkStart w:id="60" w:name="_Toc110347070"/>
      <w:r>
        <w:t>Appendices</w:t>
      </w:r>
      <w:bookmarkEnd w:id="60"/>
      <w:r>
        <w:t xml:space="preserve"> </w:t>
      </w:r>
    </w:p>
    <w:p w14:paraId="684F18BD" w14:textId="77777777" w:rsidR="00557A7E" w:rsidRDefault="00557A7E" w:rsidP="00B214B2">
      <w:pPr>
        <w:pStyle w:val="NoSpacing"/>
        <w:rPr>
          <w:sz w:val="18"/>
          <w:szCs w:val="18"/>
        </w:rPr>
      </w:pPr>
    </w:p>
    <w:p w14:paraId="4929ABC4" w14:textId="0B17BE7A" w:rsidR="00557A7E" w:rsidRDefault="00213BBB" w:rsidP="00512A77">
      <w:pPr>
        <w:pStyle w:val="Heading3"/>
        <w:rPr>
          <w:i w:val="0"/>
          <w:iCs w:val="0"/>
          <w:color w:val="000000" w:themeColor="text1"/>
          <w:sz w:val="22"/>
          <w:szCs w:val="22"/>
        </w:rPr>
      </w:pPr>
      <w:bookmarkStart w:id="61" w:name="_Toc110347071"/>
      <w:r w:rsidRPr="00156CCB">
        <w:rPr>
          <w:b/>
          <w:bCs/>
          <w:i w:val="0"/>
          <w:iCs w:val="0"/>
          <w:color w:val="000000" w:themeColor="text1"/>
          <w:sz w:val="22"/>
          <w:szCs w:val="22"/>
        </w:rPr>
        <w:t>Appendix 1</w:t>
      </w:r>
      <w:r w:rsidRPr="00512A77">
        <w:rPr>
          <w:i w:val="0"/>
          <w:iCs w:val="0"/>
          <w:color w:val="000000" w:themeColor="text1"/>
          <w:sz w:val="22"/>
          <w:szCs w:val="22"/>
        </w:rPr>
        <w:t xml:space="preserve"> - Parks and Recreation Consulting </w:t>
      </w:r>
      <w:r w:rsidRPr="00512A77">
        <w:rPr>
          <w:color w:val="000000" w:themeColor="text1"/>
          <w:sz w:val="22"/>
          <w:szCs w:val="22"/>
        </w:rPr>
        <w:t>A situation analysis for skate, BMX &amp; parkour in Maroondah,</w:t>
      </w:r>
      <w:r w:rsidRPr="00512A77">
        <w:rPr>
          <w:i w:val="0"/>
          <w:iCs w:val="0"/>
          <w:color w:val="000000" w:themeColor="text1"/>
          <w:sz w:val="22"/>
          <w:szCs w:val="22"/>
        </w:rPr>
        <w:t xml:space="preserve"> April 2020</w:t>
      </w:r>
      <w:bookmarkEnd w:id="61"/>
      <w:r w:rsidRPr="00512A77">
        <w:rPr>
          <w:i w:val="0"/>
          <w:iCs w:val="0"/>
          <w:color w:val="000000" w:themeColor="text1"/>
          <w:sz w:val="22"/>
          <w:szCs w:val="22"/>
        </w:rPr>
        <w:t xml:space="preserve"> </w:t>
      </w:r>
    </w:p>
    <w:p w14:paraId="28F3167A" w14:textId="77777777" w:rsidR="006A7AA5" w:rsidRPr="006A7AA5" w:rsidRDefault="006A7AA5" w:rsidP="006A7AA5">
      <w:pPr>
        <w:rPr>
          <w:lang w:val="en-GB"/>
        </w:rPr>
      </w:pPr>
    </w:p>
    <w:p w14:paraId="0C35A7F4" w14:textId="7C420070" w:rsidR="00213BBB" w:rsidRPr="00512A77" w:rsidRDefault="00213BBB" w:rsidP="00512A77">
      <w:pPr>
        <w:pStyle w:val="Heading3"/>
        <w:rPr>
          <w:i w:val="0"/>
          <w:iCs w:val="0"/>
          <w:color w:val="000000" w:themeColor="text1"/>
          <w:sz w:val="22"/>
          <w:szCs w:val="22"/>
        </w:rPr>
      </w:pPr>
      <w:bookmarkStart w:id="62" w:name="_Toc110347072"/>
      <w:r w:rsidRPr="00156CCB">
        <w:rPr>
          <w:b/>
          <w:bCs/>
          <w:i w:val="0"/>
          <w:iCs w:val="0"/>
          <w:color w:val="000000" w:themeColor="text1"/>
          <w:sz w:val="22"/>
          <w:szCs w:val="22"/>
        </w:rPr>
        <w:t>Appendix 2</w:t>
      </w:r>
      <w:r w:rsidRPr="00512A77">
        <w:rPr>
          <w:i w:val="0"/>
          <w:iCs w:val="0"/>
          <w:color w:val="000000" w:themeColor="text1"/>
          <w:sz w:val="22"/>
          <w:szCs w:val="22"/>
        </w:rPr>
        <w:t xml:space="preserve"> - </w:t>
      </w:r>
      <w:r w:rsidR="006A7AA5">
        <w:rPr>
          <w:i w:val="0"/>
          <w:iCs w:val="0"/>
          <w:color w:val="000000" w:themeColor="text1"/>
          <w:sz w:val="22"/>
          <w:szCs w:val="22"/>
        </w:rPr>
        <w:t>BMX Concept Plan - Arrabri Canterbury Gardens</w:t>
      </w:r>
      <w:bookmarkEnd w:id="62"/>
      <w:r w:rsidR="006A7AA5">
        <w:rPr>
          <w:i w:val="0"/>
          <w:iCs w:val="0"/>
          <w:color w:val="000000" w:themeColor="text1"/>
          <w:sz w:val="22"/>
          <w:szCs w:val="22"/>
        </w:rPr>
        <w:t xml:space="preserve"> </w:t>
      </w:r>
    </w:p>
    <w:p w14:paraId="26D6FB4A" w14:textId="77777777" w:rsidR="00213BBB" w:rsidRPr="00512A77" w:rsidRDefault="00213BBB" w:rsidP="00512A77">
      <w:pPr>
        <w:pStyle w:val="Heading3"/>
        <w:rPr>
          <w:i w:val="0"/>
          <w:iCs w:val="0"/>
          <w:color w:val="000000" w:themeColor="text1"/>
          <w:sz w:val="22"/>
          <w:szCs w:val="22"/>
        </w:rPr>
      </w:pPr>
    </w:p>
    <w:p w14:paraId="32E47551" w14:textId="5D45A76B" w:rsidR="00213BBB" w:rsidRPr="00512A77" w:rsidRDefault="00213BBB" w:rsidP="00512A77">
      <w:pPr>
        <w:pStyle w:val="Heading3"/>
        <w:rPr>
          <w:i w:val="0"/>
          <w:iCs w:val="0"/>
          <w:color w:val="000000" w:themeColor="text1"/>
          <w:sz w:val="22"/>
          <w:szCs w:val="22"/>
        </w:rPr>
      </w:pPr>
      <w:bookmarkStart w:id="63" w:name="_Toc110347073"/>
      <w:r w:rsidRPr="00156CCB">
        <w:rPr>
          <w:b/>
          <w:bCs/>
          <w:i w:val="0"/>
          <w:iCs w:val="0"/>
          <w:color w:val="000000" w:themeColor="text1"/>
          <w:sz w:val="22"/>
          <w:szCs w:val="22"/>
        </w:rPr>
        <w:t>Appendix 3</w:t>
      </w:r>
      <w:r w:rsidRPr="00512A77">
        <w:rPr>
          <w:i w:val="0"/>
          <w:iCs w:val="0"/>
          <w:color w:val="000000" w:themeColor="text1"/>
          <w:sz w:val="22"/>
          <w:szCs w:val="22"/>
        </w:rPr>
        <w:t xml:space="preserve"> - Final Design </w:t>
      </w:r>
      <w:r w:rsidR="00A37E41">
        <w:rPr>
          <w:i w:val="0"/>
          <w:iCs w:val="0"/>
          <w:color w:val="000000" w:themeColor="text1"/>
          <w:sz w:val="22"/>
          <w:szCs w:val="22"/>
        </w:rPr>
        <w:t>-</w:t>
      </w:r>
      <w:r w:rsidRPr="00512A77">
        <w:rPr>
          <w:i w:val="0"/>
          <w:iCs w:val="0"/>
          <w:color w:val="000000" w:themeColor="text1"/>
          <w:sz w:val="22"/>
          <w:szCs w:val="22"/>
        </w:rPr>
        <w:t xml:space="preserve"> Yarrunga Bike Jumps</w:t>
      </w:r>
      <w:bookmarkEnd w:id="63"/>
      <w:r w:rsidRPr="00512A77">
        <w:rPr>
          <w:i w:val="0"/>
          <w:iCs w:val="0"/>
          <w:color w:val="000000" w:themeColor="text1"/>
          <w:sz w:val="22"/>
          <w:szCs w:val="22"/>
        </w:rPr>
        <w:t xml:space="preserve"> </w:t>
      </w:r>
    </w:p>
    <w:p w14:paraId="07DA0F49" w14:textId="77777777" w:rsidR="00557A7E" w:rsidRPr="00213BBB" w:rsidRDefault="00557A7E" w:rsidP="00557A7E">
      <w:pPr>
        <w:pStyle w:val="NoSpacing"/>
      </w:pPr>
    </w:p>
    <w:p w14:paraId="4B587C6C" w14:textId="77777777" w:rsidR="00557A7E" w:rsidRDefault="00557A7E" w:rsidP="00557A7E">
      <w:pPr>
        <w:pStyle w:val="NoSpacing"/>
        <w:rPr>
          <w:sz w:val="18"/>
          <w:szCs w:val="18"/>
        </w:rPr>
      </w:pPr>
    </w:p>
    <w:p w14:paraId="178B9AFD" w14:textId="1C0A0351" w:rsidR="00B57123" w:rsidRDefault="00B57123">
      <w:pPr>
        <w:rPr>
          <w:rFonts w:eastAsiaTheme="minorHAnsi" w:cs="Arial"/>
        </w:rPr>
      </w:pPr>
    </w:p>
    <w:p w14:paraId="7C1E0D63" w14:textId="77777777" w:rsidR="00213BBB" w:rsidRDefault="00213BBB" w:rsidP="006122B0">
      <w:pPr>
        <w:pStyle w:val="NoSpacing"/>
        <w:rPr>
          <w:rFonts w:cs="Arial"/>
        </w:rPr>
      </w:pPr>
    </w:p>
    <w:p w14:paraId="6C19B6E2" w14:textId="77777777" w:rsidR="00213BBB" w:rsidRDefault="00213BBB" w:rsidP="006122B0">
      <w:pPr>
        <w:pStyle w:val="NoSpacing"/>
        <w:rPr>
          <w:rFonts w:cs="Arial"/>
        </w:rPr>
      </w:pPr>
    </w:p>
    <w:p w14:paraId="1353C8AC" w14:textId="77777777" w:rsidR="00213BBB" w:rsidRDefault="00213BBB" w:rsidP="006122B0">
      <w:pPr>
        <w:pStyle w:val="NoSpacing"/>
        <w:rPr>
          <w:rFonts w:cs="Arial"/>
        </w:rPr>
      </w:pPr>
    </w:p>
    <w:p w14:paraId="6FB6B356" w14:textId="77777777" w:rsidR="00213BBB" w:rsidRDefault="00213BBB" w:rsidP="006122B0">
      <w:pPr>
        <w:pStyle w:val="NoSpacing"/>
        <w:rPr>
          <w:rFonts w:cs="Arial"/>
        </w:rPr>
      </w:pPr>
    </w:p>
    <w:p w14:paraId="6DC5EC21" w14:textId="77777777" w:rsidR="00213BBB" w:rsidRDefault="00213BBB" w:rsidP="006122B0">
      <w:pPr>
        <w:pStyle w:val="NoSpacing"/>
        <w:rPr>
          <w:rFonts w:cs="Arial"/>
        </w:rPr>
      </w:pPr>
    </w:p>
    <w:p w14:paraId="7EB9F906" w14:textId="77777777" w:rsidR="00213BBB" w:rsidRDefault="00213BBB" w:rsidP="006122B0">
      <w:pPr>
        <w:pStyle w:val="NoSpacing"/>
        <w:rPr>
          <w:rFonts w:cs="Arial"/>
        </w:rPr>
      </w:pPr>
    </w:p>
    <w:p w14:paraId="126AB8D5" w14:textId="77777777" w:rsidR="00213BBB" w:rsidRDefault="00213BBB" w:rsidP="006122B0">
      <w:pPr>
        <w:pStyle w:val="NoSpacing"/>
        <w:rPr>
          <w:rFonts w:cs="Arial"/>
        </w:rPr>
      </w:pPr>
    </w:p>
    <w:p w14:paraId="23650B1E" w14:textId="77777777" w:rsidR="00213BBB" w:rsidRDefault="00213BBB" w:rsidP="006122B0">
      <w:pPr>
        <w:pStyle w:val="NoSpacing"/>
        <w:rPr>
          <w:rFonts w:cs="Arial"/>
        </w:rPr>
      </w:pPr>
    </w:p>
    <w:p w14:paraId="19CA388E" w14:textId="77777777" w:rsidR="00213BBB" w:rsidRDefault="00213BBB" w:rsidP="006122B0">
      <w:pPr>
        <w:pStyle w:val="NoSpacing"/>
        <w:rPr>
          <w:rFonts w:cs="Arial"/>
        </w:rPr>
      </w:pPr>
    </w:p>
    <w:p w14:paraId="546B629F" w14:textId="77777777" w:rsidR="00213BBB" w:rsidRDefault="00213BBB" w:rsidP="006122B0">
      <w:pPr>
        <w:pStyle w:val="NoSpacing"/>
        <w:rPr>
          <w:rFonts w:cs="Arial"/>
        </w:rPr>
      </w:pPr>
    </w:p>
    <w:p w14:paraId="1947142B" w14:textId="77777777" w:rsidR="00213BBB" w:rsidRDefault="00213BBB" w:rsidP="006122B0">
      <w:pPr>
        <w:pStyle w:val="NoSpacing"/>
        <w:rPr>
          <w:rFonts w:cs="Arial"/>
        </w:rPr>
      </w:pPr>
    </w:p>
    <w:p w14:paraId="0920DE38" w14:textId="77777777" w:rsidR="00213BBB" w:rsidRDefault="00213BBB" w:rsidP="006122B0">
      <w:pPr>
        <w:pStyle w:val="NoSpacing"/>
        <w:rPr>
          <w:rFonts w:cs="Arial"/>
        </w:rPr>
      </w:pPr>
    </w:p>
    <w:p w14:paraId="2677D5FE" w14:textId="77777777" w:rsidR="00213BBB" w:rsidRDefault="00213BBB" w:rsidP="006122B0">
      <w:pPr>
        <w:pStyle w:val="NoSpacing"/>
        <w:rPr>
          <w:rFonts w:cs="Arial"/>
        </w:rPr>
      </w:pPr>
    </w:p>
    <w:p w14:paraId="61C5898A" w14:textId="26D3BEEE" w:rsidR="00996516" w:rsidRPr="00996516" w:rsidRDefault="00471029" w:rsidP="006122B0">
      <w:pPr>
        <w:pStyle w:val="NoSpacing"/>
        <w:rPr>
          <w:rFonts w:cs="Arial"/>
        </w:rPr>
      </w:pPr>
      <w:r>
        <w:rPr>
          <w:rFonts w:cs="Arial"/>
          <w:noProof/>
          <w:lang w:val="en-US" w:eastAsia="zh-TW"/>
        </w:rPr>
        <mc:AlternateContent>
          <mc:Choice Requires="wps">
            <w:drawing>
              <wp:anchor distT="0" distB="0" distL="114300" distR="114300" simplePos="0" relativeHeight="251669504" behindDoc="0" locked="0" layoutInCell="1" allowOverlap="1" wp14:anchorId="3EF8A1E3" wp14:editId="6245B23D">
                <wp:simplePos x="0" y="0"/>
                <wp:positionH relativeFrom="column">
                  <wp:posOffset>603885</wp:posOffset>
                </wp:positionH>
                <wp:positionV relativeFrom="paragraph">
                  <wp:posOffset>1862455</wp:posOffset>
                </wp:positionV>
                <wp:extent cx="5029835" cy="6019800"/>
                <wp:effectExtent l="3810" t="1905" r="0" b="0"/>
                <wp:wrapNone/>
                <wp:docPr id="1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835" cy="6019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15196F" w14:textId="77777777" w:rsidR="00785237" w:rsidRDefault="00785237" w:rsidP="00B57123">
                            <w:pPr>
                              <w:pStyle w:val="NoSpacing"/>
                            </w:pPr>
                            <w:r w:rsidRPr="00B57123">
                              <w:rPr>
                                <w:noProof/>
                                <w:lang w:eastAsia="en-AU"/>
                              </w:rPr>
                              <w:drawing>
                                <wp:inline distT="0" distB="0" distL="0" distR="0" wp14:anchorId="28EDFED4" wp14:editId="4D55D844">
                                  <wp:extent cx="2089785" cy="1023393"/>
                                  <wp:effectExtent l="19050" t="0" r="5715" b="0"/>
                                  <wp:docPr id="31" name="Picture 4" descr="Maroondah Ci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oondahCityCouncilLogo.bmp"/>
                                          <pic:cNvPicPr/>
                                        </pic:nvPicPr>
                                        <pic:blipFill>
                                          <a:blip r:embed="rId57" cstate="print"/>
                                          <a:stretch>
                                            <a:fillRect/>
                                          </a:stretch>
                                        </pic:blipFill>
                                        <pic:spPr>
                                          <a:xfrm>
                                            <a:off x="0" y="0"/>
                                            <a:ext cx="2089785" cy="1023393"/>
                                          </a:xfrm>
                                          <a:prstGeom prst="rect">
                                            <a:avLst/>
                                          </a:prstGeom>
                                        </pic:spPr>
                                      </pic:pic>
                                    </a:graphicData>
                                  </a:graphic>
                                </wp:inline>
                              </w:drawing>
                            </w:r>
                          </w:p>
                          <w:p w14:paraId="5B7D754A" w14:textId="77777777" w:rsidR="00785237" w:rsidRPr="00B57123" w:rsidRDefault="00785237" w:rsidP="00B57123">
                            <w:pPr>
                              <w:pStyle w:val="NoSpacing"/>
                              <w:rPr>
                                <w:rFonts w:cs="Arial"/>
                              </w:rPr>
                            </w:pPr>
                            <w:r w:rsidRPr="00B57123">
                              <w:rPr>
                                <w:rFonts w:cs="Arial"/>
                              </w:rPr>
                              <w:t xml:space="preserve">To contact Council telephone 1300 88 22 33 </w:t>
                            </w:r>
                          </w:p>
                          <w:p w14:paraId="77097A0A" w14:textId="77777777" w:rsidR="00785237" w:rsidRPr="00B57123" w:rsidRDefault="00785237" w:rsidP="00B57123">
                            <w:pPr>
                              <w:pStyle w:val="NoSpacing"/>
                              <w:rPr>
                                <w:rFonts w:cs="Arial"/>
                              </w:rPr>
                            </w:pPr>
                            <w:r w:rsidRPr="00B57123">
                              <w:rPr>
                                <w:rFonts w:cs="Arial"/>
                              </w:rPr>
                              <w:t xml:space="preserve">visit our website at: www.maroondah.vic.gov.au  </w:t>
                            </w:r>
                          </w:p>
                          <w:p w14:paraId="419BC087" w14:textId="77777777" w:rsidR="00785237" w:rsidRPr="00B57123" w:rsidRDefault="00785237" w:rsidP="00B57123">
                            <w:pPr>
                              <w:pStyle w:val="NoSpacing"/>
                              <w:rPr>
                                <w:rFonts w:cs="Arial"/>
                              </w:rPr>
                            </w:pPr>
                            <w:r w:rsidRPr="00B57123">
                              <w:rPr>
                                <w:rFonts w:cs="Arial"/>
                              </w:rPr>
                              <w:t>or call in to one of our service centres:</w:t>
                            </w:r>
                          </w:p>
                          <w:p w14:paraId="0F35CE4B" w14:textId="77777777" w:rsidR="00785237" w:rsidRPr="00B57123" w:rsidRDefault="00785237" w:rsidP="00B57123">
                            <w:pPr>
                              <w:pStyle w:val="NoSpacing"/>
                              <w:rPr>
                                <w:rFonts w:cs="Arial"/>
                              </w:rPr>
                            </w:pPr>
                          </w:p>
                          <w:p w14:paraId="2AFD0277" w14:textId="77777777" w:rsidR="00785237" w:rsidRPr="00B57123" w:rsidRDefault="00785237" w:rsidP="00B57123">
                            <w:pPr>
                              <w:pStyle w:val="NoSpacing"/>
                              <w:rPr>
                                <w:rFonts w:cs="Arial"/>
                              </w:rPr>
                            </w:pPr>
                            <w:r>
                              <w:rPr>
                                <w:rFonts w:cs="Arial"/>
                              </w:rPr>
                              <w:t>Realm</w:t>
                            </w:r>
                            <w:r w:rsidRPr="00B57123">
                              <w:rPr>
                                <w:rFonts w:cs="Arial"/>
                              </w:rPr>
                              <w:t xml:space="preserve"> Service Centre </w:t>
                            </w:r>
                          </w:p>
                          <w:p w14:paraId="475464B9" w14:textId="77777777" w:rsidR="00785237" w:rsidRPr="00B57123" w:rsidRDefault="00785237" w:rsidP="00B57123">
                            <w:pPr>
                              <w:pStyle w:val="NoSpacing"/>
                              <w:rPr>
                                <w:rFonts w:cs="Arial"/>
                              </w:rPr>
                            </w:pPr>
                            <w:r>
                              <w:rPr>
                                <w:rFonts w:cs="Arial"/>
                              </w:rPr>
                              <w:t>Maroondah Highway</w:t>
                            </w:r>
                          </w:p>
                          <w:p w14:paraId="0BA8F0B7" w14:textId="77777777" w:rsidR="00785237" w:rsidRPr="00B57123" w:rsidRDefault="00785237" w:rsidP="00B57123">
                            <w:pPr>
                              <w:pStyle w:val="NoSpacing"/>
                              <w:rPr>
                                <w:rFonts w:cs="Arial"/>
                              </w:rPr>
                            </w:pPr>
                            <w:r w:rsidRPr="00B57123">
                              <w:rPr>
                                <w:rFonts w:cs="Arial"/>
                              </w:rPr>
                              <w:t>Ringwood</w:t>
                            </w:r>
                          </w:p>
                          <w:p w14:paraId="6B275859" w14:textId="77777777" w:rsidR="00785237" w:rsidRPr="00B57123" w:rsidRDefault="00785237" w:rsidP="00B57123">
                            <w:pPr>
                              <w:pStyle w:val="NoSpacing"/>
                              <w:rPr>
                                <w:rFonts w:cs="Arial"/>
                              </w:rPr>
                            </w:pPr>
                          </w:p>
                          <w:p w14:paraId="5F752D31" w14:textId="77777777" w:rsidR="00785237" w:rsidRPr="00B57123" w:rsidRDefault="00785237" w:rsidP="00B57123">
                            <w:pPr>
                              <w:pStyle w:val="NoSpacing"/>
                              <w:rPr>
                                <w:rFonts w:cs="Arial"/>
                              </w:rPr>
                            </w:pPr>
                            <w:r w:rsidRPr="00B57123">
                              <w:rPr>
                                <w:rFonts w:cs="Arial"/>
                              </w:rPr>
                              <w:t>Croydon Service Centre</w:t>
                            </w:r>
                          </w:p>
                          <w:p w14:paraId="2D538925" w14:textId="77777777" w:rsidR="00785237" w:rsidRPr="00B57123" w:rsidRDefault="00785237" w:rsidP="00B57123">
                            <w:pPr>
                              <w:pStyle w:val="NoSpacing"/>
                              <w:rPr>
                                <w:rFonts w:cs="Arial"/>
                              </w:rPr>
                            </w:pPr>
                            <w:r w:rsidRPr="00B57123">
                              <w:rPr>
                                <w:rFonts w:cs="Arial"/>
                              </w:rPr>
                              <w:t>Civic Square</w:t>
                            </w:r>
                          </w:p>
                          <w:p w14:paraId="78C109D5" w14:textId="77777777" w:rsidR="00785237" w:rsidRPr="00B57123" w:rsidRDefault="00785237" w:rsidP="00B57123">
                            <w:pPr>
                              <w:pStyle w:val="NoSpacing"/>
                              <w:rPr>
                                <w:rFonts w:cs="Arial"/>
                              </w:rPr>
                            </w:pPr>
                            <w:r w:rsidRPr="00B57123">
                              <w:rPr>
                                <w:rFonts w:cs="Arial"/>
                              </w:rPr>
                              <w:t>Croydon</w:t>
                            </w:r>
                          </w:p>
                          <w:p w14:paraId="20A335D4" w14:textId="77777777" w:rsidR="00785237" w:rsidRPr="00B57123" w:rsidRDefault="00785237" w:rsidP="00B57123">
                            <w:pPr>
                              <w:pStyle w:val="NoSpacing"/>
                              <w:rPr>
                                <w:rFonts w:cs="Arial"/>
                              </w:rPr>
                            </w:pPr>
                          </w:p>
                          <w:p w14:paraId="3054CCD3" w14:textId="77777777" w:rsidR="00785237" w:rsidRPr="00B57123" w:rsidRDefault="00785237" w:rsidP="00B57123">
                            <w:pPr>
                              <w:pStyle w:val="NoSpacing"/>
                              <w:rPr>
                                <w:rFonts w:cs="Arial"/>
                              </w:rPr>
                            </w:pPr>
                            <w:r w:rsidRPr="00B57123">
                              <w:rPr>
                                <w:rFonts w:cs="Arial"/>
                              </w:rPr>
                              <w:t>Translating and Interpreter Service</w:t>
                            </w:r>
                          </w:p>
                          <w:p w14:paraId="40428714" w14:textId="77777777" w:rsidR="00785237" w:rsidRPr="00B57123" w:rsidRDefault="00785237" w:rsidP="00B57123">
                            <w:pPr>
                              <w:pStyle w:val="NoSpacing"/>
                              <w:rPr>
                                <w:rFonts w:cs="Arial"/>
                              </w:rPr>
                            </w:pPr>
                            <w:r w:rsidRPr="00B57123">
                              <w:rPr>
                                <w:rFonts w:cs="Arial"/>
                              </w:rPr>
                              <w:t>13 14 50</w:t>
                            </w:r>
                          </w:p>
                          <w:p w14:paraId="5344EE98" w14:textId="77777777" w:rsidR="00785237" w:rsidRPr="00B57123" w:rsidRDefault="00785237" w:rsidP="00B57123">
                            <w:pPr>
                              <w:pStyle w:val="NoSpacing"/>
                              <w:rPr>
                                <w:rFonts w:cs="Arial"/>
                              </w:rPr>
                            </w:pPr>
                          </w:p>
                          <w:p w14:paraId="16821F61" w14:textId="77777777" w:rsidR="00785237" w:rsidRPr="00B57123" w:rsidRDefault="00785237" w:rsidP="00B57123">
                            <w:pPr>
                              <w:pStyle w:val="NoSpacing"/>
                              <w:rPr>
                                <w:rFonts w:cs="Arial"/>
                              </w:rPr>
                            </w:pPr>
                            <w:r w:rsidRPr="00B57123">
                              <w:rPr>
                                <w:rFonts w:cs="Arial"/>
                              </w:rPr>
                              <w:t>National Relay Service (NRS)</w:t>
                            </w:r>
                          </w:p>
                          <w:p w14:paraId="18FA7DC5" w14:textId="77777777" w:rsidR="00785237" w:rsidRPr="00B57123" w:rsidRDefault="00785237" w:rsidP="00B57123">
                            <w:pPr>
                              <w:pStyle w:val="NoSpacing"/>
                              <w:rPr>
                                <w:rFonts w:cs="Arial"/>
                              </w:rPr>
                            </w:pPr>
                            <w:r w:rsidRPr="00B57123">
                              <w:rPr>
                                <w:rFonts w:cs="Arial"/>
                              </w:rPr>
                              <w:t>13 36 77</w:t>
                            </w:r>
                          </w:p>
                          <w:p w14:paraId="5CB7A483" w14:textId="77777777" w:rsidR="00785237" w:rsidRPr="00B57123" w:rsidRDefault="00785237" w:rsidP="00B57123">
                            <w:pPr>
                              <w:pStyle w:val="NoSpacing"/>
                              <w:rPr>
                                <w:rFonts w:cs="Arial"/>
                              </w:rPr>
                            </w:pPr>
                          </w:p>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5201"/>
                            </w:tblGrid>
                            <w:tr w:rsidR="00785237" w:rsidRPr="00B57123" w14:paraId="1C435482" w14:textId="77777777" w:rsidTr="00B57123">
                              <w:trPr>
                                <w:trHeight w:val="444"/>
                              </w:trPr>
                              <w:tc>
                                <w:tcPr>
                                  <w:tcW w:w="675" w:type="dxa"/>
                                  <w:vAlign w:val="center"/>
                                </w:tcPr>
                                <w:p w14:paraId="0C2F2D67" w14:textId="77777777" w:rsidR="00785237" w:rsidRPr="00B57123" w:rsidRDefault="00785237" w:rsidP="00B57123">
                                  <w:pPr>
                                    <w:pStyle w:val="NoSpacing"/>
                                    <w:rPr>
                                      <w:rFonts w:cs="Arial"/>
                                    </w:rPr>
                                  </w:pPr>
                                  <w:r w:rsidRPr="00B57123">
                                    <w:rPr>
                                      <w:rFonts w:cs="Arial"/>
                                      <w:noProof/>
                                      <w:color w:val="1A0DAB"/>
                                      <w:sz w:val="10"/>
                                      <w:szCs w:val="10"/>
                                      <w:lang w:eastAsia="en-AU"/>
                                    </w:rPr>
                                    <w:drawing>
                                      <wp:inline distT="0" distB="0" distL="0" distR="0" wp14:anchorId="71568CF4" wp14:editId="206A6E32">
                                        <wp:extent cx="223837" cy="223837"/>
                                        <wp:effectExtent l="19050" t="0" r="4763" b="0"/>
                                        <wp:docPr id="33" name="Picture 52" descr="https://encrypted-tbn0.gstatic.com/images?q=tbn:ANd9GcS6rQdpKJ3lBW3S1dj0Dh3aDwy50TxCCWS-Vsss7HMU-DCossJTG-HIIVJu">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encrypted-tbn0.gstatic.com/images?q=tbn:ANd9GcS6rQdpKJ3lBW3S1dj0Dh3aDwy50TxCCWS-Vsss7HMU-DCossJTG-HIIVJu">
                                                  <a:hlinkClick r:id="rId58"/>
                                                </pic:cNvPr>
                                                <pic:cNvPicPr>
                                                  <a:picLocks noChangeAspect="1" noChangeArrowheads="1"/>
                                                </pic:cNvPicPr>
                                              </pic:nvPicPr>
                                              <pic:blipFill>
                                                <a:blip r:embed="rId59" cstate="print"/>
                                                <a:srcRect/>
                                                <a:stretch>
                                                  <a:fillRect/>
                                                </a:stretch>
                                              </pic:blipFill>
                                              <pic:spPr bwMode="auto">
                                                <a:xfrm>
                                                  <a:off x="0" y="0"/>
                                                  <a:ext cx="223837" cy="223837"/>
                                                </a:xfrm>
                                                <a:prstGeom prst="rect">
                                                  <a:avLst/>
                                                </a:prstGeom>
                                                <a:noFill/>
                                                <a:ln w="9525">
                                                  <a:noFill/>
                                                  <a:miter lim="800000"/>
                                                  <a:headEnd/>
                                                  <a:tailEnd/>
                                                </a:ln>
                                              </pic:spPr>
                                            </pic:pic>
                                          </a:graphicData>
                                        </a:graphic>
                                      </wp:inline>
                                    </w:drawing>
                                  </w:r>
                                </w:p>
                              </w:tc>
                              <w:tc>
                                <w:tcPr>
                                  <w:tcW w:w="5201" w:type="dxa"/>
                                  <w:vAlign w:val="center"/>
                                </w:tcPr>
                                <w:p w14:paraId="08ED8CE8" w14:textId="77777777" w:rsidR="00785237" w:rsidRPr="00B57123" w:rsidRDefault="00BC3C6B" w:rsidP="00B57123">
                                  <w:pPr>
                                    <w:pStyle w:val="NoSpacing"/>
                                    <w:rPr>
                                      <w:rFonts w:cs="Arial"/>
                                    </w:rPr>
                                  </w:pPr>
                                  <w:hyperlink r:id="rId60">
                                    <w:r w:rsidR="00785237" w:rsidRPr="00B57123">
                                      <w:rPr>
                                        <w:rFonts w:cs="Arial"/>
                                      </w:rPr>
                                      <w:t>www.facebook.com/MaroondahCityCouncil</w:t>
                                    </w:r>
                                  </w:hyperlink>
                                </w:p>
                              </w:tc>
                            </w:tr>
                            <w:tr w:rsidR="00785237" w:rsidRPr="00B57123" w14:paraId="3ECE906B" w14:textId="77777777" w:rsidTr="00B57123">
                              <w:trPr>
                                <w:trHeight w:val="444"/>
                              </w:trPr>
                              <w:tc>
                                <w:tcPr>
                                  <w:tcW w:w="675" w:type="dxa"/>
                                  <w:vAlign w:val="center"/>
                                </w:tcPr>
                                <w:p w14:paraId="5E0DC9DB" w14:textId="77777777" w:rsidR="00785237" w:rsidRPr="00B57123" w:rsidRDefault="00785237" w:rsidP="00B57123">
                                  <w:pPr>
                                    <w:pStyle w:val="NoSpacing"/>
                                    <w:rPr>
                                      <w:rFonts w:cs="Arial"/>
                                    </w:rPr>
                                  </w:pPr>
                                  <w:r w:rsidRPr="00B57123">
                                    <w:rPr>
                                      <w:rFonts w:cs="Arial"/>
                                      <w:noProof/>
                                      <w:color w:val="1A0DAB"/>
                                      <w:sz w:val="18"/>
                                      <w:szCs w:val="18"/>
                                      <w:lang w:eastAsia="en-AU"/>
                                    </w:rPr>
                                    <w:drawing>
                                      <wp:inline distT="0" distB="0" distL="0" distR="0" wp14:anchorId="2E1229E4" wp14:editId="09DDCC60">
                                        <wp:extent cx="224155" cy="224155"/>
                                        <wp:effectExtent l="19050" t="0" r="4445" b="0"/>
                                        <wp:docPr id="34" name="Picture 46" descr="https://encrypted-tbn1.gstatic.com/images?q=tbn:ANd9GcSLtlrxJABbWKquoy6Fg9bwrHAWPYjil9WOvf9gzNOauGC_Pw2GiDXvGxyu">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encrypted-tbn1.gstatic.com/images?q=tbn:ANd9GcSLtlrxJABbWKquoy6Fg9bwrHAWPYjil9WOvf9gzNOauGC_Pw2GiDXvGxyu">
                                                  <a:hlinkClick r:id="rId61"/>
                                                </pic:cNvPr>
                                                <pic:cNvPicPr>
                                                  <a:picLocks noChangeAspect="1" noChangeArrowheads="1"/>
                                                </pic:cNvPicPr>
                                              </pic:nvPicPr>
                                              <pic:blipFill>
                                                <a:blip r:embed="rId62" cstate="print"/>
                                                <a:srcRect/>
                                                <a:stretch>
                                                  <a:fillRect/>
                                                </a:stretch>
                                              </pic:blipFill>
                                              <pic:spPr bwMode="auto">
                                                <a:xfrm>
                                                  <a:off x="0" y="0"/>
                                                  <a:ext cx="224352" cy="224352"/>
                                                </a:xfrm>
                                                <a:prstGeom prst="rect">
                                                  <a:avLst/>
                                                </a:prstGeom>
                                                <a:noFill/>
                                                <a:ln w="9525">
                                                  <a:noFill/>
                                                  <a:miter lim="800000"/>
                                                  <a:headEnd/>
                                                  <a:tailEnd/>
                                                </a:ln>
                                              </pic:spPr>
                                            </pic:pic>
                                          </a:graphicData>
                                        </a:graphic>
                                      </wp:inline>
                                    </w:drawing>
                                  </w:r>
                                </w:p>
                              </w:tc>
                              <w:tc>
                                <w:tcPr>
                                  <w:tcW w:w="5201" w:type="dxa"/>
                                  <w:vAlign w:val="center"/>
                                </w:tcPr>
                                <w:p w14:paraId="5205AD1A" w14:textId="77777777" w:rsidR="00785237" w:rsidRPr="00B57123" w:rsidRDefault="00785237" w:rsidP="00B57123">
                                  <w:pPr>
                                    <w:pStyle w:val="NoSpacing"/>
                                    <w:rPr>
                                      <w:rFonts w:cs="Arial"/>
                                    </w:rPr>
                                  </w:pPr>
                                  <w:r w:rsidRPr="00B57123">
                                    <w:rPr>
                                      <w:rFonts w:cs="Arial"/>
                                    </w:rPr>
                                    <w:t>@CityofMaroondah</w:t>
                                  </w:r>
                                </w:p>
                              </w:tc>
                            </w:tr>
                            <w:tr w:rsidR="00785237" w:rsidRPr="00B57123" w14:paraId="0D0D57BD" w14:textId="77777777" w:rsidTr="00B57123">
                              <w:trPr>
                                <w:trHeight w:val="444"/>
                              </w:trPr>
                              <w:tc>
                                <w:tcPr>
                                  <w:tcW w:w="675" w:type="dxa"/>
                                  <w:vAlign w:val="center"/>
                                </w:tcPr>
                                <w:p w14:paraId="158727C6" w14:textId="77777777" w:rsidR="00785237" w:rsidRPr="00B57123" w:rsidRDefault="00785237" w:rsidP="00B57123">
                                  <w:pPr>
                                    <w:pStyle w:val="NoSpacing"/>
                                    <w:rPr>
                                      <w:rFonts w:cs="Arial"/>
                                    </w:rPr>
                                  </w:pPr>
                                  <w:r w:rsidRPr="00B57123">
                                    <w:rPr>
                                      <w:rFonts w:cs="Arial"/>
                                      <w:noProof/>
                                      <w:color w:val="1A0DAB"/>
                                      <w:lang w:eastAsia="en-AU"/>
                                    </w:rPr>
                                    <w:drawing>
                                      <wp:inline distT="0" distB="0" distL="0" distR="0" wp14:anchorId="1CF6295D" wp14:editId="2A9D87E3">
                                        <wp:extent cx="224155" cy="224155"/>
                                        <wp:effectExtent l="19050" t="0" r="4445" b="0"/>
                                        <wp:docPr id="35" name="Picture 49" descr="https://encrypted-tbn1.gstatic.com/images?q=tbn:ANd9GcTyy2OpD2BDYdrCBWLrxembOuMI55rr8H5Kyji9Y1BpEztJkOdt0l3Xb1-J">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encrypted-tbn1.gstatic.com/images?q=tbn:ANd9GcTyy2OpD2BDYdrCBWLrxembOuMI55rr8H5Kyji9Y1BpEztJkOdt0l3Xb1-J">
                                                  <a:hlinkClick r:id="rId63"/>
                                                </pic:cNvPr>
                                                <pic:cNvPicPr>
                                                  <a:picLocks noChangeAspect="1" noChangeArrowheads="1"/>
                                                </pic:cNvPicPr>
                                              </pic:nvPicPr>
                                              <pic:blipFill>
                                                <a:blip r:embed="rId64" cstate="print"/>
                                                <a:srcRect/>
                                                <a:stretch>
                                                  <a:fillRect/>
                                                </a:stretch>
                                              </pic:blipFill>
                                              <pic:spPr bwMode="auto">
                                                <a:xfrm>
                                                  <a:off x="0" y="0"/>
                                                  <a:ext cx="224772" cy="224772"/>
                                                </a:xfrm>
                                                <a:prstGeom prst="rect">
                                                  <a:avLst/>
                                                </a:prstGeom>
                                                <a:noFill/>
                                                <a:ln w="9525">
                                                  <a:noFill/>
                                                  <a:miter lim="800000"/>
                                                  <a:headEnd/>
                                                  <a:tailEnd/>
                                                </a:ln>
                                              </pic:spPr>
                                            </pic:pic>
                                          </a:graphicData>
                                        </a:graphic>
                                      </wp:inline>
                                    </w:drawing>
                                  </w:r>
                                </w:p>
                              </w:tc>
                              <w:tc>
                                <w:tcPr>
                                  <w:tcW w:w="5201" w:type="dxa"/>
                                  <w:vAlign w:val="center"/>
                                </w:tcPr>
                                <w:p w14:paraId="7D0D94AB" w14:textId="77777777" w:rsidR="00785237" w:rsidRPr="00B57123" w:rsidRDefault="00BC3C6B" w:rsidP="00B57123">
                                  <w:pPr>
                                    <w:pStyle w:val="NoSpacing"/>
                                    <w:rPr>
                                      <w:rFonts w:cs="Arial"/>
                                    </w:rPr>
                                  </w:pPr>
                                  <w:hyperlink r:id="rId65">
                                    <w:r w:rsidR="00785237" w:rsidRPr="00B57123">
                                      <w:rPr>
                                        <w:rFonts w:cs="Arial"/>
                                      </w:rPr>
                                      <w:t>www.youtube.com/CityofMaroondah</w:t>
                                    </w:r>
                                  </w:hyperlink>
                                </w:p>
                              </w:tc>
                            </w:tr>
                          </w:tbl>
                          <w:p w14:paraId="53EBABA0" w14:textId="77777777" w:rsidR="00785237" w:rsidRPr="00B57123" w:rsidRDefault="00785237" w:rsidP="00B57123">
                            <w:pPr>
                              <w:pStyle w:val="NoSpacing"/>
                              <w:rPr>
                                <w:rFonts w:cs="Arial"/>
                              </w:rPr>
                            </w:pPr>
                          </w:p>
                          <w:p w14:paraId="1323FB49" w14:textId="77777777" w:rsidR="00785237" w:rsidRPr="00B57123" w:rsidRDefault="00785237" w:rsidP="00B57123">
                            <w:pPr>
                              <w:pStyle w:val="NoSpacing"/>
                              <w:rPr>
                                <w:rFonts w:cs="Arial"/>
                              </w:rPr>
                            </w:pPr>
                            <w:r w:rsidRPr="00B57123">
                              <w:rPr>
                                <w:rFonts w:cs="Arial"/>
                              </w:rPr>
                              <w:t>maroondah@maroondah.vic.gov.au</w:t>
                            </w:r>
                          </w:p>
                          <w:p w14:paraId="666BD10C" w14:textId="77777777" w:rsidR="00785237" w:rsidRPr="00B57123" w:rsidRDefault="00785237" w:rsidP="00B57123">
                            <w:pPr>
                              <w:rPr>
                                <w:rFonts w:cs="Arial"/>
                              </w:rPr>
                            </w:pPr>
                            <w:r w:rsidRPr="00B57123">
                              <w:rPr>
                                <w:rFonts w:cs="Arial"/>
                              </w:rPr>
                              <w:t>www.maroondah.vic.gov.au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F8A1E3" id="Text Box 12" o:spid="_x0000_s1040" type="#_x0000_t202" style="position:absolute;margin-left:47.55pt;margin-top:146.65pt;width:396.05pt;height:47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" stroked="f">
                <v:textbox>
                  <w:txbxContent>
                    <w:p w14:paraId="0315196F" w14:textId="77777777" w:rsidR="00785237" w:rsidRDefault="00785237" w:rsidP="00B57123">
                      <w:pPr>
                        <w:pStyle w:val="NoSpacing"/>
                      </w:pPr>
                      <w:r w:rsidRPr="00B57123">
                        <w:rPr>
                          <w:noProof/>
                          <w:lang w:eastAsia="en-AU"/>
                        </w:rPr>
                        <w:drawing>
                          <wp:inline distT="0" distB="0" distL="0" distR="0" wp14:anchorId="28EDFED4" wp14:editId="4D55D844">
                            <wp:extent cx="2089785" cy="1023393"/>
                            <wp:effectExtent l="19050" t="0" r="5715" b="0"/>
                            <wp:docPr id="31" name="Picture 4" descr="Maroondah Ci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oondahCityCouncilLogo.bmp"/>
                                    <pic:cNvPicPr/>
                                  </pic:nvPicPr>
                                  <pic:blipFill>
                                    <a:blip r:embed="rId57" cstate="print"/>
                                    <a:stretch>
                                      <a:fillRect/>
                                    </a:stretch>
                                  </pic:blipFill>
                                  <pic:spPr>
                                    <a:xfrm>
                                      <a:off x="0" y="0"/>
                                      <a:ext cx="2089785" cy="1023393"/>
                                    </a:xfrm>
                                    <a:prstGeom prst="rect">
                                      <a:avLst/>
                                    </a:prstGeom>
                                  </pic:spPr>
                                </pic:pic>
                              </a:graphicData>
                            </a:graphic>
                          </wp:inline>
                        </w:drawing>
                      </w:r>
                    </w:p>
                    <w:p w14:paraId="5B7D754A" w14:textId="77777777" w:rsidR="00785237" w:rsidRPr="00B57123" w:rsidRDefault="00785237" w:rsidP="00B57123">
                      <w:pPr>
                        <w:pStyle w:val="NoSpacing"/>
                        <w:rPr>
                          <w:rFonts w:cs="Arial"/>
                        </w:rPr>
                      </w:pPr>
                      <w:r w:rsidRPr="00B57123">
                        <w:rPr>
                          <w:rFonts w:cs="Arial"/>
                        </w:rPr>
                        <w:t xml:space="preserve">To contact Council telephone 1300 88 22 33 </w:t>
                      </w:r>
                    </w:p>
                    <w:p w14:paraId="77097A0A" w14:textId="77777777" w:rsidR="00785237" w:rsidRPr="00B57123" w:rsidRDefault="00785237" w:rsidP="00B57123">
                      <w:pPr>
                        <w:pStyle w:val="NoSpacing"/>
                        <w:rPr>
                          <w:rFonts w:cs="Arial"/>
                        </w:rPr>
                      </w:pPr>
                      <w:r w:rsidRPr="00B57123">
                        <w:rPr>
                          <w:rFonts w:cs="Arial"/>
                        </w:rPr>
                        <w:t xml:space="preserve">visit our website at: www.maroondah.vic.gov.au  </w:t>
                      </w:r>
                    </w:p>
                    <w:p w14:paraId="419BC087" w14:textId="77777777" w:rsidR="00785237" w:rsidRPr="00B57123" w:rsidRDefault="00785237" w:rsidP="00B57123">
                      <w:pPr>
                        <w:pStyle w:val="NoSpacing"/>
                        <w:rPr>
                          <w:rFonts w:cs="Arial"/>
                        </w:rPr>
                      </w:pPr>
                      <w:r w:rsidRPr="00B57123">
                        <w:rPr>
                          <w:rFonts w:cs="Arial"/>
                        </w:rPr>
                        <w:t>or call in to one of our service centres:</w:t>
                      </w:r>
                    </w:p>
                    <w:p w14:paraId="0F35CE4B" w14:textId="77777777" w:rsidR="00785237" w:rsidRPr="00B57123" w:rsidRDefault="00785237" w:rsidP="00B57123">
                      <w:pPr>
                        <w:pStyle w:val="NoSpacing"/>
                        <w:rPr>
                          <w:rFonts w:cs="Arial"/>
                        </w:rPr>
                      </w:pPr>
                    </w:p>
                    <w:p w14:paraId="2AFD0277" w14:textId="77777777" w:rsidR="00785237" w:rsidRPr="00B57123" w:rsidRDefault="00785237" w:rsidP="00B57123">
                      <w:pPr>
                        <w:pStyle w:val="NoSpacing"/>
                        <w:rPr>
                          <w:rFonts w:cs="Arial"/>
                        </w:rPr>
                      </w:pPr>
                      <w:r>
                        <w:rPr>
                          <w:rFonts w:cs="Arial"/>
                        </w:rPr>
                        <w:t>Realm</w:t>
                      </w:r>
                      <w:r w:rsidRPr="00B57123">
                        <w:rPr>
                          <w:rFonts w:cs="Arial"/>
                        </w:rPr>
                        <w:t xml:space="preserve"> Service Centre </w:t>
                      </w:r>
                    </w:p>
                    <w:p w14:paraId="475464B9" w14:textId="77777777" w:rsidR="00785237" w:rsidRPr="00B57123" w:rsidRDefault="00785237" w:rsidP="00B57123">
                      <w:pPr>
                        <w:pStyle w:val="NoSpacing"/>
                        <w:rPr>
                          <w:rFonts w:cs="Arial"/>
                        </w:rPr>
                      </w:pPr>
                      <w:r>
                        <w:rPr>
                          <w:rFonts w:cs="Arial"/>
                        </w:rPr>
                        <w:t>Maroondah Highway</w:t>
                      </w:r>
                    </w:p>
                    <w:p w14:paraId="0BA8F0B7" w14:textId="77777777" w:rsidR="00785237" w:rsidRPr="00B57123" w:rsidRDefault="00785237" w:rsidP="00B57123">
                      <w:pPr>
                        <w:pStyle w:val="NoSpacing"/>
                        <w:rPr>
                          <w:rFonts w:cs="Arial"/>
                        </w:rPr>
                      </w:pPr>
                      <w:r w:rsidRPr="00B57123">
                        <w:rPr>
                          <w:rFonts w:cs="Arial"/>
                        </w:rPr>
                        <w:t>Ringwood</w:t>
                      </w:r>
                    </w:p>
                    <w:p w14:paraId="6B275859" w14:textId="77777777" w:rsidR="00785237" w:rsidRPr="00B57123" w:rsidRDefault="00785237" w:rsidP="00B57123">
                      <w:pPr>
                        <w:pStyle w:val="NoSpacing"/>
                        <w:rPr>
                          <w:rFonts w:cs="Arial"/>
                        </w:rPr>
                      </w:pPr>
                    </w:p>
                    <w:p w14:paraId="5F752D31" w14:textId="77777777" w:rsidR="00785237" w:rsidRPr="00B57123" w:rsidRDefault="00785237" w:rsidP="00B57123">
                      <w:pPr>
                        <w:pStyle w:val="NoSpacing"/>
                        <w:rPr>
                          <w:rFonts w:cs="Arial"/>
                        </w:rPr>
                      </w:pPr>
                      <w:r w:rsidRPr="00B57123">
                        <w:rPr>
                          <w:rFonts w:cs="Arial"/>
                        </w:rPr>
                        <w:t>Croydon Service Centre</w:t>
                      </w:r>
                    </w:p>
                    <w:p w14:paraId="2D538925" w14:textId="77777777" w:rsidR="00785237" w:rsidRPr="00B57123" w:rsidRDefault="00785237" w:rsidP="00B57123">
                      <w:pPr>
                        <w:pStyle w:val="NoSpacing"/>
                        <w:rPr>
                          <w:rFonts w:cs="Arial"/>
                        </w:rPr>
                      </w:pPr>
                      <w:r w:rsidRPr="00B57123">
                        <w:rPr>
                          <w:rFonts w:cs="Arial"/>
                        </w:rPr>
                        <w:t>Civic Square</w:t>
                      </w:r>
                    </w:p>
                    <w:p w14:paraId="78C109D5" w14:textId="77777777" w:rsidR="00785237" w:rsidRPr="00B57123" w:rsidRDefault="00785237" w:rsidP="00B57123">
                      <w:pPr>
                        <w:pStyle w:val="NoSpacing"/>
                        <w:rPr>
                          <w:rFonts w:cs="Arial"/>
                        </w:rPr>
                      </w:pPr>
                      <w:r w:rsidRPr="00B57123">
                        <w:rPr>
                          <w:rFonts w:cs="Arial"/>
                        </w:rPr>
                        <w:t>Croydon</w:t>
                      </w:r>
                    </w:p>
                    <w:p w14:paraId="20A335D4" w14:textId="77777777" w:rsidR="00785237" w:rsidRPr="00B57123" w:rsidRDefault="00785237" w:rsidP="00B57123">
                      <w:pPr>
                        <w:pStyle w:val="NoSpacing"/>
                        <w:rPr>
                          <w:rFonts w:cs="Arial"/>
                        </w:rPr>
                      </w:pPr>
                    </w:p>
                    <w:p w14:paraId="3054CCD3" w14:textId="77777777" w:rsidR="00785237" w:rsidRPr="00B57123" w:rsidRDefault="00785237" w:rsidP="00B57123">
                      <w:pPr>
                        <w:pStyle w:val="NoSpacing"/>
                        <w:rPr>
                          <w:rFonts w:cs="Arial"/>
                        </w:rPr>
                      </w:pPr>
                      <w:r w:rsidRPr="00B57123">
                        <w:rPr>
                          <w:rFonts w:cs="Arial"/>
                        </w:rPr>
                        <w:t>Translating and Interpreter Service</w:t>
                      </w:r>
                    </w:p>
                    <w:p w14:paraId="40428714" w14:textId="77777777" w:rsidR="00785237" w:rsidRPr="00B57123" w:rsidRDefault="00785237" w:rsidP="00B57123">
                      <w:pPr>
                        <w:pStyle w:val="NoSpacing"/>
                        <w:rPr>
                          <w:rFonts w:cs="Arial"/>
                        </w:rPr>
                      </w:pPr>
                      <w:r w:rsidRPr="00B57123">
                        <w:rPr>
                          <w:rFonts w:cs="Arial"/>
                        </w:rPr>
                        <w:t>13 14 50</w:t>
                      </w:r>
                    </w:p>
                    <w:p w14:paraId="5344EE98" w14:textId="77777777" w:rsidR="00785237" w:rsidRPr="00B57123" w:rsidRDefault="00785237" w:rsidP="00B57123">
                      <w:pPr>
                        <w:pStyle w:val="NoSpacing"/>
                        <w:rPr>
                          <w:rFonts w:cs="Arial"/>
                        </w:rPr>
                      </w:pPr>
                    </w:p>
                    <w:p w14:paraId="16821F61" w14:textId="77777777" w:rsidR="00785237" w:rsidRPr="00B57123" w:rsidRDefault="00785237" w:rsidP="00B57123">
                      <w:pPr>
                        <w:pStyle w:val="NoSpacing"/>
                        <w:rPr>
                          <w:rFonts w:cs="Arial"/>
                        </w:rPr>
                      </w:pPr>
                      <w:r w:rsidRPr="00B57123">
                        <w:rPr>
                          <w:rFonts w:cs="Arial"/>
                        </w:rPr>
                        <w:t>National Relay Service (NRS)</w:t>
                      </w:r>
                    </w:p>
                    <w:p w14:paraId="18FA7DC5" w14:textId="77777777" w:rsidR="00785237" w:rsidRPr="00B57123" w:rsidRDefault="00785237" w:rsidP="00B57123">
                      <w:pPr>
                        <w:pStyle w:val="NoSpacing"/>
                        <w:rPr>
                          <w:rFonts w:cs="Arial"/>
                        </w:rPr>
                      </w:pPr>
                      <w:r w:rsidRPr="00B57123">
                        <w:rPr>
                          <w:rFonts w:cs="Arial"/>
                        </w:rPr>
                        <w:t>13 36 77</w:t>
                      </w:r>
                    </w:p>
                    <w:p w14:paraId="5CB7A483" w14:textId="77777777" w:rsidR="00785237" w:rsidRPr="00B57123" w:rsidRDefault="00785237" w:rsidP="00B57123">
                      <w:pPr>
                        <w:pStyle w:val="NoSpacing"/>
                        <w:rPr>
                          <w:rFonts w:cs="Arial"/>
                        </w:rPr>
                      </w:pPr>
                    </w:p>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5201"/>
                      </w:tblGrid>
                      <w:tr w:rsidR="00785237" w:rsidRPr="00B57123" w14:paraId="1C435482" w14:textId="77777777" w:rsidTr="00B57123">
                        <w:trPr>
                          <w:trHeight w:val="444"/>
                        </w:trPr>
                        <w:tc>
                          <w:tcPr>
                            <w:tcW w:w="675" w:type="dxa"/>
                            <w:vAlign w:val="center"/>
                          </w:tcPr>
                          <w:p w14:paraId="0C2F2D67" w14:textId="77777777" w:rsidR="00785237" w:rsidRPr="00B57123" w:rsidRDefault="00785237" w:rsidP="00B57123">
                            <w:pPr>
                              <w:pStyle w:val="NoSpacing"/>
                              <w:rPr>
                                <w:rFonts w:cs="Arial"/>
                              </w:rPr>
                            </w:pPr>
                            <w:r w:rsidRPr="00B57123">
                              <w:rPr>
                                <w:rFonts w:cs="Arial"/>
                                <w:noProof/>
                                <w:color w:val="1A0DAB"/>
                                <w:sz w:val="10"/>
                                <w:szCs w:val="10"/>
                                <w:lang w:eastAsia="en-AU"/>
                              </w:rPr>
                              <w:drawing>
                                <wp:inline distT="0" distB="0" distL="0" distR="0" wp14:anchorId="71568CF4" wp14:editId="206A6E32">
                                  <wp:extent cx="223837" cy="223837"/>
                                  <wp:effectExtent l="19050" t="0" r="4763" b="0"/>
                                  <wp:docPr id="33" name="Picture 52" descr="https://encrypted-tbn0.gstatic.com/images?q=tbn:ANd9GcS6rQdpKJ3lBW3S1dj0Dh3aDwy50TxCCWS-Vsss7HMU-DCossJTG-HIIVJu">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encrypted-tbn0.gstatic.com/images?q=tbn:ANd9GcS6rQdpKJ3lBW3S1dj0Dh3aDwy50TxCCWS-Vsss7HMU-DCossJTG-HIIVJu">
                                            <a:hlinkClick r:id="rId58"/>
                                          </pic:cNvPr>
                                          <pic:cNvPicPr>
                                            <a:picLocks noChangeAspect="1" noChangeArrowheads="1"/>
                                          </pic:cNvPicPr>
                                        </pic:nvPicPr>
                                        <pic:blipFill>
                                          <a:blip r:embed="rId59" cstate="print"/>
                                          <a:srcRect/>
                                          <a:stretch>
                                            <a:fillRect/>
                                          </a:stretch>
                                        </pic:blipFill>
                                        <pic:spPr bwMode="auto">
                                          <a:xfrm>
                                            <a:off x="0" y="0"/>
                                            <a:ext cx="223837" cy="223837"/>
                                          </a:xfrm>
                                          <a:prstGeom prst="rect">
                                            <a:avLst/>
                                          </a:prstGeom>
                                          <a:noFill/>
                                          <a:ln w="9525">
                                            <a:noFill/>
                                            <a:miter lim="800000"/>
                                            <a:headEnd/>
                                            <a:tailEnd/>
                                          </a:ln>
                                        </pic:spPr>
                                      </pic:pic>
                                    </a:graphicData>
                                  </a:graphic>
                                </wp:inline>
                              </w:drawing>
                            </w:r>
                          </w:p>
                        </w:tc>
                        <w:tc>
                          <w:tcPr>
                            <w:tcW w:w="5201" w:type="dxa"/>
                            <w:vAlign w:val="center"/>
                          </w:tcPr>
                          <w:p w14:paraId="08ED8CE8" w14:textId="77777777" w:rsidR="00785237" w:rsidRPr="00B57123" w:rsidRDefault="00BC3C6B" w:rsidP="00B57123">
                            <w:pPr>
                              <w:pStyle w:val="NoSpacing"/>
                              <w:rPr>
                                <w:rFonts w:cs="Arial"/>
                              </w:rPr>
                            </w:pPr>
                            <w:hyperlink r:id="rId66">
                              <w:r w:rsidR="00785237" w:rsidRPr="00B57123">
                                <w:rPr>
                                  <w:rFonts w:cs="Arial"/>
                                </w:rPr>
                                <w:t>www.facebook.com/MaroondahCityCouncil</w:t>
                              </w:r>
                            </w:hyperlink>
                          </w:p>
                        </w:tc>
                      </w:tr>
                      <w:tr w:rsidR="00785237" w:rsidRPr="00B57123" w14:paraId="3ECE906B" w14:textId="77777777" w:rsidTr="00B57123">
                        <w:trPr>
                          <w:trHeight w:val="444"/>
                        </w:trPr>
                        <w:tc>
                          <w:tcPr>
                            <w:tcW w:w="675" w:type="dxa"/>
                            <w:vAlign w:val="center"/>
                          </w:tcPr>
                          <w:p w14:paraId="5E0DC9DB" w14:textId="77777777" w:rsidR="00785237" w:rsidRPr="00B57123" w:rsidRDefault="00785237" w:rsidP="00B57123">
                            <w:pPr>
                              <w:pStyle w:val="NoSpacing"/>
                              <w:rPr>
                                <w:rFonts w:cs="Arial"/>
                              </w:rPr>
                            </w:pPr>
                            <w:r w:rsidRPr="00B57123">
                              <w:rPr>
                                <w:rFonts w:cs="Arial"/>
                                <w:noProof/>
                                <w:color w:val="1A0DAB"/>
                                <w:sz w:val="18"/>
                                <w:szCs w:val="18"/>
                                <w:lang w:eastAsia="en-AU"/>
                              </w:rPr>
                              <w:drawing>
                                <wp:inline distT="0" distB="0" distL="0" distR="0" wp14:anchorId="2E1229E4" wp14:editId="09DDCC60">
                                  <wp:extent cx="224155" cy="224155"/>
                                  <wp:effectExtent l="19050" t="0" r="4445" b="0"/>
                                  <wp:docPr id="34" name="Picture 46" descr="https://encrypted-tbn1.gstatic.com/images?q=tbn:ANd9GcSLtlrxJABbWKquoy6Fg9bwrHAWPYjil9WOvf9gzNOauGC_Pw2GiDXvGxyu">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encrypted-tbn1.gstatic.com/images?q=tbn:ANd9GcSLtlrxJABbWKquoy6Fg9bwrHAWPYjil9WOvf9gzNOauGC_Pw2GiDXvGxyu">
                                            <a:hlinkClick r:id="rId61"/>
                                          </pic:cNvPr>
                                          <pic:cNvPicPr>
                                            <a:picLocks noChangeAspect="1" noChangeArrowheads="1"/>
                                          </pic:cNvPicPr>
                                        </pic:nvPicPr>
                                        <pic:blipFill>
                                          <a:blip r:embed="rId62" cstate="print"/>
                                          <a:srcRect/>
                                          <a:stretch>
                                            <a:fillRect/>
                                          </a:stretch>
                                        </pic:blipFill>
                                        <pic:spPr bwMode="auto">
                                          <a:xfrm>
                                            <a:off x="0" y="0"/>
                                            <a:ext cx="224352" cy="224352"/>
                                          </a:xfrm>
                                          <a:prstGeom prst="rect">
                                            <a:avLst/>
                                          </a:prstGeom>
                                          <a:noFill/>
                                          <a:ln w="9525">
                                            <a:noFill/>
                                            <a:miter lim="800000"/>
                                            <a:headEnd/>
                                            <a:tailEnd/>
                                          </a:ln>
                                        </pic:spPr>
                                      </pic:pic>
                                    </a:graphicData>
                                  </a:graphic>
                                </wp:inline>
                              </w:drawing>
                            </w:r>
                          </w:p>
                        </w:tc>
                        <w:tc>
                          <w:tcPr>
                            <w:tcW w:w="5201" w:type="dxa"/>
                            <w:vAlign w:val="center"/>
                          </w:tcPr>
                          <w:p w14:paraId="5205AD1A" w14:textId="77777777" w:rsidR="00785237" w:rsidRPr="00B57123" w:rsidRDefault="00785237" w:rsidP="00B57123">
                            <w:pPr>
                              <w:pStyle w:val="NoSpacing"/>
                              <w:rPr>
                                <w:rFonts w:cs="Arial"/>
                              </w:rPr>
                            </w:pPr>
                            <w:r w:rsidRPr="00B57123">
                              <w:rPr>
                                <w:rFonts w:cs="Arial"/>
                              </w:rPr>
                              <w:t>@CityofMaroondah</w:t>
                            </w:r>
                          </w:p>
                        </w:tc>
                      </w:tr>
                      <w:tr w:rsidR="00785237" w:rsidRPr="00B57123" w14:paraId="0D0D57BD" w14:textId="77777777" w:rsidTr="00B57123">
                        <w:trPr>
                          <w:trHeight w:val="444"/>
                        </w:trPr>
                        <w:tc>
                          <w:tcPr>
                            <w:tcW w:w="675" w:type="dxa"/>
                            <w:vAlign w:val="center"/>
                          </w:tcPr>
                          <w:p w14:paraId="158727C6" w14:textId="77777777" w:rsidR="00785237" w:rsidRPr="00B57123" w:rsidRDefault="00785237" w:rsidP="00B57123">
                            <w:pPr>
                              <w:pStyle w:val="NoSpacing"/>
                              <w:rPr>
                                <w:rFonts w:cs="Arial"/>
                              </w:rPr>
                            </w:pPr>
                            <w:r w:rsidRPr="00B57123">
                              <w:rPr>
                                <w:rFonts w:cs="Arial"/>
                                <w:noProof/>
                                <w:color w:val="1A0DAB"/>
                                <w:lang w:eastAsia="en-AU"/>
                              </w:rPr>
                              <w:drawing>
                                <wp:inline distT="0" distB="0" distL="0" distR="0" wp14:anchorId="1CF6295D" wp14:editId="2A9D87E3">
                                  <wp:extent cx="224155" cy="224155"/>
                                  <wp:effectExtent l="19050" t="0" r="4445" b="0"/>
                                  <wp:docPr id="35" name="Picture 49" descr="https://encrypted-tbn1.gstatic.com/images?q=tbn:ANd9GcTyy2OpD2BDYdrCBWLrxembOuMI55rr8H5Kyji9Y1BpEztJkOdt0l3Xb1-J">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encrypted-tbn1.gstatic.com/images?q=tbn:ANd9GcTyy2OpD2BDYdrCBWLrxembOuMI55rr8H5Kyji9Y1BpEztJkOdt0l3Xb1-J">
                                            <a:hlinkClick r:id="rId63"/>
                                          </pic:cNvPr>
                                          <pic:cNvPicPr>
                                            <a:picLocks noChangeAspect="1" noChangeArrowheads="1"/>
                                          </pic:cNvPicPr>
                                        </pic:nvPicPr>
                                        <pic:blipFill>
                                          <a:blip r:embed="rId64" cstate="print"/>
                                          <a:srcRect/>
                                          <a:stretch>
                                            <a:fillRect/>
                                          </a:stretch>
                                        </pic:blipFill>
                                        <pic:spPr bwMode="auto">
                                          <a:xfrm>
                                            <a:off x="0" y="0"/>
                                            <a:ext cx="224772" cy="224772"/>
                                          </a:xfrm>
                                          <a:prstGeom prst="rect">
                                            <a:avLst/>
                                          </a:prstGeom>
                                          <a:noFill/>
                                          <a:ln w="9525">
                                            <a:noFill/>
                                            <a:miter lim="800000"/>
                                            <a:headEnd/>
                                            <a:tailEnd/>
                                          </a:ln>
                                        </pic:spPr>
                                      </pic:pic>
                                    </a:graphicData>
                                  </a:graphic>
                                </wp:inline>
                              </w:drawing>
                            </w:r>
                          </w:p>
                        </w:tc>
                        <w:tc>
                          <w:tcPr>
                            <w:tcW w:w="5201" w:type="dxa"/>
                            <w:vAlign w:val="center"/>
                          </w:tcPr>
                          <w:p w14:paraId="7D0D94AB" w14:textId="77777777" w:rsidR="00785237" w:rsidRPr="00B57123" w:rsidRDefault="00BC3C6B" w:rsidP="00B57123">
                            <w:pPr>
                              <w:pStyle w:val="NoSpacing"/>
                              <w:rPr>
                                <w:rFonts w:cs="Arial"/>
                              </w:rPr>
                            </w:pPr>
                            <w:hyperlink r:id="rId67">
                              <w:r w:rsidR="00785237" w:rsidRPr="00B57123">
                                <w:rPr>
                                  <w:rFonts w:cs="Arial"/>
                                </w:rPr>
                                <w:t>www.youtube.com/CityofMaroondah</w:t>
                              </w:r>
                            </w:hyperlink>
                          </w:p>
                        </w:tc>
                      </w:tr>
                    </w:tbl>
                    <w:p w14:paraId="53EBABA0" w14:textId="77777777" w:rsidR="00785237" w:rsidRPr="00B57123" w:rsidRDefault="00785237" w:rsidP="00B57123">
                      <w:pPr>
                        <w:pStyle w:val="NoSpacing"/>
                        <w:rPr>
                          <w:rFonts w:cs="Arial"/>
                        </w:rPr>
                      </w:pPr>
                    </w:p>
                    <w:p w14:paraId="1323FB49" w14:textId="77777777" w:rsidR="00785237" w:rsidRPr="00B57123" w:rsidRDefault="00785237" w:rsidP="00B57123">
                      <w:pPr>
                        <w:pStyle w:val="NoSpacing"/>
                        <w:rPr>
                          <w:rFonts w:cs="Arial"/>
                        </w:rPr>
                      </w:pPr>
                      <w:r w:rsidRPr="00B57123">
                        <w:rPr>
                          <w:rFonts w:cs="Arial"/>
                        </w:rPr>
                        <w:t>maroondah@maroondah.vic.gov.au</w:t>
                      </w:r>
                    </w:p>
                    <w:p w14:paraId="666BD10C" w14:textId="77777777" w:rsidR="00785237" w:rsidRPr="00B57123" w:rsidRDefault="00785237" w:rsidP="00B57123">
                      <w:pPr>
                        <w:rPr>
                          <w:rFonts w:cs="Arial"/>
                        </w:rPr>
                      </w:pPr>
                      <w:r w:rsidRPr="00B57123">
                        <w:rPr>
                          <w:rFonts w:cs="Arial"/>
                        </w:rPr>
                        <w:t>www.maroondah.vic.gov.au</w:t>
                      </w:r>
                    </w:p>
                  </w:txbxContent>
                </v:textbox>
              </v:shape>
            </w:pict>
          </mc:Fallback>
        </mc:AlternateContent>
      </w:r>
      <w:r>
        <w:rPr>
          <w:rFonts w:cs="Arial"/>
          <w:noProof/>
          <w:lang w:eastAsia="en-AU"/>
        </w:rPr>
        <mc:AlternateContent>
          <mc:Choice Requires="wps">
            <w:drawing>
              <wp:anchor distT="0" distB="0" distL="114300" distR="114300" simplePos="0" relativeHeight="251670528" behindDoc="0" locked="0" layoutInCell="1" allowOverlap="1" wp14:anchorId="636754B5" wp14:editId="0DB83D3D">
                <wp:simplePos x="0" y="0"/>
                <wp:positionH relativeFrom="column">
                  <wp:posOffset>82550</wp:posOffset>
                </wp:positionH>
                <wp:positionV relativeFrom="paragraph">
                  <wp:posOffset>9267825</wp:posOffset>
                </wp:positionV>
                <wp:extent cx="6687820" cy="733425"/>
                <wp:effectExtent l="0" t="0" r="1905" b="3175"/>
                <wp:wrapNone/>
                <wp:docPr id="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7820" cy="733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F98D22" id="Rectangle 13" o:spid="_x0000_s1026" style="position:absolute;margin-left:6.5pt;margin-top:729.75pt;width:526.6pt;height:57.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" stroked="f"/>
            </w:pict>
          </mc:Fallback>
        </mc:AlternateContent>
      </w:r>
    </w:p>
    <w:sectPr w:rsidR="00996516" w:rsidRPr="00996516" w:rsidSect="006122B0">
      <w:footerReference w:type="even" r:id="rId68"/>
      <w:footerReference w:type="default" r:id="rId69"/>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E215B8" w14:textId="77777777" w:rsidR="00BC3C6B" w:rsidRDefault="00BC3C6B" w:rsidP="006122B0">
      <w:r>
        <w:separator/>
      </w:r>
    </w:p>
  </w:endnote>
  <w:endnote w:type="continuationSeparator" w:id="0">
    <w:p w14:paraId="6B6F2070" w14:textId="77777777" w:rsidR="00BC3C6B" w:rsidRDefault="00BC3C6B" w:rsidP="006122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otham Rounded Bold">
    <w:charset w:val="00"/>
    <w:family w:val="auto"/>
    <w:pitch w:val="default"/>
  </w:font>
  <w:font w:name="Arial Nova">
    <w:charset w:val="00"/>
    <w:family w:val="swiss"/>
    <w:pitch w:val="variable"/>
    <w:sig w:usb0="2000028F" w:usb1="00000002" w:usb2="00000000" w:usb3="00000000" w:csb0="0000019F" w:csb1="00000000"/>
  </w:font>
  <w:font w:name="AauxProLight">
    <w:altName w:val="Calibri"/>
    <w:panose1 w:val="00000000000000000000"/>
    <w:charset w:val="00"/>
    <w:family w:val="swiss"/>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CharterITC-ReguOS">
    <w:altName w:val="Calibri"/>
    <w:panose1 w:val="00000000000000000000"/>
    <w:charset w:val="00"/>
    <w:family w:val="auto"/>
    <w:notTrueType/>
    <w:pitch w:val="default"/>
    <w:sig w:usb0="00000003" w:usb1="00000000" w:usb2="00000000" w:usb3="00000000" w:csb0="00000001" w:csb1="00000000"/>
  </w:font>
  <w:font w:name="CharterITC-ReguItalOS">
    <w:altName w:val="Calibri"/>
    <w:panose1 w:val="00000000000000000000"/>
    <w:charset w:val="00"/>
    <w:family w:val="auto"/>
    <w:notTrueType/>
    <w:pitch w:val="default"/>
    <w:sig w:usb0="00000003" w:usb1="00000000" w:usb2="00000000" w:usb3="00000000" w:csb0="00000001" w:csb1="00000000"/>
  </w:font>
  <w:font w:name="BaseTwelveSans">
    <w:altName w:val="Calibri"/>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2D25C" w14:textId="77777777" w:rsidR="00785237" w:rsidRDefault="00785237" w:rsidP="006122B0">
    <w:pPr>
      <w:pStyle w:val="Footer"/>
      <w:jc w:val="right"/>
      <w:rPr>
        <w:sz w:val="20"/>
        <w:lang w:val="en-US"/>
      </w:rPr>
    </w:pPr>
    <w:r w:rsidRPr="006122B0">
      <w:rPr>
        <w:noProof/>
        <w:sz w:val="20"/>
        <w:lang w:eastAsia="en-AU"/>
      </w:rPr>
      <w:drawing>
        <wp:inline distT="0" distB="0" distL="0" distR="0" wp14:anchorId="4207A1A5" wp14:editId="39D11188">
          <wp:extent cx="6495427" cy="94887"/>
          <wp:effectExtent l="19050" t="0" r="623" b="0"/>
          <wp:docPr id="60"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rcRect r="1272"/>
                  <a:stretch>
                    <a:fillRect/>
                  </a:stretch>
                </pic:blipFill>
                <pic:spPr bwMode="auto">
                  <a:xfrm>
                    <a:off x="0" y="0"/>
                    <a:ext cx="6510937" cy="95114"/>
                  </a:xfrm>
                  <a:prstGeom prst="rect">
                    <a:avLst/>
                  </a:prstGeom>
                  <a:noFill/>
                </pic:spPr>
              </pic:pic>
            </a:graphicData>
          </a:graphic>
        </wp:inline>
      </w:drawing>
    </w:r>
  </w:p>
  <w:p w14:paraId="549CBA29" w14:textId="77777777" w:rsidR="00785237" w:rsidRDefault="00785237" w:rsidP="006122B0">
    <w:pPr>
      <w:pStyle w:val="Footer"/>
      <w:jc w:val="right"/>
      <w:rPr>
        <w:sz w:val="20"/>
        <w:lang w:val="en-US"/>
      </w:rPr>
    </w:pPr>
  </w:p>
  <w:p w14:paraId="1B9E8D37" w14:textId="37264ACC" w:rsidR="00785237" w:rsidRPr="006122B0" w:rsidRDefault="00BC3563" w:rsidP="006122B0">
    <w:pPr>
      <w:pStyle w:val="Footer"/>
      <w:jc w:val="right"/>
      <w:rPr>
        <w:sz w:val="20"/>
        <w:lang w:val="en-US"/>
      </w:rPr>
    </w:pPr>
    <w:r>
      <w:rPr>
        <w:sz w:val="20"/>
        <w:lang w:val="en-US"/>
      </w:rPr>
      <w:t xml:space="preserve">Maroondah Extreme Sports Strategy </w:t>
    </w:r>
    <w:r w:rsidR="00C939D8">
      <w:rPr>
        <w:sz w:val="20"/>
        <w:lang w:val="en-US"/>
      </w:rPr>
      <w:t xml:space="preserve">2022 </w:t>
    </w:r>
    <w:r w:rsidR="00785237" w:rsidRPr="006122B0">
      <w:rPr>
        <w:b/>
        <w:sz w:val="20"/>
        <w:lang w:val="en-US"/>
      </w:rPr>
      <w:t xml:space="preserve">|  </w:t>
    </w:r>
    <w:r w:rsidR="00785237" w:rsidRPr="006122B0">
      <w:rPr>
        <w:b/>
        <w:sz w:val="20"/>
        <w:lang w:val="en-US"/>
      </w:rPr>
      <w:fldChar w:fldCharType="begin"/>
    </w:r>
    <w:r w:rsidR="00785237" w:rsidRPr="006122B0">
      <w:rPr>
        <w:b/>
        <w:sz w:val="20"/>
        <w:lang w:val="en-US"/>
      </w:rPr>
      <w:instrText xml:space="preserve"> PAGE   \* MERGEFORMAT </w:instrText>
    </w:r>
    <w:r w:rsidR="00785237" w:rsidRPr="006122B0">
      <w:rPr>
        <w:b/>
        <w:sz w:val="20"/>
        <w:lang w:val="en-US"/>
      </w:rPr>
      <w:fldChar w:fldCharType="separate"/>
    </w:r>
    <w:r w:rsidR="00785237">
      <w:rPr>
        <w:b/>
        <w:noProof/>
        <w:sz w:val="20"/>
        <w:lang w:val="en-US"/>
      </w:rPr>
      <w:t>16</w:t>
    </w:r>
    <w:r w:rsidR="00785237" w:rsidRPr="006122B0">
      <w:rPr>
        <w:b/>
        <w:sz w:val="20"/>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58B9E" w14:textId="77777777" w:rsidR="00785237" w:rsidRDefault="00785237" w:rsidP="006122B0">
    <w:pPr>
      <w:pStyle w:val="Footer"/>
      <w:jc w:val="right"/>
      <w:rPr>
        <w:sz w:val="20"/>
        <w:lang w:val="en-US"/>
      </w:rPr>
    </w:pPr>
    <w:r w:rsidRPr="006122B0">
      <w:rPr>
        <w:noProof/>
        <w:sz w:val="20"/>
        <w:lang w:eastAsia="en-AU"/>
      </w:rPr>
      <w:drawing>
        <wp:inline distT="0" distB="0" distL="0" distR="0" wp14:anchorId="249A5909" wp14:editId="505684D0">
          <wp:extent cx="6645910" cy="94035"/>
          <wp:effectExtent l="19050" t="0" r="2540" b="0"/>
          <wp:docPr id="6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srcRect r="1296"/>
                  <a:stretch>
                    <a:fillRect/>
                  </a:stretch>
                </pic:blipFill>
                <pic:spPr bwMode="auto">
                  <a:xfrm>
                    <a:off x="0" y="0"/>
                    <a:ext cx="6645910" cy="94035"/>
                  </a:xfrm>
                  <a:prstGeom prst="rect">
                    <a:avLst/>
                  </a:prstGeom>
                  <a:noFill/>
                </pic:spPr>
              </pic:pic>
            </a:graphicData>
          </a:graphic>
        </wp:inline>
      </w:drawing>
    </w:r>
  </w:p>
  <w:p w14:paraId="414A35BE" w14:textId="77777777" w:rsidR="00785237" w:rsidRDefault="00785237" w:rsidP="006122B0">
    <w:pPr>
      <w:pStyle w:val="Footer"/>
      <w:jc w:val="right"/>
      <w:rPr>
        <w:sz w:val="20"/>
        <w:lang w:val="en-US"/>
      </w:rPr>
    </w:pPr>
  </w:p>
  <w:p w14:paraId="56FC91EA" w14:textId="3CCA18BC" w:rsidR="00785237" w:rsidRPr="006122B0" w:rsidRDefault="00BC3563" w:rsidP="006122B0">
    <w:pPr>
      <w:pStyle w:val="Footer"/>
      <w:jc w:val="right"/>
      <w:rPr>
        <w:b/>
        <w:sz w:val="20"/>
        <w:lang w:val="en-US"/>
      </w:rPr>
    </w:pPr>
    <w:r>
      <w:rPr>
        <w:sz w:val="20"/>
        <w:lang w:val="en-US"/>
      </w:rPr>
      <w:t>Maroondah Extreme Sports Strategy</w:t>
    </w:r>
    <w:r w:rsidR="00C939D8">
      <w:rPr>
        <w:sz w:val="20"/>
        <w:lang w:val="en-US"/>
      </w:rPr>
      <w:t xml:space="preserve"> 2022</w:t>
    </w:r>
    <w:r>
      <w:rPr>
        <w:sz w:val="20"/>
        <w:lang w:val="en-US"/>
      </w:rPr>
      <w:t xml:space="preserve"> </w:t>
    </w:r>
    <w:r w:rsidR="00785237" w:rsidRPr="006122B0">
      <w:rPr>
        <w:b/>
        <w:sz w:val="20"/>
        <w:lang w:val="en-US"/>
      </w:rPr>
      <w:t xml:space="preserve">|  </w:t>
    </w:r>
    <w:r w:rsidR="00785237" w:rsidRPr="006122B0">
      <w:rPr>
        <w:b/>
        <w:sz w:val="20"/>
        <w:lang w:val="en-US"/>
      </w:rPr>
      <w:fldChar w:fldCharType="begin"/>
    </w:r>
    <w:r w:rsidR="00785237" w:rsidRPr="006122B0">
      <w:rPr>
        <w:b/>
        <w:sz w:val="20"/>
        <w:lang w:val="en-US"/>
      </w:rPr>
      <w:instrText xml:space="preserve"> PAGE   \* MERGEFORMAT </w:instrText>
    </w:r>
    <w:r w:rsidR="00785237" w:rsidRPr="006122B0">
      <w:rPr>
        <w:b/>
        <w:sz w:val="20"/>
        <w:lang w:val="en-US"/>
      </w:rPr>
      <w:fldChar w:fldCharType="separate"/>
    </w:r>
    <w:r w:rsidR="00785237">
      <w:rPr>
        <w:b/>
        <w:noProof/>
        <w:sz w:val="20"/>
        <w:lang w:val="en-US"/>
      </w:rPr>
      <w:t>15</w:t>
    </w:r>
    <w:r w:rsidR="00785237" w:rsidRPr="006122B0">
      <w:rPr>
        <w:b/>
        <w:sz w:val="20"/>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3668C3" w14:textId="77777777" w:rsidR="00BC3C6B" w:rsidRDefault="00BC3C6B" w:rsidP="006122B0">
      <w:r>
        <w:separator/>
      </w:r>
    </w:p>
  </w:footnote>
  <w:footnote w:type="continuationSeparator" w:id="0">
    <w:p w14:paraId="1FFCFDFF" w14:textId="77777777" w:rsidR="00BC3C6B" w:rsidRDefault="00BC3C6B" w:rsidP="006122B0">
      <w:r>
        <w:continuationSeparator/>
      </w:r>
    </w:p>
  </w:footnote>
  <w:footnote w:id="1">
    <w:p w14:paraId="50577E26" w14:textId="09A18437" w:rsidR="003C44E5" w:rsidRPr="003C44E5" w:rsidRDefault="003C44E5" w:rsidP="003C44E5">
      <w:pPr>
        <w:pStyle w:val="cst1"/>
        <w:shd w:val="clear" w:color="auto" w:fill="FFFFFF"/>
        <w:spacing w:before="0" w:beforeAutospacing="0" w:after="0" w:afterAutospacing="0" w:line="420" w:lineRule="atLeast"/>
        <w:rPr>
          <w:rFonts w:ascii="Arial" w:eastAsia="Calibri" w:hAnsi="Arial"/>
          <w:sz w:val="20"/>
          <w:szCs w:val="20"/>
          <w:lang w:eastAsia="en-US"/>
        </w:rPr>
      </w:pPr>
      <w:r>
        <w:rPr>
          <w:rStyle w:val="FootnoteReference"/>
        </w:rPr>
        <w:footnoteRef/>
      </w:r>
      <w:r>
        <w:t xml:space="preserve"> </w:t>
      </w:r>
      <w:r w:rsidRPr="003C44E5">
        <w:rPr>
          <w:rFonts w:ascii="Arial" w:eastAsia="Calibri" w:hAnsi="Arial"/>
          <w:sz w:val="20"/>
          <w:szCs w:val="20"/>
          <w:lang w:eastAsia="en-US"/>
        </w:rPr>
        <w:t xml:space="preserve">Dispelling Stereotypes… Skate Parks as a Setting for Pro-Social </w:t>
      </w:r>
      <w:r w:rsidR="000F46F2" w:rsidRPr="003C44E5">
        <w:rPr>
          <w:rFonts w:ascii="Arial" w:eastAsia="Calibri" w:hAnsi="Arial"/>
          <w:sz w:val="20"/>
          <w:szCs w:val="20"/>
          <w:lang w:eastAsia="en-US"/>
        </w:rPr>
        <w:t>Behaviour</w:t>
      </w:r>
      <w:r w:rsidRPr="003C44E5">
        <w:rPr>
          <w:rFonts w:ascii="Arial" w:eastAsia="Calibri" w:hAnsi="Arial"/>
          <w:sz w:val="20"/>
          <w:szCs w:val="20"/>
          <w:lang w:eastAsia="en-US"/>
        </w:rPr>
        <w:t xml:space="preserve"> among Young People</w:t>
      </w:r>
    </w:p>
    <w:p w14:paraId="45D53F38" w14:textId="0FC5E025" w:rsidR="003C44E5" w:rsidRPr="003C44E5" w:rsidRDefault="003C44E5" w:rsidP="003C44E5">
      <w:pPr>
        <w:shd w:val="clear" w:color="auto" w:fill="FFFFFF"/>
        <w:rPr>
          <w:sz w:val="20"/>
          <w:szCs w:val="20"/>
          <w:u w:val="single"/>
        </w:rPr>
      </w:pPr>
      <w:r w:rsidRPr="003C44E5">
        <w:rPr>
          <w:sz w:val="20"/>
          <w:szCs w:val="20"/>
        </w:rPr>
        <w:t>Dr Lisa Wood, Centre for the Built Environment and Health, School of Population Health, The University of Western Australia, Perth, Australia</w:t>
      </w:r>
    </w:p>
  </w:footnote>
  <w:footnote w:id="2">
    <w:p w14:paraId="2EDC166A" w14:textId="47E6F6E7" w:rsidR="0037744B" w:rsidRPr="00EE482C" w:rsidRDefault="0037744B">
      <w:pPr>
        <w:pStyle w:val="FootnoteText"/>
      </w:pPr>
      <w:r>
        <w:rPr>
          <w:rStyle w:val="FootnoteReference"/>
        </w:rPr>
        <w:footnoteRef/>
      </w:r>
      <w:r>
        <w:t xml:space="preserve"> </w:t>
      </w:r>
      <w:r w:rsidRPr="00EE482C">
        <w:rPr>
          <w:rFonts w:eastAsia="Times New Roman" w:cs="Arial"/>
          <w:lang w:eastAsia="en-AU"/>
        </w:rPr>
        <w:t>2017 National Health Study Survey</w:t>
      </w:r>
    </w:p>
  </w:footnote>
  <w:footnote w:id="3">
    <w:p w14:paraId="08FEBC8B" w14:textId="1DE8E74D" w:rsidR="0037744B" w:rsidRDefault="0037744B">
      <w:pPr>
        <w:pStyle w:val="FootnoteText"/>
      </w:pPr>
      <w:r w:rsidRPr="00EE482C">
        <w:rPr>
          <w:rStyle w:val="FootnoteReference"/>
        </w:rPr>
        <w:footnoteRef/>
      </w:r>
      <w:r w:rsidRPr="00EE482C">
        <w:t xml:space="preserve"> </w:t>
      </w:r>
      <w:hyperlink r:id="rId1" w:anchor="active" w:history="1">
        <w:r w:rsidRPr="00EE482C">
          <w:t>Australia's youth: Physical activity - Australian Institute of Health and Welfare (aihw.gov.au)</w:t>
        </w:r>
      </w:hyperlink>
      <w:r w:rsidRPr="00EE482C">
        <w:t xml:space="preserve"> </w:t>
      </w:r>
      <w:r w:rsidRPr="00EE482C">
        <w:rPr>
          <w:sz w:val="18"/>
          <w:szCs w:val="18"/>
        </w:rPr>
        <w:t>accessed 14 October 2021.</w:t>
      </w:r>
    </w:p>
  </w:footnote>
  <w:footnote w:id="4">
    <w:p w14:paraId="4DF3A2F8" w14:textId="526AD936" w:rsidR="000F038F" w:rsidRDefault="000F038F">
      <w:pPr>
        <w:pStyle w:val="FootnoteText"/>
      </w:pPr>
      <w:r>
        <w:rPr>
          <w:rStyle w:val="FootnoteReference"/>
        </w:rPr>
        <w:footnoteRef/>
      </w:r>
      <w:r>
        <w:t xml:space="preserve"> </w:t>
      </w:r>
      <w:r w:rsidRPr="007B0B36">
        <w:rPr>
          <w:lang w:eastAsia="ja-JP"/>
        </w:rPr>
        <w:t>AusPlay survey January 202</w:t>
      </w:r>
      <w:r w:rsidR="00140AC7">
        <w:rPr>
          <w:lang w:eastAsia="ja-JP"/>
        </w:rPr>
        <w:t>1</w:t>
      </w:r>
      <w:r w:rsidRPr="007B0B36">
        <w:rPr>
          <w:lang w:eastAsia="ja-JP"/>
        </w:rPr>
        <w:t xml:space="preserve"> - December 202</w:t>
      </w:r>
      <w:r w:rsidR="00140AC7">
        <w:rPr>
          <w:lang w:eastAsia="ja-JP"/>
        </w:rPr>
        <w:t>1</w:t>
      </w:r>
      <w:r>
        <w:rPr>
          <w:lang w:eastAsia="ja-JP"/>
        </w:rPr>
        <w:t xml:space="preserve"> Released </w:t>
      </w:r>
      <w:r w:rsidR="00140AC7">
        <w:rPr>
          <w:lang w:eastAsia="ja-JP"/>
        </w:rPr>
        <w:t>29</w:t>
      </w:r>
      <w:r w:rsidRPr="00163A50">
        <w:rPr>
          <w:lang w:eastAsia="ja-JP"/>
        </w:rPr>
        <w:t xml:space="preserve"> April 202</w:t>
      </w:r>
      <w:r w:rsidR="00140AC7">
        <w:rPr>
          <w:lang w:eastAsia="ja-JP"/>
        </w:rPr>
        <w:t>2</w:t>
      </w:r>
    </w:p>
  </w:footnote>
  <w:footnote w:id="5">
    <w:p w14:paraId="21EDCF9C" w14:textId="5FCFF470" w:rsidR="00785237" w:rsidRDefault="00785237">
      <w:pPr>
        <w:pStyle w:val="FootnoteText"/>
      </w:pPr>
      <w:r>
        <w:rPr>
          <w:rStyle w:val="FootnoteReference"/>
        </w:rPr>
        <w:footnoteRef/>
      </w:r>
      <w:r>
        <w:t xml:space="preserve"> </w:t>
      </w:r>
      <w:r w:rsidR="005F2F60" w:rsidRPr="005F2F60">
        <w:t>@Leisure</w:t>
      </w:r>
      <w:r w:rsidRPr="005F2F60">
        <w:t xml:space="preserve"> </w:t>
      </w:r>
      <w:r w:rsidRPr="005F2F60">
        <w:rPr>
          <w:i/>
          <w:iCs/>
        </w:rPr>
        <w:t xml:space="preserve">Maroondah Skate </w:t>
      </w:r>
      <w:r w:rsidR="005F2F60" w:rsidRPr="005F2F60">
        <w:rPr>
          <w:i/>
          <w:iCs/>
        </w:rPr>
        <w:t xml:space="preserve">and BMX </w:t>
      </w:r>
      <w:r w:rsidRPr="005F2F60">
        <w:rPr>
          <w:i/>
          <w:iCs/>
        </w:rPr>
        <w:t>Plan</w:t>
      </w:r>
      <w:r w:rsidRPr="005F2F60">
        <w:t xml:space="preserve"> 2007</w:t>
      </w:r>
    </w:p>
  </w:footnote>
  <w:footnote w:id="6">
    <w:p w14:paraId="62E599F2" w14:textId="1B92D89B" w:rsidR="00785237" w:rsidRDefault="00785237">
      <w:pPr>
        <w:pStyle w:val="FootnoteText"/>
      </w:pPr>
      <w:r>
        <w:rPr>
          <w:rStyle w:val="FootnoteReference"/>
        </w:rPr>
        <w:footnoteRef/>
      </w:r>
      <w:r>
        <w:t xml:space="preserve"> </w:t>
      </w:r>
      <w:r w:rsidRPr="0010180A">
        <w:rPr>
          <w:rFonts w:cs="Arial"/>
          <w:color w:val="000000"/>
          <w:sz w:val="16"/>
          <w:szCs w:val="16"/>
          <w:lang w:eastAsia="en-AU"/>
        </w:rPr>
        <w:t>Parks and Recreation Consulting</w:t>
      </w:r>
      <w:r>
        <w:rPr>
          <w:rFonts w:cs="Arial"/>
          <w:color w:val="000000"/>
          <w:sz w:val="16"/>
          <w:szCs w:val="16"/>
          <w:lang w:eastAsia="en-AU"/>
        </w:rPr>
        <w:t>,</w:t>
      </w:r>
      <w:r w:rsidRPr="0010180A">
        <w:rPr>
          <w:rFonts w:cs="Arial"/>
          <w:color w:val="000000"/>
          <w:sz w:val="16"/>
          <w:szCs w:val="16"/>
          <w:lang w:eastAsia="en-AU"/>
        </w:rPr>
        <w:t xml:space="preserve"> Extreme Sports in Public Places Management Plan. 2020</w:t>
      </w:r>
    </w:p>
  </w:footnote>
  <w:footnote w:id="7">
    <w:p w14:paraId="650A2690" w14:textId="02A55D1C" w:rsidR="00785237" w:rsidRDefault="00785237">
      <w:pPr>
        <w:pStyle w:val="FootnoteText"/>
      </w:pPr>
      <w:r>
        <w:rPr>
          <w:rStyle w:val="FootnoteReference"/>
        </w:rPr>
        <w:footnoteRef/>
      </w:r>
      <w:r>
        <w:t xml:space="preserve"> </w:t>
      </w:r>
      <w:r w:rsidRPr="005F2F60">
        <w:t xml:space="preserve">Sport &amp; Recreation Victoria, </w:t>
      </w:r>
      <w:r w:rsidRPr="005F2F60">
        <w:rPr>
          <w:rFonts w:cs="Arial"/>
          <w:i/>
          <w:iCs/>
          <w:lang w:eastAsia="en-AU"/>
        </w:rPr>
        <w:t>The Skate Facility Guide</w:t>
      </w:r>
      <w:r w:rsidRPr="005F2F60">
        <w:rPr>
          <w:rFonts w:cs="Arial"/>
          <w:lang w:eastAsia="en-AU"/>
        </w:rPr>
        <w:t>. 2001</w:t>
      </w:r>
    </w:p>
  </w:footnote>
  <w:footnote w:id="8">
    <w:p w14:paraId="19CFA8B6" w14:textId="4B9C5679" w:rsidR="00BE2D98" w:rsidRPr="00073518" w:rsidRDefault="00BE2D98">
      <w:pPr>
        <w:pStyle w:val="FootnoteText"/>
      </w:pPr>
      <w:r w:rsidRPr="00073518">
        <w:rPr>
          <w:rStyle w:val="FootnoteReference"/>
        </w:rPr>
        <w:footnoteRef/>
      </w:r>
      <w:r w:rsidRPr="00073518">
        <w:t xml:space="preserve"> </w:t>
      </w:r>
      <w:r w:rsidRPr="00073518">
        <w:rPr>
          <w:rFonts w:cs="Arial"/>
          <w:lang w:eastAsia="en-AU"/>
        </w:rPr>
        <w:t xml:space="preserve">Sport and Recreation Victoria </w:t>
      </w:r>
      <w:r w:rsidR="005F2F60" w:rsidRPr="00073518">
        <w:rPr>
          <w:rFonts w:cs="Arial"/>
          <w:i/>
          <w:iCs/>
          <w:lang w:eastAsia="en-AU"/>
        </w:rPr>
        <w:t>The</w:t>
      </w:r>
      <w:r w:rsidR="005F2F60" w:rsidRPr="00073518">
        <w:rPr>
          <w:rFonts w:cs="Arial"/>
          <w:lang w:eastAsia="en-AU"/>
        </w:rPr>
        <w:t xml:space="preserve"> </w:t>
      </w:r>
      <w:r w:rsidRPr="00073518">
        <w:rPr>
          <w:rFonts w:cs="Arial"/>
          <w:i/>
          <w:iCs/>
          <w:lang w:eastAsia="en-AU"/>
        </w:rPr>
        <w:t>Skate Facility Guide</w:t>
      </w:r>
      <w:r w:rsidRPr="00073518">
        <w:rPr>
          <w:rFonts w:cs="Arial"/>
          <w:lang w:eastAsia="en-AU"/>
        </w:rPr>
        <w:t xml:space="preserve"> 2001</w:t>
      </w:r>
    </w:p>
  </w:footnote>
  <w:footnote w:id="9">
    <w:p w14:paraId="12E8E8DA" w14:textId="58A0F235" w:rsidR="00BE2D98" w:rsidRDefault="00BE2D98">
      <w:pPr>
        <w:pStyle w:val="FootnoteText"/>
      </w:pPr>
      <w:r w:rsidRPr="00073518">
        <w:rPr>
          <w:rStyle w:val="FootnoteReference"/>
        </w:rPr>
        <w:footnoteRef/>
      </w:r>
      <w:r w:rsidRPr="00073518">
        <w:t xml:space="preserve"> </w:t>
      </w:r>
      <w:r w:rsidR="002C3C70" w:rsidRPr="00073518">
        <w:t>@Leisure</w:t>
      </w:r>
      <w:r w:rsidR="00294836" w:rsidRPr="00073518">
        <w:t xml:space="preserve"> </w:t>
      </w:r>
      <w:r w:rsidR="00294836" w:rsidRPr="00073518">
        <w:rPr>
          <w:i/>
          <w:iCs/>
        </w:rPr>
        <w:t xml:space="preserve">Maroondah </w:t>
      </w:r>
      <w:r w:rsidR="002C3C70" w:rsidRPr="00073518">
        <w:rPr>
          <w:i/>
          <w:iCs/>
        </w:rPr>
        <w:t xml:space="preserve">BMX and </w:t>
      </w:r>
      <w:r w:rsidR="00294836" w:rsidRPr="00073518">
        <w:rPr>
          <w:i/>
          <w:iCs/>
        </w:rPr>
        <w:t>Skate Plan</w:t>
      </w:r>
      <w:r w:rsidR="00294836" w:rsidRPr="00073518">
        <w:t xml:space="preserve"> 2007</w:t>
      </w:r>
    </w:p>
  </w:footnote>
  <w:footnote w:id="10">
    <w:p w14:paraId="2457D695" w14:textId="4DC0A28C" w:rsidR="00CF03A0" w:rsidRDefault="00CF03A0">
      <w:pPr>
        <w:pStyle w:val="FootnoteText"/>
      </w:pPr>
      <w:r>
        <w:rPr>
          <w:rStyle w:val="FootnoteReference"/>
        </w:rPr>
        <w:footnoteRef/>
      </w:r>
      <w:r>
        <w:t xml:space="preserve"> </w:t>
      </w:r>
      <w:r w:rsidRPr="005F2F60">
        <w:t xml:space="preserve">Sustaining Local Assets, Department for Victorian Communities. 2003  </w:t>
      </w:r>
    </w:p>
  </w:footnote>
  <w:footnote w:id="11">
    <w:p w14:paraId="49539B83" w14:textId="40F11C3D" w:rsidR="007A0C7E" w:rsidRDefault="007A0C7E">
      <w:pPr>
        <w:pStyle w:val="FootnoteText"/>
      </w:pPr>
      <w:r>
        <w:rPr>
          <w:rStyle w:val="FootnoteReference"/>
        </w:rPr>
        <w:footnoteRef/>
      </w:r>
      <w:r>
        <w:t xml:space="preserve"> </w:t>
      </w:r>
      <w:r w:rsidRPr="005F2F60">
        <w:rPr>
          <w:rFonts w:cs="Arial"/>
          <w:lang w:eastAsia="en-AU"/>
        </w:rPr>
        <w:t>The Skate Facility Guide SRV 2001 p36</w:t>
      </w:r>
    </w:p>
  </w:footnote>
  <w:footnote w:id="12">
    <w:p w14:paraId="1A61F10B" w14:textId="77777777" w:rsidR="00DA05D3" w:rsidRDefault="00DA05D3" w:rsidP="00DA05D3">
      <w:pPr>
        <w:pStyle w:val="FootnoteText"/>
      </w:pPr>
      <w:r>
        <w:rPr>
          <w:rStyle w:val="FootnoteReference"/>
        </w:rPr>
        <w:footnoteRef/>
      </w:r>
      <w:r>
        <w:t xml:space="preserve"> </w:t>
      </w:r>
      <w:r w:rsidRPr="00DA05D3">
        <w:t>Women’s Health East</w:t>
      </w:r>
      <w:r>
        <w:t>,</w:t>
      </w:r>
      <w:r w:rsidRPr="00DA05D3">
        <w:t xml:space="preserve"> </w:t>
      </w:r>
      <w:r w:rsidRPr="00DA05D3">
        <w:rPr>
          <w:rFonts w:ascii="Calibri" w:hAnsi="Calibri" w:cs="Calibri"/>
          <w:b/>
          <w:bCs/>
          <w:color w:val="000000"/>
          <w:sz w:val="21"/>
          <w:szCs w:val="21"/>
          <w:lang w:eastAsia="en-AU"/>
        </w:rPr>
        <w:t>Croydon Women’s Safety Walk Key Findings, September 2020</w:t>
      </w:r>
    </w:p>
  </w:footnote>
  <w:footnote w:id="13">
    <w:p w14:paraId="218FE21A" w14:textId="79888BA1" w:rsidR="00DA05D3" w:rsidRDefault="00DA05D3">
      <w:pPr>
        <w:pStyle w:val="FootnoteText"/>
      </w:pPr>
      <w:r>
        <w:rPr>
          <w:rStyle w:val="FootnoteReference"/>
        </w:rPr>
        <w:footnoteRef/>
      </w:r>
      <w:r>
        <w:t xml:space="preserve"> </w:t>
      </w:r>
      <w:r w:rsidR="00A00E25">
        <w:t xml:space="preserve">@Leisure </w:t>
      </w:r>
      <w:r w:rsidR="002C3C70" w:rsidRPr="002C3C70">
        <w:rPr>
          <w:i/>
          <w:iCs/>
        </w:rPr>
        <w:t>Maroondah Skate and BMX Plan</w:t>
      </w:r>
      <w:r w:rsidR="002C3C70">
        <w:t xml:space="preserve"> 2007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D37381A"/>
    <w:multiLevelType w:val="hybridMultilevel"/>
    <w:tmpl w:val="6AD1CE1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63431B8"/>
    <w:multiLevelType w:val="hybridMultilevel"/>
    <w:tmpl w:val="28C453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F60F1C"/>
    <w:multiLevelType w:val="hybridMultilevel"/>
    <w:tmpl w:val="A5AEAC3C"/>
    <w:lvl w:ilvl="0" w:tplc="0C090001">
      <w:start w:val="1"/>
      <w:numFmt w:val="bullet"/>
      <w:lvlText w:val=""/>
      <w:lvlJc w:val="left"/>
      <w:pPr>
        <w:ind w:left="720" w:hanging="360"/>
      </w:pPr>
      <w:rPr>
        <w:rFonts w:ascii="Symbol" w:hAnsi="Symbol" w:hint="default"/>
      </w:rPr>
    </w:lvl>
    <w:lvl w:ilvl="1" w:tplc="B1905F38">
      <w:numFmt w:val="bullet"/>
      <w:lvlText w:val="-"/>
      <w:lvlJc w:val="left"/>
      <w:pPr>
        <w:ind w:left="1440" w:hanging="360"/>
      </w:pPr>
      <w:rPr>
        <w:rFonts w:ascii="Arial" w:eastAsia="Calibr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986688B"/>
    <w:multiLevelType w:val="hybridMultilevel"/>
    <w:tmpl w:val="C03C66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E3F0AF7"/>
    <w:multiLevelType w:val="hybridMultilevel"/>
    <w:tmpl w:val="DE96BCCE"/>
    <w:lvl w:ilvl="0" w:tplc="B1826F28">
      <w:numFmt w:val="bullet"/>
      <w:lvlText w:val="-"/>
      <w:lvlJc w:val="left"/>
      <w:pPr>
        <w:ind w:left="720" w:hanging="360"/>
      </w:pPr>
      <w:rPr>
        <w:rFonts w:ascii="Calibri" w:eastAsia="Calibr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24CE2231"/>
    <w:multiLevelType w:val="hybridMultilevel"/>
    <w:tmpl w:val="BE58D0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4E64F2B"/>
    <w:multiLevelType w:val="hybridMultilevel"/>
    <w:tmpl w:val="E3C6D5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1C62B83"/>
    <w:multiLevelType w:val="hybridMultilevel"/>
    <w:tmpl w:val="052486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691255C"/>
    <w:multiLevelType w:val="hybridMultilevel"/>
    <w:tmpl w:val="B8A07DB2"/>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3">
      <w:start w:val="1"/>
      <w:numFmt w:val="bullet"/>
      <w:lvlText w:val="o"/>
      <w:lvlJc w:val="left"/>
      <w:pPr>
        <w:ind w:left="2160" w:hanging="360"/>
      </w:pPr>
      <w:rPr>
        <w:rFonts w:ascii="Courier New" w:hAnsi="Courier New" w:cs="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0E264D6"/>
    <w:multiLevelType w:val="hybridMultilevel"/>
    <w:tmpl w:val="549A16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4291E34"/>
    <w:multiLevelType w:val="hybridMultilevel"/>
    <w:tmpl w:val="19424F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58D0772"/>
    <w:multiLevelType w:val="hybridMultilevel"/>
    <w:tmpl w:val="907C69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7961036"/>
    <w:multiLevelType w:val="hybridMultilevel"/>
    <w:tmpl w:val="1D6C018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95D9957"/>
    <w:multiLevelType w:val="hybridMultilevel"/>
    <w:tmpl w:val="69C80FE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4AC05DE4"/>
    <w:multiLevelType w:val="hybridMultilevel"/>
    <w:tmpl w:val="AFE0D47C"/>
    <w:lvl w:ilvl="0" w:tplc="DCAEBF90">
      <w:start w:val="1"/>
      <w:numFmt w:val="bullet"/>
      <w:lvlText w:val=""/>
      <w:lvlJc w:val="left"/>
      <w:pPr>
        <w:ind w:left="720" w:hanging="360"/>
      </w:pPr>
      <w:rPr>
        <w:rFonts w:ascii="Symbol" w:eastAsia="Calibr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B5E1E49"/>
    <w:multiLevelType w:val="hybridMultilevel"/>
    <w:tmpl w:val="F90AB6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DB26808"/>
    <w:multiLevelType w:val="hybridMultilevel"/>
    <w:tmpl w:val="ABF672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F941EE2"/>
    <w:multiLevelType w:val="hybridMultilevel"/>
    <w:tmpl w:val="D6F62B78"/>
    <w:lvl w:ilvl="0" w:tplc="B1905F38">
      <w:numFmt w:val="bullet"/>
      <w:lvlText w:val="-"/>
      <w:lvlJc w:val="left"/>
      <w:pPr>
        <w:ind w:left="720" w:hanging="360"/>
      </w:pPr>
      <w:rPr>
        <w:rFonts w:ascii="Arial" w:eastAsia="Calibr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2F96E79"/>
    <w:multiLevelType w:val="hybridMultilevel"/>
    <w:tmpl w:val="CADACB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53EF5238"/>
    <w:multiLevelType w:val="hybridMultilevel"/>
    <w:tmpl w:val="EACC351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66766FB"/>
    <w:multiLevelType w:val="hybridMultilevel"/>
    <w:tmpl w:val="D0D4D4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8F44102"/>
    <w:multiLevelType w:val="hybridMultilevel"/>
    <w:tmpl w:val="7152E7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B5E7727"/>
    <w:multiLevelType w:val="hybridMultilevel"/>
    <w:tmpl w:val="D9B2FA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BE35F9D"/>
    <w:multiLevelType w:val="hybridMultilevel"/>
    <w:tmpl w:val="BCD48A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E570972"/>
    <w:multiLevelType w:val="hybridMultilevel"/>
    <w:tmpl w:val="FB14E8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29A6C7A"/>
    <w:multiLevelType w:val="hybridMultilevel"/>
    <w:tmpl w:val="A92C93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44626E9"/>
    <w:multiLevelType w:val="hybridMultilevel"/>
    <w:tmpl w:val="E3E0868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 w15:restartNumberingAfterBreak="0">
    <w:nsid w:val="688D41A9"/>
    <w:multiLevelType w:val="hybridMultilevel"/>
    <w:tmpl w:val="FC74A3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B672550"/>
    <w:multiLevelType w:val="hybridMultilevel"/>
    <w:tmpl w:val="32368C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C2D4E91"/>
    <w:multiLevelType w:val="hybridMultilevel"/>
    <w:tmpl w:val="9AECB8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C363534"/>
    <w:multiLevelType w:val="hybridMultilevel"/>
    <w:tmpl w:val="C284C83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72929AC"/>
    <w:multiLevelType w:val="hybridMultilevel"/>
    <w:tmpl w:val="C5280D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80111C6"/>
    <w:multiLevelType w:val="hybridMultilevel"/>
    <w:tmpl w:val="3898998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3" w15:restartNumberingAfterBreak="0">
    <w:nsid w:val="7C854BCF"/>
    <w:multiLevelType w:val="hybridMultilevel"/>
    <w:tmpl w:val="B2F4E716"/>
    <w:lvl w:ilvl="0" w:tplc="B1905F38">
      <w:numFmt w:val="bullet"/>
      <w:lvlText w:val="-"/>
      <w:lvlJc w:val="left"/>
      <w:pPr>
        <w:ind w:left="1080" w:hanging="360"/>
      </w:pPr>
      <w:rPr>
        <w:rFonts w:ascii="Arial" w:eastAsia="Calibri" w:hAnsi="Arial" w:cs="Aria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4" w15:restartNumberingAfterBreak="0">
    <w:nsid w:val="7D410B28"/>
    <w:multiLevelType w:val="hybridMultilevel"/>
    <w:tmpl w:val="3D2421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6"/>
  </w:num>
  <w:num w:numId="2">
    <w:abstractNumId w:val="12"/>
  </w:num>
  <w:num w:numId="3">
    <w:abstractNumId w:val="29"/>
  </w:num>
  <w:num w:numId="4">
    <w:abstractNumId w:val="0"/>
  </w:num>
  <w:num w:numId="5">
    <w:abstractNumId w:val="8"/>
  </w:num>
  <w:num w:numId="6">
    <w:abstractNumId w:val="9"/>
  </w:num>
  <w:num w:numId="7">
    <w:abstractNumId w:val="2"/>
  </w:num>
  <w:num w:numId="8">
    <w:abstractNumId w:val="31"/>
  </w:num>
  <w:num w:numId="9">
    <w:abstractNumId w:val="27"/>
  </w:num>
  <w:num w:numId="10">
    <w:abstractNumId w:val="16"/>
  </w:num>
  <w:num w:numId="11">
    <w:abstractNumId w:val="10"/>
  </w:num>
  <w:num w:numId="12">
    <w:abstractNumId w:val="3"/>
  </w:num>
  <w:num w:numId="13">
    <w:abstractNumId w:val="5"/>
  </w:num>
  <w:num w:numId="14">
    <w:abstractNumId w:val="18"/>
  </w:num>
  <w:num w:numId="15">
    <w:abstractNumId w:val="21"/>
  </w:num>
  <w:num w:numId="16">
    <w:abstractNumId w:val="33"/>
  </w:num>
  <w:num w:numId="17">
    <w:abstractNumId w:val="30"/>
  </w:num>
  <w:num w:numId="18">
    <w:abstractNumId w:val="19"/>
  </w:num>
  <w:num w:numId="19">
    <w:abstractNumId w:val="4"/>
  </w:num>
  <w:num w:numId="20">
    <w:abstractNumId w:val="13"/>
  </w:num>
  <w:num w:numId="21">
    <w:abstractNumId w:val="20"/>
  </w:num>
  <w:num w:numId="22">
    <w:abstractNumId w:val="17"/>
  </w:num>
  <w:num w:numId="23">
    <w:abstractNumId w:val="28"/>
  </w:num>
  <w:num w:numId="24">
    <w:abstractNumId w:val="34"/>
  </w:num>
  <w:num w:numId="25">
    <w:abstractNumId w:val="32"/>
  </w:num>
  <w:num w:numId="26">
    <w:abstractNumId w:val="6"/>
  </w:num>
  <w:num w:numId="27">
    <w:abstractNumId w:val="24"/>
  </w:num>
  <w:num w:numId="28">
    <w:abstractNumId w:val="7"/>
  </w:num>
  <w:num w:numId="29">
    <w:abstractNumId w:val="14"/>
  </w:num>
  <w:num w:numId="30">
    <w:abstractNumId w:val="11"/>
  </w:num>
  <w:num w:numId="31">
    <w:abstractNumId w:val="15"/>
  </w:num>
  <w:num w:numId="32">
    <w:abstractNumId w:val="25"/>
  </w:num>
  <w:num w:numId="33">
    <w:abstractNumId w:val="23"/>
  </w:num>
  <w:num w:numId="34">
    <w:abstractNumId w:val="1"/>
  </w:num>
  <w:num w:numId="35">
    <w:abstractNumId w:val="2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B78"/>
    <w:rsid w:val="0000109D"/>
    <w:rsid w:val="000052FE"/>
    <w:rsid w:val="0001040C"/>
    <w:rsid w:val="00010444"/>
    <w:rsid w:val="00012401"/>
    <w:rsid w:val="00012721"/>
    <w:rsid w:val="0001402F"/>
    <w:rsid w:val="000143EB"/>
    <w:rsid w:val="00021051"/>
    <w:rsid w:val="00021D25"/>
    <w:rsid w:val="0002264D"/>
    <w:rsid w:val="00022DFB"/>
    <w:rsid w:val="00024356"/>
    <w:rsid w:val="000322C2"/>
    <w:rsid w:val="00033069"/>
    <w:rsid w:val="00040E04"/>
    <w:rsid w:val="000429A6"/>
    <w:rsid w:val="000458DC"/>
    <w:rsid w:val="00045C16"/>
    <w:rsid w:val="0004684D"/>
    <w:rsid w:val="00046E45"/>
    <w:rsid w:val="0004787B"/>
    <w:rsid w:val="000505E6"/>
    <w:rsid w:val="00051FF2"/>
    <w:rsid w:val="000520BB"/>
    <w:rsid w:val="00052CAE"/>
    <w:rsid w:val="00056A58"/>
    <w:rsid w:val="00061238"/>
    <w:rsid w:val="000613A1"/>
    <w:rsid w:val="00061ADE"/>
    <w:rsid w:val="000635EA"/>
    <w:rsid w:val="00067932"/>
    <w:rsid w:val="00067D55"/>
    <w:rsid w:val="00072038"/>
    <w:rsid w:val="00073518"/>
    <w:rsid w:val="0007430F"/>
    <w:rsid w:val="00076F18"/>
    <w:rsid w:val="00080BAD"/>
    <w:rsid w:val="000812B6"/>
    <w:rsid w:val="0008408D"/>
    <w:rsid w:val="00084C87"/>
    <w:rsid w:val="00085429"/>
    <w:rsid w:val="0008607F"/>
    <w:rsid w:val="00086903"/>
    <w:rsid w:val="00086A63"/>
    <w:rsid w:val="0008724B"/>
    <w:rsid w:val="00091C5C"/>
    <w:rsid w:val="00092F6B"/>
    <w:rsid w:val="0009313A"/>
    <w:rsid w:val="0009340E"/>
    <w:rsid w:val="000936D7"/>
    <w:rsid w:val="00097468"/>
    <w:rsid w:val="000A0C76"/>
    <w:rsid w:val="000A1B9F"/>
    <w:rsid w:val="000A3641"/>
    <w:rsid w:val="000A4A80"/>
    <w:rsid w:val="000A6EEB"/>
    <w:rsid w:val="000A7168"/>
    <w:rsid w:val="000B0CA5"/>
    <w:rsid w:val="000B297B"/>
    <w:rsid w:val="000B7048"/>
    <w:rsid w:val="000B7902"/>
    <w:rsid w:val="000C1B08"/>
    <w:rsid w:val="000C1C11"/>
    <w:rsid w:val="000C20C6"/>
    <w:rsid w:val="000C2B78"/>
    <w:rsid w:val="000C3756"/>
    <w:rsid w:val="000C4310"/>
    <w:rsid w:val="000C51BD"/>
    <w:rsid w:val="000C63BE"/>
    <w:rsid w:val="000C6BC2"/>
    <w:rsid w:val="000D0BB7"/>
    <w:rsid w:val="000D0ECF"/>
    <w:rsid w:val="000D2EBF"/>
    <w:rsid w:val="000D6D7F"/>
    <w:rsid w:val="000D74CA"/>
    <w:rsid w:val="000E10C5"/>
    <w:rsid w:val="000E132B"/>
    <w:rsid w:val="000E2CBB"/>
    <w:rsid w:val="000E3FF1"/>
    <w:rsid w:val="000E44E1"/>
    <w:rsid w:val="000E652D"/>
    <w:rsid w:val="000E660E"/>
    <w:rsid w:val="000E7B8E"/>
    <w:rsid w:val="000F038F"/>
    <w:rsid w:val="000F0C46"/>
    <w:rsid w:val="000F1646"/>
    <w:rsid w:val="000F370B"/>
    <w:rsid w:val="000F46F2"/>
    <w:rsid w:val="000F47B7"/>
    <w:rsid w:val="0010068F"/>
    <w:rsid w:val="001009BA"/>
    <w:rsid w:val="0010180A"/>
    <w:rsid w:val="00101C10"/>
    <w:rsid w:val="00104BEE"/>
    <w:rsid w:val="00105E49"/>
    <w:rsid w:val="00106232"/>
    <w:rsid w:val="001107E4"/>
    <w:rsid w:val="00113107"/>
    <w:rsid w:val="00116087"/>
    <w:rsid w:val="00117AFE"/>
    <w:rsid w:val="00117C9B"/>
    <w:rsid w:val="0012436D"/>
    <w:rsid w:val="0013353A"/>
    <w:rsid w:val="00134E29"/>
    <w:rsid w:val="001359C1"/>
    <w:rsid w:val="0014026D"/>
    <w:rsid w:val="00140666"/>
    <w:rsid w:val="00140AC7"/>
    <w:rsid w:val="00142318"/>
    <w:rsid w:val="00142824"/>
    <w:rsid w:val="0014301D"/>
    <w:rsid w:val="00144B2A"/>
    <w:rsid w:val="00144BB8"/>
    <w:rsid w:val="00146B31"/>
    <w:rsid w:val="00147150"/>
    <w:rsid w:val="001508C2"/>
    <w:rsid w:val="00155BA2"/>
    <w:rsid w:val="00155D6C"/>
    <w:rsid w:val="00156A69"/>
    <w:rsid w:val="00156CCB"/>
    <w:rsid w:val="001572C5"/>
    <w:rsid w:val="00160B7A"/>
    <w:rsid w:val="0016268D"/>
    <w:rsid w:val="001636C0"/>
    <w:rsid w:val="00163A50"/>
    <w:rsid w:val="00166331"/>
    <w:rsid w:val="0016764B"/>
    <w:rsid w:val="00171E12"/>
    <w:rsid w:val="00174263"/>
    <w:rsid w:val="001752F8"/>
    <w:rsid w:val="0017541F"/>
    <w:rsid w:val="00175578"/>
    <w:rsid w:val="001760A6"/>
    <w:rsid w:val="0017682F"/>
    <w:rsid w:val="001815E8"/>
    <w:rsid w:val="001832E6"/>
    <w:rsid w:val="001839A6"/>
    <w:rsid w:val="00183E59"/>
    <w:rsid w:val="001858D7"/>
    <w:rsid w:val="00187D4E"/>
    <w:rsid w:val="0019275F"/>
    <w:rsid w:val="001928A9"/>
    <w:rsid w:val="00194E74"/>
    <w:rsid w:val="00194FC8"/>
    <w:rsid w:val="00196BAB"/>
    <w:rsid w:val="001A01DA"/>
    <w:rsid w:val="001A0F33"/>
    <w:rsid w:val="001A237A"/>
    <w:rsid w:val="001A306F"/>
    <w:rsid w:val="001A3145"/>
    <w:rsid w:val="001A4B77"/>
    <w:rsid w:val="001A5A85"/>
    <w:rsid w:val="001A699D"/>
    <w:rsid w:val="001A7C30"/>
    <w:rsid w:val="001B1621"/>
    <w:rsid w:val="001B2BE2"/>
    <w:rsid w:val="001B3725"/>
    <w:rsid w:val="001B766C"/>
    <w:rsid w:val="001C23A2"/>
    <w:rsid w:val="001C3281"/>
    <w:rsid w:val="001C3A23"/>
    <w:rsid w:val="001C3F07"/>
    <w:rsid w:val="001C6746"/>
    <w:rsid w:val="001C6752"/>
    <w:rsid w:val="001C720A"/>
    <w:rsid w:val="001C7E2A"/>
    <w:rsid w:val="001D159B"/>
    <w:rsid w:val="001D41F2"/>
    <w:rsid w:val="001D5052"/>
    <w:rsid w:val="001D5294"/>
    <w:rsid w:val="001D599E"/>
    <w:rsid w:val="001D5A5D"/>
    <w:rsid w:val="001D7138"/>
    <w:rsid w:val="001D77B7"/>
    <w:rsid w:val="001D7AA3"/>
    <w:rsid w:val="001E0C8D"/>
    <w:rsid w:val="001E0DF3"/>
    <w:rsid w:val="001E0F0E"/>
    <w:rsid w:val="001E1460"/>
    <w:rsid w:val="001E37CC"/>
    <w:rsid w:val="001E4821"/>
    <w:rsid w:val="001E4B40"/>
    <w:rsid w:val="001E5892"/>
    <w:rsid w:val="001E64DF"/>
    <w:rsid w:val="001E6634"/>
    <w:rsid w:val="001E68C9"/>
    <w:rsid w:val="001E78E7"/>
    <w:rsid w:val="001F184A"/>
    <w:rsid w:val="001F3466"/>
    <w:rsid w:val="001F3CDF"/>
    <w:rsid w:val="001F47AD"/>
    <w:rsid w:val="001F6689"/>
    <w:rsid w:val="001F6D48"/>
    <w:rsid w:val="00200942"/>
    <w:rsid w:val="00202081"/>
    <w:rsid w:val="00204541"/>
    <w:rsid w:val="00204672"/>
    <w:rsid w:val="002065EF"/>
    <w:rsid w:val="0021065F"/>
    <w:rsid w:val="00213BBB"/>
    <w:rsid w:val="00214D10"/>
    <w:rsid w:val="00214D53"/>
    <w:rsid w:val="00216592"/>
    <w:rsid w:val="002200A7"/>
    <w:rsid w:val="0022417D"/>
    <w:rsid w:val="002254F8"/>
    <w:rsid w:val="0022647D"/>
    <w:rsid w:val="00226ACB"/>
    <w:rsid w:val="002277B7"/>
    <w:rsid w:val="00227C1E"/>
    <w:rsid w:val="00231961"/>
    <w:rsid w:val="00231BED"/>
    <w:rsid w:val="0023270F"/>
    <w:rsid w:val="00232A4C"/>
    <w:rsid w:val="00233C07"/>
    <w:rsid w:val="0023508D"/>
    <w:rsid w:val="00236361"/>
    <w:rsid w:val="0024015E"/>
    <w:rsid w:val="00245962"/>
    <w:rsid w:val="0024676E"/>
    <w:rsid w:val="00246D0F"/>
    <w:rsid w:val="00247ABE"/>
    <w:rsid w:val="00251BE3"/>
    <w:rsid w:val="00253D5A"/>
    <w:rsid w:val="002540FC"/>
    <w:rsid w:val="00254A5C"/>
    <w:rsid w:val="002567BE"/>
    <w:rsid w:val="00257FDF"/>
    <w:rsid w:val="00260680"/>
    <w:rsid w:val="0026168B"/>
    <w:rsid w:val="002625B0"/>
    <w:rsid w:val="00263B32"/>
    <w:rsid w:val="00263F8D"/>
    <w:rsid w:val="00264082"/>
    <w:rsid w:val="0026437E"/>
    <w:rsid w:val="0026691D"/>
    <w:rsid w:val="00267936"/>
    <w:rsid w:val="00267EE5"/>
    <w:rsid w:val="0027020A"/>
    <w:rsid w:val="00270789"/>
    <w:rsid w:val="00271393"/>
    <w:rsid w:val="00274628"/>
    <w:rsid w:val="0027499C"/>
    <w:rsid w:val="0027604D"/>
    <w:rsid w:val="00276127"/>
    <w:rsid w:val="00276BC0"/>
    <w:rsid w:val="00276E91"/>
    <w:rsid w:val="002778CB"/>
    <w:rsid w:val="0028042D"/>
    <w:rsid w:val="00282918"/>
    <w:rsid w:val="00283C84"/>
    <w:rsid w:val="00283D8A"/>
    <w:rsid w:val="002913AB"/>
    <w:rsid w:val="00293FE6"/>
    <w:rsid w:val="00294836"/>
    <w:rsid w:val="00295D1D"/>
    <w:rsid w:val="00295D25"/>
    <w:rsid w:val="002A4454"/>
    <w:rsid w:val="002A5C7F"/>
    <w:rsid w:val="002A6855"/>
    <w:rsid w:val="002A6E01"/>
    <w:rsid w:val="002A7F2F"/>
    <w:rsid w:val="002B3CDF"/>
    <w:rsid w:val="002B3D70"/>
    <w:rsid w:val="002B4516"/>
    <w:rsid w:val="002B4A6B"/>
    <w:rsid w:val="002B59C6"/>
    <w:rsid w:val="002C07CA"/>
    <w:rsid w:val="002C135C"/>
    <w:rsid w:val="002C2AE7"/>
    <w:rsid w:val="002C36CE"/>
    <w:rsid w:val="002C3C70"/>
    <w:rsid w:val="002C4B68"/>
    <w:rsid w:val="002C564A"/>
    <w:rsid w:val="002C58FE"/>
    <w:rsid w:val="002C64DD"/>
    <w:rsid w:val="002D166C"/>
    <w:rsid w:val="002D2FDC"/>
    <w:rsid w:val="002D43C9"/>
    <w:rsid w:val="002D4B75"/>
    <w:rsid w:val="002D4BCD"/>
    <w:rsid w:val="002D5515"/>
    <w:rsid w:val="002D55E8"/>
    <w:rsid w:val="002D741E"/>
    <w:rsid w:val="002D7A89"/>
    <w:rsid w:val="002E24C5"/>
    <w:rsid w:val="002E3784"/>
    <w:rsid w:val="002E45F5"/>
    <w:rsid w:val="002E6D05"/>
    <w:rsid w:val="002E79F6"/>
    <w:rsid w:val="002F1163"/>
    <w:rsid w:val="002F182E"/>
    <w:rsid w:val="002F32EE"/>
    <w:rsid w:val="002F427A"/>
    <w:rsid w:val="0030010A"/>
    <w:rsid w:val="003003DD"/>
    <w:rsid w:val="00300417"/>
    <w:rsid w:val="00302C4F"/>
    <w:rsid w:val="00303147"/>
    <w:rsid w:val="0030367D"/>
    <w:rsid w:val="00305CF8"/>
    <w:rsid w:val="003062E6"/>
    <w:rsid w:val="00306D52"/>
    <w:rsid w:val="0031170F"/>
    <w:rsid w:val="003157B1"/>
    <w:rsid w:val="00320DB9"/>
    <w:rsid w:val="00321FB2"/>
    <w:rsid w:val="0032615B"/>
    <w:rsid w:val="00326745"/>
    <w:rsid w:val="003302EA"/>
    <w:rsid w:val="00330A06"/>
    <w:rsid w:val="00332806"/>
    <w:rsid w:val="00333003"/>
    <w:rsid w:val="00335137"/>
    <w:rsid w:val="003368DE"/>
    <w:rsid w:val="00345127"/>
    <w:rsid w:val="00350621"/>
    <w:rsid w:val="00350FED"/>
    <w:rsid w:val="00351230"/>
    <w:rsid w:val="00352A86"/>
    <w:rsid w:val="00353836"/>
    <w:rsid w:val="00355A5E"/>
    <w:rsid w:val="00356048"/>
    <w:rsid w:val="00356234"/>
    <w:rsid w:val="00360C2D"/>
    <w:rsid w:val="00360C92"/>
    <w:rsid w:val="00362E77"/>
    <w:rsid w:val="003642FF"/>
    <w:rsid w:val="00364D87"/>
    <w:rsid w:val="00366EE7"/>
    <w:rsid w:val="0037174B"/>
    <w:rsid w:val="00372D07"/>
    <w:rsid w:val="00373DA8"/>
    <w:rsid w:val="003755E5"/>
    <w:rsid w:val="003773AD"/>
    <w:rsid w:val="0037744B"/>
    <w:rsid w:val="00381A6C"/>
    <w:rsid w:val="00384AFE"/>
    <w:rsid w:val="00391F47"/>
    <w:rsid w:val="003931A3"/>
    <w:rsid w:val="00393322"/>
    <w:rsid w:val="003935ED"/>
    <w:rsid w:val="0039425A"/>
    <w:rsid w:val="00394FFB"/>
    <w:rsid w:val="003A0451"/>
    <w:rsid w:val="003A0712"/>
    <w:rsid w:val="003A0D7C"/>
    <w:rsid w:val="003A1FCF"/>
    <w:rsid w:val="003A24D8"/>
    <w:rsid w:val="003A3A94"/>
    <w:rsid w:val="003A48B0"/>
    <w:rsid w:val="003A54B7"/>
    <w:rsid w:val="003A634E"/>
    <w:rsid w:val="003A6600"/>
    <w:rsid w:val="003A7425"/>
    <w:rsid w:val="003B1786"/>
    <w:rsid w:val="003B1AEC"/>
    <w:rsid w:val="003B3B2B"/>
    <w:rsid w:val="003B5648"/>
    <w:rsid w:val="003B5908"/>
    <w:rsid w:val="003B6F4C"/>
    <w:rsid w:val="003B7952"/>
    <w:rsid w:val="003B7C11"/>
    <w:rsid w:val="003B7F19"/>
    <w:rsid w:val="003C151A"/>
    <w:rsid w:val="003C44E5"/>
    <w:rsid w:val="003C6FAB"/>
    <w:rsid w:val="003C7D90"/>
    <w:rsid w:val="003D0C79"/>
    <w:rsid w:val="003D1D28"/>
    <w:rsid w:val="003D2329"/>
    <w:rsid w:val="003D26C9"/>
    <w:rsid w:val="003D539D"/>
    <w:rsid w:val="003D6411"/>
    <w:rsid w:val="003D6430"/>
    <w:rsid w:val="003D6FB2"/>
    <w:rsid w:val="003D7794"/>
    <w:rsid w:val="003D79A8"/>
    <w:rsid w:val="003D79AD"/>
    <w:rsid w:val="003E021C"/>
    <w:rsid w:val="003E52C9"/>
    <w:rsid w:val="003E5330"/>
    <w:rsid w:val="003E62BC"/>
    <w:rsid w:val="003E6987"/>
    <w:rsid w:val="003E7049"/>
    <w:rsid w:val="003E72B2"/>
    <w:rsid w:val="003E7C6E"/>
    <w:rsid w:val="003F003D"/>
    <w:rsid w:val="003F082C"/>
    <w:rsid w:val="003F5CC6"/>
    <w:rsid w:val="003F6ADB"/>
    <w:rsid w:val="003F7847"/>
    <w:rsid w:val="003F7849"/>
    <w:rsid w:val="003F7E55"/>
    <w:rsid w:val="00401F60"/>
    <w:rsid w:val="0040217C"/>
    <w:rsid w:val="004023AE"/>
    <w:rsid w:val="00403250"/>
    <w:rsid w:val="004052FC"/>
    <w:rsid w:val="00405E30"/>
    <w:rsid w:val="004061FE"/>
    <w:rsid w:val="004078AE"/>
    <w:rsid w:val="004127A9"/>
    <w:rsid w:val="0042211B"/>
    <w:rsid w:val="004235FD"/>
    <w:rsid w:val="0042528B"/>
    <w:rsid w:val="004265DA"/>
    <w:rsid w:val="00426B4D"/>
    <w:rsid w:val="00431BBE"/>
    <w:rsid w:val="004339D3"/>
    <w:rsid w:val="00434421"/>
    <w:rsid w:val="00441F5C"/>
    <w:rsid w:val="00444B7A"/>
    <w:rsid w:val="004450CD"/>
    <w:rsid w:val="00445592"/>
    <w:rsid w:val="004518BF"/>
    <w:rsid w:val="004519C4"/>
    <w:rsid w:val="004522F2"/>
    <w:rsid w:val="0045555C"/>
    <w:rsid w:val="0045590C"/>
    <w:rsid w:val="00456D20"/>
    <w:rsid w:val="00457343"/>
    <w:rsid w:val="00460C1C"/>
    <w:rsid w:val="004618FC"/>
    <w:rsid w:val="004653FE"/>
    <w:rsid w:val="00465F15"/>
    <w:rsid w:val="00466057"/>
    <w:rsid w:val="00470B75"/>
    <w:rsid w:val="00471029"/>
    <w:rsid w:val="00472D12"/>
    <w:rsid w:val="00473A98"/>
    <w:rsid w:val="00473F5F"/>
    <w:rsid w:val="00476D76"/>
    <w:rsid w:val="0047744A"/>
    <w:rsid w:val="0048279D"/>
    <w:rsid w:val="00484A3C"/>
    <w:rsid w:val="00484A87"/>
    <w:rsid w:val="00486671"/>
    <w:rsid w:val="004873B8"/>
    <w:rsid w:val="004910FA"/>
    <w:rsid w:val="00491930"/>
    <w:rsid w:val="00492EEB"/>
    <w:rsid w:val="00495663"/>
    <w:rsid w:val="0049603E"/>
    <w:rsid w:val="00496B33"/>
    <w:rsid w:val="004A017E"/>
    <w:rsid w:val="004A0C13"/>
    <w:rsid w:val="004A0DDC"/>
    <w:rsid w:val="004A151F"/>
    <w:rsid w:val="004A6A39"/>
    <w:rsid w:val="004B1493"/>
    <w:rsid w:val="004B157C"/>
    <w:rsid w:val="004B18E6"/>
    <w:rsid w:val="004B2E5B"/>
    <w:rsid w:val="004B3327"/>
    <w:rsid w:val="004B3FB7"/>
    <w:rsid w:val="004B7E62"/>
    <w:rsid w:val="004C12AE"/>
    <w:rsid w:val="004C2840"/>
    <w:rsid w:val="004C47E7"/>
    <w:rsid w:val="004C5BDF"/>
    <w:rsid w:val="004C703E"/>
    <w:rsid w:val="004D52A8"/>
    <w:rsid w:val="004D564A"/>
    <w:rsid w:val="004D669A"/>
    <w:rsid w:val="004D6B49"/>
    <w:rsid w:val="004D6C4D"/>
    <w:rsid w:val="004D6FDA"/>
    <w:rsid w:val="004D71C0"/>
    <w:rsid w:val="004E0360"/>
    <w:rsid w:val="004E04EB"/>
    <w:rsid w:val="004E05D7"/>
    <w:rsid w:val="004E0ED7"/>
    <w:rsid w:val="004E2C60"/>
    <w:rsid w:val="004E3527"/>
    <w:rsid w:val="004E45D4"/>
    <w:rsid w:val="004E57A0"/>
    <w:rsid w:val="004E59A9"/>
    <w:rsid w:val="004E7006"/>
    <w:rsid w:val="004E7E2B"/>
    <w:rsid w:val="004F0265"/>
    <w:rsid w:val="004F04CD"/>
    <w:rsid w:val="004F0E5E"/>
    <w:rsid w:val="004F1080"/>
    <w:rsid w:val="0050001E"/>
    <w:rsid w:val="00500060"/>
    <w:rsid w:val="005003EC"/>
    <w:rsid w:val="0050126D"/>
    <w:rsid w:val="005036B6"/>
    <w:rsid w:val="00504CAB"/>
    <w:rsid w:val="00504EDE"/>
    <w:rsid w:val="00505319"/>
    <w:rsid w:val="0050739D"/>
    <w:rsid w:val="005104EF"/>
    <w:rsid w:val="005110D2"/>
    <w:rsid w:val="00511760"/>
    <w:rsid w:val="00512A77"/>
    <w:rsid w:val="005130F2"/>
    <w:rsid w:val="00513F90"/>
    <w:rsid w:val="00514F89"/>
    <w:rsid w:val="0051707D"/>
    <w:rsid w:val="00517C82"/>
    <w:rsid w:val="0052002D"/>
    <w:rsid w:val="00523C19"/>
    <w:rsid w:val="00523EEC"/>
    <w:rsid w:val="00524EB6"/>
    <w:rsid w:val="005252A7"/>
    <w:rsid w:val="0052545F"/>
    <w:rsid w:val="00526AC5"/>
    <w:rsid w:val="0052790F"/>
    <w:rsid w:val="00530D7A"/>
    <w:rsid w:val="00531284"/>
    <w:rsid w:val="00532E11"/>
    <w:rsid w:val="0053323E"/>
    <w:rsid w:val="00534147"/>
    <w:rsid w:val="005368EF"/>
    <w:rsid w:val="00536A70"/>
    <w:rsid w:val="005374D4"/>
    <w:rsid w:val="00540ED0"/>
    <w:rsid w:val="00542ACB"/>
    <w:rsid w:val="00543002"/>
    <w:rsid w:val="00544909"/>
    <w:rsid w:val="00544B87"/>
    <w:rsid w:val="005458AF"/>
    <w:rsid w:val="005468AA"/>
    <w:rsid w:val="0054760D"/>
    <w:rsid w:val="0054792A"/>
    <w:rsid w:val="0055174D"/>
    <w:rsid w:val="00551D26"/>
    <w:rsid w:val="00551FD6"/>
    <w:rsid w:val="00553448"/>
    <w:rsid w:val="00554B08"/>
    <w:rsid w:val="00554FE4"/>
    <w:rsid w:val="00555646"/>
    <w:rsid w:val="00556B15"/>
    <w:rsid w:val="00557A7E"/>
    <w:rsid w:val="005605BB"/>
    <w:rsid w:val="00561489"/>
    <w:rsid w:val="00561699"/>
    <w:rsid w:val="00561F45"/>
    <w:rsid w:val="00563DEF"/>
    <w:rsid w:val="005658D8"/>
    <w:rsid w:val="00566B90"/>
    <w:rsid w:val="005672F9"/>
    <w:rsid w:val="00567B3F"/>
    <w:rsid w:val="0057108F"/>
    <w:rsid w:val="005724F4"/>
    <w:rsid w:val="00573EA5"/>
    <w:rsid w:val="005746CD"/>
    <w:rsid w:val="00574DFE"/>
    <w:rsid w:val="00575809"/>
    <w:rsid w:val="005766A4"/>
    <w:rsid w:val="0058409A"/>
    <w:rsid w:val="00585502"/>
    <w:rsid w:val="00590141"/>
    <w:rsid w:val="00591019"/>
    <w:rsid w:val="00591A72"/>
    <w:rsid w:val="00591ED3"/>
    <w:rsid w:val="00592CDE"/>
    <w:rsid w:val="00593040"/>
    <w:rsid w:val="005935E2"/>
    <w:rsid w:val="005938A6"/>
    <w:rsid w:val="005961D1"/>
    <w:rsid w:val="00596315"/>
    <w:rsid w:val="005A0250"/>
    <w:rsid w:val="005A0F35"/>
    <w:rsid w:val="005A1B40"/>
    <w:rsid w:val="005A6C78"/>
    <w:rsid w:val="005B1486"/>
    <w:rsid w:val="005B7EA4"/>
    <w:rsid w:val="005C0653"/>
    <w:rsid w:val="005C0959"/>
    <w:rsid w:val="005C12EA"/>
    <w:rsid w:val="005C180D"/>
    <w:rsid w:val="005C3292"/>
    <w:rsid w:val="005C503C"/>
    <w:rsid w:val="005C5097"/>
    <w:rsid w:val="005C52AC"/>
    <w:rsid w:val="005C6DEC"/>
    <w:rsid w:val="005D06C2"/>
    <w:rsid w:val="005D1C6E"/>
    <w:rsid w:val="005D2055"/>
    <w:rsid w:val="005D4503"/>
    <w:rsid w:val="005D5509"/>
    <w:rsid w:val="005D5525"/>
    <w:rsid w:val="005D651E"/>
    <w:rsid w:val="005D6B07"/>
    <w:rsid w:val="005D7A2C"/>
    <w:rsid w:val="005E3171"/>
    <w:rsid w:val="005E3D12"/>
    <w:rsid w:val="005E5079"/>
    <w:rsid w:val="005E5387"/>
    <w:rsid w:val="005F063B"/>
    <w:rsid w:val="005F1271"/>
    <w:rsid w:val="005F1469"/>
    <w:rsid w:val="005F2F60"/>
    <w:rsid w:val="005F483B"/>
    <w:rsid w:val="005F4EFD"/>
    <w:rsid w:val="005F5455"/>
    <w:rsid w:val="005F7D42"/>
    <w:rsid w:val="00602894"/>
    <w:rsid w:val="006044E9"/>
    <w:rsid w:val="00605060"/>
    <w:rsid w:val="006052E7"/>
    <w:rsid w:val="006066F8"/>
    <w:rsid w:val="0060734E"/>
    <w:rsid w:val="006077A5"/>
    <w:rsid w:val="00610F1C"/>
    <w:rsid w:val="00611704"/>
    <w:rsid w:val="006122B0"/>
    <w:rsid w:val="006128AC"/>
    <w:rsid w:val="00613138"/>
    <w:rsid w:val="00615AF0"/>
    <w:rsid w:val="00617AF7"/>
    <w:rsid w:val="0062069A"/>
    <w:rsid w:val="00622549"/>
    <w:rsid w:val="00622DEC"/>
    <w:rsid w:val="006254A4"/>
    <w:rsid w:val="00626AB3"/>
    <w:rsid w:val="00627897"/>
    <w:rsid w:val="00627B5E"/>
    <w:rsid w:val="00632478"/>
    <w:rsid w:val="006328E0"/>
    <w:rsid w:val="00633AA1"/>
    <w:rsid w:val="00633C3A"/>
    <w:rsid w:val="006345AC"/>
    <w:rsid w:val="00636361"/>
    <w:rsid w:val="0063656B"/>
    <w:rsid w:val="006373D8"/>
    <w:rsid w:val="00637AFC"/>
    <w:rsid w:val="00642A32"/>
    <w:rsid w:val="006443D9"/>
    <w:rsid w:val="00644734"/>
    <w:rsid w:val="00644C6C"/>
    <w:rsid w:val="0065039F"/>
    <w:rsid w:val="006503F1"/>
    <w:rsid w:val="0065213C"/>
    <w:rsid w:val="00652625"/>
    <w:rsid w:val="006526E8"/>
    <w:rsid w:val="006608E8"/>
    <w:rsid w:val="00662360"/>
    <w:rsid w:val="006643D7"/>
    <w:rsid w:val="00673E09"/>
    <w:rsid w:val="00674AB7"/>
    <w:rsid w:val="0067661E"/>
    <w:rsid w:val="00677DE5"/>
    <w:rsid w:val="00680701"/>
    <w:rsid w:val="00684BC6"/>
    <w:rsid w:val="006853BB"/>
    <w:rsid w:val="00686F7A"/>
    <w:rsid w:val="0068785D"/>
    <w:rsid w:val="00687B4E"/>
    <w:rsid w:val="006902AF"/>
    <w:rsid w:val="006915F6"/>
    <w:rsid w:val="00693811"/>
    <w:rsid w:val="00697EEF"/>
    <w:rsid w:val="006A0D78"/>
    <w:rsid w:val="006A1F3F"/>
    <w:rsid w:val="006A54E1"/>
    <w:rsid w:val="006A5B8E"/>
    <w:rsid w:val="006A7AA5"/>
    <w:rsid w:val="006B0382"/>
    <w:rsid w:val="006B37AE"/>
    <w:rsid w:val="006B5023"/>
    <w:rsid w:val="006B5D1B"/>
    <w:rsid w:val="006B635B"/>
    <w:rsid w:val="006B648A"/>
    <w:rsid w:val="006C0671"/>
    <w:rsid w:val="006C3BDB"/>
    <w:rsid w:val="006C40AE"/>
    <w:rsid w:val="006C4E1A"/>
    <w:rsid w:val="006C7F74"/>
    <w:rsid w:val="006D08B5"/>
    <w:rsid w:val="006D186C"/>
    <w:rsid w:val="006D438B"/>
    <w:rsid w:val="006D6DE8"/>
    <w:rsid w:val="006D7946"/>
    <w:rsid w:val="006E0409"/>
    <w:rsid w:val="006E15E0"/>
    <w:rsid w:val="006E16D6"/>
    <w:rsid w:val="006E24DC"/>
    <w:rsid w:val="006E3081"/>
    <w:rsid w:val="006E30C7"/>
    <w:rsid w:val="006E4F21"/>
    <w:rsid w:val="006E5B43"/>
    <w:rsid w:val="006E69E4"/>
    <w:rsid w:val="006F06E0"/>
    <w:rsid w:val="006F0A86"/>
    <w:rsid w:val="006F1D0C"/>
    <w:rsid w:val="006F323B"/>
    <w:rsid w:val="006F49D1"/>
    <w:rsid w:val="006F78D5"/>
    <w:rsid w:val="006F78D9"/>
    <w:rsid w:val="006F7C1B"/>
    <w:rsid w:val="007000C2"/>
    <w:rsid w:val="007013BB"/>
    <w:rsid w:val="00702322"/>
    <w:rsid w:val="007066D1"/>
    <w:rsid w:val="00710095"/>
    <w:rsid w:val="00710E4D"/>
    <w:rsid w:val="007110C0"/>
    <w:rsid w:val="00711B73"/>
    <w:rsid w:val="00712C7D"/>
    <w:rsid w:val="007131B7"/>
    <w:rsid w:val="00714107"/>
    <w:rsid w:val="007170B4"/>
    <w:rsid w:val="0072004E"/>
    <w:rsid w:val="007202F6"/>
    <w:rsid w:val="0072313D"/>
    <w:rsid w:val="00725CCA"/>
    <w:rsid w:val="007274A1"/>
    <w:rsid w:val="00727697"/>
    <w:rsid w:val="0073172B"/>
    <w:rsid w:val="00731BB1"/>
    <w:rsid w:val="00733C4B"/>
    <w:rsid w:val="00734797"/>
    <w:rsid w:val="00735544"/>
    <w:rsid w:val="00736DDA"/>
    <w:rsid w:val="0074062F"/>
    <w:rsid w:val="00741DC5"/>
    <w:rsid w:val="00743328"/>
    <w:rsid w:val="007473DB"/>
    <w:rsid w:val="007503AD"/>
    <w:rsid w:val="00750FDD"/>
    <w:rsid w:val="007514F2"/>
    <w:rsid w:val="00751D06"/>
    <w:rsid w:val="0075287B"/>
    <w:rsid w:val="00752E15"/>
    <w:rsid w:val="0075483A"/>
    <w:rsid w:val="0075499B"/>
    <w:rsid w:val="00754BFF"/>
    <w:rsid w:val="00754DAE"/>
    <w:rsid w:val="00754F94"/>
    <w:rsid w:val="007574D8"/>
    <w:rsid w:val="007600AD"/>
    <w:rsid w:val="00760228"/>
    <w:rsid w:val="00760EB2"/>
    <w:rsid w:val="0076247D"/>
    <w:rsid w:val="007646FF"/>
    <w:rsid w:val="00766D1B"/>
    <w:rsid w:val="00775D86"/>
    <w:rsid w:val="007805EC"/>
    <w:rsid w:val="00780D48"/>
    <w:rsid w:val="0078406E"/>
    <w:rsid w:val="007845F0"/>
    <w:rsid w:val="00785237"/>
    <w:rsid w:val="00785436"/>
    <w:rsid w:val="0078641C"/>
    <w:rsid w:val="00790EC1"/>
    <w:rsid w:val="007913D6"/>
    <w:rsid w:val="0079273B"/>
    <w:rsid w:val="00793973"/>
    <w:rsid w:val="00795C5E"/>
    <w:rsid w:val="00796A89"/>
    <w:rsid w:val="007974BA"/>
    <w:rsid w:val="007A0323"/>
    <w:rsid w:val="007A0C7E"/>
    <w:rsid w:val="007A0E54"/>
    <w:rsid w:val="007A5E2B"/>
    <w:rsid w:val="007A609F"/>
    <w:rsid w:val="007A711D"/>
    <w:rsid w:val="007A7124"/>
    <w:rsid w:val="007A716E"/>
    <w:rsid w:val="007A7CA0"/>
    <w:rsid w:val="007B071C"/>
    <w:rsid w:val="007B0B36"/>
    <w:rsid w:val="007B1AFA"/>
    <w:rsid w:val="007B26E5"/>
    <w:rsid w:val="007B3A66"/>
    <w:rsid w:val="007B3CAF"/>
    <w:rsid w:val="007B459B"/>
    <w:rsid w:val="007B5152"/>
    <w:rsid w:val="007B5689"/>
    <w:rsid w:val="007B59F8"/>
    <w:rsid w:val="007B6A39"/>
    <w:rsid w:val="007C157E"/>
    <w:rsid w:val="007C16E5"/>
    <w:rsid w:val="007C2B35"/>
    <w:rsid w:val="007C51C7"/>
    <w:rsid w:val="007C6A93"/>
    <w:rsid w:val="007C6EC4"/>
    <w:rsid w:val="007C7F6A"/>
    <w:rsid w:val="007D127E"/>
    <w:rsid w:val="007D643F"/>
    <w:rsid w:val="007D6594"/>
    <w:rsid w:val="007D685A"/>
    <w:rsid w:val="007E04AB"/>
    <w:rsid w:val="007E2528"/>
    <w:rsid w:val="007E3E1B"/>
    <w:rsid w:val="007E64B0"/>
    <w:rsid w:val="007E6552"/>
    <w:rsid w:val="007F0997"/>
    <w:rsid w:val="007F1A9C"/>
    <w:rsid w:val="007F1D00"/>
    <w:rsid w:val="0080074E"/>
    <w:rsid w:val="00802EA0"/>
    <w:rsid w:val="00804C9C"/>
    <w:rsid w:val="00805DD1"/>
    <w:rsid w:val="00806A59"/>
    <w:rsid w:val="00811F56"/>
    <w:rsid w:val="008168C4"/>
    <w:rsid w:val="00817B83"/>
    <w:rsid w:val="00820939"/>
    <w:rsid w:val="00822261"/>
    <w:rsid w:val="00830053"/>
    <w:rsid w:val="00831BE5"/>
    <w:rsid w:val="008327D5"/>
    <w:rsid w:val="00834EF8"/>
    <w:rsid w:val="00836B41"/>
    <w:rsid w:val="00840ED7"/>
    <w:rsid w:val="00841B5A"/>
    <w:rsid w:val="00843AC0"/>
    <w:rsid w:val="0084455C"/>
    <w:rsid w:val="0084690F"/>
    <w:rsid w:val="00850617"/>
    <w:rsid w:val="0085283E"/>
    <w:rsid w:val="00853E08"/>
    <w:rsid w:val="00857E0E"/>
    <w:rsid w:val="008600D9"/>
    <w:rsid w:val="008605A0"/>
    <w:rsid w:val="00862F02"/>
    <w:rsid w:val="008647AC"/>
    <w:rsid w:val="00864B00"/>
    <w:rsid w:val="0086500C"/>
    <w:rsid w:val="00865080"/>
    <w:rsid w:val="008709E6"/>
    <w:rsid w:val="00871A4E"/>
    <w:rsid w:val="00873295"/>
    <w:rsid w:val="00873E44"/>
    <w:rsid w:val="008742EE"/>
    <w:rsid w:val="00874F30"/>
    <w:rsid w:val="0087594A"/>
    <w:rsid w:val="008775FB"/>
    <w:rsid w:val="008800E5"/>
    <w:rsid w:val="00882EF6"/>
    <w:rsid w:val="00882F33"/>
    <w:rsid w:val="0088369B"/>
    <w:rsid w:val="00883D4F"/>
    <w:rsid w:val="008840DA"/>
    <w:rsid w:val="00885242"/>
    <w:rsid w:val="00887C95"/>
    <w:rsid w:val="00890593"/>
    <w:rsid w:val="008937D3"/>
    <w:rsid w:val="00894433"/>
    <w:rsid w:val="00894A71"/>
    <w:rsid w:val="00896104"/>
    <w:rsid w:val="008A2033"/>
    <w:rsid w:val="008A28D9"/>
    <w:rsid w:val="008A323D"/>
    <w:rsid w:val="008A3300"/>
    <w:rsid w:val="008A48B6"/>
    <w:rsid w:val="008A4F56"/>
    <w:rsid w:val="008A4F90"/>
    <w:rsid w:val="008A57F1"/>
    <w:rsid w:val="008A5BC4"/>
    <w:rsid w:val="008A73F0"/>
    <w:rsid w:val="008B09B4"/>
    <w:rsid w:val="008B1759"/>
    <w:rsid w:val="008B5652"/>
    <w:rsid w:val="008B5E3A"/>
    <w:rsid w:val="008B6AB7"/>
    <w:rsid w:val="008B739D"/>
    <w:rsid w:val="008B7962"/>
    <w:rsid w:val="008C08AC"/>
    <w:rsid w:val="008C2C2A"/>
    <w:rsid w:val="008C31E3"/>
    <w:rsid w:val="008C3DCB"/>
    <w:rsid w:val="008C46CD"/>
    <w:rsid w:val="008C63BD"/>
    <w:rsid w:val="008C7F42"/>
    <w:rsid w:val="008D071E"/>
    <w:rsid w:val="008D19AC"/>
    <w:rsid w:val="008D41EE"/>
    <w:rsid w:val="008D43BD"/>
    <w:rsid w:val="008D76F8"/>
    <w:rsid w:val="008D779C"/>
    <w:rsid w:val="008E0359"/>
    <w:rsid w:val="008E0FD7"/>
    <w:rsid w:val="008E1331"/>
    <w:rsid w:val="008E40B4"/>
    <w:rsid w:val="008E6309"/>
    <w:rsid w:val="008E7B43"/>
    <w:rsid w:val="008E7FCE"/>
    <w:rsid w:val="008F12AB"/>
    <w:rsid w:val="008F71A0"/>
    <w:rsid w:val="008F76A5"/>
    <w:rsid w:val="00900A9C"/>
    <w:rsid w:val="009014CD"/>
    <w:rsid w:val="009057BF"/>
    <w:rsid w:val="00910287"/>
    <w:rsid w:val="00910F90"/>
    <w:rsid w:val="0091106A"/>
    <w:rsid w:val="0091436A"/>
    <w:rsid w:val="00914445"/>
    <w:rsid w:val="00914B9D"/>
    <w:rsid w:val="00915DC2"/>
    <w:rsid w:val="00917559"/>
    <w:rsid w:val="00917B83"/>
    <w:rsid w:val="009201C2"/>
    <w:rsid w:val="00920FE0"/>
    <w:rsid w:val="009213F4"/>
    <w:rsid w:val="00923FD2"/>
    <w:rsid w:val="009244CB"/>
    <w:rsid w:val="00924BB1"/>
    <w:rsid w:val="00926C64"/>
    <w:rsid w:val="00931377"/>
    <w:rsid w:val="00931FD8"/>
    <w:rsid w:val="009343FF"/>
    <w:rsid w:val="00935771"/>
    <w:rsid w:val="00941F00"/>
    <w:rsid w:val="00942F29"/>
    <w:rsid w:val="00946CD9"/>
    <w:rsid w:val="00947296"/>
    <w:rsid w:val="0095131B"/>
    <w:rsid w:val="009537B4"/>
    <w:rsid w:val="00954867"/>
    <w:rsid w:val="0095659B"/>
    <w:rsid w:val="0095674A"/>
    <w:rsid w:val="00960974"/>
    <w:rsid w:val="00961E21"/>
    <w:rsid w:val="0096302B"/>
    <w:rsid w:val="009631E2"/>
    <w:rsid w:val="00963774"/>
    <w:rsid w:val="009643FD"/>
    <w:rsid w:val="00964ABD"/>
    <w:rsid w:val="00970360"/>
    <w:rsid w:val="00971188"/>
    <w:rsid w:val="00971AFA"/>
    <w:rsid w:val="00973576"/>
    <w:rsid w:val="009748EE"/>
    <w:rsid w:val="009757E8"/>
    <w:rsid w:val="00980A85"/>
    <w:rsid w:val="00982F14"/>
    <w:rsid w:val="00983C4F"/>
    <w:rsid w:val="0098426F"/>
    <w:rsid w:val="0098476C"/>
    <w:rsid w:val="00985CBD"/>
    <w:rsid w:val="00991172"/>
    <w:rsid w:val="009936F1"/>
    <w:rsid w:val="0099403A"/>
    <w:rsid w:val="009953CC"/>
    <w:rsid w:val="0099600A"/>
    <w:rsid w:val="00996516"/>
    <w:rsid w:val="009A1064"/>
    <w:rsid w:val="009A25E7"/>
    <w:rsid w:val="009A3097"/>
    <w:rsid w:val="009A35B9"/>
    <w:rsid w:val="009A5544"/>
    <w:rsid w:val="009A58A0"/>
    <w:rsid w:val="009A5AFD"/>
    <w:rsid w:val="009A5E7D"/>
    <w:rsid w:val="009B0338"/>
    <w:rsid w:val="009B0D02"/>
    <w:rsid w:val="009B0F29"/>
    <w:rsid w:val="009B257E"/>
    <w:rsid w:val="009B4D2C"/>
    <w:rsid w:val="009B5633"/>
    <w:rsid w:val="009C0B4F"/>
    <w:rsid w:val="009C0C29"/>
    <w:rsid w:val="009C19EF"/>
    <w:rsid w:val="009C2FFD"/>
    <w:rsid w:val="009C5F63"/>
    <w:rsid w:val="009C6DE7"/>
    <w:rsid w:val="009C7C62"/>
    <w:rsid w:val="009D0D70"/>
    <w:rsid w:val="009D3028"/>
    <w:rsid w:val="009D3122"/>
    <w:rsid w:val="009D3F25"/>
    <w:rsid w:val="009D49B4"/>
    <w:rsid w:val="009D6964"/>
    <w:rsid w:val="009D6F3C"/>
    <w:rsid w:val="009E0133"/>
    <w:rsid w:val="009E0B77"/>
    <w:rsid w:val="009E172E"/>
    <w:rsid w:val="009E50B7"/>
    <w:rsid w:val="009E514F"/>
    <w:rsid w:val="009E5A67"/>
    <w:rsid w:val="009E5C84"/>
    <w:rsid w:val="009E65C8"/>
    <w:rsid w:val="009E7C49"/>
    <w:rsid w:val="009F1413"/>
    <w:rsid w:val="009F2252"/>
    <w:rsid w:val="009F2EFB"/>
    <w:rsid w:val="009F36FD"/>
    <w:rsid w:val="00A00E25"/>
    <w:rsid w:val="00A01126"/>
    <w:rsid w:val="00A03468"/>
    <w:rsid w:val="00A03CE7"/>
    <w:rsid w:val="00A04796"/>
    <w:rsid w:val="00A04ED9"/>
    <w:rsid w:val="00A05510"/>
    <w:rsid w:val="00A06BD7"/>
    <w:rsid w:val="00A07C62"/>
    <w:rsid w:val="00A108ED"/>
    <w:rsid w:val="00A13B56"/>
    <w:rsid w:val="00A157ED"/>
    <w:rsid w:val="00A1604D"/>
    <w:rsid w:val="00A1673D"/>
    <w:rsid w:val="00A16819"/>
    <w:rsid w:val="00A16D0E"/>
    <w:rsid w:val="00A175A8"/>
    <w:rsid w:val="00A17C03"/>
    <w:rsid w:val="00A2026C"/>
    <w:rsid w:val="00A20321"/>
    <w:rsid w:val="00A21F66"/>
    <w:rsid w:val="00A2205E"/>
    <w:rsid w:val="00A2212B"/>
    <w:rsid w:val="00A22AC3"/>
    <w:rsid w:val="00A25B0B"/>
    <w:rsid w:val="00A26ABB"/>
    <w:rsid w:val="00A30A0B"/>
    <w:rsid w:val="00A31007"/>
    <w:rsid w:val="00A34159"/>
    <w:rsid w:val="00A37AF5"/>
    <w:rsid w:val="00A37E41"/>
    <w:rsid w:val="00A50FFF"/>
    <w:rsid w:val="00A52DB6"/>
    <w:rsid w:val="00A532E0"/>
    <w:rsid w:val="00A5528D"/>
    <w:rsid w:val="00A569ED"/>
    <w:rsid w:val="00A602A5"/>
    <w:rsid w:val="00A60DFE"/>
    <w:rsid w:val="00A6147E"/>
    <w:rsid w:val="00A62046"/>
    <w:rsid w:val="00A6364C"/>
    <w:rsid w:val="00A70DBD"/>
    <w:rsid w:val="00A7145F"/>
    <w:rsid w:val="00A71B6D"/>
    <w:rsid w:val="00A74155"/>
    <w:rsid w:val="00A75EEB"/>
    <w:rsid w:val="00A76515"/>
    <w:rsid w:val="00A804EF"/>
    <w:rsid w:val="00A81ACF"/>
    <w:rsid w:val="00A83981"/>
    <w:rsid w:val="00A83ACD"/>
    <w:rsid w:val="00A83D38"/>
    <w:rsid w:val="00A85D59"/>
    <w:rsid w:val="00A91075"/>
    <w:rsid w:val="00A912EF"/>
    <w:rsid w:val="00A920DE"/>
    <w:rsid w:val="00A92C06"/>
    <w:rsid w:val="00A943B9"/>
    <w:rsid w:val="00A94DF8"/>
    <w:rsid w:val="00A97F60"/>
    <w:rsid w:val="00A97F61"/>
    <w:rsid w:val="00AA0DF5"/>
    <w:rsid w:val="00AA1C4A"/>
    <w:rsid w:val="00AA24E4"/>
    <w:rsid w:val="00AA355B"/>
    <w:rsid w:val="00AA39C0"/>
    <w:rsid w:val="00AA4DDD"/>
    <w:rsid w:val="00AA5E11"/>
    <w:rsid w:val="00AA654B"/>
    <w:rsid w:val="00AB5413"/>
    <w:rsid w:val="00AB71A1"/>
    <w:rsid w:val="00AB7DE7"/>
    <w:rsid w:val="00AC3A31"/>
    <w:rsid w:val="00AC422E"/>
    <w:rsid w:val="00AC6915"/>
    <w:rsid w:val="00AC6C4B"/>
    <w:rsid w:val="00AD0D0E"/>
    <w:rsid w:val="00AE0AD5"/>
    <w:rsid w:val="00AE1ABC"/>
    <w:rsid w:val="00AE3281"/>
    <w:rsid w:val="00AE54A7"/>
    <w:rsid w:val="00AE58DE"/>
    <w:rsid w:val="00AE62B9"/>
    <w:rsid w:val="00AE7152"/>
    <w:rsid w:val="00AF0893"/>
    <w:rsid w:val="00AF138B"/>
    <w:rsid w:val="00AF1808"/>
    <w:rsid w:val="00AF1DF8"/>
    <w:rsid w:val="00AF2F1A"/>
    <w:rsid w:val="00AF355E"/>
    <w:rsid w:val="00AF49BF"/>
    <w:rsid w:val="00AF55B8"/>
    <w:rsid w:val="00AF5FE6"/>
    <w:rsid w:val="00AF6C90"/>
    <w:rsid w:val="00B01237"/>
    <w:rsid w:val="00B02D03"/>
    <w:rsid w:val="00B042FE"/>
    <w:rsid w:val="00B0504C"/>
    <w:rsid w:val="00B05278"/>
    <w:rsid w:val="00B0697C"/>
    <w:rsid w:val="00B07130"/>
    <w:rsid w:val="00B106CF"/>
    <w:rsid w:val="00B10A11"/>
    <w:rsid w:val="00B12516"/>
    <w:rsid w:val="00B13DA5"/>
    <w:rsid w:val="00B145BB"/>
    <w:rsid w:val="00B16FD4"/>
    <w:rsid w:val="00B17413"/>
    <w:rsid w:val="00B17DE6"/>
    <w:rsid w:val="00B20929"/>
    <w:rsid w:val="00B214B2"/>
    <w:rsid w:val="00B23A22"/>
    <w:rsid w:val="00B244CA"/>
    <w:rsid w:val="00B2668B"/>
    <w:rsid w:val="00B3194B"/>
    <w:rsid w:val="00B33768"/>
    <w:rsid w:val="00B35179"/>
    <w:rsid w:val="00B35B0F"/>
    <w:rsid w:val="00B36D9F"/>
    <w:rsid w:val="00B37AC3"/>
    <w:rsid w:val="00B40876"/>
    <w:rsid w:val="00B40978"/>
    <w:rsid w:val="00B44753"/>
    <w:rsid w:val="00B448A9"/>
    <w:rsid w:val="00B46436"/>
    <w:rsid w:val="00B52A36"/>
    <w:rsid w:val="00B53DAA"/>
    <w:rsid w:val="00B54D1B"/>
    <w:rsid w:val="00B55C3F"/>
    <w:rsid w:val="00B5676D"/>
    <w:rsid w:val="00B57123"/>
    <w:rsid w:val="00B5769B"/>
    <w:rsid w:val="00B57E99"/>
    <w:rsid w:val="00B60055"/>
    <w:rsid w:val="00B6188D"/>
    <w:rsid w:val="00B634B7"/>
    <w:rsid w:val="00B66167"/>
    <w:rsid w:val="00B70A3F"/>
    <w:rsid w:val="00B73796"/>
    <w:rsid w:val="00B739D0"/>
    <w:rsid w:val="00B73E6C"/>
    <w:rsid w:val="00B73F2C"/>
    <w:rsid w:val="00B754F1"/>
    <w:rsid w:val="00B77730"/>
    <w:rsid w:val="00B779CA"/>
    <w:rsid w:val="00B80654"/>
    <w:rsid w:val="00B81397"/>
    <w:rsid w:val="00B84D8C"/>
    <w:rsid w:val="00B85DD0"/>
    <w:rsid w:val="00B8607E"/>
    <w:rsid w:val="00B933BF"/>
    <w:rsid w:val="00B9528C"/>
    <w:rsid w:val="00B959F1"/>
    <w:rsid w:val="00B96428"/>
    <w:rsid w:val="00B97931"/>
    <w:rsid w:val="00BA18FE"/>
    <w:rsid w:val="00BA235D"/>
    <w:rsid w:val="00BA3C2B"/>
    <w:rsid w:val="00BA5D89"/>
    <w:rsid w:val="00BB1891"/>
    <w:rsid w:val="00BB369B"/>
    <w:rsid w:val="00BB66D5"/>
    <w:rsid w:val="00BB7B3B"/>
    <w:rsid w:val="00BC0106"/>
    <w:rsid w:val="00BC232C"/>
    <w:rsid w:val="00BC2895"/>
    <w:rsid w:val="00BC33D6"/>
    <w:rsid w:val="00BC3563"/>
    <w:rsid w:val="00BC38BC"/>
    <w:rsid w:val="00BC3C6B"/>
    <w:rsid w:val="00BC4CFA"/>
    <w:rsid w:val="00BC5D57"/>
    <w:rsid w:val="00BC7F10"/>
    <w:rsid w:val="00BD2E17"/>
    <w:rsid w:val="00BD4026"/>
    <w:rsid w:val="00BD429D"/>
    <w:rsid w:val="00BD54C4"/>
    <w:rsid w:val="00BD6D96"/>
    <w:rsid w:val="00BD7A1F"/>
    <w:rsid w:val="00BE0505"/>
    <w:rsid w:val="00BE2B7B"/>
    <w:rsid w:val="00BE2D98"/>
    <w:rsid w:val="00BE486B"/>
    <w:rsid w:val="00BE49A8"/>
    <w:rsid w:val="00BE629B"/>
    <w:rsid w:val="00BE62E5"/>
    <w:rsid w:val="00BF077D"/>
    <w:rsid w:val="00BF2B16"/>
    <w:rsid w:val="00BF3615"/>
    <w:rsid w:val="00BF4E1C"/>
    <w:rsid w:val="00BF7994"/>
    <w:rsid w:val="00C07150"/>
    <w:rsid w:val="00C1177D"/>
    <w:rsid w:val="00C11BDE"/>
    <w:rsid w:val="00C12023"/>
    <w:rsid w:val="00C13A70"/>
    <w:rsid w:val="00C14C2A"/>
    <w:rsid w:val="00C16410"/>
    <w:rsid w:val="00C167B9"/>
    <w:rsid w:val="00C16F1B"/>
    <w:rsid w:val="00C1734F"/>
    <w:rsid w:val="00C21992"/>
    <w:rsid w:val="00C2205F"/>
    <w:rsid w:val="00C22558"/>
    <w:rsid w:val="00C233F4"/>
    <w:rsid w:val="00C26F15"/>
    <w:rsid w:val="00C303EC"/>
    <w:rsid w:val="00C30925"/>
    <w:rsid w:val="00C315A0"/>
    <w:rsid w:val="00C33E9F"/>
    <w:rsid w:val="00C37A17"/>
    <w:rsid w:val="00C402CD"/>
    <w:rsid w:val="00C42DF9"/>
    <w:rsid w:val="00C43746"/>
    <w:rsid w:val="00C44779"/>
    <w:rsid w:val="00C45435"/>
    <w:rsid w:val="00C50111"/>
    <w:rsid w:val="00C51E07"/>
    <w:rsid w:val="00C5290D"/>
    <w:rsid w:val="00C53411"/>
    <w:rsid w:val="00C541C4"/>
    <w:rsid w:val="00C56A68"/>
    <w:rsid w:val="00C573AD"/>
    <w:rsid w:val="00C579F3"/>
    <w:rsid w:val="00C57CD1"/>
    <w:rsid w:val="00C609AC"/>
    <w:rsid w:val="00C611D0"/>
    <w:rsid w:val="00C62245"/>
    <w:rsid w:val="00C62AA6"/>
    <w:rsid w:val="00C64C84"/>
    <w:rsid w:val="00C6506E"/>
    <w:rsid w:val="00C6557F"/>
    <w:rsid w:val="00C658B7"/>
    <w:rsid w:val="00C66A0A"/>
    <w:rsid w:val="00C66BD8"/>
    <w:rsid w:val="00C71292"/>
    <w:rsid w:val="00C72660"/>
    <w:rsid w:val="00C73B28"/>
    <w:rsid w:val="00C748D8"/>
    <w:rsid w:val="00C761DF"/>
    <w:rsid w:val="00C76A63"/>
    <w:rsid w:val="00C76F1B"/>
    <w:rsid w:val="00C7706C"/>
    <w:rsid w:val="00C8012C"/>
    <w:rsid w:val="00C80355"/>
    <w:rsid w:val="00C80DE1"/>
    <w:rsid w:val="00C8138B"/>
    <w:rsid w:val="00C83171"/>
    <w:rsid w:val="00C83A97"/>
    <w:rsid w:val="00C840B3"/>
    <w:rsid w:val="00C841D3"/>
    <w:rsid w:val="00C86F45"/>
    <w:rsid w:val="00C878CA"/>
    <w:rsid w:val="00C90160"/>
    <w:rsid w:val="00C90568"/>
    <w:rsid w:val="00C9091A"/>
    <w:rsid w:val="00C910CE"/>
    <w:rsid w:val="00C91586"/>
    <w:rsid w:val="00C915C2"/>
    <w:rsid w:val="00C939D8"/>
    <w:rsid w:val="00C93B02"/>
    <w:rsid w:val="00C94490"/>
    <w:rsid w:val="00C96CF3"/>
    <w:rsid w:val="00C9797A"/>
    <w:rsid w:val="00CA44C5"/>
    <w:rsid w:val="00CA4BBE"/>
    <w:rsid w:val="00CA5B1C"/>
    <w:rsid w:val="00CA72E6"/>
    <w:rsid w:val="00CB65B6"/>
    <w:rsid w:val="00CB6DBF"/>
    <w:rsid w:val="00CC165C"/>
    <w:rsid w:val="00CC1A14"/>
    <w:rsid w:val="00CC321B"/>
    <w:rsid w:val="00CC410F"/>
    <w:rsid w:val="00CC4720"/>
    <w:rsid w:val="00CC4E1C"/>
    <w:rsid w:val="00CC5D9E"/>
    <w:rsid w:val="00CC6153"/>
    <w:rsid w:val="00CC79C4"/>
    <w:rsid w:val="00CD0406"/>
    <w:rsid w:val="00CD6BBB"/>
    <w:rsid w:val="00CE0CD4"/>
    <w:rsid w:val="00CE0EDC"/>
    <w:rsid w:val="00CE3598"/>
    <w:rsid w:val="00CE4734"/>
    <w:rsid w:val="00CE6015"/>
    <w:rsid w:val="00CE6E87"/>
    <w:rsid w:val="00CE7858"/>
    <w:rsid w:val="00CF03A0"/>
    <w:rsid w:val="00CF138A"/>
    <w:rsid w:val="00CF15A4"/>
    <w:rsid w:val="00CF1E35"/>
    <w:rsid w:val="00CF5EB7"/>
    <w:rsid w:val="00CF7D92"/>
    <w:rsid w:val="00D01564"/>
    <w:rsid w:val="00D01807"/>
    <w:rsid w:val="00D01F1A"/>
    <w:rsid w:val="00D04F60"/>
    <w:rsid w:val="00D06646"/>
    <w:rsid w:val="00D06A25"/>
    <w:rsid w:val="00D07278"/>
    <w:rsid w:val="00D104D8"/>
    <w:rsid w:val="00D115FA"/>
    <w:rsid w:val="00D1196C"/>
    <w:rsid w:val="00D12A53"/>
    <w:rsid w:val="00D12E19"/>
    <w:rsid w:val="00D131BE"/>
    <w:rsid w:val="00D17B4D"/>
    <w:rsid w:val="00D17DFF"/>
    <w:rsid w:val="00D17EDE"/>
    <w:rsid w:val="00D20A15"/>
    <w:rsid w:val="00D218D0"/>
    <w:rsid w:val="00D22B67"/>
    <w:rsid w:val="00D2338B"/>
    <w:rsid w:val="00D25EF7"/>
    <w:rsid w:val="00D2669D"/>
    <w:rsid w:val="00D30C92"/>
    <w:rsid w:val="00D330D1"/>
    <w:rsid w:val="00D33314"/>
    <w:rsid w:val="00D3386F"/>
    <w:rsid w:val="00D33A5B"/>
    <w:rsid w:val="00D33B04"/>
    <w:rsid w:val="00D34D32"/>
    <w:rsid w:val="00D35054"/>
    <w:rsid w:val="00D4187E"/>
    <w:rsid w:val="00D43A9C"/>
    <w:rsid w:val="00D44A8E"/>
    <w:rsid w:val="00D47119"/>
    <w:rsid w:val="00D50BAA"/>
    <w:rsid w:val="00D50FD6"/>
    <w:rsid w:val="00D51347"/>
    <w:rsid w:val="00D52410"/>
    <w:rsid w:val="00D5261F"/>
    <w:rsid w:val="00D5354A"/>
    <w:rsid w:val="00D53554"/>
    <w:rsid w:val="00D54D4D"/>
    <w:rsid w:val="00D55025"/>
    <w:rsid w:val="00D551AC"/>
    <w:rsid w:val="00D5664A"/>
    <w:rsid w:val="00D57EC3"/>
    <w:rsid w:val="00D60643"/>
    <w:rsid w:val="00D60EBD"/>
    <w:rsid w:val="00D64F6F"/>
    <w:rsid w:val="00D65055"/>
    <w:rsid w:val="00D65391"/>
    <w:rsid w:val="00D65CB4"/>
    <w:rsid w:val="00D66C0B"/>
    <w:rsid w:val="00D66D88"/>
    <w:rsid w:val="00D6761C"/>
    <w:rsid w:val="00D700C4"/>
    <w:rsid w:val="00D75E75"/>
    <w:rsid w:val="00D76DA5"/>
    <w:rsid w:val="00D77D33"/>
    <w:rsid w:val="00D82130"/>
    <w:rsid w:val="00D83EE9"/>
    <w:rsid w:val="00D84790"/>
    <w:rsid w:val="00D84C9C"/>
    <w:rsid w:val="00D85C83"/>
    <w:rsid w:val="00D85E73"/>
    <w:rsid w:val="00D86533"/>
    <w:rsid w:val="00D87B16"/>
    <w:rsid w:val="00D90209"/>
    <w:rsid w:val="00D91B8D"/>
    <w:rsid w:val="00D93A72"/>
    <w:rsid w:val="00D93FC4"/>
    <w:rsid w:val="00D9453B"/>
    <w:rsid w:val="00D96EBD"/>
    <w:rsid w:val="00D97AE1"/>
    <w:rsid w:val="00DA05D3"/>
    <w:rsid w:val="00DA2112"/>
    <w:rsid w:val="00DA2657"/>
    <w:rsid w:val="00DA2C4F"/>
    <w:rsid w:val="00DA3157"/>
    <w:rsid w:val="00DA3176"/>
    <w:rsid w:val="00DA3BD0"/>
    <w:rsid w:val="00DA3C9B"/>
    <w:rsid w:val="00DA5380"/>
    <w:rsid w:val="00DA5D2B"/>
    <w:rsid w:val="00DA7268"/>
    <w:rsid w:val="00DA79B0"/>
    <w:rsid w:val="00DB5187"/>
    <w:rsid w:val="00DB5C4C"/>
    <w:rsid w:val="00DB6C66"/>
    <w:rsid w:val="00DC2FA2"/>
    <w:rsid w:val="00DC367B"/>
    <w:rsid w:val="00DC5DDA"/>
    <w:rsid w:val="00DD2419"/>
    <w:rsid w:val="00DD376E"/>
    <w:rsid w:val="00DD3A94"/>
    <w:rsid w:val="00DD3C5F"/>
    <w:rsid w:val="00DD4C1D"/>
    <w:rsid w:val="00DD6B96"/>
    <w:rsid w:val="00DD6CA2"/>
    <w:rsid w:val="00DD6F64"/>
    <w:rsid w:val="00DE0099"/>
    <w:rsid w:val="00DE3252"/>
    <w:rsid w:val="00DE55D9"/>
    <w:rsid w:val="00DE5CCA"/>
    <w:rsid w:val="00DF0F72"/>
    <w:rsid w:val="00DF1951"/>
    <w:rsid w:val="00DF2D91"/>
    <w:rsid w:val="00DF4CF7"/>
    <w:rsid w:val="00E00B53"/>
    <w:rsid w:val="00E01DC6"/>
    <w:rsid w:val="00E06E63"/>
    <w:rsid w:val="00E076B6"/>
    <w:rsid w:val="00E10F20"/>
    <w:rsid w:val="00E11A80"/>
    <w:rsid w:val="00E11EE0"/>
    <w:rsid w:val="00E13B72"/>
    <w:rsid w:val="00E20157"/>
    <w:rsid w:val="00E202AC"/>
    <w:rsid w:val="00E208AD"/>
    <w:rsid w:val="00E2249A"/>
    <w:rsid w:val="00E23584"/>
    <w:rsid w:val="00E264B1"/>
    <w:rsid w:val="00E26790"/>
    <w:rsid w:val="00E30902"/>
    <w:rsid w:val="00E318E0"/>
    <w:rsid w:val="00E32275"/>
    <w:rsid w:val="00E35BBE"/>
    <w:rsid w:val="00E40E63"/>
    <w:rsid w:val="00E4313C"/>
    <w:rsid w:val="00E43542"/>
    <w:rsid w:val="00E44FB8"/>
    <w:rsid w:val="00E47CD9"/>
    <w:rsid w:val="00E50952"/>
    <w:rsid w:val="00E50966"/>
    <w:rsid w:val="00E53702"/>
    <w:rsid w:val="00E54C1A"/>
    <w:rsid w:val="00E607E1"/>
    <w:rsid w:val="00E622AE"/>
    <w:rsid w:val="00E62590"/>
    <w:rsid w:val="00E6300B"/>
    <w:rsid w:val="00E63220"/>
    <w:rsid w:val="00E63928"/>
    <w:rsid w:val="00E63C11"/>
    <w:rsid w:val="00E64F81"/>
    <w:rsid w:val="00E65417"/>
    <w:rsid w:val="00E65D29"/>
    <w:rsid w:val="00E66FA1"/>
    <w:rsid w:val="00E67951"/>
    <w:rsid w:val="00E67DF7"/>
    <w:rsid w:val="00E721F7"/>
    <w:rsid w:val="00E74323"/>
    <w:rsid w:val="00E7684A"/>
    <w:rsid w:val="00E77582"/>
    <w:rsid w:val="00E80E44"/>
    <w:rsid w:val="00E82B4C"/>
    <w:rsid w:val="00E82C78"/>
    <w:rsid w:val="00E82FE1"/>
    <w:rsid w:val="00E868A7"/>
    <w:rsid w:val="00E87091"/>
    <w:rsid w:val="00E92E68"/>
    <w:rsid w:val="00E92EF9"/>
    <w:rsid w:val="00E934F5"/>
    <w:rsid w:val="00E938AF"/>
    <w:rsid w:val="00E93EDE"/>
    <w:rsid w:val="00E95320"/>
    <w:rsid w:val="00E9597B"/>
    <w:rsid w:val="00E97E43"/>
    <w:rsid w:val="00EA14DB"/>
    <w:rsid w:val="00EA2B1C"/>
    <w:rsid w:val="00EA3540"/>
    <w:rsid w:val="00EA39B7"/>
    <w:rsid w:val="00EA4289"/>
    <w:rsid w:val="00EA4AED"/>
    <w:rsid w:val="00EA58C6"/>
    <w:rsid w:val="00EA6158"/>
    <w:rsid w:val="00EA685E"/>
    <w:rsid w:val="00EA6D84"/>
    <w:rsid w:val="00EA7CAC"/>
    <w:rsid w:val="00EB5880"/>
    <w:rsid w:val="00EB62B0"/>
    <w:rsid w:val="00EB7119"/>
    <w:rsid w:val="00EC1609"/>
    <w:rsid w:val="00EC1986"/>
    <w:rsid w:val="00EC1AAC"/>
    <w:rsid w:val="00EC28AA"/>
    <w:rsid w:val="00EC2E0A"/>
    <w:rsid w:val="00EC3C10"/>
    <w:rsid w:val="00EC7A4E"/>
    <w:rsid w:val="00ED1611"/>
    <w:rsid w:val="00ED3154"/>
    <w:rsid w:val="00ED382A"/>
    <w:rsid w:val="00ED4102"/>
    <w:rsid w:val="00ED4247"/>
    <w:rsid w:val="00ED4566"/>
    <w:rsid w:val="00ED49E7"/>
    <w:rsid w:val="00ED60BD"/>
    <w:rsid w:val="00ED72D5"/>
    <w:rsid w:val="00ED761C"/>
    <w:rsid w:val="00EE310F"/>
    <w:rsid w:val="00EE3528"/>
    <w:rsid w:val="00EE482C"/>
    <w:rsid w:val="00EE62D5"/>
    <w:rsid w:val="00EF0639"/>
    <w:rsid w:val="00EF113F"/>
    <w:rsid w:val="00EF1EA8"/>
    <w:rsid w:val="00EF53CB"/>
    <w:rsid w:val="00EF6003"/>
    <w:rsid w:val="00EF6821"/>
    <w:rsid w:val="00F01A99"/>
    <w:rsid w:val="00F04408"/>
    <w:rsid w:val="00F11337"/>
    <w:rsid w:val="00F120CF"/>
    <w:rsid w:val="00F12EA1"/>
    <w:rsid w:val="00F13643"/>
    <w:rsid w:val="00F15705"/>
    <w:rsid w:val="00F20A91"/>
    <w:rsid w:val="00F21F8D"/>
    <w:rsid w:val="00F22595"/>
    <w:rsid w:val="00F22A78"/>
    <w:rsid w:val="00F22DAB"/>
    <w:rsid w:val="00F234AE"/>
    <w:rsid w:val="00F2379C"/>
    <w:rsid w:val="00F24665"/>
    <w:rsid w:val="00F25108"/>
    <w:rsid w:val="00F2607F"/>
    <w:rsid w:val="00F2616E"/>
    <w:rsid w:val="00F3328D"/>
    <w:rsid w:val="00F41D92"/>
    <w:rsid w:val="00F43526"/>
    <w:rsid w:val="00F43D87"/>
    <w:rsid w:val="00F44554"/>
    <w:rsid w:val="00F47D1A"/>
    <w:rsid w:val="00F50B26"/>
    <w:rsid w:val="00F5216C"/>
    <w:rsid w:val="00F52551"/>
    <w:rsid w:val="00F52FEF"/>
    <w:rsid w:val="00F54016"/>
    <w:rsid w:val="00F54524"/>
    <w:rsid w:val="00F61D1D"/>
    <w:rsid w:val="00F626C7"/>
    <w:rsid w:val="00F64B9A"/>
    <w:rsid w:val="00F655DA"/>
    <w:rsid w:val="00F662F5"/>
    <w:rsid w:val="00F6698E"/>
    <w:rsid w:val="00F66E01"/>
    <w:rsid w:val="00F7193A"/>
    <w:rsid w:val="00F740DF"/>
    <w:rsid w:val="00F74C13"/>
    <w:rsid w:val="00F75094"/>
    <w:rsid w:val="00F81FC8"/>
    <w:rsid w:val="00F83461"/>
    <w:rsid w:val="00F8379C"/>
    <w:rsid w:val="00F83D18"/>
    <w:rsid w:val="00F844B4"/>
    <w:rsid w:val="00F91C82"/>
    <w:rsid w:val="00F92320"/>
    <w:rsid w:val="00F93559"/>
    <w:rsid w:val="00F93DBB"/>
    <w:rsid w:val="00F93DF9"/>
    <w:rsid w:val="00F95004"/>
    <w:rsid w:val="00F9597D"/>
    <w:rsid w:val="00F95C3D"/>
    <w:rsid w:val="00F96226"/>
    <w:rsid w:val="00FA01FA"/>
    <w:rsid w:val="00FA0E91"/>
    <w:rsid w:val="00FA0F6C"/>
    <w:rsid w:val="00FA2636"/>
    <w:rsid w:val="00FA27B5"/>
    <w:rsid w:val="00FA4F74"/>
    <w:rsid w:val="00FA6C17"/>
    <w:rsid w:val="00FB002A"/>
    <w:rsid w:val="00FB05C2"/>
    <w:rsid w:val="00FB2AE2"/>
    <w:rsid w:val="00FB31B4"/>
    <w:rsid w:val="00FB3224"/>
    <w:rsid w:val="00FB4307"/>
    <w:rsid w:val="00FC0800"/>
    <w:rsid w:val="00FC243E"/>
    <w:rsid w:val="00FC3660"/>
    <w:rsid w:val="00FC4340"/>
    <w:rsid w:val="00FC46EC"/>
    <w:rsid w:val="00FC6562"/>
    <w:rsid w:val="00FC7359"/>
    <w:rsid w:val="00FD2691"/>
    <w:rsid w:val="00FD3C71"/>
    <w:rsid w:val="00FD7595"/>
    <w:rsid w:val="00FE0C6C"/>
    <w:rsid w:val="00FE5B0B"/>
    <w:rsid w:val="00FE743A"/>
    <w:rsid w:val="00FF119D"/>
    <w:rsid w:val="00FF401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FAB45D"/>
  <w15:docId w15:val="{E1CE05CA-7B1F-44B0-B49E-8C87A0DF7F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E04AB"/>
    <w:rPr>
      <w:rFonts w:ascii="Arial" w:hAnsi="Arial"/>
      <w:sz w:val="22"/>
      <w:szCs w:val="22"/>
      <w:lang w:eastAsia="en-US"/>
    </w:rPr>
  </w:style>
  <w:style w:type="paragraph" w:styleId="Heading1">
    <w:name w:val="heading 1"/>
    <w:basedOn w:val="Normal"/>
    <w:next w:val="Normal"/>
    <w:link w:val="Heading1Char"/>
    <w:uiPriority w:val="9"/>
    <w:qFormat/>
    <w:rsid w:val="00A94DF8"/>
    <w:pPr>
      <w:keepNext/>
      <w:spacing w:before="240" w:after="60"/>
      <w:outlineLvl w:val="0"/>
    </w:pPr>
    <w:rPr>
      <w:rFonts w:eastAsiaTheme="majorEastAsia" w:cstheme="majorBidi"/>
      <w:b/>
      <w:bCs/>
      <w:color w:val="1F497D" w:themeColor="text2"/>
      <w:kern w:val="32"/>
      <w:sz w:val="48"/>
      <w:szCs w:val="32"/>
    </w:rPr>
  </w:style>
  <w:style w:type="paragraph" w:styleId="Heading2">
    <w:name w:val="heading 2"/>
    <w:basedOn w:val="Normal"/>
    <w:next w:val="Normal"/>
    <w:link w:val="Heading2Char"/>
    <w:uiPriority w:val="9"/>
    <w:unhideWhenUsed/>
    <w:qFormat/>
    <w:rsid w:val="00A94DF8"/>
    <w:pPr>
      <w:keepNext/>
      <w:keepLines/>
      <w:spacing w:before="200"/>
      <w:outlineLvl w:val="1"/>
    </w:pPr>
    <w:rPr>
      <w:rFonts w:eastAsiaTheme="majorEastAsia" w:cs="Arial"/>
      <w:b/>
      <w:bCs/>
      <w:color w:val="1F497D" w:themeColor="text2"/>
      <w:sz w:val="32"/>
      <w:szCs w:val="28"/>
      <w:lang w:val="en-US"/>
    </w:rPr>
  </w:style>
  <w:style w:type="paragraph" w:styleId="Heading3">
    <w:name w:val="heading 3"/>
    <w:basedOn w:val="ARheading4"/>
    <w:next w:val="Normal"/>
    <w:link w:val="Heading3Char"/>
    <w:uiPriority w:val="9"/>
    <w:unhideWhenUsed/>
    <w:qFormat/>
    <w:rsid w:val="00A94DF8"/>
    <w:pPr>
      <w:outlineLvl w:val="2"/>
    </w:pPr>
    <w:rPr>
      <w:rFonts w:ascii="Arial" w:hAnsi="Arial"/>
    </w:rPr>
  </w:style>
  <w:style w:type="paragraph" w:styleId="Heading4">
    <w:name w:val="heading 4"/>
    <w:basedOn w:val="Normal"/>
    <w:next w:val="Normal"/>
    <w:link w:val="Heading4Char"/>
    <w:uiPriority w:val="9"/>
    <w:unhideWhenUsed/>
    <w:rsid w:val="00AE1ABC"/>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4DF8"/>
    <w:rPr>
      <w:rFonts w:ascii="Arial" w:eastAsiaTheme="majorEastAsia" w:hAnsi="Arial" w:cstheme="majorBidi"/>
      <w:b/>
      <w:bCs/>
      <w:color w:val="1F497D" w:themeColor="text2"/>
      <w:kern w:val="32"/>
      <w:sz w:val="48"/>
      <w:szCs w:val="32"/>
      <w:lang w:eastAsia="en-US"/>
    </w:rPr>
  </w:style>
  <w:style w:type="character" w:customStyle="1" w:styleId="Heading2Char">
    <w:name w:val="Heading 2 Char"/>
    <w:basedOn w:val="DefaultParagraphFont"/>
    <w:link w:val="Heading2"/>
    <w:uiPriority w:val="9"/>
    <w:rsid w:val="00A94DF8"/>
    <w:rPr>
      <w:rFonts w:ascii="Arial" w:eastAsiaTheme="majorEastAsia" w:hAnsi="Arial" w:cs="Arial"/>
      <w:b/>
      <w:bCs/>
      <w:color w:val="1F497D" w:themeColor="text2"/>
      <w:sz w:val="32"/>
      <w:szCs w:val="28"/>
      <w:lang w:val="en-US" w:eastAsia="en-US"/>
    </w:rPr>
  </w:style>
  <w:style w:type="character" w:customStyle="1" w:styleId="Heading3Char">
    <w:name w:val="Heading 3 Char"/>
    <w:basedOn w:val="DefaultParagraphFont"/>
    <w:link w:val="Heading3"/>
    <w:uiPriority w:val="9"/>
    <w:rsid w:val="00A94DF8"/>
    <w:rPr>
      <w:rFonts w:ascii="Arial" w:eastAsiaTheme="minorHAnsi" w:hAnsi="Arial" w:cs="Candara"/>
      <w:i/>
      <w:iCs/>
      <w:color w:val="5C80AC"/>
      <w:sz w:val="28"/>
      <w:szCs w:val="36"/>
      <w:lang w:val="en-GB" w:eastAsia="en-US"/>
    </w:rPr>
  </w:style>
  <w:style w:type="character" w:customStyle="1" w:styleId="Heading4Char">
    <w:name w:val="Heading 4 Char"/>
    <w:basedOn w:val="DefaultParagraphFont"/>
    <w:link w:val="Heading4"/>
    <w:uiPriority w:val="9"/>
    <w:rsid w:val="00AE1ABC"/>
    <w:rPr>
      <w:rFonts w:asciiTheme="majorHAnsi" w:eastAsiaTheme="majorEastAsia" w:hAnsiTheme="majorHAnsi" w:cstheme="majorBidi"/>
      <w:b/>
      <w:bCs/>
      <w:i/>
      <w:iCs/>
      <w:color w:val="4F81BD" w:themeColor="accent1"/>
      <w:sz w:val="22"/>
      <w:szCs w:val="22"/>
      <w:lang w:eastAsia="en-US"/>
    </w:rPr>
  </w:style>
  <w:style w:type="paragraph" w:styleId="BalloonText">
    <w:name w:val="Balloon Text"/>
    <w:basedOn w:val="Normal"/>
    <w:link w:val="BalloonTextChar"/>
    <w:uiPriority w:val="99"/>
    <w:semiHidden/>
    <w:unhideWhenUsed/>
    <w:rsid w:val="000C2B78"/>
    <w:rPr>
      <w:rFonts w:ascii="Tahoma" w:hAnsi="Tahoma" w:cs="Tahoma"/>
      <w:sz w:val="16"/>
      <w:szCs w:val="16"/>
    </w:rPr>
  </w:style>
  <w:style w:type="character" w:customStyle="1" w:styleId="BalloonTextChar">
    <w:name w:val="Balloon Text Char"/>
    <w:basedOn w:val="DefaultParagraphFont"/>
    <w:link w:val="BalloonText"/>
    <w:uiPriority w:val="99"/>
    <w:semiHidden/>
    <w:rsid w:val="000C2B78"/>
    <w:rPr>
      <w:rFonts w:ascii="Tahoma" w:hAnsi="Tahoma" w:cs="Tahoma"/>
      <w:sz w:val="16"/>
      <w:szCs w:val="16"/>
      <w:lang w:eastAsia="en-US"/>
    </w:rPr>
  </w:style>
  <w:style w:type="paragraph" w:styleId="Header">
    <w:name w:val="header"/>
    <w:basedOn w:val="Normal"/>
    <w:link w:val="HeaderChar"/>
    <w:uiPriority w:val="99"/>
    <w:unhideWhenUsed/>
    <w:rsid w:val="006122B0"/>
    <w:pPr>
      <w:tabs>
        <w:tab w:val="center" w:pos="4513"/>
        <w:tab w:val="right" w:pos="9026"/>
      </w:tabs>
    </w:pPr>
  </w:style>
  <w:style w:type="character" w:customStyle="1" w:styleId="HeaderChar">
    <w:name w:val="Header Char"/>
    <w:basedOn w:val="DefaultParagraphFont"/>
    <w:link w:val="Header"/>
    <w:uiPriority w:val="99"/>
    <w:rsid w:val="006122B0"/>
    <w:rPr>
      <w:rFonts w:ascii="Arial" w:hAnsi="Arial"/>
      <w:sz w:val="22"/>
      <w:szCs w:val="22"/>
      <w:lang w:eastAsia="en-US"/>
    </w:rPr>
  </w:style>
  <w:style w:type="paragraph" w:styleId="Footer">
    <w:name w:val="footer"/>
    <w:basedOn w:val="Normal"/>
    <w:link w:val="FooterChar"/>
    <w:uiPriority w:val="99"/>
    <w:unhideWhenUsed/>
    <w:rsid w:val="006122B0"/>
    <w:pPr>
      <w:tabs>
        <w:tab w:val="center" w:pos="4513"/>
        <w:tab w:val="right" w:pos="9026"/>
      </w:tabs>
    </w:pPr>
  </w:style>
  <w:style w:type="character" w:customStyle="1" w:styleId="FooterChar">
    <w:name w:val="Footer Char"/>
    <w:basedOn w:val="DefaultParagraphFont"/>
    <w:link w:val="Footer"/>
    <w:uiPriority w:val="99"/>
    <w:rsid w:val="006122B0"/>
    <w:rPr>
      <w:rFonts w:ascii="Arial" w:hAnsi="Arial"/>
      <w:sz w:val="22"/>
      <w:szCs w:val="22"/>
      <w:lang w:eastAsia="en-US"/>
    </w:rPr>
  </w:style>
  <w:style w:type="paragraph" w:styleId="NoSpacing">
    <w:name w:val="No Spacing"/>
    <w:link w:val="NoSpacingChar"/>
    <w:uiPriority w:val="1"/>
    <w:qFormat/>
    <w:rsid w:val="00A94DF8"/>
    <w:rPr>
      <w:rFonts w:ascii="Arial" w:eastAsiaTheme="minorHAnsi" w:hAnsi="Arial" w:cstheme="minorBidi"/>
      <w:sz w:val="22"/>
      <w:szCs w:val="22"/>
      <w:lang w:eastAsia="en-US"/>
    </w:rPr>
  </w:style>
  <w:style w:type="character" w:customStyle="1" w:styleId="NoSpacingChar">
    <w:name w:val="No Spacing Char"/>
    <w:basedOn w:val="DefaultParagraphFont"/>
    <w:link w:val="NoSpacing"/>
    <w:uiPriority w:val="1"/>
    <w:rsid w:val="00A94DF8"/>
    <w:rPr>
      <w:rFonts w:ascii="Arial" w:eastAsiaTheme="minorHAnsi" w:hAnsi="Arial" w:cstheme="minorBidi"/>
      <w:sz w:val="22"/>
      <w:szCs w:val="22"/>
      <w:lang w:eastAsia="en-US"/>
    </w:rPr>
  </w:style>
  <w:style w:type="paragraph" w:customStyle="1" w:styleId="ARHeading2">
    <w:name w:val="AR Heading 2"/>
    <w:basedOn w:val="Normal"/>
    <w:link w:val="ARHeading2Char"/>
    <w:rsid w:val="006122B0"/>
    <w:pPr>
      <w:suppressAutoHyphens/>
      <w:autoSpaceDE w:val="0"/>
      <w:autoSpaceDN w:val="0"/>
      <w:adjustRightInd w:val="0"/>
      <w:spacing w:line="288" w:lineRule="auto"/>
      <w:textAlignment w:val="center"/>
    </w:pPr>
    <w:rPr>
      <w:rFonts w:ascii="Gotham Rounded Bold" w:eastAsiaTheme="minorHAnsi" w:hAnsi="Gotham Rounded Bold" w:cs="Candara"/>
      <w:iCs/>
      <w:color w:val="365F91" w:themeColor="accent1" w:themeShade="BF"/>
      <w:sz w:val="32"/>
      <w:szCs w:val="48"/>
      <w:lang w:val="en-GB"/>
    </w:rPr>
  </w:style>
  <w:style w:type="character" w:customStyle="1" w:styleId="ARHeading2Char">
    <w:name w:val="AR Heading 2 Char"/>
    <w:basedOn w:val="DefaultParagraphFont"/>
    <w:link w:val="ARHeading2"/>
    <w:rsid w:val="006122B0"/>
    <w:rPr>
      <w:rFonts w:ascii="Gotham Rounded Bold" w:eastAsiaTheme="minorHAnsi" w:hAnsi="Gotham Rounded Bold" w:cs="Candara"/>
      <w:iCs/>
      <w:color w:val="365F91" w:themeColor="accent1" w:themeShade="BF"/>
      <w:sz w:val="32"/>
      <w:szCs w:val="48"/>
      <w:lang w:val="en-GB" w:eastAsia="en-US"/>
    </w:rPr>
  </w:style>
  <w:style w:type="paragraph" w:customStyle="1" w:styleId="ARHeading1">
    <w:name w:val="AR Heading 1"/>
    <w:basedOn w:val="Normal"/>
    <w:link w:val="ARHeading1Char"/>
    <w:rsid w:val="00996516"/>
    <w:pPr>
      <w:autoSpaceDE w:val="0"/>
      <w:autoSpaceDN w:val="0"/>
      <w:adjustRightInd w:val="0"/>
    </w:pPr>
    <w:rPr>
      <w:rFonts w:ascii="Gotham Rounded Bold" w:eastAsiaTheme="minorHAnsi" w:hAnsi="Gotham Rounded Bold" w:cs="Arial"/>
      <w:iCs/>
      <w:color w:val="365F91" w:themeColor="accent1" w:themeShade="BF"/>
      <w:sz w:val="48"/>
      <w:szCs w:val="64"/>
    </w:rPr>
  </w:style>
  <w:style w:type="character" w:customStyle="1" w:styleId="ARHeading1Char">
    <w:name w:val="AR Heading 1 Char"/>
    <w:basedOn w:val="DefaultParagraphFont"/>
    <w:link w:val="ARHeading1"/>
    <w:rsid w:val="00996516"/>
    <w:rPr>
      <w:rFonts w:ascii="Gotham Rounded Bold" w:eastAsiaTheme="minorHAnsi" w:hAnsi="Gotham Rounded Bold" w:cs="Arial"/>
      <w:iCs/>
      <w:color w:val="365F91" w:themeColor="accent1" w:themeShade="BF"/>
      <w:sz w:val="48"/>
      <w:szCs w:val="64"/>
      <w:lang w:eastAsia="en-US"/>
    </w:rPr>
  </w:style>
  <w:style w:type="paragraph" w:customStyle="1" w:styleId="ARheading4">
    <w:name w:val="AR heading 4"/>
    <w:basedOn w:val="Normal"/>
    <w:link w:val="ARheading4Char"/>
    <w:rsid w:val="00996516"/>
    <w:pPr>
      <w:suppressAutoHyphens/>
      <w:autoSpaceDE w:val="0"/>
      <w:autoSpaceDN w:val="0"/>
      <w:adjustRightInd w:val="0"/>
      <w:spacing w:line="288" w:lineRule="auto"/>
      <w:textAlignment w:val="center"/>
    </w:pPr>
    <w:rPr>
      <w:rFonts w:ascii="Gotham Rounded Bold" w:eastAsiaTheme="minorHAnsi" w:hAnsi="Gotham Rounded Bold" w:cs="Candara"/>
      <w:i/>
      <w:iCs/>
      <w:color w:val="5C80AC"/>
      <w:sz w:val="28"/>
      <w:szCs w:val="36"/>
      <w:lang w:val="en-GB"/>
    </w:rPr>
  </w:style>
  <w:style w:type="character" w:customStyle="1" w:styleId="ARheading4Char">
    <w:name w:val="AR heading 4 Char"/>
    <w:basedOn w:val="NoSpacingChar"/>
    <w:link w:val="ARheading4"/>
    <w:rsid w:val="00996516"/>
    <w:rPr>
      <w:rFonts w:ascii="Gotham Rounded Bold" w:eastAsiaTheme="minorHAnsi" w:hAnsi="Gotham Rounded Bold" w:cs="Candara"/>
      <w:i/>
      <w:iCs/>
      <w:color w:val="5C80AC"/>
      <w:sz w:val="28"/>
      <w:szCs w:val="36"/>
      <w:lang w:val="en-GB" w:eastAsia="en-US"/>
    </w:rPr>
  </w:style>
  <w:style w:type="table" w:styleId="TableGrid">
    <w:name w:val="Table Grid"/>
    <w:basedOn w:val="TableNormal"/>
    <w:uiPriority w:val="59"/>
    <w:rsid w:val="00B5712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E2B7B"/>
    <w:pPr>
      <w:autoSpaceDE w:val="0"/>
      <w:autoSpaceDN w:val="0"/>
      <w:adjustRightInd w:val="0"/>
    </w:pPr>
    <w:rPr>
      <w:rFonts w:cs="Calibri"/>
      <w:color w:val="000000"/>
      <w:sz w:val="24"/>
      <w:szCs w:val="24"/>
    </w:rPr>
  </w:style>
  <w:style w:type="paragraph" w:styleId="TOCHeading">
    <w:name w:val="TOC Heading"/>
    <w:basedOn w:val="Heading1"/>
    <w:next w:val="Normal"/>
    <w:uiPriority w:val="39"/>
    <w:unhideWhenUsed/>
    <w:qFormat/>
    <w:rsid w:val="007A609F"/>
    <w:pPr>
      <w:keepLines/>
      <w:spacing w:after="0" w:line="259" w:lineRule="auto"/>
      <w:outlineLvl w:val="9"/>
    </w:pPr>
    <w:rPr>
      <w:rFonts w:asciiTheme="majorHAnsi" w:hAnsiTheme="majorHAnsi"/>
      <w:b w:val="0"/>
      <w:bCs w:val="0"/>
      <w:color w:val="365F91" w:themeColor="accent1" w:themeShade="BF"/>
      <w:kern w:val="0"/>
      <w:sz w:val="32"/>
      <w:lang w:val="en-US"/>
    </w:rPr>
  </w:style>
  <w:style w:type="paragraph" w:styleId="TOC2">
    <w:name w:val="toc 2"/>
    <w:basedOn w:val="Normal"/>
    <w:next w:val="Normal"/>
    <w:autoRedefine/>
    <w:uiPriority w:val="39"/>
    <w:unhideWhenUsed/>
    <w:rsid w:val="007A609F"/>
    <w:pPr>
      <w:spacing w:after="100"/>
      <w:ind w:left="220"/>
    </w:pPr>
  </w:style>
  <w:style w:type="paragraph" w:styleId="TOC1">
    <w:name w:val="toc 1"/>
    <w:basedOn w:val="Normal"/>
    <w:next w:val="Normal"/>
    <w:autoRedefine/>
    <w:uiPriority w:val="39"/>
    <w:unhideWhenUsed/>
    <w:rsid w:val="007A609F"/>
    <w:pPr>
      <w:spacing w:after="100"/>
    </w:pPr>
  </w:style>
  <w:style w:type="paragraph" w:styleId="TOC3">
    <w:name w:val="toc 3"/>
    <w:basedOn w:val="Normal"/>
    <w:next w:val="Normal"/>
    <w:autoRedefine/>
    <w:uiPriority w:val="39"/>
    <w:unhideWhenUsed/>
    <w:rsid w:val="007A609F"/>
    <w:pPr>
      <w:spacing w:after="100"/>
      <w:ind w:left="440"/>
    </w:pPr>
  </w:style>
  <w:style w:type="character" w:styleId="Hyperlink">
    <w:name w:val="Hyperlink"/>
    <w:basedOn w:val="DefaultParagraphFont"/>
    <w:uiPriority w:val="99"/>
    <w:unhideWhenUsed/>
    <w:rsid w:val="007A609F"/>
    <w:rPr>
      <w:color w:val="0000FF" w:themeColor="hyperlink"/>
      <w:u w:val="single"/>
    </w:rPr>
  </w:style>
  <w:style w:type="paragraph" w:styleId="NormalWeb">
    <w:name w:val="Normal (Web)"/>
    <w:basedOn w:val="Normal"/>
    <w:uiPriority w:val="99"/>
    <w:unhideWhenUsed/>
    <w:rsid w:val="002A6E01"/>
    <w:pPr>
      <w:spacing w:before="100" w:beforeAutospacing="1" w:after="100" w:afterAutospacing="1"/>
    </w:pPr>
    <w:rPr>
      <w:rFonts w:ascii="Times New Roman" w:eastAsia="Times New Roman" w:hAnsi="Times New Roman"/>
      <w:sz w:val="24"/>
      <w:szCs w:val="24"/>
      <w:lang w:eastAsia="en-AU"/>
    </w:rPr>
  </w:style>
  <w:style w:type="paragraph" w:styleId="ListParagraph">
    <w:name w:val="List Paragraph"/>
    <w:basedOn w:val="Normal"/>
    <w:uiPriority w:val="34"/>
    <w:rsid w:val="00364D87"/>
    <w:pPr>
      <w:ind w:left="720"/>
      <w:contextualSpacing/>
    </w:pPr>
  </w:style>
  <w:style w:type="character" w:styleId="Emphasis">
    <w:name w:val="Emphasis"/>
    <w:basedOn w:val="DefaultParagraphFont"/>
    <w:uiPriority w:val="20"/>
    <w:qFormat/>
    <w:rsid w:val="0080074E"/>
    <w:rPr>
      <w:i/>
      <w:iCs/>
    </w:rPr>
  </w:style>
  <w:style w:type="paragraph" w:customStyle="1" w:styleId="Style4">
    <w:name w:val="Style4"/>
    <w:basedOn w:val="Normal"/>
    <w:link w:val="Style4Char"/>
    <w:qFormat/>
    <w:rsid w:val="00484A3C"/>
    <w:rPr>
      <w:rFonts w:ascii="Calibri" w:hAnsi="Calibri" w:cs="Arial"/>
      <w:i/>
      <w:color w:val="000000"/>
      <w:u w:val="single"/>
      <w:lang w:eastAsia="en-AU"/>
    </w:rPr>
  </w:style>
  <w:style w:type="character" w:customStyle="1" w:styleId="Style4Char">
    <w:name w:val="Style4 Char"/>
    <w:basedOn w:val="DefaultParagraphFont"/>
    <w:link w:val="Style4"/>
    <w:rsid w:val="00484A3C"/>
    <w:rPr>
      <w:rFonts w:cs="Arial"/>
      <w:i/>
      <w:color w:val="000000"/>
      <w:sz w:val="22"/>
      <w:szCs w:val="22"/>
      <w:u w:val="single"/>
    </w:rPr>
  </w:style>
  <w:style w:type="table" w:customStyle="1" w:styleId="TableGrid1">
    <w:name w:val="Table Grid1"/>
    <w:basedOn w:val="TableNormal"/>
    <w:next w:val="TableGrid"/>
    <w:uiPriority w:val="59"/>
    <w:rsid w:val="00484A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470B75"/>
    <w:rPr>
      <w:color w:val="605E5C"/>
      <w:shd w:val="clear" w:color="auto" w:fill="E1DFDD"/>
    </w:rPr>
  </w:style>
  <w:style w:type="character" w:styleId="CommentReference">
    <w:name w:val="annotation reference"/>
    <w:basedOn w:val="DefaultParagraphFont"/>
    <w:uiPriority w:val="99"/>
    <w:semiHidden/>
    <w:unhideWhenUsed/>
    <w:rsid w:val="009E514F"/>
    <w:rPr>
      <w:sz w:val="16"/>
      <w:szCs w:val="16"/>
    </w:rPr>
  </w:style>
  <w:style w:type="paragraph" w:styleId="CommentText">
    <w:name w:val="annotation text"/>
    <w:basedOn w:val="Normal"/>
    <w:link w:val="CommentTextChar"/>
    <w:uiPriority w:val="99"/>
    <w:semiHidden/>
    <w:unhideWhenUsed/>
    <w:rsid w:val="009E514F"/>
    <w:rPr>
      <w:sz w:val="20"/>
      <w:szCs w:val="20"/>
    </w:rPr>
  </w:style>
  <w:style w:type="character" w:customStyle="1" w:styleId="CommentTextChar">
    <w:name w:val="Comment Text Char"/>
    <w:basedOn w:val="DefaultParagraphFont"/>
    <w:link w:val="CommentText"/>
    <w:uiPriority w:val="99"/>
    <w:semiHidden/>
    <w:rsid w:val="009E514F"/>
    <w:rPr>
      <w:rFonts w:ascii="Arial" w:hAnsi="Arial"/>
      <w:lang w:eastAsia="en-US"/>
    </w:rPr>
  </w:style>
  <w:style w:type="paragraph" w:styleId="CommentSubject">
    <w:name w:val="annotation subject"/>
    <w:basedOn w:val="CommentText"/>
    <w:next w:val="CommentText"/>
    <w:link w:val="CommentSubjectChar"/>
    <w:uiPriority w:val="99"/>
    <w:semiHidden/>
    <w:unhideWhenUsed/>
    <w:rsid w:val="009E514F"/>
    <w:rPr>
      <w:b/>
      <w:bCs/>
    </w:rPr>
  </w:style>
  <w:style w:type="character" w:customStyle="1" w:styleId="CommentSubjectChar">
    <w:name w:val="Comment Subject Char"/>
    <w:basedOn w:val="CommentTextChar"/>
    <w:link w:val="CommentSubject"/>
    <w:uiPriority w:val="99"/>
    <w:semiHidden/>
    <w:rsid w:val="009E514F"/>
    <w:rPr>
      <w:rFonts w:ascii="Arial" w:hAnsi="Arial"/>
      <w:b/>
      <w:bCs/>
      <w:lang w:eastAsia="en-US"/>
    </w:rPr>
  </w:style>
  <w:style w:type="paragraph" w:styleId="FootnoteText">
    <w:name w:val="footnote text"/>
    <w:basedOn w:val="Normal"/>
    <w:link w:val="FootnoteTextChar"/>
    <w:uiPriority w:val="99"/>
    <w:semiHidden/>
    <w:unhideWhenUsed/>
    <w:rsid w:val="00147150"/>
    <w:rPr>
      <w:sz w:val="20"/>
      <w:szCs w:val="20"/>
    </w:rPr>
  </w:style>
  <w:style w:type="character" w:customStyle="1" w:styleId="FootnoteTextChar">
    <w:name w:val="Footnote Text Char"/>
    <w:basedOn w:val="DefaultParagraphFont"/>
    <w:link w:val="FootnoteText"/>
    <w:uiPriority w:val="99"/>
    <w:semiHidden/>
    <w:rsid w:val="00147150"/>
    <w:rPr>
      <w:rFonts w:ascii="Arial" w:hAnsi="Arial"/>
      <w:lang w:eastAsia="en-US"/>
    </w:rPr>
  </w:style>
  <w:style w:type="character" w:styleId="FootnoteReference">
    <w:name w:val="footnote reference"/>
    <w:basedOn w:val="DefaultParagraphFont"/>
    <w:uiPriority w:val="99"/>
    <w:semiHidden/>
    <w:unhideWhenUsed/>
    <w:rsid w:val="00147150"/>
    <w:rPr>
      <w:vertAlign w:val="superscript"/>
    </w:rPr>
  </w:style>
  <w:style w:type="paragraph" w:customStyle="1" w:styleId="cst1">
    <w:name w:val="cs_t1"/>
    <w:basedOn w:val="Normal"/>
    <w:rsid w:val="003C44E5"/>
    <w:pPr>
      <w:spacing w:before="100" w:beforeAutospacing="1" w:after="100" w:afterAutospacing="1"/>
    </w:pPr>
    <w:rPr>
      <w:rFonts w:ascii="Times New Roman" w:eastAsia="Times New Roman" w:hAnsi="Times New Roman"/>
      <w:sz w:val="24"/>
      <w:szCs w:val="24"/>
      <w:lang w:eastAsia="en-AU"/>
    </w:rPr>
  </w:style>
  <w:style w:type="character" w:styleId="FollowedHyperlink">
    <w:name w:val="FollowedHyperlink"/>
    <w:basedOn w:val="DefaultParagraphFont"/>
    <w:uiPriority w:val="99"/>
    <w:semiHidden/>
    <w:unhideWhenUsed/>
    <w:rsid w:val="009C0C29"/>
    <w:rPr>
      <w:color w:val="800080" w:themeColor="followedHyperlink"/>
      <w:u w:val="single"/>
    </w:rPr>
  </w:style>
  <w:style w:type="character" w:customStyle="1" w:styleId="rpl-text-label">
    <w:name w:val="rpl-text-label"/>
    <w:basedOn w:val="DefaultParagraphFont"/>
    <w:rsid w:val="001009BA"/>
  </w:style>
  <w:style w:type="character" w:customStyle="1" w:styleId="rpl-text-icongroup">
    <w:name w:val="rpl-text-icon__group"/>
    <w:basedOn w:val="DefaultParagraphFont"/>
    <w:rsid w:val="001009BA"/>
  </w:style>
  <w:style w:type="character" w:styleId="Strong">
    <w:name w:val="Strong"/>
    <w:basedOn w:val="DefaultParagraphFont"/>
    <w:uiPriority w:val="22"/>
    <w:qFormat/>
    <w:rsid w:val="001009B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0476112">
      <w:bodyDiv w:val="1"/>
      <w:marLeft w:val="0"/>
      <w:marRight w:val="0"/>
      <w:marTop w:val="0"/>
      <w:marBottom w:val="0"/>
      <w:divBdr>
        <w:top w:val="none" w:sz="0" w:space="0" w:color="auto"/>
        <w:left w:val="none" w:sz="0" w:space="0" w:color="auto"/>
        <w:bottom w:val="none" w:sz="0" w:space="0" w:color="auto"/>
        <w:right w:val="none" w:sz="0" w:space="0" w:color="auto"/>
      </w:divBdr>
    </w:div>
    <w:div w:id="449058359">
      <w:bodyDiv w:val="1"/>
      <w:marLeft w:val="0"/>
      <w:marRight w:val="0"/>
      <w:marTop w:val="0"/>
      <w:marBottom w:val="0"/>
      <w:divBdr>
        <w:top w:val="none" w:sz="0" w:space="0" w:color="auto"/>
        <w:left w:val="none" w:sz="0" w:space="0" w:color="auto"/>
        <w:bottom w:val="none" w:sz="0" w:space="0" w:color="auto"/>
        <w:right w:val="none" w:sz="0" w:space="0" w:color="auto"/>
      </w:divBdr>
    </w:div>
    <w:div w:id="475530542">
      <w:bodyDiv w:val="1"/>
      <w:marLeft w:val="0"/>
      <w:marRight w:val="0"/>
      <w:marTop w:val="0"/>
      <w:marBottom w:val="0"/>
      <w:divBdr>
        <w:top w:val="none" w:sz="0" w:space="0" w:color="auto"/>
        <w:left w:val="none" w:sz="0" w:space="0" w:color="auto"/>
        <w:bottom w:val="none" w:sz="0" w:space="0" w:color="auto"/>
        <w:right w:val="none" w:sz="0" w:space="0" w:color="auto"/>
      </w:divBdr>
    </w:div>
    <w:div w:id="627735310">
      <w:bodyDiv w:val="1"/>
      <w:marLeft w:val="0"/>
      <w:marRight w:val="0"/>
      <w:marTop w:val="0"/>
      <w:marBottom w:val="0"/>
      <w:divBdr>
        <w:top w:val="none" w:sz="0" w:space="0" w:color="auto"/>
        <w:left w:val="none" w:sz="0" w:space="0" w:color="auto"/>
        <w:bottom w:val="none" w:sz="0" w:space="0" w:color="auto"/>
        <w:right w:val="none" w:sz="0" w:space="0" w:color="auto"/>
      </w:divBdr>
    </w:div>
    <w:div w:id="695696034">
      <w:bodyDiv w:val="1"/>
      <w:marLeft w:val="0"/>
      <w:marRight w:val="0"/>
      <w:marTop w:val="0"/>
      <w:marBottom w:val="0"/>
      <w:divBdr>
        <w:top w:val="none" w:sz="0" w:space="0" w:color="auto"/>
        <w:left w:val="none" w:sz="0" w:space="0" w:color="auto"/>
        <w:bottom w:val="none" w:sz="0" w:space="0" w:color="auto"/>
        <w:right w:val="none" w:sz="0" w:space="0" w:color="auto"/>
      </w:divBdr>
    </w:div>
    <w:div w:id="914127503">
      <w:bodyDiv w:val="1"/>
      <w:marLeft w:val="0"/>
      <w:marRight w:val="0"/>
      <w:marTop w:val="0"/>
      <w:marBottom w:val="0"/>
      <w:divBdr>
        <w:top w:val="none" w:sz="0" w:space="0" w:color="auto"/>
        <w:left w:val="none" w:sz="0" w:space="0" w:color="auto"/>
        <w:bottom w:val="none" w:sz="0" w:space="0" w:color="auto"/>
        <w:right w:val="none" w:sz="0" w:space="0" w:color="auto"/>
      </w:divBdr>
    </w:div>
    <w:div w:id="931010929">
      <w:bodyDiv w:val="1"/>
      <w:marLeft w:val="0"/>
      <w:marRight w:val="0"/>
      <w:marTop w:val="0"/>
      <w:marBottom w:val="0"/>
      <w:divBdr>
        <w:top w:val="none" w:sz="0" w:space="0" w:color="auto"/>
        <w:left w:val="none" w:sz="0" w:space="0" w:color="auto"/>
        <w:bottom w:val="none" w:sz="0" w:space="0" w:color="auto"/>
        <w:right w:val="none" w:sz="0" w:space="0" w:color="auto"/>
      </w:divBdr>
    </w:div>
    <w:div w:id="962809119">
      <w:bodyDiv w:val="1"/>
      <w:marLeft w:val="0"/>
      <w:marRight w:val="0"/>
      <w:marTop w:val="0"/>
      <w:marBottom w:val="0"/>
      <w:divBdr>
        <w:top w:val="none" w:sz="0" w:space="0" w:color="auto"/>
        <w:left w:val="none" w:sz="0" w:space="0" w:color="auto"/>
        <w:bottom w:val="none" w:sz="0" w:space="0" w:color="auto"/>
        <w:right w:val="none" w:sz="0" w:space="0" w:color="auto"/>
      </w:divBdr>
    </w:div>
    <w:div w:id="1020165462">
      <w:bodyDiv w:val="1"/>
      <w:marLeft w:val="0"/>
      <w:marRight w:val="0"/>
      <w:marTop w:val="0"/>
      <w:marBottom w:val="0"/>
      <w:divBdr>
        <w:top w:val="none" w:sz="0" w:space="0" w:color="auto"/>
        <w:left w:val="none" w:sz="0" w:space="0" w:color="auto"/>
        <w:bottom w:val="none" w:sz="0" w:space="0" w:color="auto"/>
        <w:right w:val="none" w:sz="0" w:space="0" w:color="auto"/>
      </w:divBdr>
    </w:div>
    <w:div w:id="1233812277">
      <w:bodyDiv w:val="1"/>
      <w:marLeft w:val="0"/>
      <w:marRight w:val="0"/>
      <w:marTop w:val="0"/>
      <w:marBottom w:val="0"/>
      <w:divBdr>
        <w:top w:val="none" w:sz="0" w:space="0" w:color="auto"/>
        <w:left w:val="none" w:sz="0" w:space="0" w:color="auto"/>
        <w:bottom w:val="none" w:sz="0" w:space="0" w:color="auto"/>
        <w:right w:val="none" w:sz="0" w:space="0" w:color="auto"/>
      </w:divBdr>
    </w:div>
    <w:div w:id="1303464956">
      <w:bodyDiv w:val="1"/>
      <w:marLeft w:val="0"/>
      <w:marRight w:val="0"/>
      <w:marTop w:val="0"/>
      <w:marBottom w:val="0"/>
      <w:divBdr>
        <w:top w:val="none" w:sz="0" w:space="0" w:color="auto"/>
        <w:left w:val="none" w:sz="0" w:space="0" w:color="auto"/>
        <w:bottom w:val="none" w:sz="0" w:space="0" w:color="auto"/>
        <w:right w:val="none" w:sz="0" w:space="0" w:color="auto"/>
      </w:divBdr>
    </w:div>
    <w:div w:id="1356924533">
      <w:bodyDiv w:val="1"/>
      <w:marLeft w:val="0"/>
      <w:marRight w:val="0"/>
      <w:marTop w:val="0"/>
      <w:marBottom w:val="0"/>
      <w:divBdr>
        <w:top w:val="none" w:sz="0" w:space="0" w:color="auto"/>
        <w:left w:val="none" w:sz="0" w:space="0" w:color="auto"/>
        <w:bottom w:val="none" w:sz="0" w:space="0" w:color="auto"/>
        <w:right w:val="none" w:sz="0" w:space="0" w:color="auto"/>
      </w:divBdr>
    </w:div>
    <w:div w:id="1399287514">
      <w:bodyDiv w:val="1"/>
      <w:marLeft w:val="0"/>
      <w:marRight w:val="0"/>
      <w:marTop w:val="0"/>
      <w:marBottom w:val="0"/>
      <w:divBdr>
        <w:top w:val="none" w:sz="0" w:space="0" w:color="auto"/>
        <w:left w:val="none" w:sz="0" w:space="0" w:color="auto"/>
        <w:bottom w:val="none" w:sz="0" w:space="0" w:color="auto"/>
        <w:right w:val="none" w:sz="0" w:space="0" w:color="auto"/>
      </w:divBdr>
      <w:divsChild>
        <w:div w:id="1834418866">
          <w:marLeft w:val="0"/>
          <w:marRight w:val="0"/>
          <w:marTop w:val="0"/>
          <w:marBottom w:val="0"/>
          <w:divBdr>
            <w:top w:val="none" w:sz="0" w:space="0" w:color="auto"/>
            <w:left w:val="none" w:sz="0" w:space="0" w:color="auto"/>
            <w:bottom w:val="none" w:sz="0" w:space="0" w:color="auto"/>
            <w:right w:val="none" w:sz="0" w:space="0" w:color="auto"/>
          </w:divBdr>
        </w:div>
        <w:div w:id="2058356989">
          <w:marLeft w:val="0"/>
          <w:marRight w:val="0"/>
          <w:marTop w:val="0"/>
          <w:marBottom w:val="0"/>
          <w:divBdr>
            <w:top w:val="none" w:sz="0" w:space="0" w:color="auto"/>
            <w:left w:val="none" w:sz="0" w:space="0" w:color="auto"/>
            <w:bottom w:val="none" w:sz="0" w:space="0" w:color="auto"/>
            <w:right w:val="none" w:sz="0" w:space="0" w:color="auto"/>
          </w:divBdr>
          <w:divsChild>
            <w:div w:id="14816738">
              <w:marLeft w:val="0"/>
              <w:marRight w:val="0"/>
              <w:marTop w:val="0"/>
              <w:marBottom w:val="0"/>
              <w:divBdr>
                <w:top w:val="none" w:sz="0" w:space="0" w:color="auto"/>
                <w:left w:val="none" w:sz="0" w:space="0" w:color="auto"/>
                <w:bottom w:val="single" w:sz="6" w:space="0" w:color="CCCCCC"/>
                <w:right w:val="none" w:sz="0" w:space="0" w:color="auto"/>
              </w:divBdr>
            </w:div>
            <w:div w:id="89543150">
              <w:marLeft w:val="0"/>
              <w:marRight w:val="0"/>
              <w:marTop w:val="0"/>
              <w:marBottom w:val="0"/>
              <w:divBdr>
                <w:top w:val="none" w:sz="0" w:space="0" w:color="auto"/>
                <w:left w:val="none" w:sz="0" w:space="0" w:color="auto"/>
                <w:bottom w:val="single" w:sz="6" w:space="0" w:color="CCCCCC"/>
                <w:right w:val="none" w:sz="0" w:space="0" w:color="auto"/>
              </w:divBdr>
            </w:div>
            <w:div w:id="830485505">
              <w:marLeft w:val="0"/>
              <w:marRight w:val="0"/>
              <w:marTop w:val="0"/>
              <w:marBottom w:val="0"/>
              <w:divBdr>
                <w:top w:val="none" w:sz="0" w:space="0" w:color="auto"/>
                <w:left w:val="none" w:sz="0" w:space="0" w:color="auto"/>
                <w:bottom w:val="single" w:sz="6" w:space="0" w:color="CCCCCC"/>
                <w:right w:val="none" w:sz="0" w:space="0" w:color="auto"/>
              </w:divBdr>
            </w:div>
            <w:div w:id="291056945">
              <w:marLeft w:val="0"/>
              <w:marRight w:val="0"/>
              <w:marTop w:val="0"/>
              <w:marBottom w:val="0"/>
              <w:divBdr>
                <w:top w:val="none" w:sz="0" w:space="0" w:color="auto"/>
                <w:left w:val="none" w:sz="0" w:space="0" w:color="auto"/>
                <w:bottom w:val="single" w:sz="6" w:space="0" w:color="CCCCCC"/>
                <w:right w:val="none" w:sz="0" w:space="0" w:color="auto"/>
              </w:divBdr>
            </w:div>
            <w:div w:id="876507627">
              <w:marLeft w:val="0"/>
              <w:marRight w:val="0"/>
              <w:marTop w:val="0"/>
              <w:marBottom w:val="0"/>
              <w:divBdr>
                <w:top w:val="none" w:sz="0" w:space="0" w:color="auto"/>
                <w:left w:val="none" w:sz="0" w:space="0" w:color="auto"/>
                <w:bottom w:val="single" w:sz="6" w:space="0" w:color="CCCCCC"/>
                <w:right w:val="none" w:sz="0" w:space="0" w:color="auto"/>
              </w:divBdr>
            </w:div>
            <w:div w:id="1899122877">
              <w:marLeft w:val="0"/>
              <w:marRight w:val="0"/>
              <w:marTop w:val="0"/>
              <w:marBottom w:val="0"/>
              <w:divBdr>
                <w:top w:val="none" w:sz="0" w:space="0" w:color="auto"/>
                <w:left w:val="none" w:sz="0" w:space="0" w:color="auto"/>
                <w:bottom w:val="single" w:sz="6" w:space="0" w:color="CCCCCC"/>
                <w:right w:val="none" w:sz="0" w:space="0" w:color="auto"/>
              </w:divBdr>
            </w:div>
          </w:divsChild>
        </w:div>
      </w:divsChild>
    </w:div>
    <w:div w:id="1487555895">
      <w:bodyDiv w:val="1"/>
      <w:marLeft w:val="0"/>
      <w:marRight w:val="0"/>
      <w:marTop w:val="0"/>
      <w:marBottom w:val="0"/>
      <w:divBdr>
        <w:top w:val="none" w:sz="0" w:space="0" w:color="auto"/>
        <w:left w:val="none" w:sz="0" w:space="0" w:color="auto"/>
        <w:bottom w:val="none" w:sz="0" w:space="0" w:color="auto"/>
        <w:right w:val="none" w:sz="0" w:space="0" w:color="auto"/>
      </w:divBdr>
    </w:div>
    <w:div w:id="1524320486">
      <w:bodyDiv w:val="1"/>
      <w:marLeft w:val="0"/>
      <w:marRight w:val="0"/>
      <w:marTop w:val="0"/>
      <w:marBottom w:val="0"/>
      <w:divBdr>
        <w:top w:val="none" w:sz="0" w:space="0" w:color="auto"/>
        <w:left w:val="none" w:sz="0" w:space="0" w:color="auto"/>
        <w:bottom w:val="none" w:sz="0" w:space="0" w:color="auto"/>
        <w:right w:val="none" w:sz="0" w:space="0" w:color="auto"/>
      </w:divBdr>
    </w:div>
    <w:div w:id="1539855770">
      <w:bodyDiv w:val="1"/>
      <w:marLeft w:val="0"/>
      <w:marRight w:val="0"/>
      <w:marTop w:val="0"/>
      <w:marBottom w:val="0"/>
      <w:divBdr>
        <w:top w:val="none" w:sz="0" w:space="0" w:color="auto"/>
        <w:left w:val="none" w:sz="0" w:space="0" w:color="auto"/>
        <w:bottom w:val="none" w:sz="0" w:space="0" w:color="auto"/>
        <w:right w:val="none" w:sz="0" w:space="0" w:color="auto"/>
      </w:divBdr>
    </w:div>
    <w:div w:id="1680740680">
      <w:bodyDiv w:val="1"/>
      <w:marLeft w:val="0"/>
      <w:marRight w:val="0"/>
      <w:marTop w:val="0"/>
      <w:marBottom w:val="0"/>
      <w:divBdr>
        <w:top w:val="none" w:sz="0" w:space="0" w:color="auto"/>
        <w:left w:val="none" w:sz="0" w:space="0" w:color="auto"/>
        <w:bottom w:val="none" w:sz="0" w:space="0" w:color="auto"/>
        <w:right w:val="none" w:sz="0" w:space="0" w:color="auto"/>
      </w:divBdr>
    </w:div>
    <w:div w:id="1731880220">
      <w:bodyDiv w:val="1"/>
      <w:marLeft w:val="0"/>
      <w:marRight w:val="0"/>
      <w:marTop w:val="0"/>
      <w:marBottom w:val="0"/>
      <w:divBdr>
        <w:top w:val="none" w:sz="0" w:space="0" w:color="auto"/>
        <w:left w:val="none" w:sz="0" w:space="0" w:color="auto"/>
        <w:bottom w:val="none" w:sz="0" w:space="0" w:color="auto"/>
        <w:right w:val="none" w:sz="0" w:space="0" w:color="auto"/>
      </w:divBdr>
    </w:div>
    <w:div w:id="1784229266">
      <w:bodyDiv w:val="1"/>
      <w:marLeft w:val="0"/>
      <w:marRight w:val="0"/>
      <w:marTop w:val="0"/>
      <w:marBottom w:val="0"/>
      <w:divBdr>
        <w:top w:val="none" w:sz="0" w:space="0" w:color="auto"/>
        <w:left w:val="none" w:sz="0" w:space="0" w:color="auto"/>
        <w:bottom w:val="none" w:sz="0" w:space="0" w:color="auto"/>
        <w:right w:val="none" w:sz="0" w:space="0" w:color="auto"/>
      </w:divBdr>
      <w:divsChild>
        <w:div w:id="1334800191">
          <w:marLeft w:val="547"/>
          <w:marRight w:val="0"/>
          <w:marTop w:val="0"/>
          <w:marBottom w:val="0"/>
          <w:divBdr>
            <w:top w:val="none" w:sz="0" w:space="0" w:color="auto"/>
            <w:left w:val="none" w:sz="0" w:space="0" w:color="auto"/>
            <w:bottom w:val="none" w:sz="0" w:space="0" w:color="auto"/>
            <w:right w:val="none" w:sz="0" w:space="0" w:color="auto"/>
          </w:divBdr>
        </w:div>
      </w:divsChild>
    </w:div>
    <w:div w:id="1794594773">
      <w:bodyDiv w:val="1"/>
      <w:marLeft w:val="0"/>
      <w:marRight w:val="0"/>
      <w:marTop w:val="0"/>
      <w:marBottom w:val="0"/>
      <w:divBdr>
        <w:top w:val="none" w:sz="0" w:space="0" w:color="auto"/>
        <w:left w:val="none" w:sz="0" w:space="0" w:color="auto"/>
        <w:bottom w:val="none" w:sz="0" w:space="0" w:color="auto"/>
        <w:right w:val="none" w:sz="0" w:space="0" w:color="auto"/>
      </w:divBdr>
    </w:div>
    <w:div w:id="1951273662">
      <w:bodyDiv w:val="1"/>
      <w:marLeft w:val="0"/>
      <w:marRight w:val="0"/>
      <w:marTop w:val="0"/>
      <w:marBottom w:val="0"/>
      <w:divBdr>
        <w:top w:val="none" w:sz="0" w:space="0" w:color="auto"/>
        <w:left w:val="none" w:sz="0" w:space="0" w:color="auto"/>
        <w:bottom w:val="none" w:sz="0" w:space="0" w:color="auto"/>
        <w:right w:val="none" w:sz="0" w:space="0" w:color="auto"/>
      </w:divBdr>
      <w:divsChild>
        <w:div w:id="988677886">
          <w:marLeft w:val="547"/>
          <w:marRight w:val="0"/>
          <w:marTop w:val="0"/>
          <w:marBottom w:val="0"/>
          <w:divBdr>
            <w:top w:val="none" w:sz="0" w:space="0" w:color="auto"/>
            <w:left w:val="none" w:sz="0" w:space="0" w:color="auto"/>
            <w:bottom w:val="none" w:sz="0" w:space="0" w:color="auto"/>
            <w:right w:val="none" w:sz="0" w:space="0" w:color="auto"/>
          </w:divBdr>
        </w:div>
        <w:div w:id="1005327080">
          <w:marLeft w:val="547"/>
          <w:marRight w:val="0"/>
          <w:marTop w:val="0"/>
          <w:marBottom w:val="0"/>
          <w:divBdr>
            <w:top w:val="none" w:sz="0" w:space="0" w:color="auto"/>
            <w:left w:val="none" w:sz="0" w:space="0" w:color="auto"/>
            <w:bottom w:val="none" w:sz="0" w:space="0" w:color="auto"/>
            <w:right w:val="none" w:sz="0" w:space="0" w:color="auto"/>
          </w:divBdr>
        </w:div>
        <w:div w:id="1960528577">
          <w:marLeft w:val="547"/>
          <w:marRight w:val="0"/>
          <w:marTop w:val="0"/>
          <w:marBottom w:val="0"/>
          <w:divBdr>
            <w:top w:val="none" w:sz="0" w:space="0" w:color="auto"/>
            <w:left w:val="none" w:sz="0" w:space="0" w:color="auto"/>
            <w:bottom w:val="none" w:sz="0" w:space="0" w:color="auto"/>
            <w:right w:val="none" w:sz="0" w:space="0" w:color="auto"/>
          </w:divBdr>
        </w:div>
      </w:divsChild>
    </w:div>
    <w:div w:id="2102752526">
      <w:bodyDiv w:val="1"/>
      <w:marLeft w:val="0"/>
      <w:marRight w:val="0"/>
      <w:marTop w:val="0"/>
      <w:marBottom w:val="0"/>
      <w:divBdr>
        <w:top w:val="none" w:sz="0" w:space="0" w:color="auto"/>
        <w:left w:val="none" w:sz="0" w:space="0" w:color="auto"/>
        <w:bottom w:val="none" w:sz="0" w:space="0" w:color="auto"/>
        <w:right w:val="none" w:sz="0" w:space="0" w:color="auto"/>
      </w:divBdr>
      <w:divsChild>
        <w:div w:id="432826810">
          <w:marLeft w:val="0"/>
          <w:marRight w:val="0"/>
          <w:marTop w:val="0"/>
          <w:marBottom w:val="0"/>
          <w:divBdr>
            <w:top w:val="none" w:sz="0" w:space="0" w:color="auto"/>
            <w:left w:val="none" w:sz="0" w:space="0" w:color="auto"/>
            <w:bottom w:val="none" w:sz="0" w:space="0" w:color="auto"/>
            <w:right w:val="none" w:sz="0" w:space="0" w:color="auto"/>
          </w:divBdr>
        </w:div>
        <w:div w:id="591856373">
          <w:marLeft w:val="0"/>
          <w:marRight w:val="0"/>
          <w:marTop w:val="9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4.jpeg"/><Relationship Id="rId21" Type="http://schemas.openxmlformats.org/officeDocument/2006/relationships/image" Target="media/image11.png"/><Relationship Id="rId34" Type="http://schemas.openxmlformats.org/officeDocument/2006/relationships/diagramQuickStyle" Target="diagrams/quickStyle1.xml"/><Relationship Id="rId42" Type="http://schemas.openxmlformats.org/officeDocument/2006/relationships/image" Target="media/image27.jpeg"/><Relationship Id="rId47" Type="http://schemas.openxmlformats.org/officeDocument/2006/relationships/diagramQuickStyle" Target="diagrams/quickStyle2.xml"/><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hyperlink" Target="http://www.google.com.au/url?url=http://logodatabases.com/youtube-logo.html/youtube-logo-square&amp;rct=j&amp;frm=1&amp;q=&amp;esrc=s&amp;sa=U&amp;ei=-QK-U7qoL4yNkwXHpoCYDg&amp;ved=0CDoQ9QEwEg&amp;sig2=FOL730Mz9y3iN2aYgVsykA&amp;usg=AFQjCNFTU__ZOpDQ9IP-xQuTyNCEZFfxQg" TargetMode="External"/><Relationship Id="rId68"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diagramData" Target="diagrams/data1.xml"/><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diagramData" Target="diagrams/data2.xml"/><Relationship Id="rId53" Type="http://schemas.openxmlformats.org/officeDocument/2006/relationships/image" Target="media/image32.jpeg"/><Relationship Id="rId58" Type="http://schemas.openxmlformats.org/officeDocument/2006/relationships/hyperlink" Target="http://www.google.com.au/url?url=http://ztona.org/facebook-logo-image/&amp;rct=j&amp;frm=1&amp;q=&amp;esrc=s&amp;sa=U&amp;ei=IAO-U8y4IIGXkQXDt4CYDA&amp;ved=0CBoQ9QEwAg&amp;sig2=dl5CSnwoVP0J-xbwWEtWOg&amp;usg=AFQjCNEJmnmiCf-FZEId-dK4VC9F934jLQ" TargetMode="External"/><Relationship Id="rId66" Type="http://schemas.openxmlformats.org/officeDocument/2006/relationships/hyperlink" Target="http://www.facebook.com/MaroondahCityCouncil" TargetMode="Externa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jpeg"/><Relationship Id="rId36" Type="http://schemas.microsoft.com/office/2007/relationships/diagramDrawing" Target="diagrams/drawing1.xml"/><Relationship Id="rId49" Type="http://schemas.microsoft.com/office/2007/relationships/diagramDrawing" Target="diagrams/drawing2.xml"/><Relationship Id="rId57" Type="http://schemas.openxmlformats.org/officeDocument/2006/relationships/image" Target="media/image35.png"/><Relationship Id="rId61" Type="http://schemas.openxmlformats.org/officeDocument/2006/relationships/hyperlink" Target="http://www.google.com.au/url?url=http://savvybookwriters.wordpress.com/2014/04/10/pay-with-a-tweet-and-how-it-works/&amp;rct=j&amp;frm=1&amp;q=&amp;esrc=s&amp;sa=U&amp;ei=kQK-U8XsCcWlkQXjm4GoCQ&amp;ved=0CCQQ9QEwBw&amp;sig2=jfnKAlMLImi140pywH6Itg&amp;usg=AFQjCNE-cyxRzam4iVuILGuDb4fTt9fziQ" TargetMode="External"/><Relationship Id="rId10" Type="http://schemas.openxmlformats.org/officeDocument/2006/relationships/endnotes" Target="endnotes.xml"/><Relationship Id="rId19" Type="http://schemas.openxmlformats.org/officeDocument/2006/relationships/image" Target="media/image9.gif"/><Relationship Id="rId31" Type="http://schemas.openxmlformats.org/officeDocument/2006/relationships/image" Target="media/image21.jpeg"/><Relationship Id="rId44" Type="http://schemas.openxmlformats.org/officeDocument/2006/relationships/hyperlink" Target="https://commons.wikimedia.org/wiki/File:BMX_rider_Pablo_Galan_Garrasco_at_the_2007_World_Cup.jpg" TargetMode="External"/><Relationship Id="rId52" Type="http://schemas.openxmlformats.org/officeDocument/2006/relationships/image" Target="media/image31.jpeg"/><Relationship Id="rId60" Type="http://schemas.openxmlformats.org/officeDocument/2006/relationships/hyperlink" Target="http://www.facebook.com/MaroondahCityCouncil" TargetMode="External"/><Relationship Id="rId65" Type="http://schemas.openxmlformats.org/officeDocument/2006/relationships/hyperlink" Target="http://www.youtube.com/CityofMaroondah"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diagramColors" Target="diagrams/colors1.xml"/><Relationship Id="rId43" Type="http://schemas.openxmlformats.org/officeDocument/2006/relationships/image" Target="media/image28.jpg"/><Relationship Id="rId48" Type="http://schemas.openxmlformats.org/officeDocument/2006/relationships/diagramColors" Target="diagrams/colors2.xml"/><Relationship Id="rId56" Type="http://schemas.openxmlformats.org/officeDocument/2006/relationships/hyperlink" Target="https://www.aihw.gov.au/reports/children-youth/physical-activity" TargetMode="External"/><Relationship Id="rId64" Type="http://schemas.openxmlformats.org/officeDocument/2006/relationships/image" Target="media/image38.jpeg"/><Relationship Id="rId69"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diagramLayout" Target="diagrams/layout1.xml"/><Relationship Id="rId38" Type="http://schemas.openxmlformats.org/officeDocument/2006/relationships/image" Target="media/image23.jpeg"/><Relationship Id="rId46" Type="http://schemas.openxmlformats.org/officeDocument/2006/relationships/diagramLayout" Target="diagrams/layout2.xml"/><Relationship Id="rId59" Type="http://schemas.openxmlformats.org/officeDocument/2006/relationships/image" Target="media/image36.jpeg"/><Relationship Id="rId67" Type="http://schemas.openxmlformats.org/officeDocument/2006/relationships/hyperlink" Target="http://www.youtube.com/CityofMaroondah" TargetMode="External"/><Relationship Id="rId20" Type="http://schemas.openxmlformats.org/officeDocument/2006/relationships/image" Target="media/image10.jpeg"/><Relationship Id="rId41" Type="http://schemas.openxmlformats.org/officeDocument/2006/relationships/image" Target="media/image26.png"/><Relationship Id="rId54" Type="http://schemas.openxmlformats.org/officeDocument/2006/relationships/image" Target="media/image33.png"/><Relationship Id="rId62" Type="http://schemas.openxmlformats.org/officeDocument/2006/relationships/image" Target="media/image37.jpeg"/><Relationship Id="rId7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9.png"/></Relationships>
</file>

<file path=word/_rels/footer2.xml.rels><?xml version="1.0" encoding="UTF-8" standalone="yes"?>
<Relationships xmlns="http://schemas.openxmlformats.org/package/2006/relationships"><Relationship Id="rId1" Type="http://schemas.openxmlformats.org/officeDocument/2006/relationships/image" Target="media/image40.png"/></Relationships>
</file>

<file path=word/_rels/footnotes.xml.rels><?xml version="1.0" encoding="UTF-8" standalone="yes"?>
<Relationships xmlns="http://schemas.openxmlformats.org/package/2006/relationships"><Relationship Id="rId1" Type="http://schemas.openxmlformats.org/officeDocument/2006/relationships/hyperlink" Target="https://www.aihw.gov.au/reports/children-youth/physical-activity"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7B48A7E-0565-4149-8AE0-CAF7161B37E5}"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AU"/>
        </a:p>
      </dgm:t>
    </dgm:pt>
    <dgm:pt modelId="{2F9A805B-ED1B-446D-B0FF-7804CC92F19F}">
      <dgm:prSet phldrT="[Text]" custT="1"/>
      <dgm:spPr/>
      <dgm:t>
        <a:bodyPr/>
        <a:lstStyle/>
        <a:p>
          <a:r>
            <a:rPr lang="en-AU" sz="1900"/>
            <a:t>Engagement &amp; Promotion </a:t>
          </a:r>
        </a:p>
      </dgm:t>
    </dgm:pt>
    <dgm:pt modelId="{EE3D78C6-0000-422B-8621-088CE8BBC816}" type="parTrans" cxnId="{01C61054-9B31-4C9D-B213-71A276A1D1E3}">
      <dgm:prSet/>
      <dgm:spPr/>
      <dgm:t>
        <a:bodyPr/>
        <a:lstStyle/>
        <a:p>
          <a:endParaRPr lang="en-AU"/>
        </a:p>
      </dgm:t>
    </dgm:pt>
    <dgm:pt modelId="{5642C910-BC84-46B2-9A7A-7BC7A0679377}" type="sibTrans" cxnId="{01C61054-9B31-4C9D-B213-71A276A1D1E3}">
      <dgm:prSet/>
      <dgm:spPr/>
      <dgm:t>
        <a:bodyPr/>
        <a:lstStyle/>
        <a:p>
          <a:endParaRPr lang="en-AU"/>
        </a:p>
      </dgm:t>
    </dgm:pt>
    <dgm:pt modelId="{304BD946-A2C4-4B26-A566-64F2DDC7B56F}">
      <dgm:prSet phldrT="[Text]" custT="1"/>
      <dgm:spPr/>
      <dgm:t>
        <a:bodyPr/>
        <a:lstStyle/>
        <a:p>
          <a:r>
            <a:rPr lang="en-AU" sz="1400"/>
            <a:t>Facility Planning </a:t>
          </a:r>
          <a:r>
            <a:rPr lang="en-AU" sz="1200"/>
            <a:t>- assessment of community needs </a:t>
          </a:r>
        </a:p>
      </dgm:t>
    </dgm:pt>
    <dgm:pt modelId="{386FFE70-9376-469A-835A-2AC9E05B04EA}" type="parTrans" cxnId="{59396DA9-C447-4A80-8700-E8CBB4FDEE50}">
      <dgm:prSet/>
      <dgm:spPr/>
      <dgm:t>
        <a:bodyPr/>
        <a:lstStyle/>
        <a:p>
          <a:endParaRPr lang="en-AU"/>
        </a:p>
      </dgm:t>
    </dgm:pt>
    <dgm:pt modelId="{1B8B1447-97A7-4906-93A4-EEEC77DF9748}" type="sibTrans" cxnId="{59396DA9-C447-4A80-8700-E8CBB4FDEE50}">
      <dgm:prSet/>
      <dgm:spPr/>
      <dgm:t>
        <a:bodyPr/>
        <a:lstStyle/>
        <a:p>
          <a:endParaRPr lang="en-AU"/>
        </a:p>
      </dgm:t>
    </dgm:pt>
    <dgm:pt modelId="{649CE301-6CE3-4D58-8867-64505BF2FDA6}">
      <dgm:prSet phldrT="[Text]" custT="1"/>
      <dgm:spPr/>
      <dgm:t>
        <a:bodyPr/>
        <a:lstStyle/>
        <a:p>
          <a:r>
            <a:rPr lang="en-AU" sz="1400"/>
            <a:t>Education </a:t>
          </a:r>
          <a:r>
            <a:rPr lang="en-AU" sz="1200"/>
            <a:t>- behaviour and conduct                                                           </a:t>
          </a:r>
        </a:p>
      </dgm:t>
    </dgm:pt>
    <dgm:pt modelId="{CA174D8F-9FCF-4AD6-8091-F292F2AD89CA}" type="parTrans" cxnId="{BA9B890C-63CA-4BE4-85F5-D352B0FD2016}">
      <dgm:prSet/>
      <dgm:spPr/>
      <dgm:t>
        <a:bodyPr/>
        <a:lstStyle/>
        <a:p>
          <a:endParaRPr lang="en-AU"/>
        </a:p>
      </dgm:t>
    </dgm:pt>
    <dgm:pt modelId="{8BE5E3FA-385A-43D9-8C6C-C0E09C41AEEB}" type="sibTrans" cxnId="{BA9B890C-63CA-4BE4-85F5-D352B0FD2016}">
      <dgm:prSet/>
      <dgm:spPr/>
      <dgm:t>
        <a:bodyPr/>
        <a:lstStyle/>
        <a:p>
          <a:endParaRPr lang="en-AU"/>
        </a:p>
      </dgm:t>
    </dgm:pt>
    <dgm:pt modelId="{4F006E6A-44C0-444F-8B6F-97A226656C45}">
      <dgm:prSet phldrT="[Text]" custT="1"/>
      <dgm:spPr/>
      <dgm:t>
        <a:bodyPr/>
        <a:lstStyle/>
        <a:p>
          <a:r>
            <a:rPr lang="en-AU" sz="2400"/>
            <a:t> </a:t>
          </a:r>
        </a:p>
        <a:p>
          <a:r>
            <a:rPr lang="en-AU" sz="1900"/>
            <a:t>Planning </a:t>
          </a:r>
        </a:p>
        <a:p>
          <a:endParaRPr lang="en-AU" sz="2400"/>
        </a:p>
      </dgm:t>
    </dgm:pt>
    <dgm:pt modelId="{F856C4AE-22E3-4E96-9E82-94038F23A1AB}" type="parTrans" cxnId="{464E947A-1433-46D7-BAAB-37084ACF4FA0}">
      <dgm:prSet/>
      <dgm:spPr/>
      <dgm:t>
        <a:bodyPr/>
        <a:lstStyle/>
        <a:p>
          <a:endParaRPr lang="en-AU"/>
        </a:p>
      </dgm:t>
    </dgm:pt>
    <dgm:pt modelId="{13B43546-0A35-4D16-B1E3-1A5CB1650862}" type="sibTrans" cxnId="{464E947A-1433-46D7-BAAB-37084ACF4FA0}">
      <dgm:prSet/>
      <dgm:spPr/>
      <dgm:t>
        <a:bodyPr/>
        <a:lstStyle/>
        <a:p>
          <a:endParaRPr lang="en-AU"/>
        </a:p>
      </dgm:t>
    </dgm:pt>
    <dgm:pt modelId="{7D60EC75-99B5-491F-B2C8-2D6629B3A77E}">
      <dgm:prSet phldrT="[Text]" custT="1"/>
      <dgm:spPr/>
      <dgm:t>
        <a:bodyPr/>
        <a:lstStyle/>
        <a:p>
          <a:r>
            <a:rPr lang="en-AU" sz="1400"/>
            <a:t>Planning Framework - </a:t>
          </a:r>
          <a:r>
            <a:rPr lang="en-AU" sz="1200"/>
            <a:t>for new or upgraded facilities</a:t>
          </a:r>
        </a:p>
      </dgm:t>
    </dgm:pt>
    <dgm:pt modelId="{3BDD63F6-3DC9-4AB7-A963-5F701E9AB345}" type="parTrans" cxnId="{557D0D00-0D19-4535-9C94-4ECBE9D2F3D2}">
      <dgm:prSet/>
      <dgm:spPr/>
      <dgm:t>
        <a:bodyPr/>
        <a:lstStyle/>
        <a:p>
          <a:endParaRPr lang="en-AU"/>
        </a:p>
      </dgm:t>
    </dgm:pt>
    <dgm:pt modelId="{DCCA6033-4082-4FA4-9DFB-57C58DC705AE}" type="sibTrans" cxnId="{557D0D00-0D19-4535-9C94-4ECBE9D2F3D2}">
      <dgm:prSet/>
      <dgm:spPr/>
      <dgm:t>
        <a:bodyPr/>
        <a:lstStyle/>
        <a:p>
          <a:endParaRPr lang="en-AU"/>
        </a:p>
      </dgm:t>
    </dgm:pt>
    <dgm:pt modelId="{A5BD70B7-8E2F-4C6E-9552-973FD813E80E}">
      <dgm:prSet phldrT="[Text]" custT="1"/>
      <dgm:spPr/>
      <dgm:t>
        <a:bodyPr/>
        <a:lstStyle/>
        <a:p>
          <a:r>
            <a:rPr lang="en-AU" sz="1900"/>
            <a:t>Management </a:t>
          </a:r>
        </a:p>
      </dgm:t>
    </dgm:pt>
    <dgm:pt modelId="{6E47A0B1-2249-4F07-9F3D-8BE62C57407C}" type="parTrans" cxnId="{F75809D9-FDC1-49A1-A9FD-15494EFA432E}">
      <dgm:prSet/>
      <dgm:spPr/>
      <dgm:t>
        <a:bodyPr/>
        <a:lstStyle/>
        <a:p>
          <a:endParaRPr lang="en-AU"/>
        </a:p>
      </dgm:t>
    </dgm:pt>
    <dgm:pt modelId="{36D75F8C-9638-4550-A73B-21763274925C}" type="sibTrans" cxnId="{F75809D9-FDC1-49A1-A9FD-15494EFA432E}">
      <dgm:prSet/>
      <dgm:spPr/>
      <dgm:t>
        <a:bodyPr/>
        <a:lstStyle/>
        <a:p>
          <a:endParaRPr lang="en-AU"/>
        </a:p>
      </dgm:t>
    </dgm:pt>
    <dgm:pt modelId="{54F1EA44-D158-46C9-8845-71412D35D07B}">
      <dgm:prSet phldrT="[Text]" custT="1"/>
      <dgm:spPr/>
      <dgm:t>
        <a:bodyPr/>
        <a:lstStyle/>
        <a:p>
          <a:r>
            <a:rPr lang="en-AU" sz="1400"/>
            <a:t>Supporting local and regional events</a:t>
          </a:r>
        </a:p>
      </dgm:t>
    </dgm:pt>
    <dgm:pt modelId="{0EB21079-5347-4531-9385-D4609D25D365}" type="parTrans" cxnId="{3BE55308-E5D3-418D-B433-1E755A0B478A}">
      <dgm:prSet/>
      <dgm:spPr/>
      <dgm:t>
        <a:bodyPr/>
        <a:lstStyle/>
        <a:p>
          <a:endParaRPr lang="en-AU"/>
        </a:p>
      </dgm:t>
    </dgm:pt>
    <dgm:pt modelId="{34C8ADF0-03B7-4590-B3A6-5C2E155128F5}" type="sibTrans" cxnId="{3BE55308-E5D3-418D-B433-1E755A0B478A}">
      <dgm:prSet/>
      <dgm:spPr/>
      <dgm:t>
        <a:bodyPr/>
        <a:lstStyle/>
        <a:p>
          <a:endParaRPr lang="en-AU"/>
        </a:p>
      </dgm:t>
    </dgm:pt>
    <dgm:pt modelId="{F3F57457-58BA-4905-A2D6-C69E1171587D}">
      <dgm:prSet phldrT="[Text]"/>
      <dgm:spPr/>
      <dgm:t>
        <a:bodyPr/>
        <a:lstStyle/>
        <a:p>
          <a:endParaRPr lang="en-AU" sz="800"/>
        </a:p>
      </dgm:t>
    </dgm:pt>
    <dgm:pt modelId="{77BE609D-EDE9-466E-9986-00D94921B0E7}" type="parTrans" cxnId="{E8F9DBE9-914C-43E3-8090-B322793F9340}">
      <dgm:prSet/>
      <dgm:spPr/>
      <dgm:t>
        <a:bodyPr/>
        <a:lstStyle/>
        <a:p>
          <a:endParaRPr lang="en-AU"/>
        </a:p>
      </dgm:t>
    </dgm:pt>
    <dgm:pt modelId="{E7428BF3-28B1-4A63-A9D0-C765A47A5849}" type="sibTrans" cxnId="{E8F9DBE9-914C-43E3-8090-B322793F9340}">
      <dgm:prSet/>
      <dgm:spPr/>
      <dgm:t>
        <a:bodyPr/>
        <a:lstStyle/>
        <a:p>
          <a:endParaRPr lang="en-AU"/>
        </a:p>
      </dgm:t>
    </dgm:pt>
    <dgm:pt modelId="{DFCEFC7F-38C9-4BFE-9581-1AA969C32512}">
      <dgm:prSet phldrT="[Text]" custT="1"/>
      <dgm:spPr/>
      <dgm:t>
        <a:bodyPr/>
        <a:lstStyle/>
        <a:p>
          <a:r>
            <a:rPr lang="en-AU" sz="1900"/>
            <a:t>Programs &amp; </a:t>
          </a:r>
        </a:p>
        <a:p>
          <a:r>
            <a:rPr lang="en-AU" sz="1900"/>
            <a:t>Events</a:t>
          </a:r>
        </a:p>
      </dgm:t>
    </dgm:pt>
    <dgm:pt modelId="{8865E95D-5354-46EB-82BB-DAFD6AA8197F}" type="parTrans" cxnId="{CC04B749-B97A-4301-A531-823314AB9E23}">
      <dgm:prSet/>
      <dgm:spPr/>
      <dgm:t>
        <a:bodyPr/>
        <a:lstStyle/>
        <a:p>
          <a:endParaRPr lang="en-AU"/>
        </a:p>
      </dgm:t>
    </dgm:pt>
    <dgm:pt modelId="{CD35798A-F021-4772-A63C-ED03857EAA33}" type="sibTrans" cxnId="{CC04B749-B97A-4301-A531-823314AB9E23}">
      <dgm:prSet/>
      <dgm:spPr/>
      <dgm:t>
        <a:bodyPr/>
        <a:lstStyle/>
        <a:p>
          <a:endParaRPr lang="en-AU"/>
        </a:p>
      </dgm:t>
    </dgm:pt>
    <dgm:pt modelId="{F0D8C331-BE01-41DA-BD71-3A2DC4FE0AB9}">
      <dgm:prSet phldrT="[Text]"/>
      <dgm:spPr/>
      <dgm:t>
        <a:bodyPr/>
        <a:lstStyle/>
        <a:p>
          <a:endParaRPr lang="en-AU" sz="800"/>
        </a:p>
      </dgm:t>
    </dgm:pt>
    <dgm:pt modelId="{205F1D1B-FCD6-4CFD-B80C-31D85A06DD90}" type="parTrans" cxnId="{40ED94C2-88F6-49BB-A47A-B3B43D21FDE8}">
      <dgm:prSet/>
      <dgm:spPr/>
      <dgm:t>
        <a:bodyPr/>
        <a:lstStyle/>
        <a:p>
          <a:endParaRPr lang="en-AU"/>
        </a:p>
      </dgm:t>
    </dgm:pt>
    <dgm:pt modelId="{71EA1FBB-F059-4D72-A94D-4110C4446C50}" type="sibTrans" cxnId="{40ED94C2-88F6-49BB-A47A-B3B43D21FDE8}">
      <dgm:prSet/>
      <dgm:spPr/>
      <dgm:t>
        <a:bodyPr/>
        <a:lstStyle/>
        <a:p>
          <a:endParaRPr lang="en-AU"/>
        </a:p>
      </dgm:t>
    </dgm:pt>
    <dgm:pt modelId="{486E826E-93CD-44CA-A558-47C48A31005A}">
      <dgm:prSet phldrT="[Text]"/>
      <dgm:spPr/>
      <dgm:t>
        <a:bodyPr/>
        <a:lstStyle/>
        <a:p>
          <a:endParaRPr lang="en-AU" sz="800"/>
        </a:p>
      </dgm:t>
    </dgm:pt>
    <dgm:pt modelId="{1BF091B8-4397-49AC-8CFB-4316DF9BB270}" type="parTrans" cxnId="{51DCCD00-0E1F-467B-B699-DE3864335584}">
      <dgm:prSet/>
      <dgm:spPr/>
      <dgm:t>
        <a:bodyPr/>
        <a:lstStyle/>
        <a:p>
          <a:endParaRPr lang="en-AU"/>
        </a:p>
      </dgm:t>
    </dgm:pt>
    <dgm:pt modelId="{B1E2B860-2686-41FB-A93C-B15B85ED6929}" type="sibTrans" cxnId="{51DCCD00-0E1F-467B-B699-DE3864335584}">
      <dgm:prSet/>
      <dgm:spPr/>
      <dgm:t>
        <a:bodyPr/>
        <a:lstStyle/>
        <a:p>
          <a:endParaRPr lang="en-AU"/>
        </a:p>
      </dgm:t>
    </dgm:pt>
    <dgm:pt modelId="{181691DC-180A-4243-AF7E-A24E8C57F058}">
      <dgm:prSet phldrT="[Text]" custT="1"/>
      <dgm:spPr/>
      <dgm:t>
        <a:bodyPr/>
        <a:lstStyle/>
        <a:p>
          <a:r>
            <a:rPr lang="en-AU" sz="1400"/>
            <a:t>Promotion of Extreme Sport Opportunities </a:t>
          </a:r>
        </a:p>
      </dgm:t>
    </dgm:pt>
    <dgm:pt modelId="{F38BE931-2E89-4C10-8012-9A5C7A612471}" type="parTrans" cxnId="{1A66D663-D6DE-4C50-9B83-D7BA28A7F85F}">
      <dgm:prSet/>
      <dgm:spPr/>
      <dgm:t>
        <a:bodyPr/>
        <a:lstStyle/>
        <a:p>
          <a:endParaRPr lang="en-AU"/>
        </a:p>
      </dgm:t>
    </dgm:pt>
    <dgm:pt modelId="{F4E4BDD5-CC70-42F7-8D29-CE281D5F3BF4}" type="sibTrans" cxnId="{1A66D663-D6DE-4C50-9B83-D7BA28A7F85F}">
      <dgm:prSet/>
      <dgm:spPr/>
      <dgm:t>
        <a:bodyPr/>
        <a:lstStyle/>
        <a:p>
          <a:endParaRPr lang="en-AU"/>
        </a:p>
      </dgm:t>
    </dgm:pt>
    <dgm:pt modelId="{3B7F04B7-A2AF-4420-A70C-18A6D3AD3D01}">
      <dgm:prSet phldrT="[Text]" custT="1"/>
      <dgm:spPr/>
      <dgm:t>
        <a:bodyPr/>
        <a:lstStyle/>
        <a:p>
          <a:r>
            <a:rPr lang="en-AU" sz="1400"/>
            <a:t>Provision &amp; promotion of introductory skills programs</a:t>
          </a:r>
        </a:p>
      </dgm:t>
    </dgm:pt>
    <dgm:pt modelId="{9FEF2188-2C36-4F8A-9FF2-B3C9DCEEEF6A}" type="parTrans" cxnId="{EE38D157-AD41-498F-ACD3-36BD8261F897}">
      <dgm:prSet/>
      <dgm:spPr/>
      <dgm:t>
        <a:bodyPr/>
        <a:lstStyle/>
        <a:p>
          <a:endParaRPr lang="en-AU"/>
        </a:p>
      </dgm:t>
    </dgm:pt>
    <dgm:pt modelId="{C5EEEE2D-DEC0-43AC-86EF-8A9247109A3A}" type="sibTrans" cxnId="{EE38D157-AD41-498F-ACD3-36BD8261F897}">
      <dgm:prSet/>
      <dgm:spPr/>
      <dgm:t>
        <a:bodyPr/>
        <a:lstStyle/>
        <a:p>
          <a:endParaRPr lang="en-AU"/>
        </a:p>
      </dgm:t>
    </dgm:pt>
    <dgm:pt modelId="{44D211C1-B062-4606-B371-1F35964AE257}">
      <dgm:prSet phldrT="[Text]" custT="1"/>
      <dgm:spPr/>
      <dgm:t>
        <a:bodyPr/>
        <a:lstStyle/>
        <a:p>
          <a:r>
            <a:rPr lang="en-AU" sz="1400"/>
            <a:t>Lifecycle management of facilities</a:t>
          </a:r>
        </a:p>
      </dgm:t>
    </dgm:pt>
    <dgm:pt modelId="{7355B160-A5CA-4F74-8C20-17AD7375019A}" type="parTrans" cxnId="{CA1D0325-A38A-40CD-82B5-31E316E79BBB}">
      <dgm:prSet/>
      <dgm:spPr/>
      <dgm:t>
        <a:bodyPr/>
        <a:lstStyle/>
        <a:p>
          <a:endParaRPr lang="en-AU"/>
        </a:p>
      </dgm:t>
    </dgm:pt>
    <dgm:pt modelId="{C2723871-CD66-49C2-8CCF-C3349D4D3433}" type="sibTrans" cxnId="{CA1D0325-A38A-40CD-82B5-31E316E79BBB}">
      <dgm:prSet/>
      <dgm:spPr/>
      <dgm:t>
        <a:bodyPr/>
        <a:lstStyle/>
        <a:p>
          <a:endParaRPr lang="en-AU"/>
        </a:p>
      </dgm:t>
    </dgm:pt>
    <dgm:pt modelId="{2A864AB4-0BDD-4B10-BAB0-9B76B6C417B9}">
      <dgm:prSet phldrT="[Text]"/>
      <dgm:spPr/>
      <dgm:t>
        <a:bodyPr/>
        <a:lstStyle/>
        <a:p>
          <a:endParaRPr lang="en-AU" sz="800"/>
        </a:p>
      </dgm:t>
    </dgm:pt>
    <dgm:pt modelId="{42DDC5D3-A641-49A6-8ACC-DFD8EE2867D7}" type="parTrans" cxnId="{8CC77980-653A-4E11-A1BA-C03D8665F98C}">
      <dgm:prSet/>
      <dgm:spPr/>
      <dgm:t>
        <a:bodyPr/>
        <a:lstStyle/>
        <a:p>
          <a:endParaRPr lang="en-AU"/>
        </a:p>
      </dgm:t>
    </dgm:pt>
    <dgm:pt modelId="{31908BA3-78E8-4B97-A358-CD15D6ADB466}" type="sibTrans" cxnId="{8CC77980-653A-4E11-A1BA-C03D8665F98C}">
      <dgm:prSet/>
      <dgm:spPr/>
      <dgm:t>
        <a:bodyPr/>
        <a:lstStyle/>
        <a:p>
          <a:endParaRPr lang="en-AU"/>
        </a:p>
      </dgm:t>
    </dgm:pt>
    <dgm:pt modelId="{D73CFC24-DF09-41A1-8E81-27E3B109A026}">
      <dgm:prSet phldrT="[Text]" custT="1"/>
      <dgm:spPr/>
      <dgm:t>
        <a:bodyPr/>
        <a:lstStyle/>
        <a:p>
          <a:r>
            <a:rPr lang="en-AU" sz="1400"/>
            <a:t>Process for managment of unauthorised BMX construction</a:t>
          </a:r>
        </a:p>
      </dgm:t>
    </dgm:pt>
    <dgm:pt modelId="{4EB7CDC7-43FF-4A7D-8F85-89107A5FC20F}" type="parTrans" cxnId="{FF693B31-1603-4D69-880D-673AB3DF7313}">
      <dgm:prSet/>
      <dgm:spPr/>
      <dgm:t>
        <a:bodyPr/>
        <a:lstStyle/>
        <a:p>
          <a:endParaRPr lang="en-AU"/>
        </a:p>
      </dgm:t>
    </dgm:pt>
    <dgm:pt modelId="{5A5F5B89-A982-41E6-BE4E-431BDDFF39AF}" type="sibTrans" cxnId="{FF693B31-1603-4D69-880D-673AB3DF7313}">
      <dgm:prSet/>
      <dgm:spPr/>
      <dgm:t>
        <a:bodyPr/>
        <a:lstStyle/>
        <a:p>
          <a:endParaRPr lang="en-AU"/>
        </a:p>
      </dgm:t>
    </dgm:pt>
    <dgm:pt modelId="{E9C8EB75-E0AE-4E3E-9185-59AB4F523078}">
      <dgm:prSet phldrT="[Text]" custT="1"/>
      <dgm:spPr/>
      <dgm:t>
        <a:bodyPr/>
        <a:lstStyle/>
        <a:p>
          <a:r>
            <a:rPr lang="en-AU" sz="1400"/>
            <a:t>Key Considerations and design principles</a:t>
          </a:r>
        </a:p>
      </dgm:t>
    </dgm:pt>
    <dgm:pt modelId="{FDAC637A-B614-4380-9770-C23E0017E0BA}" type="parTrans" cxnId="{C5B0B92E-C5AE-4A90-A3AF-82AD35F86F6C}">
      <dgm:prSet/>
      <dgm:spPr/>
      <dgm:t>
        <a:bodyPr/>
        <a:lstStyle/>
        <a:p>
          <a:endParaRPr lang="en-AU"/>
        </a:p>
      </dgm:t>
    </dgm:pt>
    <dgm:pt modelId="{F8B1B38D-492B-4929-A24A-AD828B6AD867}" type="sibTrans" cxnId="{C5B0B92E-C5AE-4A90-A3AF-82AD35F86F6C}">
      <dgm:prSet/>
      <dgm:spPr/>
      <dgm:t>
        <a:bodyPr/>
        <a:lstStyle/>
        <a:p>
          <a:endParaRPr lang="en-AU"/>
        </a:p>
      </dgm:t>
    </dgm:pt>
    <dgm:pt modelId="{EBDD8EBD-FCC5-42EE-880B-09BDC42BA80A}">
      <dgm:prSet phldrT="[Text]" custT="1"/>
      <dgm:spPr/>
      <dgm:t>
        <a:bodyPr/>
        <a:lstStyle/>
        <a:p>
          <a:r>
            <a:rPr lang="en-AU" sz="1400"/>
            <a:t>Identified priorities</a:t>
          </a:r>
        </a:p>
      </dgm:t>
    </dgm:pt>
    <dgm:pt modelId="{41338E71-EEE0-41B9-89CF-42EDF50C27F2}" type="parTrans" cxnId="{043E049F-0B0C-4198-85B9-B3BF1E636ECC}">
      <dgm:prSet/>
      <dgm:spPr/>
      <dgm:t>
        <a:bodyPr/>
        <a:lstStyle/>
        <a:p>
          <a:endParaRPr lang="en-AU"/>
        </a:p>
      </dgm:t>
    </dgm:pt>
    <dgm:pt modelId="{3D314B15-5829-43BD-8C63-DD487FEEFFFB}" type="sibTrans" cxnId="{043E049F-0B0C-4198-85B9-B3BF1E636ECC}">
      <dgm:prSet/>
      <dgm:spPr/>
      <dgm:t>
        <a:bodyPr/>
        <a:lstStyle/>
        <a:p>
          <a:endParaRPr lang="en-AU"/>
        </a:p>
      </dgm:t>
    </dgm:pt>
    <dgm:pt modelId="{C55688BA-DB80-44A8-A251-8468A0E1663D}">
      <dgm:prSet phldrT="[Text]" custT="1"/>
      <dgm:spPr/>
      <dgm:t>
        <a:bodyPr/>
        <a:lstStyle/>
        <a:p>
          <a:r>
            <a:rPr lang="en-AU" sz="1400"/>
            <a:t>Management Plan</a:t>
          </a:r>
        </a:p>
      </dgm:t>
    </dgm:pt>
    <dgm:pt modelId="{71C54174-1EC3-4540-9420-04EA6ED15911}" type="parTrans" cxnId="{09321D1B-824B-458D-A88B-BCBAA76FDA4D}">
      <dgm:prSet/>
      <dgm:spPr/>
      <dgm:t>
        <a:bodyPr/>
        <a:lstStyle/>
        <a:p>
          <a:endParaRPr lang="en-AU"/>
        </a:p>
      </dgm:t>
    </dgm:pt>
    <dgm:pt modelId="{300B773B-36FD-4386-B568-E96B02C8F757}" type="sibTrans" cxnId="{09321D1B-824B-458D-A88B-BCBAA76FDA4D}">
      <dgm:prSet/>
      <dgm:spPr/>
      <dgm:t>
        <a:bodyPr/>
        <a:lstStyle/>
        <a:p>
          <a:endParaRPr lang="en-AU"/>
        </a:p>
      </dgm:t>
    </dgm:pt>
    <dgm:pt modelId="{62B1FBAB-AA06-4450-B0DB-2E0393D5B3C0}">
      <dgm:prSet phldrT="[Text]" custT="1"/>
      <dgm:spPr/>
      <dgm:t>
        <a:bodyPr/>
        <a:lstStyle/>
        <a:p>
          <a:endParaRPr lang="en-AU" sz="1200"/>
        </a:p>
      </dgm:t>
    </dgm:pt>
    <dgm:pt modelId="{2EFDEFC3-50CA-468A-82CA-D2561A229565}" type="parTrans" cxnId="{B35B7B9C-6411-4EE8-A701-813FC30AAE55}">
      <dgm:prSet/>
      <dgm:spPr/>
      <dgm:t>
        <a:bodyPr/>
        <a:lstStyle/>
        <a:p>
          <a:endParaRPr lang="en-AU"/>
        </a:p>
      </dgm:t>
    </dgm:pt>
    <dgm:pt modelId="{B271621C-2667-4F9B-A814-70DF90564529}" type="sibTrans" cxnId="{B35B7B9C-6411-4EE8-A701-813FC30AAE55}">
      <dgm:prSet/>
      <dgm:spPr/>
      <dgm:t>
        <a:bodyPr/>
        <a:lstStyle/>
        <a:p>
          <a:endParaRPr lang="en-AU"/>
        </a:p>
      </dgm:t>
    </dgm:pt>
    <dgm:pt modelId="{A2C9E088-DBEC-436B-8CCE-293CD63E1B39}" type="pres">
      <dgm:prSet presAssocID="{E7B48A7E-0565-4149-8AE0-CAF7161B37E5}" presName="Name0" presStyleCnt="0">
        <dgm:presLayoutVars>
          <dgm:dir/>
          <dgm:animLvl val="lvl"/>
          <dgm:resizeHandles val="exact"/>
        </dgm:presLayoutVars>
      </dgm:prSet>
      <dgm:spPr/>
    </dgm:pt>
    <dgm:pt modelId="{6B2AD191-3735-4D94-A2B5-140AA0F8DF0B}" type="pres">
      <dgm:prSet presAssocID="{2F9A805B-ED1B-446D-B0FF-7804CC92F19F}" presName="linNode" presStyleCnt="0"/>
      <dgm:spPr/>
    </dgm:pt>
    <dgm:pt modelId="{8F6B9CD2-772F-44A0-9DAA-0C9D82D73635}" type="pres">
      <dgm:prSet presAssocID="{2F9A805B-ED1B-446D-B0FF-7804CC92F19F}" presName="parentText" presStyleLbl="node1" presStyleIdx="0" presStyleCnt="4" custScaleX="69344">
        <dgm:presLayoutVars>
          <dgm:chMax val="1"/>
          <dgm:bulletEnabled val="1"/>
        </dgm:presLayoutVars>
      </dgm:prSet>
      <dgm:spPr/>
    </dgm:pt>
    <dgm:pt modelId="{2E3C666D-E7F6-43B7-8822-99A8AF25D51A}" type="pres">
      <dgm:prSet presAssocID="{2F9A805B-ED1B-446D-B0FF-7804CC92F19F}" presName="descendantText" presStyleLbl="alignAccFollowNode1" presStyleIdx="0" presStyleCnt="4" custScaleX="99336">
        <dgm:presLayoutVars>
          <dgm:bulletEnabled val="1"/>
        </dgm:presLayoutVars>
      </dgm:prSet>
      <dgm:spPr/>
    </dgm:pt>
    <dgm:pt modelId="{3A9C2B8B-DF25-44F6-8E29-80564F22D4E1}" type="pres">
      <dgm:prSet presAssocID="{5642C910-BC84-46B2-9A7A-7BC7A0679377}" presName="sp" presStyleCnt="0"/>
      <dgm:spPr/>
    </dgm:pt>
    <dgm:pt modelId="{875FA9FE-FC59-4CA1-ABA1-07386DD7F1C7}" type="pres">
      <dgm:prSet presAssocID="{4F006E6A-44C0-444F-8B6F-97A226656C45}" presName="linNode" presStyleCnt="0"/>
      <dgm:spPr/>
    </dgm:pt>
    <dgm:pt modelId="{1E528E68-32DE-4C3C-ACD6-789B64EC7CA6}" type="pres">
      <dgm:prSet presAssocID="{4F006E6A-44C0-444F-8B6F-97A226656C45}" presName="parentText" presStyleLbl="node1" presStyleIdx="1" presStyleCnt="4" custScaleX="66682">
        <dgm:presLayoutVars>
          <dgm:chMax val="1"/>
          <dgm:bulletEnabled val="1"/>
        </dgm:presLayoutVars>
      </dgm:prSet>
      <dgm:spPr/>
    </dgm:pt>
    <dgm:pt modelId="{F5EF9347-B954-4194-9F25-579A775F2B5F}" type="pres">
      <dgm:prSet presAssocID="{4F006E6A-44C0-444F-8B6F-97A226656C45}" presName="descendantText" presStyleLbl="alignAccFollowNode1" presStyleIdx="1" presStyleCnt="4">
        <dgm:presLayoutVars>
          <dgm:bulletEnabled val="1"/>
        </dgm:presLayoutVars>
      </dgm:prSet>
      <dgm:spPr/>
    </dgm:pt>
    <dgm:pt modelId="{F50ACE25-24C6-4E58-A5AD-060F972E3D14}" type="pres">
      <dgm:prSet presAssocID="{13B43546-0A35-4D16-B1E3-1A5CB1650862}" presName="sp" presStyleCnt="0"/>
      <dgm:spPr/>
    </dgm:pt>
    <dgm:pt modelId="{3736CCFF-FB5F-4A5F-AE73-702E63A8CEE6}" type="pres">
      <dgm:prSet presAssocID="{A5BD70B7-8E2F-4C6E-9552-973FD813E80E}" presName="linNode" presStyleCnt="0"/>
      <dgm:spPr/>
    </dgm:pt>
    <dgm:pt modelId="{F463A3C9-3578-4761-80AA-47DC8A9B2364}" type="pres">
      <dgm:prSet presAssocID="{A5BD70B7-8E2F-4C6E-9552-973FD813E80E}" presName="parentText" presStyleLbl="node1" presStyleIdx="2" presStyleCnt="4" custScaleX="67388">
        <dgm:presLayoutVars>
          <dgm:chMax val="1"/>
          <dgm:bulletEnabled val="1"/>
        </dgm:presLayoutVars>
      </dgm:prSet>
      <dgm:spPr/>
    </dgm:pt>
    <dgm:pt modelId="{35E39BE6-A7F6-4849-A6F0-A8B0A764F136}" type="pres">
      <dgm:prSet presAssocID="{A5BD70B7-8E2F-4C6E-9552-973FD813E80E}" presName="descendantText" presStyleLbl="alignAccFollowNode1" presStyleIdx="2" presStyleCnt="4" custScaleY="107529">
        <dgm:presLayoutVars>
          <dgm:bulletEnabled val="1"/>
        </dgm:presLayoutVars>
      </dgm:prSet>
      <dgm:spPr/>
    </dgm:pt>
    <dgm:pt modelId="{32B53926-CD7D-4095-987A-1D2992438A9C}" type="pres">
      <dgm:prSet presAssocID="{36D75F8C-9638-4550-A73B-21763274925C}" presName="sp" presStyleCnt="0"/>
      <dgm:spPr/>
    </dgm:pt>
    <dgm:pt modelId="{CA92147E-EB8C-4A1B-90B5-13FC236225EC}" type="pres">
      <dgm:prSet presAssocID="{DFCEFC7F-38C9-4BFE-9581-1AA969C32512}" presName="linNode" presStyleCnt="0"/>
      <dgm:spPr/>
    </dgm:pt>
    <dgm:pt modelId="{5E1A292F-00FD-4F08-B6E8-0EE26594F04A}" type="pres">
      <dgm:prSet presAssocID="{DFCEFC7F-38C9-4BFE-9581-1AA969C32512}" presName="parentText" presStyleLbl="node1" presStyleIdx="3" presStyleCnt="4" custScaleX="68163">
        <dgm:presLayoutVars>
          <dgm:chMax val="1"/>
          <dgm:bulletEnabled val="1"/>
        </dgm:presLayoutVars>
      </dgm:prSet>
      <dgm:spPr/>
    </dgm:pt>
    <dgm:pt modelId="{46F12BA0-2247-41C9-9938-77C055AF3B91}" type="pres">
      <dgm:prSet presAssocID="{DFCEFC7F-38C9-4BFE-9581-1AA969C32512}" presName="descendantText" presStyleLbl="alignAccFollowNode1" presStyleIdx="3" presStyleCnt="4">
        <dgm:presLayoutVars>
          <dgm:bulletEnabled val="1"/>
        </dgm:presLayoutVars>
      </dgm:prSet>
      <dgm:spPr/>
    </dgm:pt>
  </dgm:ptLst>
  <dgm:cxnLst>
    <dgm:cxn modelId="{557D0D00-0D19-4535-9C94-4ECBE9D2F3D2}" srcId="{4F006E6A-44C0-444F-8B6F-97A226656C45}" destId="{7D60EC75-99B5-491F-B2C8-2D6629B3A77E}" srcOrd="0" destOrd="0" parTransId="{3BDD63F6-3DC9-4AB7-A963-5F701E9AB345}" sibTransId="{DCCA6033-4082-4FA4-9DFB-57C58DC705AE}"/>
    <dgm:cxn modelId="{51DCCD00-0E1F-467B-B699-DE3864335584}" srcId="{2F9A805B-ED1B-446D-B0FF-7804CC92F19F}" destId="{486E826E-93CD-44CA-A558-47C48A31005A}" srcOrd="4" destOrd="0" parTransId="{1BF091B8-4397-49AC-8CFB-4316DF9BB270}" sibTransId="{B1E2B860-2686-41FB-A93C-B15B85ED6929}"/>
    <dgm:cxn modelId="{3BE55308-E5D3-418D-B433-1E755A0B478A}" srcId="{DFCEFC7F-38C9-4BFE-9581-1AA969C32512}" destId="{54F1EA44-D158-46C9-8845-71412D35D07B}" srcOrd="0" destOrd="0" parTransId="{0EB21079-5347-4531-9385-D4609D25D365}" sibTransId="{34C8ADF0-03B7-4590-B3A6-5C2E155128F5}"/>
    <dgm:cxn modelId="{5AA80E0B-B6AD-420D-8128-D6DBB186F684}" type="presOf" srcId="{D73CFC24-DF09-41A1-8E81-27E3B109A026}" destId="{35E39BE6-A7F6-4849-A6F0-A8B0A764F136}" srcOrd="0" destOrd="3" presId="urn:microsoft.com/office/officeart/2005/8/layout/vList5"/>
    <dgm:cxn modelId="{F4D90C0C-9CFF-4BB5-8D30-8B56BCA5359F}" type="presOf" srcId="{A5BD70B7-8E2F-4C6E-9552-973FD813E80E}" destId="{F463A3C9-3578-4761-80AA-47DC8A9B2364}" srcOrd="0" destOrd="0" presId="urn:microsoft.com/office/officeart/2005/8/layout/vList5"/>
    <dgm:cxn modelId="{BA9B890C-63CA-4BE4-85F5-D352B0FD2016}" srcId="{2F9A805B-ED1B-446D-B0FF-7804CC92F19F}" destId="{649CE301-6CE3-4D58-8867-64505BF2FDA6}" srcOrd="2" destOrd="0" parTransId="{CA174D8F-9FCF-4AD6-8091-F292F2AD89CA}" sibTransId="{8BE5E3FA-385A-43D9-8C6C-C0E09C41AEEB}"/>
    <dgm:cxn modelId="{96F8870F-42FE-4609-BBC3-0FC5425DC5BC}" type="presOf" srcId="{EBDD8EBD-FCC5-42EE-880B-09BDC42BA80A}" destId="{F5EF9347-B954-4194-9F25-579A775F2B5F}" srcOrd="0" destOrd="2" presId="urn:microsoft.com/office/officeart/2005/8/layout/vList5"/>
    <dgm:cxn modelId="{09321D1B-824B-458D-A88B-BCBAA76FDA4D}" srcId="{A5BD70B7-8E2F-4C6E-9552-973FD813E80E}" destId="{C55688BA-DB80-44A8-A251-8468A0E1663D}" srcOrd="1" destOrd="0" parTransId="{71C54174-1EC3-4540-9420-04EA6ED15911}" sibTransId="{300B773B-36FD-4386-B568-E96B02C8F757}"/>
    <dgm:cxn modelId="{CCA68D23-F212-4F8C-93CC-63EA4CBE8524}" type="presOf" srcId="{DFCEFC7F-38C9-4BFE-9581-1AA969C32512}" destId="{5E1A292F-00FD-4F08-B6E8-0EE26594F04A}" srcOrd="0" destOrd="0" presId="urn:microsoft.com/office/officeart/2005/8/layout/vList5"/>
    <dgm:cxn modelId="{CA1D0325-A38A-40CD-82B5-31E316E79BBB}" srcId="{A5BD70B7-8E2F-4C6E-9552-973FD813E80E}" destId="{44D211C1-B062-4606-B371-1F35964AE257}" srcOrd="2" destOrd="0" parTransId="{7355B160-A5CA-4F74-8C20-17AD7375019A}" sibTransId="{C2723871-CD66-49C2-8CCF-C3349D4D3433}"/>
    <dgm:cxn modelId="{81FCF625-7D4D-4B0B-9C9A-541B9CB7047A}" type="presOf" srcId="{54F1EA44-D158-46C9-8845-71412D35D07B}" destId="{46F12BA0-2247-41C9-9938-77C055AF3B91}" srcOrd="0" destOrd="0" presId="urn:microsoft.com/office/officeart/2005/8/layout/vList5"/>
    <dgm:cxn modelId="{C5B0B92E-C5AE-4A90-A3AF-82AD35F86F6C}" srcId="{4F006E6A-44C0-444F-8B6F-97A226656C45}" destId="{E9C8EB75-E0AE-4E3E-9185-59AB4F523078}" srcOrd="1" destOrd="0" parTransId="{FDAC637A-B614-4380-9770-C23E0017E0BA}" sibTransId="{F8B1B38D-492B-4929-A24A-AD828B6AD867}"/>
    <dgm:cxn modelId="{FF693B31-1603-4D69-880D-673AB3DF7313}" srcId="{A5BD70B7-8E2F-4C6E-9552-973FD813E80E}" destId="{D73CFC24-DF09-41A1-8E81-27E3B109A026}" srcOrd="3" destOrd="0" parTransId="{4EB7CDC7-43FF-4A7D-8F85-89107A5FC20F}" sibTransId="{5A5F5B89-A982-41E6-BE4E-431BDDFF39AF}"/>
    <dgm:cxn modelId="{B5921437-A9AC-45FC-AB16-9222E36B31C3}" type="presOf" srcId="{2F9A805B-ED1B-446D-B0FF-7804CC92F19F}" destId="{8F6B9CD2-772F-44A0-9DAA-0C9D82D73635}" srcOrd="0" destOrd="0" presId="urn:microsoft.com/office/officeart/2005/8/layout/vList5"/>
    <dgm:cxn modelId="{E3CE9337-2ED9-4E49-99F1-FEF05FBBB23E}" type="presOf" srcId="{62B1FBAB-AA06-4450-B0DB-2E0393D5B3C0}" destId="{2E3C666D-E7F6-43B7-8822-99A8AF25D51A}" srcOrd="0" destOrd="0" presId="urn:microsoft.com/office/officeart/2005/8/layout/vList5"/>
    <dgm:cxn modelId="{106D7E5B-08E8-4856-BD9C-6823247B7211}" type="presOf" srcId="{181691DC-180A-4243-AF7E-A24E8C57F058}" destId="{2E3C666D-E7F6-43B7-8822-99A8AF25D51A}" srcOrd="0" destOrd="3" presId="urn:microsoft.com/office/officeart/2005/8/layout/vList5"/>
    <dgm:cxn modelId="{33A11160-26C7-4A10-9518-1373B1847903}" type="presOf" srcId="{4F006E6A-44C0-444F-8B6F-97A226656C45}" destId="{1E528E68-32DE-4C3C-ACD6-789B64EC7CA6}" srcOrd="0" destOrd="0" presId="urn:microsoft.com/office/officeart/2005/8/layout/vList5"/>
    <dgm:cxn modelId="{1ADCB561-56C6-4103-AA1D-3AD2AE1BCCB1}" type="presOf" srcId="{304BD946-A2C4-4B26-A566-64F2DDC7B56F}" destId="{2E3C666D-E7F6-43B7-8822-99A8AF25D51A}" srcOrd="0" destOrd="1" presId="urn:microsoft.com/office/officeart/2005/8/layout/vList5"/>
    <dgm:cxn modelId="{68707463-4EFC-4809-AE02-21AA292BFB98}" type="presOf" srcId="{7D60EC75-99B5-491F-B2C8-2D6629B3A77E}" destId="{F5EF9347-B954-4194-9F25-579A775F2B5F}" srcOrd="0" destOrd="0" presId="urn:microsoft.com/office/officeart/2005/8/layout/vList5"/>
    <dgm:cxn modelId="{1A66D663-D6DE-4C50-9B83-D7BA28A7F85F}" srcId="{2F9A805B-ED1B-446D-B0FF-7804CC92F19F}" destId="{181691DC-180A-4243-AF7E-A24E8C57F058}" srcOrd="3" destOrd="0" parTransId="{F38BE931-2E89-4C10-8012-9A5C7A612471}" sibTransId="{F4E4BDD5-CC70-42F7-8D29-CE281D5F3BF4}"/>
    <dgm:cxn modelId="{CC04B749-B97A-4301-A531-823314AB9E23}" srcId="{E7B48A7E-0565-4149-8AE0-CAF7161B37E5}" destId="{DFCEFC7F-38C9-4BFE-9581-1AA969C32512}" srcOrd="3" destOrd="0" parTransId="{8865E95D-5354-46EB-82BB-DAFD6AA8197F}" sibTransId="{CD35798A-F021-4772-A63C-ED03857EAA33}"/>
    <dgm:cxn modelId="{FF4FD84E-04F3-42DF-B211-FAA3577A8291}" type="presOf" srcId="{C55688BA-DB80-44A8-A251-8468A0E1663D}" destId="{35E39BE6-A7F6-4849-A6F0-A8B0A764F136}" srcOrd="0" destOrd="1" presId="urn:microsoft.com/office/officeart/2005/8/layout/vList5"/>
    <dgm:cxn modelId="{5BAAA751-4B7A-491B-8683-421ABB050928}" type="presOf" srcId="{649CE301-6CE3-4D58-8867-64505BF2FDA6}" destId="{2E3C666D-E7F6-43B7-8822-99A8AF25D51A}" srcOrd="0" destOrd="2" presId="urn:microsoft.com/office/officeart/2005/8/layout/vList5"/>
    <dgm:cxn modelId="{31876673-3DC8-4A03-9BA3-65D91B03A9FD}" type="presOf" srcId="{E7B48A7E-0565-4149-8AE0-CAF7161B37E5}" destId="{A2C9E088-DBEC-436B-8CCE-293CD63E1B39}" srcOrd="0" destOrd="0" presId="urn:microsoft.com/office/officeart/2005/8/layout/vList5"/>
    <dgm:cxn modelId="{96F94753-AD8E-46E3-81CD-C35779D2AB12}" type="presOf" srcId="{3B7F04B7-A2AF-4420-A70C-18A6D3AD3D01}" destId="{46F12BA0-2247-41C9-9938-77C055AF3B91}" srcOrd="0" destOrd="1" presId="urn:microsoft.com/office/officeart/2005/8/layout/vList5"/>
    <dgm:cxn modelId="{01C61054-9B31-4C9D-B213-71A276A1D1E3}" srcId="{E7B48A7E-0565-4149-8AE0-CAF7161B37E5}" destId="{2F9A805B-ED1B-446D-B0FF-7804CC92F19F}" srcOrd="0" destOrd="0" parTransId="{EE3D78C6-0000-422B-8621-088CE8BBC816}" sibTransId="{5642C910-BC84-46B2-9A7A-7BC7A0679377}"/>
    <dgm:cxn modelId="{EE38D157-AD41-498F-ACD3-36BD8261F897}" srcId="{DFCEFC7F-38C9-4BFE-9581-1AA969C32512}" destId="{3B7F04B7-A2AF-4420-A70C-18A6D3AD3D01}" srcOrd="1" destOrd="0" parTransId="{9FEF2188-2C36-4F8A-9FF2-B3C9DCEEEF6A}" sibTransId="{C5EEEE2D-DEC0-43AC-86EF-8A9247109A3A}"/>
    <dgm:cxn modelId="{464E947A-1433-46D7-BAAB-37084ACF4FA0}" srcId="{E7B48A7E-0565-4149-8AE0-CAF7161B37E5}" destId="{4F006E6A-44C0-444F-8B6F-97A226656C45}" srcOrd="1" destOrd="0" parTransId="{F856C4AE-22E3-4E96-9E82-94038F23A1AB}" sibTransId="{13B43546-0A35-4D16-B1E3-1A5CB1650862}"/>
    <dgm:cxn modelId="{8CC77980-653A-4E11-A1BA-C03D8665F98C}" srcId="{A5BD70B7-8E2F-4C6E-9552-973FD813E80E}" destId="{2A864AB4-0BDD-4B10-BAB0-9B76B6C417B9}" srcOrd="4" destOrd="0" parTransId="{42DDC5D3-A641-49A6-8ACC-DFD8EE2867D7}" sibTransId="{31908BA3-78E8-4B97-A358-CD15D6ADB466}"/>
    <dgm:cxn modelId="{0AE15E96-91D4-45C4-90AA-0A69F299F339}" type="presOf" srcId="{F0D8C331-BE01-41DA-BD71-3A2DC4FE0AB9}" destId="{35E39BE6-A7F6-4849-A6F0-A8B0A764F136}" srcOrd="0" destOrd="0" presId="urn:microsoft.com/office/officeart/2005/8/layout/vList5"/>
    <dgm:cxn modelId="{93454F97-6578-496C-8BD9-347FA3851D90}" type="presOf" srcId="{486E826E-93CD-44CA-A558-47C48A31005A}" destId="{2E3C666D-E7F6-43B7-8822-99A8AF25D51A}" srcOrd="0" destOrd="4" presId="urn:microsoft.com/office/officeart/2005/8/layout/vList5"/>
    <dgm:cxn modelId="{B35B7B9C-6411-4EE8-A701-813FC30AAE55}" srcId="{2F9A805B-ED1B-446D-B0FF-7804CC92F19F}" destId="{62B1FBAB-AA06-4450-B0DB-2E0393D5B3C0}" srcOrd="0" destOrd="0" parTransId="{2EFDEFC3-50CA-468A-82CA-D2561A229565}" sibTransId="{B271621C-2667-4F9B-A814-70DF90564529}"/>
    <dgm:cxn modelId="{59396DA9-C447-4A80-8700-E8CBB4FDEE50}" srcId="{2F9A805B-ED1B-446D-B0FF-7804CC92F19F}" destId="{304BD946-A2C4-4B26-A566-64F2DDC7B56F}" srcOrd="1" destOrd="0" parTransId="{386FFE70-9376-469A-835A-2AC9E05B04EA}" sibTransId="{1B8B1447-97A7-4906-93A4-EEEC77DF9748}"/>
    <dgm:cxn modelId="{2795F9BA-5EB6-40A5-A2A4-CBF7E17F9B45}" type="presOf" srcId="{E9C8EB75-E0AE-4E3E-9185-59AB4F523078}" destId="{F5EF9347-B954-4194-9F25-579A775F2B5F}" srcOrd="0" destOrd="1" presId="urn:microsoft.com/office/officeart/2005/8/layout/vList5"/>
    <dgm:cxn modelId="{690F7BBB-3706-412D-8AB1-509398F475B9}" type="presOf" srcId="{44D211C1-B062-4606-B371-1F35964AE257}" destId="{35E39BE6-A7F6-4849-A6F0-A8B0A764F136}" srcOrd="0" destOrd="2" presId="urn:microsoft.com/office/officeart/2005/8/layout/vList5"/>
    <dgm:cxn modelId="{40ED94C2-88F6-49BB-A47A-B3B43D21FDE8}" srcId="{A5BD70B7-8E2F-4C6E-9552-973FD813E80E}" destId="{F0D8C331-BE01-41DA-BD71-3A2DC4FE0AB9}" srcOrd="0" destOrd="0" parTransId="{205F1D1B-FCD6-4CFD-B80C-31D85A06DD90}" sibTransId="{71EA1FBB-F059-4D72-A94D-4110C4446C50}"/>
    <dgm:cxn modelId="{099BF0E2-94FC-4869-9E36-63118EA4EE8C}" type="presOf" srcId="{2A864AB4-0BDD-4B10-BAB0-9B76B6C417B9}" destId="{35E39BE6-A7F6-4849-A6F0-A8B0A764F136}" srcOrd="0" destOrd="4" presId="urn:microsoft.com/office/officeart/2005/8/layout/vList5"/>
    <dgm:cxn modelId="{E8F9DBE9-914C-43E3-8090-B322793F9340}" srcId="{4F006E6A-44C0-444F-8B6F-97A226656C45}" destId="{F3F57457-58BA-4905-A2D6-C69E1171587D}" srcOrd="3" destOrd="0" parTransId="{77BE609D-EDE9-466E-9986-00D94921B0E7}" sibTransId="{E7428BF3-28B1-4A63-A9D0-C765A47A5849}"/>
    <dgm:cxn modelId="{268D10F2-A8D5-4C18-B6D0-D791F2F752A8}" type="presOf" srcId="{F3F57457-58BA-4905-A2D6-C69E1171587D}" destId="{F5EF9347-B954-4194-9F25-579A775F2B5F}" srcOrd="0" destOrd="3" presId="urn:microsoft.com/office/officeart/2005/8/layout/vList5"/>
    <dgm:cxn modelId="{F75809D9-FDC1-49A1-A9FD-15494EFA432E}" srcId="{E7B48A7E-0565-4149-8AE0-CAF7161B37E5}" destId="{A5BD70B7-8E2F-4C6E-9552-973FD813E80E}" srcOrd="2" destOrd="0" parTransId="{6E47A0B1-2249-4F07-9F3D-8BE62C57407C}" sibTransId="{36D75F8C-9638-4550-A73B-21763274925C}"/>
    <dgm:cxn modelId="{043E049F-0B0C-4198-85B9-B3BF1E636ECC}" srcId="{4F006E6A-44C0-444F-8B6F-97A226656C45}" destId="{EBDD8EBD-FCC5-42EE-880B-09BDC42BA80A}" srcOrd="2" destOrd="0" parTransId="{41338E71-EEE0-41B9-89CF-42EDF50C27F2}" sibTransId="{3D314B15-5829-43BD-8C63-DD487FEEFFFB}"/>
    <dgm:cxn modelId="{06CA1D53-36B1-454E-93B2-3D46157D105B}" type="presParOf" srcId="{A2C9E088-DBEC-436B-8CCE-293CD63E1B39}" destId="{6B2AD191-3735-4D94-A2B5-140AA0F8DF0B}" srcOrd="0" destOrd="0" presId="urn:microsoft.com/office/officeart/2005/8/layout/vList5"/>
    <dgm:cxn modelId="{A95D66D0-2782-46DC-B49D-4D51A5DE87F7}" type="presParOf" srcId="{6B2AD191-3735-4D94-A2B5-140AA0F8DF0B}" destId="{8F6B9CD2-772F-44A0-9DAA-0C9D82D73635}" srcOrd="0" destOrd="0" presId="urn:microsoft.com/office/officeart/2005/8/layout/vList5"/>
    <dgm:cxn modelId="{A698F6D4-D53F-4E74-8F55-77311E45F115}" type="presParOf" srcId="{6B2AD191-3735-4D94-A2B5-140AA0F8DF0B}" destId="{2E3C666D-E7F6-43B7-8822-99A8AF25D51A}" srcOrd="1" destOrd="0" presId="urn:microsoft.com/office/officeart/2005/8/layout/vList5"/>
    <dgm:cxn modelId="{0CF1A988-A463-46AF-8E6F-E26199E9BDB3}" type="presParOf" srcId="{A2C9E088-DBEC-436B-8CCE-293CD63E1B39}" destId="{3A9C2B8B-DF25-44F6-8E29-80564F22D4E1}" srcOrd="1" destOrd="0" presId="urn:microsoft.com/office/officeart/2005/8/layout/vList5"/>
    <dgm:cxn modelId="{44CC804D-00B7-4C4F-9D5E-BA0B7757A616}" type="presParOf" srcId="{A2C9E088-DBEC-436B-8CCE-293CD63E1B39}" destId="{875FA9FE-FC59-4CA1-ABA1-07386DD7F1C7}" srcOrd="2" destOrd="0" presId="urn:microsoft.com/office/officeart/2005/8/layout/vList5"/>
    <dgm:cxn modelId="{13CCC64A-5159-467A-BAAE-3BD1316555C7}" type="presParOf" srcId="{875FA9FE-FC59-4CA1-ABA1-07386DD7F1C7}" destId="{1E528E68-32DE-4C3C-ACD6-789B64EC7CA6}" srcOrd="0" destOrd="0" presId="urn:microsoft.com/office/officeart/2005/8/layout/vList5"/>
    <dgm:cxn modelId="{D05D758B-118C-4699-9AFB-686310E98D54}" type="presParOf" srcId="{875FA9FE-FC59-4CA1-ABA1-07386DD7F1C7}" destId="{F5EF9347-B954-4194-9F25-579A775F2B5F}" srcOrd="1" destOrd="0" presId="urn:microsoft.com/office/officeart/2005/8/layout/vList5"/>
    <dgm:cxn modelId="{AB9F328B-5B69-4483-92F9-86BA90496BFE}" type="presParOf" srcId="{A2C9E088-DBEC-436B-8CCE-293CD63E1B39}" destId="{F50ACE25-24C6-4E58-A5AD-060F972E3D14}" srcOrd="3" destOrd="0" presId="urn:microsoft.com/office/officeart/2005/8/layout/vList5"/>
    <dgm:cxn modelId="{F3514EA8-B274-4653-AEDF-A94855B4DE47}" type="presParOf" srcId="{A2C9E088-DBEC-436B-8CCE-293CD63E1B39}" destId="{3736CCFF-FB5F-4A5F-AE73-702E63A8CEE6}" srcOrd="4" destOrd="0" presId="urn:microsoft.com/office/officeart/2005/8/layout/vList5"/>
    <dgm:cxn modelId="{59C998E4-EA78-4F35-9418-BC3F9C66E56B}" type="presParOf" srcId="{3736CCFF-FB5F-4A5F-AE73-702E63A8CEE6}" destId="{F463A3C9-3578-4761-80AA-47DC8A9B2364}" srcOrd="0" destOrd="0" presId="urn:microsoft.com/office/officeart/2005/8/layout/vList5"/>
    <dgm:cxn modelId="{A42463BC-C6EE-49C3-B0AE-FFD2D8574343}" type="presParOf" srcId="{3736CCFF-FB5F-4A5F-AE73-702E63A8CEE6}" destId="{35E39BE6-A7F6-4849-A6F0-A8B0A764F136}" srcOrd="1" destOrd="0" presId="urn:microsoft.com/office/officeart/2005/8/layout/vList5"/>
    <dgm:cxn modelId="{BCA196BF-7694-478B-A452-272A3270519B}" type="presParOf" srcId="{A2C9E088-DBEC-436B-8CCE-293CD63E1B39}" destId="{32B53926-CD7D-4095-987A-1D2992438A9C}" srcOrd="5" destOrd="0" presId="urn:microsoft.com/office/officeart/2005/8/layout/vList5"/>
    <dgm:cxn modelId="{EF2DA079-7044-4CE1-8D1F-F9863A77793F}" type="presParOf" srcId="{A2C9E088-DBEC-436B-8CCE-293CD63E1B39}" destId="{CA92147E-EB8C-4A1B-90B5-13FC236225EC}" srcOrd="6" destOrd="0" presId="urn:microsoft.com/office/officeart/2005/8/layout/vList5"/>
    <dgm:cxn modelId="{FFA499DF-0961-402A-8E72-85BFE05E82E0}" type="presParOf" srcId="{CA92147E-EB8C-4A1B-90B5-13FC236225EC}" destId="{5E1A292F-00FD-4F08-B6E8-0EE26594F04A}" srcOrd="0" destOrd="0" presId="urn:microsoft.com/office/officeart/2005/8/layout/vList5"/>
    <dgm:cxn modelId="{EDF34713-FAA1-4099-A51D-265BE21DB5A3}" type="presParOf" srcId="{CA92147E-EB8C-4A1B-90B5-13FC236225EC}" destId="{46F12BA0-2247-41C9-9938-77C055AF3B91}" srcOrd="1" destOrd="0" presId="urn:microsoft.com/office/officeart/2005/8/layout/vList5"/>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BC97955-BC8F-47CD-B234-6FC8306D800C}" type="doc">
      <dgm:prSet loTypeId="urn:microsoft.com/office/officeart/2005/8/layout/process4" loCatId="process" qsTypeId="urn:microsoft.com/office/officeart/2005/8/quickstyle/simple1" qsCatId="simple" csTypeId="urn:microsoft.com/office/officeart/2005/8/colors/accent1_2" csCatId="accent1" phldr="1"/>
      <dgm:spPr/>
    </dgm:pt>
    <dgm:pt modelId="{810D6B8A-9587-4BC2-9967-68FCB9D7F7E0}">
      <dgm:prSet phldrT="[Text]" custT="1"/>
      <dgm:spPr/>
      <dgm:t>
        <a:bodyPr/>
        <a:lstStyle/>
        <a:p>
          <a:r>
            <a:rPr lang="en-AU" sz="1400"/>
            <a:t>Planning</a:t>
          </a:r>
        </a:p>
      </dgm:t>
    </dgm:pt>
    <dgm:pt modelId="{934C42A5-E5FD-4C11-8DA5-845A155BA7DF}" type="parTrans" cxnId="{DD00FCF8-3D8C-4EF9-AD84-91B8E1870DF1}">
      <dgm:prSet/>
      <dgm:spPr/>
      <dgm:t>
        <a:bodyPr/>
        <a:lstStyle/>
        <a:p>
          <a:endParaRPr lang="en-AU"/>
        </a:p>
      </dgm:t>
    </dgm:pt>
    <dgm:pt modelId="{E1298DE4-35E2-450D-B9EC-706E1302D754}" type="sibTrans" cxnId="{DD00FCF8-3D8C-4EF9-AD84-91B8E1870DF1}">
      <dgm:prSet/>
      <dgm:spPr/>
      <dgm:t>
        <a:bodyPr/>
        <a:lstStyle/>
        <a:p>
          <a:endParaRPr lang="en-AU"/>
        </a:p>
      </dgm:t>
    </dgm:pt>
    <dgm:pt modelId="{2090D1D6-0B33-4420-B78B-619C84446CA4}">
      <dgm:prSet phldrT="[Text]" custT="1"/>
      <dgm:spPr/>
      <dgm:t>
        <a:bodyPr/>
        <a:lstStyle/>
        <a:p>
          <a:r>
            <a:rPr lang="en-AU" sz="1400"/>
            <a:t>Creation /Aquisition </a:t>
          </a:r>
        </a:p>
      </dgm:t>
    </dgm:pt>
    <dgm:pt modelId="{1829D4A2-6C25-4F39-8947-152CB8DA04CB}" type="parTrans" cxnId="{A2A040AB-26A8-4C4A-B04F-CF7954C2E9CD}">
      <dgm:prSet/>
      <dgm:spPr/>
      <dgm:t>
        <a:bodyPr/>
        <a:lstStyle/>
        <a:p>
          <a:endParaRPr lang="en-AU"/>
        </a:p>
      </dgm:t>
    </dgm:pt>
    <dgm:pt modelId="{C3B32D08-0114-46D1-8881-A07C6301D97A}" type="sibTrans" cxnId="{A2A040AB-26A8-4C4A-B04F-CF7954C2E9CD}">
      <dgm:prSet/>
      <dgm:spPr/>
      <dgm:t>
        <a:bodyPr/>
        <a:lstStyle/>
        <a:p>
          <a:endParaRPr lang="en-AU"/>
        </a:p>
      </dgm:t>
    </dgm:pt>
    <dgm:pt modelId="{7602BE60-8408-457C-B765-0B29869FD59E}">
      <dgm:prSet phldrT="[Text]" custT="1"/>
      <dgm:spPr/>
      <dgm:t>
        <a:bodyPr/>
        <a:lstStyle/>
        <a:p>
          <a:r>
            <a:rPr lang="en-AU" sz="1400"/>
            <a:t>Operations </a:t>
          </a:r>
        </a:p>
      </dgm:t>
    </dgm:pt>
    <dgm:pt modelId="{8BD8CAC4-986F-4774-B2C4-03FD868B2A02}" type="parTrans" cxnId="{DAE6C468-A02A-4450-A288-5B8A84650CBC}">
      <dgm:prSet/>
      <dgm:spPr/>
      <dgm:t>
        <a:bodyPr/>
        <a:lstStyle/>
        <a:p>
          <a:endParaRPr lang="en-AU"/>
        </a:p>
      </dgm:t>
    </dgm:pt>
    <dgm:pt modelId="{3C9B5589-4C56-49BE-87E2-0CC8FB0287B4}" type="sibTrans" cxnId="{DAE6C468-A02A-4450-A288-5B8A84650CBC}">
      <dgm:prSet/>
      <dgm:spPr/>
      <dgm:t>
        <a:bodyPr/>
        <a:lstStyle/>
        <a:p>
          <a:endParaRPr lang="en-AU"/>
        </a:p>
      </dgm:t>
    </dgm:pt>
    <dgm:pt modelId="{F00B9DA9-C5B3-42A2-B9F1-11EB568CE772}">
      <dgm:prSet custT="1"/>
      <dgm:spPr/>
      <dgm:t>
        <a:bodyPr/>
        <a:lstStyle/>
        <a:p>
          <a:r>
            <a:rPr lang="en-AU" sz="1400"/>
            <a:t>Renewal, Replacement Disposal</a:t>
          </a:r>
        </a:p>
      </dgm:t>
    </dgm:pt>
    <dgm:pt modelId="{15E9C893-D1C3-4EEA-B672-52363F9083D2}" type="parTrans" cxnId="{9009837A-07B3-42EC-8DEE-198667669D39}">
      <dgm:prSet/>
      <dgm:spPr/>
      <dgm:t>
        <a:bodyPr/>
        <a:lstStyle/>
        <a:p>
          <a:endParaRPr lang="en-AU"/>
        </a:p>
      </dgm:t>
    </dgm:pt>
    <dgm:pt modelId="{60F341F0-008E-4A85-957E-381DE620F5F0}" type="sibTrans" cxnId="{9009837A-07B3-42EC-8DEE-198667669D39}">
      <dgm:prSet/>
      <dgm:spPr/>
      <dgm:t>
        <a:bodyPr/>
        <a:lstStyle/>
        <a:p>
          <a:endParaRPr lang="en-AU"/>
        </a:p>
      </dgm:t>
    </dgm:pt>
    <dgm:pt modelId="{7BA2F5D4-76AB-4D90-A50E-74442DD8FA6E}">
      <dgm:prSet custT="1"/>
      <dgm:spPr/>
      <dgm:t>
        <a:bodyPr/>
        <a:lstStyle/>
        <a:p>
          <a:pPr>
            <a:buFont typeface="Wingdings" panose="05000000000000000000" pitchFamily="2" charset="2"/>
            <a:buChar char=""/>
          </a:pPr>
          <a:r>
            <a:rPr lang="en-AU" sz="800"/>
            <a:t>Incorporate life cycle costing into capital investment decisions </a:t>
          </a:r>
        </a:p>
      </dgm:t>
    </dgm:pt>
    <dgm:pt modelId="{9982983D-8675-4E00-B58B-BE506EDB7FA2}" type="parTrans" cxnId="{9CCFB10F-1B80-4C10-8886-6CD0B5ABF3D2}">
      <dgm:prSet/>
      <dgm:spPr/>
      <dgm:t>
        <a:bodyPr/>
        <a:lstStyle/>
        <a:p>
          <a:endParaRPr lang="en-AU"/>
        </a:p>
      </dgm:t>
    </dgm:pt>
    <dgm:pt modelId="{341FF3F6-F652-42BB-B37D-B4CF2745FF2F}" type="sibTrans" cxnId="{9CCFB10F-1B80-4C10-8886-6CD0B5ABF3D2}">
      <dgm:prSet/>
      <dgm:spPr/>
      <dgm:t>
        <a:bodyPr/>
        <a:lstStyle/>
        <a:p>
          <a:endParaRPr lang="en-AU"/>
        </a:p>
      </dgm:t>
    </dgm:pt>
    <dgm:pt modelId="{7C8980B3-D77C-426D-9A96-67DDA6919E48}">
      <dgm:prSet custT="1"/>
      <dgm:spPr/>
      <dgm:t>
        <a:bodyPr/>
        <a:lstStyle/>
        <a:p>
          <a:pPr>
            <a:buFont typeface="Wingdings" panose="05000000000000000000" pitchFamily="2" charset="2"/>
            <a:buChar char=""/>
          </a:pPr>
          <a:r>
            <a:rPr lang="en-AU" sz="800"/>
            <a:t>Attribute maintenance costs as part of annual budget process</a:t>
          </a:r>
        </a:p>
      </dgm:t>
    </dgm:pt>
    <dgm:pt modelId="{B03F45EF-2B05-4552-AE4E-E401B7F274C4}" type="parTrans" cxnId="{A0AB7569-0B1A-44C1-823F-80BEA22BD68F}">
      <dgm:prSet/>
      <dgm:spPr/>
      <dgm:t>
        <a:bodyPr/>
        <a:lstStyle/>
        <a:p>
          <a:endParaRPr lang="en-AU"/>
        </a:p>
      </dgm:t>
    </dgm:pt>
    <dgm:pt modelId="{71EA0307-31CF-48BC-B0CA-AF498D37C561}" type="sibTrans" cxnId="{A0AB7569-0B1A-44C1-823F-80BEA22BD68F}">
      <dgm:prSet/>
      <dgm:spPr/>
      <dgm:t>
        <a:bodyPr/>
        <a:lstStyle/>
        <a:p>
          <a:endParaRPr lang="en-AU"/>
        </a:p>
      </dgm:t>
    </dgm:pt>
    <dgm:pt modelId="{486C5747-7935-43D6-82AB-6BFFB1F713D2}">
      <dgm:prSet custT="1"/>
      <dgm:spPr/>
      <dgm:t>
        <a:bodyPr/>
        <a:lstStyle/>
        <a:p>
          <a:pPr>
            <a:buFont typeface="Wingdings" panose="05000000000000000000" pitchFamily="2" charset="2"/>
            <a:buChar char=""/>
          </a:pPr>
          <a:r>
            <a:rPr lang="en-AU" sz="800"/>
            <a:t>Meet all applicable standards and ensure design meets planned competency level</a:t>
          </a:r>
        </a:p>
      </dgm:t>
    </dgm:pt>
    <dgm:pt modelId="{BAD21C95-5B7B-4B95-957B-4D34A0B50E84}" type="parTrans" cxnId="{07F00C35-8FF0-41AA-ABB8-0300CB5AEFCA}">
      <dgm:prSet/>
      <dgm:spPr/>
      <dgm:t>
        <a:bodyPr/>
        <a:lstStyle/>
        <a:p>
          <a:endParaRPr lang="en-AU"/>
        </a:p>
      </dgm:t>
    </dgm:pt>
    <dgm:pt modelId="{22F359A8-E6CD-45E7-B82A-B7E49990B6A5}" type="sibTrans" cxnId="{07F00C35-8FF0-41AA-ABB8-0300CB5AEFCA}">
      <dgm:prSet/>
      <dgm:spPr/>
      <dgm:t>
        <a:bodyPr/>
        <a:lstStyle/>
        <a:p>
          <a:endParaRPr lang="en-AU"/>
        </a:p>
      </dgm:t>
    </dgm:pt>
    <dgm:pt modelId="{99D97EF7-DCEE-4289-883C-14021C3FCEAE}">
      <dgm:prSet custT="1"/>
      <dgm:spPr/>
      <dgm:t>
        <a:bodyPr/>
        <a:lstStyle/>
        <a:p>
          <a:pPr>
            <a:buFont typeface="Wingdings" panose="05000000000000000000" pitchFamily="2" charset="2"/>
            <a:buChar char=""/>
          </a:pPr>
          <a:r>
            <a:rPr lang="en-AU" sz="800"/>
            <a:t>Procure quality and environmentally sustainable options</a:t>
          </a:r>
        </a:p>
      </dgm:t>
    </dgm:pt>
    <dgm:pt modelId="{5C0FD68A-0581-466D-9E9A-30E1FD6E6FCB}" type="parTrans" cxnId="{848CD048-BD63-4232-8280-0B078720A384}">
      <dgm:prSet/>
      <dgm:spPr/>
      <dgm:t>
        <a:bodyPr/>
        <a:lstStyle/>
        <a:p>
          <a:endParaRPr lang="en-AU"/>
        </a:p>
      </dgm:t>
    </dgm:pt>
    <dgm:pt modelId="{E1580320-4962-410D-8FFD-2FF809A92712}" type="sibTrans" cxnId="{848CD048-BD63-4232-8280-0B078720A384}">
      <dgm:prSet/>
      <dgm:spPr/>
      <dgm:t>
        <a:bodyPr/>
        <a:lstStyle/>
        <a:p>
          <a:endParaRPr lang="en-AU"/>
        </a:p>
      </dgm:t>
    </dgm:pt>
    <dgm:pt modelId="{96D8052F-4B9F-4B15-AE92-0DF064109E24}">
      <dgm:prSet custT="1"/>
      <dgm:spPr/>
      <dgm:t>
        <a:bodyPr/>
        <a:lstStyle/>
        <a:p>
          <a:pPr>
            <a:buFont typeface="Wingdings" panose="05000000000000000000" pitchFamily="2" charset="2"/>
            <a:buChar char=""/>
          </a:pPr>
          <a:r>
            <a:rPr lang="en-AU" sz="800"/>
            <a:t>Engage contractors with expertise in delivering quality skate and bike facilities </a:t>
          </a:r>
        </a:p>
      </dgm:t>
    </dgm:pt>
    <dgm:pt modelId="{4781AA75-3D1A-4397-98C9-6CD8B7190C62}" type="parTrans" cxnId="{1E388037-6496-4934-863C-005DD9654239}">
      <dgm:prSet/>
      <dgm:spPr/>
      <dgm:t>
        <a:bodyPr/>
        <a:lstStyle/>
        <a:p>
          <a:endParaRPr lang="en-AU"/>
        </a:p>
      </dgm:t>
    </dgm:pt>
    <dgm:pt modelId="{3DA26FB3-EA2C-4F61-83AF-D31F2E250E6B}" type="sibTrans" cxnId="{1E388037-6496-4934-863C-005DD9654239}">
      <dgm:prSet/>
      <dgm:spPr/>
      <dgm:t>
        <a:bodyPr/>
        <a:lstStyle/>
        <a:p>
          <a:endParaRPr lang="en-AU"/>
        </a:p>
      </dgm:t>
    </dgm:pt>
    <dgm:pt modelId="{4363ECD6-67C2-481A-98FD-7768D3A42B6A}">
      <dgm:prSet custT="1"/>
      <dgm:spPr/>
      <dgm:t>
        <a:bodyPr/>
        <a:lstStyle/>
        <a:p>
          <a:r>
            <a:rPr lang="en-AU" sz="800"/>
            <a:t>Service levels established within financial /resource /risk constraints</a:t>
          </a:r>
        </a:p>
      </dgm:t>
    </dgm:pt>
    <dgm:pt modelId="{B3F7C76E-A236-4F6E-930D-2F4B58CCCB51}" type="parTrans" cxnId="{A7D84F6F-3D16-4E5B-914A-7B8EBCE9F4B2}">
      <dgm:prSet/>
      <dgm:spPr/>
      <dgm:t>
        <a:bodyPr/>
        <a:lstStyle/>
        <a:p>
          <a:endParaRPr lang="en-AU"/>
        </a:p>
      </dgm:t>
    </dgm:pt>
    <dgm:pt modelId="{B349C694-E2C2-4ABC-8F9B-40EA458D1DC1}" type="sibTrans" cxnId="{A7D84F6F-3D16-4E5B-914A-7B8EBCE9F4B2}">
      <dgm:prSet/>
      <dgm:spPr/>
      <dgm:t>
        <a:bodyPr/>
        <a:lstStyle/>
        <a:p>
          <a:endParaRPr lang="en-AU"/>
        </a:p>
      </dgm:t>
    </dgm:pt>
    <dgm:pt modelId="{DAE2612E-0B65-4611-B9C3-E7E2D5E2E284}">
      <dgm:prSet custT="1"/>
      <dgm:spPr/>
      <dgm:t>
        <a:bodyPr/>
        <a:lstStyle/>
        <a:p>
          <a:pPr>
            <a:buFont typeface="Wingdings" panose="05000000000000000000" pitchFamily="2" charset="2"/>
            <a:buChar char=""/>
          </a:pPr>
          <a:r>
            <a:rPr lang="en-AU" sz="800"/>
            <a:t>Utilise and review systems to inspect, service, maintain and monitor the assets</a:t>
          </a:r>
        </a:p>
      </dgm:t>
    </dgm:pt>
    <dgm:pt modelId="{1C46FB0F-34F9-4CBE-A9F5-22E5915946B3}" type="parTrans" cxnId="{965F9EEA-00D1-45C2-8896-A916E673FC0C}">
      <dgm:prSet/>
      <dgm:spPr/>
      <dgm:t>
        <a:bodyPr/>
        <a:lstStyle/>
        <a:p>
          <a:endParaRPr lang="en-AU"/>
        </a:p>
      </dgm:t>
    </dgm:pt>
    <dgm:pt modelId="{53129BD8-DC9E-4498-8B79-3DA764CB5A3E}" type="sibTrans" cxnId="{965F9EEA-00D1-45C2-8896-A916E673FC0C}">
      <dgm:prSet/>
      <dgm:spPr/>
      <dgm:t>
        <a:bodyPr/>
        <a:lstStyle/>
        <a:p>
          <a:endParaRPr lang="en-AU"/>
        </a:p>
      </dgm:t>
    </dgm:pt>
    <dgm:pt modelId="{FE4F1A31-690F-44E0-A9B1-365B7D437665}">
      <dgm:prSet custT="1"/>
      <dgm:spPr/>
      <dgm:t>
        <a:bodyPr/>
        <a:lstStyle/>
        <a:p>
          <a:pPr>
            <a:buFont typeface="Wingdings" panose="05000000000000000000" pitchFamily="2" charset="2"/>
            <a:buChar char=""/>
          </a:pPr>
          <a:r>
            <a:rPr lang="en-AU" sz="800"/>
            <a:t>Implement procedure for monitoring and reporting asset usage, issues, incidences and compliance with Child Safe Standards.</a:t>
          </a:r>
        </a:p>
      </dgm:t>
    </dgm:pt>
    <dgm:pt modelId="{8BAD8297-D09D-4942-B3A3-A15BE84558E6}" type="parTrans" cxnId="{1F3FB72D-6060-4144-A44A-21ADFF049065}">
      <dgm:prSet/>
      <dgm:spPr/>
      <dgm:t>
        <a:bodyPr/>
        <a:lstStyle/>
        <a:p>
          <a:endParaRPr lang="en-AU"/>
        </a:p>
      </dgm:t>
    </dgm:pt>
    <dgm:pt modelId="{F7CBDC53-B765-4D56-BE7B-31B8EE1082CF}" type="sibTrans" cxnId="{1F3FB72D-6060-4144-A44A-21ADFF049065}">
      <dgm:prSet/>
      <dgm:spPr/>
      <dgm:t>
        <a:bodyPr/>
        <a:lstStyle/>
        <a:p>
          <a:endParaRPr lang="en-AU"/>
        </a:p>
      </dgm:t>
    </dgm:pt>
    <dgm:pt modelId="{1F5EE399-3E6C-49C1-A1B1-50C40FEC6211}">
      <dgm:prSet custT="1"/>
      <dgm:spPr/>
      <dgm:t>
        <a:bodyPr/>
        <a:lstStyle/>
        <a:p>
          <a:r>
            <a:rPr lang="en-AU" sz="800"/>
            <a:t>Establish and communicate responsibilities, accountability and reporting requirements </a:t>
          </a:r>
        </a:p>
      </dgm:t>
    </dgm:pt>
    <dgm:pt modelId="{D9C1E728-48B6-4EE3-9DDE-D72B6D9B1BED}" type="parTrans" cxnId="{B1287A74-3AC6-4DCE-B420-773118FD8E11}">
      <dgm:prSet/>
      <dgm:spPr/>
      <dgm:t>
        <a:bodyPr/>
        <a:lstStyle/>
        <a:p>
          <a:endParaRPr lang="en-AU"/>
        </a:p>
      </dgm:t>
    </dgm:pt>
    <dgm:pt modelId="{1A3BED8C-D320-4BD3-8DFA-51EB17301583}" type="sibTrans" cxnId="{B1287A74-3AC6-4DCE-B420-773118FD8E11}">
      <dgm:prSet/>
      <dgm:spPr/>
      <dgm:t>
        <a:bodyPr/>
        <a:lstStyle/>
        <a:p>
          <a:endParaRPr lang="en-AU"/>
        </a:p>
      </dgm:t>
    </dgm:pt>
    <dgm:pt modelId="{D8FF5771-000C-4854-B51C-7DC1225650D9}">
      <dgm:prSet custT="1"/>
      <dgm:spPr/>
      <dgm:t>
        <a:bodyPr/>
        <a:lstStyle/>
        <a:p>
          <a:pPr>
            <a:buFont typeface="Wingdings" panose="05000000000000000000" pitchFamily="2" charset="2"/>
            <a:buChar char=""/>
          </a:pPr>
          <a:r>
            <a:rPr lang="en-AU" sz="800"/>
            <a:t>Undertake stakeholder engagement and industry analysis to forecast needs</a:t>
          </a:r>
        </a:p>
      </dgm:t>
    </dgm:pt>
    <dgm:pt modelId="{9E6019C7-43C2-47C5-831F-0874D1D00216}" type="parTrans" cxnId="{8B1EECDB-FF38-4A53-B1F0-1E39E04D5A36}">
      <dgm:prSet/>
      <dgm:spPr/>
      <dgm:t>
        <a:bodyPr/>
        <a:lstStyle/>
        <a:p>
          <a:endParaRPr lang="en-AU"/>
        </a:p>
      </dgm:t>
    </dgm:pt>
    <dgm:pt modelId="{6CE902E8-7509-4DE1-B80B-0B71158735D2}" type="sibTrans" cxnId="{8B1EECDB-FF38-4A53-B1F0-1E39E04D5A36}">
      <dgm:prSet/>
      <dgm:spPr/>
      <dgm:t>
        <a:bodyPr/>
        <a:lstStyle/>
        <a:p>
          <a:endParaRPr lang="en-AU"/>
        </a:p>
      </dgm:t>
    </dgm:pt>
    <dgm:pt modelId="{3B56FFE1-9AA5-4A23-B4BD-7A3AD31B0BE7}">
      <dgm:prSet custT="1"/>
      <dgm:spPr/>
      <dgm:t>
        <a:bodyPr/>
        <a:lstStyle/>
        <a:p>
          <a:pPr>
            <a:buFont typeface="Wingdings" panose="05000000000000000000" pitchFamily="2" charset="2"/>
            <a:buChar char=""/>
          </a:pPr>
          <a:r>
            <a:rPr lang="en-AU" sz="800"/>
            <a:t>Review asset compliance to industry codes, asset usage and relevance to community </a:t>
          </a:r>
        </a:p>
      </dgm:t>
    </dgm:pt>
    <dgm:pt modelId="{6C1A84A7-E842-4DA2-B9FC-3C8B375527AB}" type="parTrans" cxnId="{03DD6AD6-A45A-4528-81E2-B980612CE71B}">
      <dgm:prSet/>
      <dgm:spPr/>
      <dgm:t>
        <a:bodyPr/>
        <a:lstStyle/>
        <a:p>
          <a:endParaRPr lang="en-AU"/>
        </a:p>
      </dgm:t>
    </dgm:pt>
    <dgm:pt modelId="{B6D36085-5DC9-4333-B028-916F14D4BFE4}" type="sibTrans" cxnId="{03DD6AD6-A45A-4528-81E2-B980612CE71B}">
      <dgm:prSet/>
      <dgm:spPr/>
      <dgm:t>
        <a:bodyPr/>
        <a:lstStyle/>
        <a:p>
          <a:endParaRPr lang="en-AU"/>
        </a:p>
      </dgm:t>
    </dgm:pt>
    <dgm:pt modelId="{93796A24-DEDC-4EC3-A553-4AC7CFE1C036}">
      <dgm:prSet custT="1"/>
      <dgm:spPr/>
      <dgm:t>
        <a:bodyPr/>
        <a:lstStyle/>
        <a:p>
          <a:r>
            <a:rPr lang="en-AU" sz="800"/>
            <a:t>Optimise the timing of renewal or replacement to ensure maximised engagement in physical activity.</a:t>
          </a:r>
        </a:p>
      </dgm:t>
    </dgm:pt>
    <dgm:pt modelId="{C99DA8F4-6C0B-48A5-977D-6C7FFD64B246}" type="parTrans" cxnId="{08FD3727-F89C-4D42-8FB5-CFC026E19593}">
      <dgm:prSet/>
      <dgm:spPr/>
      <dgm:t>
        <a:bodyPr/>
        <a:lstStyle/>
        <a:p>
          <a:endParaRPr lang="en-AU"/>
        </a:p>
      </dgm:t>
    </dgm:pt>
    <dgm:pt modelId="{744D0B33-ABDF-4317-8188-235FDCC2952B}" type="sibTrans" cxnId="{08FD3727-F89C-4D42-8FB5-CFC026E19593}">
      <dgm:prSet/>
      <dgm:spPr/>
      <dgm:t>
        <a:bodyPr/>
        <a:lstStyle/>
        <a:p>
          <a:endParaRPr lang="en-AU"/>
        </a:p>
      </dgm:t>
    </dgm:pt>
    <dgm:pt modelId="{49075D6A-2BC2-42DB-AF53-90611A09C795}" type="pres">
      <dgm:prSet presAssocID="{BBC97955-BC8F-47CD-B234-6FC8306D800C}" presName="Name0" presStyleCnt="0">
        <dgm:presLayoutVars>
          <dgm:dir/>
          <dgm:animLvl val="lvl"/>
          <dgm:resizeHandles val="exact"/>
        </dgm:presLayoutVars>
      </dgm:prSet>
      <dgm:spPr/>
    </dgm:pt>
    <dgm:pt modelId="{D5D9453E-CFCF-4529-9F8F-565158B6C0B6}" type="pres">
      <dgm:prSet presAssocID="{F00B9DA9-C5B3-42A2-B9F1-11EB568CE772}" presName="boxAndChildren" presStyleCnt="0"/>
      <dgm:spPr/>
    </dgm:pt>
    <dgm:pt modelId="{9E25197E-AA9E-4959-A081-23C754BF0371}" type="pres">
      <dgm:prSet presAssocID="{F00B9DA9-C5B3-42A2-B9F1-11EB568CE772}" presName="parentTextBox" presStyleLbl="node1" presStyleIdx="0" presStyleCnt="4"/>
      <dgm:spPr/>
    </dgm:pt>
    <dgm:pt modelId="{E5DCA63E-D6D2-4B59-A411-2ED64849A85C}" type="pres">
      <dgm:prSet presAssocID="{F00B9DA9-C5B3-42A2-B9F1-11EB568CE772}" presName="entireBox" presStyleLbl="node1" presStyleIdx="0" presStyleCnt="4"/>
      <dgm:spPr/>
    </dgm:pt>
    <dgm:pt modelId="{73F8A398-DEED-4F36-B322-09BCEE4BC684}" type="pres">
      <dgm:prSet presAssocID="{F00B9DA9-C5B3-42A2-B9F1-11EB568CE772}" presName="descendantBox" presStyleCnt="0"/>
      <dgm:spPr/>
    </dgm:pt>
    <dgm:pt modelId="{365A452B-AC25-458F-8F4C-53E5F21E6B73}" type="pres">
      <dgm:prSet presAssocID="{D8FF5771-000C-4854-B51C-7DC1225650D9}" presName="childTextBox" presStyleLbl="fgAccFollowNode1" presStyleIdx="0" presStyleCnt="12">
        <dgm:presLayoutVars>
          <dgm:bulletEnabled val="1"/>
        </dgm:presLayoutVars>
      </dgm:prSet>
      <dgm:spPr/>
    </dgm:pt>
    <dgm:pt modelId="{D067DD17-8756-4DF7-9D2D-8530AB13D9A8}" type="pres">
      <dgm:prSet presAssocID="{3B56FFE1-9AA5-4A23-B4BD-7A3AD31B0BE7}" presName="childTextBox" presStyleLbl="fgAccFollowNode1" presStyleIdx="1" presStyleCnt="12">
        <dgm:presLayoutVars>
          <dgm:bulletEnabled val="1"/>
        </dgm:presLayoutVars>
      </dgm:prSet>
      <dgm:spPr/>
    </dgm:pt>
    <dgm:pt modelId="{F20B1AFE-A4E9-4ADD-82AA-86D4BDC5A6C3}" type="pres">
      <dgm:prSet presAssocID="{93796A24-DEDC-4EC3-A553-4AC7CFE1C036}" presName="childTextBox" presStyleLbl="fgAccFollowNode1" presStyleIdx="2" presStyleCnt="12">
        <dgm:presLayoutVars>
          <dgm:bulletEnabled val="1"/>
        </dgm:presLayoutVars>
      </dgm:prSet>
      <dgm:spPr/>
    </dgm:pt>
    <dgm:pt modelId="{644C231B-EE16-494C-80A5-5434AC211093}" type="pres">
      <dgm:prSet presAssocID="{3C9B5589-4C56-49BE-87E2-0CC8FB0287B4}" presName="sp" presStyleCnt="0"/>
      <dgm:spPr/>
    </dgm:pt>
    <dgm:pt modelId="{7C2AB7EA-E8DA-46BB-8FE6-844B848B3172}" type="pres">
      <dgm:prSet presAssocID="{7602BE60-8408-457C-B765-0B29869FD59E}" presName="arrowAndChildren" presStyleCnt="0"/>
      <dgm:spPr/>
    </dgm:pt>
    <dgm:pt modelId="{1F5F60D2-04FB-4B0A-B780-8B0A4C5FDD7C}" type="pres">
      <dgm:prSet presAssocID="{7602BE60-8408-457C-B765-0B29869FD59E}" presName="parentTextArrow" presStyleLbl="node1" presStyleIdx="0" presStyleCnt="4"/>
      <dgm:spPr/>
    </dgm:pt>
    <dgm:pt modelId="{C017666E-E83E-4498-B57A-5601AE156203}" type="pres">
      <dgm:prSet presAssocID="{7602BE60-8408-457C-B765-0B29869FD59E}" presName="arrow" presStyleLbl="node1" presStyleIdx="1" presStyleCnt="4"/>
      <dgm:spPr/>
    </dgm:pt>
    <dgm:pt modelId="{C93E1DFD-BF47-4964-ADB0-28707A3DEC90}" type="pres">
      <dgm:prSet presAssocID="{7602BE60-8408-457C-B765-0B29869FD59E}" presName="descendantArrow" presStyleCnt="0"/>
      <dgm:spPr/>
    </dgm:pt>
    <dgm:pt modelId="{142D3615-752C-46B0-AA05-549EE4DBCB1F}" type="pres">
      <dgm:prSet presAssocID="{DAE2612E-0B65-4611-B9C3-E7E2D5E2E284}" presName="childTextArrow" presStyleLbl="fgAccFollowNode1" presStyleIdx="3" presStyleCnt="12">
        <dgm:presLayoutVars>
          <dgm:bulletEnabled val="1"/>
        </dgm:presLayoutVars>
      </dgm:prSet>
      <dgm:spPr/>
    </dgm:pt>
    <dgm:pt modelId="{457F5D9F-F4F9-44D3-9533-E5B074062C56}" type="pres">
      <dgm:prSet presAssocID="{FE4F1A31-690F-44E0-A9B1-365B7D437665}" presName="childTextArrow" presStyleLbl="fgAccFollowNode1" presStyleIdx="4" presStyleCnt="12">
        <dgm:presLayoutVars>
          <dgm:bulletEnabled val="1"/>
        </dgm:presLayoutVars>
      </dgm:prSet>
      <dgm:spPr/>
    </dgm:pt>
    <dgm:pt modelId="{9EB38F4A-0100-4563-A9D8-5772CCA991C6}" type="pres">
      <dgm:prSet presAssocID="{1F5EE399-3E6C-49C1-A1B1-50C40FEC6211}" presName="childTextArrow" presStyleLbl="fgAccFollowNode1" presStyleIdx="5" presStyleCnt="12">
        <dgm:presLayoutVars>
          <dgm:bulletEnabled val="1"/>
        </dgm:presLayoutVars>
      </dgm:prSet>
      <dgm:spPr/>
    </dgm:pt>
    <dgm:pt modelId="{AC9CAAEC-72A7-4F8F-836C-B3A00F5A471F}" type="pres">
      <dgm:prSet presAssocID="{C3B32D08-0114-46D1-8881-A07C6301D97A}" presName="sp" presStyleCnt="0"/>
      <dgm:spPr/>
    </dgm:pt>
    <dgm:pt modelId="{F02A9FB5-AC4E-4D00-9A43-1CA16C815BBF}" type="pres">
      <dgm:prSet presAssocID="{2090D1D6-0B33-4420-B78B-619C84446CA4}" presName="arrowAndChildren" presStyleCnt="0"/>
      <dgm:spPr/>
    </dgm:pt>
    <dgm:pt modelId="{F06596C0-14A2-4AEA-B187-7313730565E4}" type="pres">
      <dgm:prSet presAssocID="{2090D1D6-0B33-4420-B78B-619C84446CA4}" presName="parentTextArrow" presStyleLbl="node1" presStyleIdx="1" presStyleCnt="4"/>
      <dgm:spPr/>
    </dgm:pt>
    <dgm:pt modelId="{0DD0E2A2-F214-4C77-8952-5195E6C7897A}" type="pres">
      <dgm:prSet presAssocID="{2090D1D6-0B33-4420-B78B-619C84446CA4}" presName="arrow" presStyleLbl="node1" presStyleIdx="2" presStyleCnt="4"/>
      <dgm:spPr/>
    </dgm:pt>
    <dgm:pt modelId="{E62921D4-1147-483F-ABE1-35BE0D37C971}" type="pres">
      <dgm:prSet presAssocID="{2090D1D6-0B33-4420-B78B-619C84446CA4}" presName="descendantArrow" presStyleCnt="0"/>
      <dgm:spPr/>
    </dgm:pt>
    <dgm:pt modelId="{883D829B-3AF1-4DA5-9033-553CD3423C79}" type="pres">
      <dgm:prSet presAssocID="{99D97EF7-DCEE-4289-883C-14021C3FCEAE}" presName="childTextArrow" presStyleLbl="fgAccFollowNode1" presStyleIdx="6" presStyleCnt="12">
        <dgm:presLayoutVars>
          <dgm:bulletEnabled val="1"/>
        </dgm:presLayoutVars>
      </dgm:prSet>
      <dgm:spPr/>
    </dgm:pt>
    <dgm:pt modelId="{1415A9CF-7A6C-4DCB-8176-9ED846DAC9E4}" type="pres">
      <dgm:prSet presAssocID="{96D8052F-4B9F-4B15-AE92-0DF064109E24}" presName="childTextArrow" presStyleLbl="fgAccFollowNode1" presStyleIdx="7" presStyleCnt="12">
        <dgm:presLayoutVars>
          <dgm:bulletEnabled val="1"/>
        </dgm:presLayoutVars>
      </dgm:prSet>
      <dgm:spPr/>
    </dgm:pt>
    <dgm:pt modelId="{90412DBE-4EF3-445D-9D23-9AB5B162822A}" type="pres">
      <dgm:prSet presAssocID="{4363ECD6-67C2-481A-98FD-7768D3A42B6A}" presName="childTextArrow" presStyleLbl="fgAccFollowNode1" presStyleIdx="8" presStyleCnt="12">
        <dgm:presLayoutVars>
          <dgm:bulletEnabled val="1"/>
        </dgm:presLayoutVars>
      </dgm:prSet>
      <dgm:spPr/>
    </dgm:pt>
    <dgm:pt modelId="{EB0C7F68-5C22-4644-BC3D-FB11E7253AA4}" type="pres">
      <dgm:prSet presAssocID="{E1298DE4-35E2-450D-B9EC-706E1302D754}" presName="sp" presStyleCnt="0"/>
      <dgm:spPr/>
    </dgm:pt>
    <dgm:pt modelId="{4FDD18B9-C465-442F-A232-AC3D64A14F4F}" type="pres">
      <dgm:prSet presAssocID="{810D6B8A-9587-4BC2-9967-68FCB9D7F7E0}" presName="arrowAndChildren" presStyleCnt="0"/>
      <dgm:spPr/>
    </dgm:pt>
    <dgm:pt modelId="{7D133670-79DA-4066-A34E-5E1F766D0567}" type="pres">
      <dgm:prSet presAssocID="{810D6B8A-9587-4BC2-9967-68FCB9D7F7E0}" presName="parentTextArrow" presStyleLbl="node1" presStyleIdx="2" presStyleCnt="4"/>
      <dgm:spPr/>
    </dgm:pt>
    <dgm:pt modelId="{0CBE0187-3B43-4312-84C2-03C12D889664}" type="pres">
      <dgm:prSet presAssocID="{810D6B8A-9587-4BC2-9967-68FCB9D7F7E0}" presName="arrow" presStyleLbl="node1" presStyleIdx="3" presStyleCnt="4"/>
      <dgm:spPr/>
    </dgm:pt>
    <dgm:pt modelId="{3CEC1192-7C54-45D8-815E-C497697C3119}" type="pres">
      <dgm:prSet presAssocID="{810D6B8A-9587-4BC2-9967-68FCB9D7F7E0}" presName="descendantArrow" presStyleCnt="0"/>
      <dgm:spPr/>
    </dgm:pt>
    <dgm:pt modelId="{AA98AD23-7615-47B5-B086-01313062CFD7}" type="pres">
      <dgm:prSet presAssocID="{7BA2F5D4-76AB-4D90-A50E-74442DD8FA6E}" presName="childTextArrow" presStyleLbl="fgAccFollowNode1" presStyleIdx="9" presStyleCnt="12">
        <dgm:presLayoutVars>
          <dgm:bulletEnabled val="1"/>
        </dgm:presLayoutVars>
      </dgm:prSet>
      <dgm:spPr/>
    </dgm:pt>
    <dgm:pt modelId="{C94A55C9-FADD-4916-9B74-BFE896885682}" type="pres">
      <dgm:prSet presAssocID="{7C8980B3-D77C-426D-9A96-67DDA6919E48}" presName="childTextArrow" presStyleLbl="fgAccFollowNode1" presStyleIdx="10" presStyleCnt="12">
        <dgm:presLayoutVars>
          <dgm:bulletEnabled val="1"/>
        </dgm:presLayoutVars>
      </dgm:prSet>
      <dgm:spPr/>
    </dgm:pt>
    <dgm:pt modelId="{A586B959-3520-405A-8FC1-C7E0AA313414}" type="pres">
      <dgm:prSet presAssocID="{486C5747-7935-43D6-82AB-6BFFB1F713D2}" presName="childTextArrow" presStyleLbl="fgAccFollowNode1" presStyleIdx="11" presStyleCnt="12">
        <dgm:presLayoutVars>
          <dgm:bulletEnabled val="1"/>
        </dgm:presLayoutVars>
      </dgm:prSet>
      <dgm:spPr/>
    </dgm:pt>
  </dgm:ptLst>
  <dgm:cxnLst>
    <dgm:cxn modelId="{7D3C6204-BF96-4033-9AC9-1FE1AC5BDE26}" type="presOf" srcId="{2090D1D6-0B33-4420-B78B-619C84446CA4}" destId="{0DD0E2A2-F214-4C77-8952-5195E6C7897A}" srcOrd="1" destOrd="0" presId="urn:microsoft.com/office/officeart/2005/8/layout/process4"/>
    <dgm:cxn modelId="{9CCFB10F-1B80-4C10-8886-6CD0B5ABF3D2}" srcId="{810D6B8A-9587-4BC2-9967-68FCB9D7F7E0}" destId="{7BA2F5D4-76AB-4D90-A50E-74442DD8FA6E}" srcOrd="0" destOrd="0" parTransId="{9982983D-8675-4E00-B58B-BE506EDB7FA2}" sibTransId="{341FF3F6-F652-42BB-B37D-B4CF2745FF2F}"/>
    <dgm:cxn modelId="{422CA913-D99E-4A36-A892-A960D2088798}" type="presOf" srcId="{2090D1D6-0B33-4420-B78B-619C84446CA4}" destId="{F06596C0-14A2-4AEA-B187-7313730565E4}" srcOrd="0" destOrd="0" presId="urn:microsoft.com/office/officeart/2005/8/layout/process4"/>
    <dgm:cxn modelId="{6D87EC17-0509-4B61-AAA0-2D8563DCE005}" type="presOf" srcId="{DAE2612E-0B65-4611-B9C3-E7E2D5E2E284}" destId="{142D3615-752C-46B0-AA05-549EE4DBCB1F}" srcOrd="0" destOrd="0" presId="urn:microsoft.com/office/officeart/2005/8/layout/process4"/>
    <dgm:cxn modelId="{7BF48D1E-7DB1-49B7-BC74-A24FEC1C137A}" type="presOf" srcId="{7602BE60-8408-457C-B765-0B29869FD59E}" destId="{C017666E-E83E-4498-B57A-5601AE156203}" srcOrd="1" destOrd="0" presId="urn:microsoft.com/office/officeart/2005/8/layout/process4"/>
    <dgm:cxn modelId="{08FD3727-F89C-4D42-8FB5-CFC026E19593}" srcId="{F00B9DA9-C5B3-42A2-B9F1-11EB568CE772}" destId="{93796A24-DEDC-4EC3-A553-4AC7CFE1C036}" srcOrd="2" destOrd="0" parTransId="{C99DA8F4-6C0B-48A5-977D-6C7FFD64B246}" sibTransId="{744D0B33-ABDF-4317-8188-235FDCC2952B}"/>
    <dgm:cxn modelId="{1F3FB72D-6060-4144-A44A-21ADFF049065}" srcId="{7602BE60-8408-457C-B765-0B29869FD59E}" destId="{FE4F1A31-690F-44E0-A9B1-365B7D437665}" srcOrd="1" destOrd="0" parTransId="{8BAD8297-D09D-4942-B3A3-A15BE84558E6}" sibTransId="{F7CBDC53-B765-4D56-BE7B-31B8EE1082CF}"/>
    <dgm:cxn modelId="{07F00C35-8FF0-41AA-ABB8-0300CB5AEFCA}" srcId="{810D6B8A-9587-4BC2-9967-68FCB9D7F7E0}" destId="{486C5747-7935-43D6-82AB-6BFFB1F713D2}" srcOrd="2" destOrd="0" parTransId="{BAD21C95-5B7B-4B95-957B-4D34A0B50E84}" sibTransId="{22F359A8-E6CD-45E7-B82A-B7E49990B6A5}"/>
    <dgm:cxn modelId="{1E388037-6496-4934-863C-005DD9654239}" srcId="{2090D1D6-0B33-4420-B78B-619C84446CA4}" destId="{96D8052F-4B9F-4B15-AE92-0DF064109E24}" srcOrd="1" destOrd="0" parTransId="{4781AA75-3D1A-4397-98C9-6CD8B7190C62}" sibTransId="{3DA26FB3-EA2C-4F61-83AF-D31F2E250E6B}"/>
    <dgm:cxn modelId="{DCB38539-8753-4A4C-ADB7-A8465C923CBA}" type="presOf" srcId="{96D8052F-4B9F-4B15-AE92-0DF064109E24}" destId="{1415A9CF-7A6C-4DCB-8176-9ED846DAC9E4}" srcOrd="0" destOrd="0" presId="urn:microsoft.com/office/officeart/2005/8/layout/process4"/>
    <dgm:cxn modelId="{3A6A6565-AF58-4BD5-A889-341172D1DE56}" type="presOf" srcId="{810D6B8A-9587-4BC2-9967-68FCB9D7F7E0}" destId="{0CBE0187-3B43-4312-84C2-03C12D889664}" srcOrd="1" destOrd="0" presId="urn:microsoft.com/office/officeart/2005/8/layout/process4"/>
    <dgm:cxn modelId="{EAD4FB46-094E-4AE0-A805-A3485D1E5AB6}" type="presOf" srcId="{7BA2F5D4-76AB-4D90-A50E-74442DD8FA6E}" destId="{AA98AD23-7615-47B5-B086-01313062CFD7}" srcOrd="0" destOrd="0" presId="urn:microsoft.com/office/officeart/2005/8/layout/process4"/>
    <dgm:cxn modelId="{DAE6C468-A02A-4450-A288-5B8A84650CBC}" srcId="{BBC97955-BC8F-47CD-B234-6FC8306D800C}" destId="{7602BE60-8408-457C-B765-0B29869FD59E}" srcOrd="2" destOrd="0" parTransId="{8BD8CAC4-986F-4774-B2C4-03FD868B2A02}" sibTransId="{3C9B5589-4C56-49BE-87E2-0CC8FB0287B4}"/>
    <dgm:cxn modelId="{848CD048-BD63-4232-8280-0B078720A384}" srcId="{2090D1D6-0B33-4420-B78B-619C84446CA4}" destId="{99D97EF7-DCEE-4289-883C-14021C3FCEAE}" srcOrd="0" destOrd="0" parTransId="{5C0FD68A-0581-466D-9E9A-30E1FD6E6FCB}" sibTransId="{E1580320-4962-410D-8FFD-2FF809A92712}"/>
    <dgm:cxn modelId="{A0AB7569-0B1A-44C1-823F-80BEA22BD68F}" srcId="{810D6B8A-9587-4BC2-9967-68FCB9D7F7E0}" destId="{7C8980B3-D77C-426D-9A96-67DDA6919E48}" srcOrd="1" destOrd="0" parTransId="{B03F45EF-2B05-4552-AE4E-E401B7F274C4}" sibTransId="{71EA0307-31CF-48BC-B0CA-AF498D37C561}"/>
    <dgm:cxn modelId="{6BBA1F6F-07E6-49ED-B84E-461ABD86DCD3}" type="presOf" srcId="{4363ECD6-67C2-481A-98FD-7768D3A42B6A}" destId="{90412DBE-4EF3-445D-9D23-9AB5B162822A}" srcOrd="0" destOrd="0" presId="urn:microsoft.com/office/officeart/2005/8/layout/process4"/>
    <dgm:cxn modelId="{A7D84F6F-3D16-4E5B-914A-7B8EBCE9F4B2}" srcId="{2090D1D6-0B33-4420-B78B-619C84446CA4}" destId="{4363ECD6-67C2-481A-98FD-7768D3A42B6A}" srcOrd="2" destOrd="0" parTransId="{B3F7C76E-A236-4F6E-930D-2F4B58CCCB51}" sibTransId="{B349C694-E2C2-4ABC-8F9B-40EA458D1DC1}"/>
    <dgm:cxn modelId="{12EA6672-B198-4AED-8270-8152BA16289D}" type="presOf" srcId="{BBC97955-BC8F-47CD-B234-6FC8306D800C}" destId="{49075D6A-2BC2-42DB-AF53-90611A09C795}" srcOrd="0" destOrd="0" presId="urn:microsoft.com/office/officeart/2005/8/layout/process4"/>
    <dgm:cxn modelId="{9BD7F453-AE77-411B-A305-BBD08CAB78FB}" type="presOf" srcId="{7602BE60-8408-457C-B765-0B29869FD59E}" destId="{1F5F60D2-04FB-4B0A-B780-8B0A4C5FDD7C}" srcOrd="0" destOrd="0" presId="urn:microsoft.com/office/officeart/2005/8/layout/process4"/>
    <dgm:cxn modelId="{B1287A74-3AC6-4DCE-B420-773118FD8E11}" srcId="{7602BE60-8408-457C-B765-0B29869FD59E}" destId="{1F5EE399-3E6C-49C1-A1B1-50C40FEC6211}" srcOrd="2" destOrd="0" parTransId="{D9C1E728-48B6-4EE3-9DDE-D72B6D9B1BED}" sibTransId="{1A3BED8C-D320-4BD3-8DFA-51EB17301583}"/>
    <dgm:cxn modelId="{C9EA8476-8D0D-4333-B980-72CF2D799C9A}" type="presOf" srcId="{D8FF5771-000C-4854-B51C-7DC1225650D9}" destId="{365A452B-AC25-458F-8F4C-53E5F21E6B73}" srcOrd="0" destOrd="0" presId="urn:microsoft.com/office/officeart/2005/8/layout/process4"/>
    <dgm:cxn modelId="{9009837A-07B3-42EC-8DEE-198667669D39}" srcId="{BBC97955-BC8F-47CD-B234-6FC8306D800C}" destId="{F00B9DA9-C5B3-42A2-B9F1-11EB568CE772}" srcOrd="3" destOrd="0" parTransId="{15E9C893-D1C3-4EEA-B672-52363F9083D2}" sibTransId="{60F341F0-008E-4A85-957E-381DE620F5F0}"/>
    <dgm:cxn modelId="{2AD2B17B-2128-4ACD-96DD-5C818BDAF518}" type="presOf" srcId="{93796A24-DEDC-4EC3-A553-4AC7CFE1C036}" destId="{F20B1AFE-A4E9-4ADD-82AA-86D4BDC5A6C3}" srcOrd="0" destOrd="0" presId="urn:microsoft.com/office/officeart/2005/8/layout/process4"/>
    <dgm:cxn modelId="{1C914D96-199B-4E50-9660-8FBBBBFCAF4E}" type="presOf" srcId="{1F5EE399-3E6C-49C1-A1B1-50C40FEC6211}" destId="{9EB38F4A-0100-4563-A9D8-5772CCA991C6}" srcOrd="0" destOrd="0" presId="urn:microsoft.com/office/officeart/2005/8/layout/process4"/>
    <dgm:cxn modelId="{7751DC9E-D347-485F-94FC-8D8A84077AC2}" type="presOf" srcId="{F00B9DA9-C5B3-42A2-B9F1-11EB568CE772}" destId="{E5DCA63E-D6D2-4B59-A411-2ED64849A85C}" srcOrd="1" destOrd="0" presId="urn:microsoft.com/office/officeart/2005/8/layout/process4"/>
    <dgm:cxn modelId="{6CB419A7-C47E-4C14-B459-B78D6E91DBD2}" type="presOf" srcId="{7C8980B3-D77C-426D-9A96-67DDA6919E48}" destId="{C94A55C9-FADD-4916-9B74-BFE896885682}" srcOrd="0" destOrd="0" presId="urn:microsoft.com/office/officeart/2005/8/layout/process4"/>
    <dgm:cxn modelId="{62D129A8-1010-4117-8E36-7B318026945B}" type="presOf" srcId="{810D6B8A-9587-4BC2-9967-68FCB9D7F7E0}" destId="{7D133670-79DA-4066-A34E-5E1F766D0567}" srcOrd="0" destOrd="0" presId="urn:microsoft.com/office/officeart/2005/8/layout/process4"/>
    <dgm:cxn modelId="{F93A51AA-439E-4E72-BA60-418ADFDB29B5}" type="presOf" srcId="{486C5747-7935-43D6-82AB-6BFFB1F713D2}" destId="{A586B959-3520-405A-8FC1-C7E0AA313414}" srcOrd="0" destOrd="0" presId="urn:microsoft.com/office/officeart/2005/8/layout/process4"/>
    <dgm:cxn modelId="{A2A040AB-26A8-4C4A-B04F-CF7954C2E9CD}" srcId="{BBC97955-BC8F-47CD-B234-6FC8306D800C}" destId="{2090D1D6-0B33-4420-B78B-619C84446CA4}" srcOrd="1" destOrd="0" parTransId="{1829D4A2-6C25-4F39-8947-152CB8DA04CB}" sibTransId="{C3B32D08-0114-46D1-8881-A07C6301D97A}"/>
    <dgm:cxn modelId="{ADD654B0-93AC-4491-9D9C-78E76A24B757}" type="presOf" srcId="{FE4F1A31-690F-44E0-A9B1-365B7D437665}" destId="{457F5D9F-F4F9-44D3-9533-E5B074062C56}" srcOrd="0" destOrd="0" presId="urn:microsoft.com/office/officeart/2005/8/layout/process4"/>
    <dgm:cxn modelId="{965F9EEA-00D1-45C2-8896-A916E673FC0C}" srcId="{7602BE60-8408-457C-B765-0B29869FD59E}" destId="{DAE2612E-0B65-4611-B9C3-E7E2D5E2E284}" srcOrd="0" destOrd="0" parTransId="{1C46FB0F-34F9-4CBE-A9F5-22E5915946B3}" sibTransId="{53129BD8-DC9E-4498-8B79-3DA764CB5A3E}"/>
    <dgm:cxn modelId="{602F20ED-1B5B-40A4-8531-25E2FFD87AF1}" type="presOf" srcId="{3B56FFE1-9AA5-4A23-B4BD-7A3AD31B0BE7}" destId="{D067DD17-8756-4DF7-9D2D-8530AB13D9A8}" srcOrd="0" destOrd="0" presId="urn:microsoft.com/office/officeart/2005/8/layout/process4"/>
    <dgm:cxn modelId="{F4360DF0-BF84-4F24-975F-551254114F3E}" type="presOf" srcId="{99D97EF7-DCEE-4289-883C-14021C3FCEAE}" destId="{883D829B-3AF1-4DA5-9033-553CD3423C79}" srcOrd="0" destOrd="0" presId="urn:microsoft.com/office/officeart/2005/8/layout/process4"/>
    <dgm:cxn modelId="{AE7869F5-0F51-4986-9439-E79B3A33000A}" type="presOf" srcId="{F00B9DA9-C5B3-42A2-B9F1-11EB568CE772}" destId="{9E25197E-AA9E-4959-A081-23C754BF0371}" srcOrd="0" destOrd="0" presId="urn:microsoft.com/office/officeart/2005/8/layout/process4"/>
    <dgm:cxn modelId="{03DD6AD6-A45A-4528-81E2-B980612CE71B}" srcId="{F00B9DA9-C5B3-42A2-B9F1-11EB568CE772}" destId="{3B56FFE1-9AA5-4A23-B4BD-7A3AD31B0BE7}" srcOrd="1" destOrd="0" parTransId="{6C1A84A7-E842-4DA2-B9FC-3C8B375527AB}" sibTransId="{B6D36085-5DC9-4333-B028-916F14D4BFE4}"/>
    <dgm:cxn modelId="{DD00FCF8-3D8C-4EF9-AD84-91B8E1870DF1}" srcId="{BBC97955-BC8F-47CD-B234-6FC8306D800C}" destId="{810D6B8A-9587-4BC2-9967-68FCB9D7F7E0}" srcOrd="0" destOrd="0" parTransId="{934C42A5-E5FD-4C11-8DA5-845A155BA7DF}" sibTransId="{E1298DE4-35E2-450D-B9EC-706E1302D754}"/>
    <dgm:cxn modelId="{8B1EECDB-FF38-4A53-B1F0-1E39E04D5A36}" srcId="{F00B9DA9-C5B3-42A2-B9F1-11EB568CE772}" destId="{D8FF5771-000C-4854-B51C-7DC1225650D9}" srcOrd="0" destOrd="0" parTransId="{9E6019C7-43C2-47C5-831F-0874D1D00216}" sibTransId="{6CE902E8-7509-4DE1-B80B-0B71158735D2}"/>
    <dgm:cxn modelId="{2A7F29F6-1D0A-4C00-9816-36975665ACA5}" type="presParOf" srcId="{49075D6A-2BC2-42DB-AF53-90611A09C795}" destId="{D5D9453E-CFCF-4529-9F8F-565158B6C0B6}" srcOrd="0" destOrd="0" presId="urn:microsoft.com/office/officeart/2005/8/layout/process4"/>
    <dgm:cxn modelId="{2438D2F6-A5B2-44EF-A01D-C5EB6D5A4382}" type="presParOf" srcId="{D5D9453E-CFCF-4529-9F8F-565158B6C0B6}" destId="{9E25197E-AA9E-4959-A081-23C754BF0371}" srcOrd="0" destOrd="0" presId="urn:microsoft.com/office/officeart/2005/8/layout/process4"/>
    <dgm:cxn modelId="{E059EAB0-5D95-438F-A90E-AB139CBE6F26}" type="presParOf" srcId="{D5D9453E-CFCF-4529-9F8F-565158B6C0B6}" destId="{E5DCA63E-D6D2-4B59-A411-2ED64849A85C}" srcOrd="1" destOrd="0" presId="urn:microsoft.com/office/officeart/2005/8/layout/process4"/>
    <dgm:cxn modelId="{CECD2EC5-6986-4D0C-9989-41D6FD40E684}" type="presParOf" srcId="{D5D9453E-CFCF-4529-9F8F-565158B6C0B6}" destId="{73F8A398-DEED-4F36-B322-09BCEE4BC684}" srcOrd="2" destOrd="0" presId="urn:microsoft.com/office/officeart/2005/8/layout/process4"/>
    <dgm:cxn modelId="{C39F778E-0158-4D8D-B110-D0456CFD279B}" type="presParOf" srcId="{73F8A398-DEED-4F36-B322-09BCEE4BC684}" destId="{365A452B-AC25-458F-8F4C-53E5F21E6B73}" srcOrd="0" destOrd="0" presId="urn:microsoft.com/office/officeart/2005/8/layout/process4"/>
    <dgm:cxn modelId="{F34B0365-563F-40FE-8392-DA23999220B6}" type="presParOf" srcId="{73F8A398-DEED-4F36-B322-09BCEE4BC684}" destId="{D067DD17-8756-4DF7-9D2D-8530AB13D9A8}" srcOrd="1" destOrd="0" presId="urn:microsoft.com/office/officeart/2005/8/layout/process4"/>
    <dgm:cxn modelId="{8DE732A7-C54C-453D-B7B2-B238441F6A07}" type="presParOf" srcId="{73F8A398-DEED-4F36-B322-09BCEE4BC684}" destId="{F20B1AFE-A4E9-4ADD-82AA-86D4BDC5A6C3}" srcOrd="2" destOrd="0" presId="urn:microsoft.com/office/officeart/2005/8/layout/process4"/>
    <dgm:cxn modelId="{8F7E1565-4A24-4B9C-A642-C6A09CC1C2FC}" type="presParOf" srcId="{49075D6A-2BC2-42DB-AF53-90611A09C795}" destId="{644C231B-EE16-494C-80A5-5434AC211093}" srcOrd="1" destOrd="0" presId="urn:microsoft.com/office/officeart/2005/8/layout/process4"/>
    <dgm:cxn modelId="{7B519449-88D2-40F9-B8CA-CEB069A0BD7B}" type="presParOf" srcId="{49075D6A-2BC2-42DB-AF53-90611A09C795}" destId="{7C2AB7EA-E8DA-46BB-8FE6-844B848B3172}" srcOrd="2" destOrd="0" presId="urn:microsoft.com/office/officeart/2005/8/layout/process4"/>
    <dgm:cxn modelId="{A6161DAD-5A26-491C-9622-9251489F7586}" type="presParOf" srcId="{7C2AB7EA-E8DA-46BB-8FE6-844B848B3172}" destId="{1F5F60D2-04FB-4B0A-B780-8B0A4C5FDD7C}" srcOrd="0" destOrd="0" presId="urn:microsoft.com/office/officeart/2005/8/layout/process4"/>
    <dgm:cxn modelId="{6733542A-442C-4100-AE54-A8790D904BA6}" type="presParOf" srcId="{7C2AB7EA-E8DA-46BB-8FE6-844B848B3172}" destId="{C017666E-E83E-4498-B57A-5601AE156203}" srcOrd="1" destOrd="0" presId="urn:microsoft.com/office/officeart/2005/8/layout/process4"/>
    <dgm:cxn modelId="{04052D0C-97E8-4D63-B1F1-8C2882B7E70F}" type="presParOf" srcId="{7C2AB7EA-E8DA-46BB-8FE6-844B848B3172}" destId="{C93E1DFD-BF47-4964-ADB0-28707A3DEC90}" srcOrd="2" destOrd="0" presId="urn:microsoft.com/office/officeart/2005/8/layout/process4"/>
    <dgm:cxn modelId="{DE27AE6A-649E-412E-83A0-8ECBE83FAAEF}" type="presParOf" srcId="{C93E1DFD-BF47-4964-ADB0-28707A3DEC90}" destId="{142D3615-752C-46B0-AA05-549EE4DBCB1F}" srcOrd="0" destOrd="0" presId="urn:microsoft.com/office/officeart/2005/8/layout/process4"/>
    <dgm:cxn modelId="{7252FE47-7851-40C1-8855-CD80E2858C0C}" type="presParOf" srcId="{C93E1DFD-BF47-4964-ADB0-28707A3DEC90}" destId="{457F5D9F-F4F9-44D3-9533-E5B074062C56}" srcOrd="1" destOrd="0" presId="urn:microsoft.com/office/officeart/2005/8/layout/process4"/>
    <dgm:cxn modelId="{9A5DD732-A086-4854-B197-C695DA9A5F7E}" type="presParOf" srcId="{C93E1DFD-BF47-4964-ADB0-28707A3DEC90}" destId="{9EB38F4A-0100-4563-A9D8-5772CCA991C6}" srcOrd="2" destOrd="0" presId="urn:microsoft.com/office/officeart/2005/8/layout/process4"/>
    <dgm:cxn modelId="{176FC7A4-90BC-43C5-A2C7-D97AEF8F1CEB}" type="presParOf" srcId="{49075D6A-2BC2-42DB-AF53-90611A09C795}" destId="{AC9CAAEC-72A7-4F8F-836C-B3A00F5A471F}" srcOrd="3" destOrd="0" presId="urn:microsoft.com/office/officeart/2005/8/layout/process4"/>
    <dgm:cxn modelId="{B622DD97-2AE5-44B6-8321-DD4BE35AE154}" type="presParOf" srcId="{49075D6A-2BC2-42DB-AF53-90611A09C795}" destId="{F02A9FB5-AC4E-4D00-9A43-1CA16C815BBF}" srcOrd="4" destOrd="0" presId="urn:microsoft.com/office/officeart/2005/8/layout/process4"/>
    <dgm:cxn modelId="{C9148F1E-475F-4BCD-90ED-54D73CB2E836}" type="presParOf" srcId="{F02A9FB5-AC4E-4D00-9A43-1CA16C815BBF}" destId="{F06596C0-14A2-4AEA-B187-7313730565E4}" srcOrd="0" destOrd="0" presId="urn:microsoft.com/office/officeart/2005/8/layout/process4"/>
    <dgm:cxn modelId="{6489590D-B709-46A7-AFD4-06A38681FCAA}" type="presParOf" srcId="{F02A9FB5-AC4E-4D00-9A43-1CA16C815BBF}" destId="{0DD0E2A2-F214-4C77-8952-5195E6C7897A}" srcOrd="1" destOrd="0" presId="urn:microsoft.com/office/officeart/2005/8/layout/process4"/>
    <dgm:cxn modelId="{27AA0897-491F-4AF9-A348-51184C803BA1}" type="presParOf" srcId="{F02A9FB5-AC4E-4D00-9A43-1CA16C815BBF}" destId="{E62921D4-1147-483F-ABE1-35BE0D37C971}" srcOrd="2" destOrd="0" presId="urn:microsoft.com/office/officeart/2005/8/layout/process4"/>
    <dgm:cxn modelId="{F7F6A116-DD3D-49ED-9BE4-F03EE0188AF5}" type="presParOf" srcId="{E62921D4-1147-483F-ABE1-35BE0D37C971}" destId="{883D829B-3AF1-4DA5-9033-553CD3423C79}" srcOrd="0" destOrd="0" presId="urn:microsoft.com/office/officeart/2005/8/layout/process4"/>
    <dgm:cxn modelId="{65C0121F-9C99-4308-9124-B3FFCF9F7335}" type="presParOf" srcId="{E62921D4-1147-483F-ABE1-35BE0D37C971}" destId="{1415A9CF-7A6C-4DCB-8176-9ED846DAC9E4}" srcOrd="1" destOrd="0" presId="urn:microsoft.com/office/officeart/2005/8/layout/process4"/>
    <dgm:cxn modelId="{FBB985A8-13F0-4633-AA0C-1882F163483F}" type="presParOf" srcId="{E62921D4-1147-483F-ABE1-35BE0D37C971}" destId="{90412DBE-4EF3-445D-9D23-9AB5B162822A}" srcOrd="2" destOrd="0" presId="urn:microsoft.com/office/officeart/2005/8/layout/process4"/>
    <dgm:cxn modelId="{C7DD64DA-BDC0-447D-8A5B-FDB1551DF44C}" type="presParOf" srcId="{49075D6A-2BC2-42DB-AF53-90611A09C795}" destId="{EB0C7F68-5C22-4644-BC3D-FB11E7253AA4}" srcOrd="5" destOrd="0" presId="urn:microsoft.com/office/officeart/2005/8/layout/process4"/>
    <dgm:cxn modelId="{A95716A6-E46D-4BBE-A1CE-6984B90AB395}" type="presParOf" srcId="{49075D6A-2BC2-42DB-AF53-90611A09C795}" destId="{4FDD18B9-C465-442F-A232-AC3D64A14F4F}" srcOrd="6" destOrd="0" presId="urn:microsoft.com/office/officeart/2005/8/layout/process4"/>
    <dgm:cxn modelId="{43764078-DE68-409E-BAD2-BFC91F31F638}" type="presParOf" srcId="{4FDD18B9-C465-442F-A232-AC3D64A14F4F}" destId="{7D133670-79DA-4066-A34E-5E1F766D0567}" srcOrd="0" destOrd="0" presId="urn:microsoft.com/office/officeart/2005/8/layout/process4"/>
    <dgm:cxn modelId="{3331AA0B-A19B-49B1-BA95-F5D5833A2A27}" type="presParOf" srcId="{4FDD18B9-C465-442F-A232-AC3D64A14F4F}" destId="{0CBE0187-3B43-4312-84C2-03C12D889664}" srcOrd="1" destOrd="0" presId="urn:microsoft.com/office/officeart/2005/8/layout/process4"/>
    <dgm:cxn modelId="{F4D2E612-4062-4238-AA15-FDD8E354569F}" type="presParOf" srcId="{4FDD18B9-C465-442F-A232-AC3D64A14F4F}" destId="{3CEC1192-7C54-45D8-815E-C497697C3119}" srcOrd="2" destOrd="0" presId="urn:microsoft.com/office/officeart/2005/8/layout/process4"/>
    <dgm:cxn modelId="{4CFE7050-31DB-4105-9F50-73329CAD53D1}" type="presParOf" srcId="{3CEC1192-7C54-45D8-815E-C497697C3119}" destId="{AA98AD23-7615-47B5-B086-01313062CFD7}" srcOrd="0" destOrd="0" presId="urn:microsoft.com/office/officeart/2005/8/layout/process4"/>
    <dgm:cxn modelId="{1F7CBB24-EDA7-4E43-A7FC-93822630F08C}" type="presParOf" srcId="{3CEC1192-7C54-45D8-815E-C497697C3119}" destId="{C94A55C9-FADD-4916-9B74-BFE896885682}" srcOrd="1" destOrd="0" presId="urn:microsoft.com/office/officeart/2005/8/layout/process4"/>
    <dgm:cxn modelId="{0DC55CC6-ACA3-48D8-8386-F40A1E112F99}" type="presParOf" srcId="{3CEC1192-7C54-45D8-815E-C497697C3119}" destId="{A586B959-3520-405A-8FC1-C7E0AA313414}" srcOrd="2" destOrd="0" presId="urn:microsoft.com/office/officeart/2005/8/layout/process4"/>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3C666D-E7F6-43B7-8822-99A8AF25D51A}">
      <dsp:nvSpPr>
        <dsp:cNvPr id="0" name=""/>
        <dsp:cNvSpPr/>
      </dsp:nvSpPr>
      <dsp:spPr>
        <a:xfrm rot="5400000">
          <a:off x="3767553" y="-1562167"/>
          <a:ext cx="950005" cy="4316780"/>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endParaRPr lang="en-AU" sz="1200" kern="1200"/>
        </a:p>
        <a:p>
          <a:pPr marL="114300" lvl="1" indent="-114300" algn="l" defTabSz="622300">
            <a:lnSpc>
              <a:spcPct val="90000"/>
            </a:lnSpc>
            <a:spcBef>
              <a:spcPct val="0"/>
            </a:spcBef>
            <a:spcAft>
              <a:spcPct val="15000"/>
            </a:spcAft>
            <a:buChar char="•"/>
          </a:pPr>
          <a:r>
            <a:rPr lang="en-AU" sz="1400" kern="1200"/>
            <a:t>Facility Planning </a:t>
          </a:r>
          <a:r>
            <a:rPr lang="en-AU" sz="1200" kern="1200"/>
            <a:t>- assessment of community needs </a:t>
          </a:r>
        </a:p>
        <a:p>
          <a:pPr marL="114300" lvl="1" indent="-114300" algn="l" defTabSz="622300">
            <a:lnSpc>
              <a:spcPct val="90000"/>
            </a:lnSpc>
            <a:spcBef>
              <a:spcPct val="0"/>
            </a:spcBef>
            <a:spcAft>
              <a:spcPct val="15000"/>
            </a:spcAft>
            <a:buChar char="•"/>
          </a:pPr>
          <a:r>
            <a:rPr lang="en-AU" sz="1400" kern="1200"/>
            <a:t>Education </a:t>
          </a:r>
          <a:r>
            <a:rPr lang="en-AU" sz="1200" kern="1200"/>
            <a:t>- behaviour and conduct                                                           </a:t>
          </a:r>
        </a:p>
        <a:p>
          <a:pPr marL="114300" lvl="1" indent="-114300" algn="l" defTabSz="622300">
            <a:lnSpc>
              <a:spcPct val="90000"/>
            </a:lnSpc>
            <a:spcBef>
              <a:spcPct val="0"/>
            </a:spcBef>
            <a:spcAft>
              <a:spcPct val="15000"/>
            </a:spcAft>
            <a:buChar char="•"/>
          </a:pPr>
          <a:r>
            <a:rPr lang="en-AU" sz="1400" kern="1200"/>
            <a:t>Promotion of Extreme Sport Opportunities </a:t>
          </a:r>
        </a:p>
        <a:p>
          <a:pPr marL="57150" lvl="1" indent="-57150" algn="l" defTabSz="355600">
            <a:lnSpc>
              <a:spcPct val="90000"/>
            </a:lnSpc>
            <a:spcBef>
              <a:spcPct val="0"/>
            </a:spcBef>
            <a:spcAft>
              <a:spcPct val="15000"/>
            </a:spcAft>
            <a:buChar char="•"/>
          </a:pPr>
          <a:endParaRPr lang="en-AU" sz="800" kern="1200"/>
        </a:p>
      </dsp:txBody>
      <dsp:txXfrm rot="-5400000">
        <a:off x="2084166" y="167595"/>
        <a:ext cx="4270405" cy="857255"/>
      </dsp:txXfrm>
    </dsp:sp>
    <dsp:sp modelId="{8F6B9CD2-772F-44A0-9DAA-0C9D82D73635}">
      <dsp:nvSpPr>
        <dsp:cNvPr id="0" name=""/>
        <dsp:cNvSpPr/>
      </dsp:nvSpPr>
      <dsp:spPr>
        <a:xfrm>
          <a:off x="389108" y="2468"/>
          <a:ext cx="1695058" cy="118750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AU" sz="1900" kern="1200"/>
            <a:t>Engagement &amp; Promotion </a:t>
          </a:r>
        </a:p>
      </dsp:txBody>
      <dsp:txXfrm>
        <a:off x="447077" y="60437"/>
        <a:ext cx="1579120" cy="1071569"/>
      </dsp:txXfrm>
    </dsp:sp>
    <dsp:sp modelId="{F5EF9347-B954-4194-9F25-579A775F2B5F}">
      <dsp:nvSpPr>
        <dsp:cNvPr id="0" name=""/>
        <dsp:cNvSpPr/>
      </dsp:nvSpPr>
      <dsp:spPr>
        <a:xfrm rot="5400000">
          <a:off x="3716910" y="-329712"/>
          <a:ext cx="950005" cy="4345635"/>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n-AU" sz="1400" kern="1200"/>
            <a:t>Planning Framework - </a:t>
          </a:r>
          <a:r>
            <a:rPr lang="en-AU" sz="1200" kern="1200"/>
            <a:t>for new or upgraded facilities</a:t>
          </a:r>
        </a:p>
        <a:p>
          <a:pPr marL="114300" lvl="1" indent="-114300" algn="l" defTabSz="622300">
            <a:lnSpc>
              <a:spcPct val="90000"/>
            </a:lnSpc>
            <a:spcBef>
              <a:spcPct val="0"/>
            </a:spcBef>
            <a:spcAft>
              <a:spcPct val="15000"/>
            </a:spcAft>
            <a:buChar char="•"/>
          </a:pPr>
          <a:r>
            <a:rPr lang="en-AU" sz="1400" kern="1200"/>
            <a:t>Key Considerations and design principles</a:t>
          </a:r>
        </a:p>
        <a:p>
          <a:pPr marL="114300" lvl="1" indent="-114300" algn="l" defTabSz="622300">
            <a:lnSpc>
              <a:spcPct val="90000"/>
            </a:lnSpc>
            <a:spcBef>
              <a:spcPct val="0"/>
            </a:spcBef>
            <a:spcAft>
              <a:spcPct val="15000"/>
            </a:spcAft>
            <a:buChar char="•"/>
          </a:pPr>
          <a:r>
            <a:rPr lang="en-AU" sz="1400" kern="1200"/>
            <a:t>Identified priorities</a:t>
          </a:r>
        </a:p>
        <a:p>
          <a:pPr marL="57150" lvl="1" indent="-57150" algn="l" defTabSz="355600">
            <a:lnSpc>
              <a:spcPct val="90000"/>
            </a:lnSpc>
            <a:spcBef>
              <a:spcPct val="0"/>
            </a:spcBef>
            <a:spcAft>
              <a:spcPct val="15000"/>
            </a:spcAft>
            <a:buChar char="•"/>
          </a:pPr>
          <a:endParaRPr lang="en-AU" sz="800" kern="1200"/>
        </a:p>
      </dsp:txBody>
      <dsp:txXfrm rot="-5400000">
        <a:off x="2019096" y="1414477"/>
        <a:ext cx="4299260" cy="857255"/>
      </dsp:txXfrm>
    </dsp:sp>
    <dsp:sp modelId="{1E528E68-32DE-4C3C-ACD6-789B64EC7CA6}">
      <dsp:nvSpPr>
        <dsp:cNvPr id="0" name=""/>
        <dsp:cNvSpPr/>
      </dsp:nvSpPr>
      <dsp:spPr>
        <a:xfrm>
          <a:off x="389108" y="1249351"/>
          <a:ext cx="1629988" cy="118750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45720" rIns="91440" bIns="45720" numCol="1" spcCol="1270" anchor="ctr" anchorCtr="0">
          <a:noAutofit/>
        </a:bodyPr>
        <a:lstStyle/>
        <a:p>
          <a:pPr marL="0" lvl="0" indent="0" algn="ctr" defTabSz="1066800">
            <a:lnSpc>
              <a:spcPct val="90000"/>
            </a:lnSpc>
            <a:spcBef>
              <a:spcPct val="0"/>
            </a:spcBef>
            <a:spcAft>
              <a:spcPct val="35000"/>
            </a:spcAft>
            <a:buNone/>
          </a:pPr>
          <a:r>
            <a:rPr lang="en-AU" sz="2400" kern="1200"/>
            <a:t> </a:t>
          </a:r>
        </a:p>
        <a:p>
          <a:pPr marL="0" lvl="0" indent="0" algn="ctr" defTabSz="1066800">
            <a:lnSpc>
              <a:spcPct val="90000"/>
            </a:lnSpc>
            <a:spcBef>
              <a:spcPct val="0"/>
            </a:spcBef>
            <a:spcAft>
              <a:spcPct val="35000"/>
            </a:spcAft>
            <a:buNone/>
          </a:pPr>
          <a:r>
            <a:rPr lang="en-AU" sz="1900" kern="1200"/>
            <a:t>Planning </a:t>
          </a:r>
        </a:p>
        <a:p>
          <a:pPr marL="0" lvl="0" indent="0" algn="ctr" defTabSz="1066800">
            <a:lnSpc>
              <a:spcPct val="90000"/>
            </a:lnSpc>
            <a:spcBef>
              <a:spcPct val="0"/>
            </a:spcBef>
            <a:spcAft>
              <a:spcPct val="35000"/>
            </a:spcAft>
            <a:buNone/>
          </a:pPr>
          <a:endParaRPr lang="en-AU" sz="2400" kern="1200"/>
        </a:p>
      </dsp:txBody>
      <dsp:txXfrm>
        <a:off x="447077" y="1307320"/>
        <a:ext cx="1514050" cy="1071569"/>
      </dsp:txXfrm>
    </dsp:sp>
    <dsp:sp modelId="{35E39BE6-A7F6-4849-A6F0-A8B0A764F136}">
      <dsp:nvSpPr>
        <dsp:cNvPr id="0" name=""/>
        <dsp:cNvSpPr/>
      </dsp:nvSpPr>
      <dsp:spPr>
        <a:xfrm rot="5400000">
          <a:off x="3698405" y="917170"/>
          <a:ext cx="1021531" cy="4345635"/>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endParaRPr lang="en-AU" sz="800" kern="1200"/>
        </a:p>
        <a:p>
          <a:pPr marL="114300" lvl="1" indent="-114300" algn="l" defTabSz="622300">
            <a:lnSpc>
              <a:spcPct val="90000"/>
            </a:lnSpc>
            <a:spcBef>
              <a:spcPct val="0"/>
            </a:spcBef>
            <a:spcAft>
              <a:spcPct val="15000"/>
            </a:spcAft>
            <a:buChar char="•"/>
          </a:pPr>
          <a:r>
            <a:rPr lang="en-AU" sz="1400" kern="1200"/>
            <a:t>Management Plan</a:t>
          </a:r>
        </a:p>
        <a:p>
          <a:pPr marL="114300" lvl="1" indent="-114300" algn="l" defTabSz="622300">
            <a:lnSpc>
              <a:spcPct val="90000"/>
            </a:lnSpc>
            <a:spcBef>
              <a:spcPct val="0"/>
            </a:spcBef>
            <a:spcAft>
              <a:spcPct val="15000"/>
            </a:spcAft>
            <a:buChar char="•"/>
          </a:pPr>
          <a:r>
            <a:rPr lang="en-AU" sz="1400" kern="1200"/>
            <a:t>Lifecycle management of facilities</a:t>
          </a:r>
        </a:p>
        <a:p>
          <a:pPr marL="114300" lvl="1" indent="-114300" algn="l" defTabSz="622300">
            <a:lnSpc>
              <a:spcPct val="90000"/>
            </a:lnSpc>
            <a:spcBef>
              <a:spcPct val="0"/>
            </a:spcBef>
            <a:spcAft>
              <a:spcPct val="15000"/>
            </a:spcAft>
            <a:buChar char="•"/>
          </a:pPr>
          <a:r>
            <a:rPr lang="en-AU" sz="1400" kern="1200"/>
            <a:t>Process for managment of unauthorised BMX construction</a:t>
          </a:r>
        </a:p>
        <a:p>
          <a:pPr marL="57150" lvl="1" indent="-57150" algn="l" defTabSz="355600">
            <a:lnSpc>
              <a:spcPct val="90000"/>
            </a:lnSpc>
            <a:spcBef>
              <a:spcPct val="0"/>
            </a:spcBef>
            <a:spcAft>
              <a:spcPct val="15000"/>
            </a:spcAft>
            <a:buChar char="•"/>
          </a:pPr>
          <a:endParaRPr lang="en-AU" sz="800" kern="1200"/>
        </a:p>
      </dsp:txBody>
      <dsp:txXfrm rot="-5400000">
        <a:off x="2036354" y="2629089"/>
        <a:ext cx="4295768" cy="921797"/>
      </dsp:txXfrm>
    </dsp:sp>
    <dsp:sp modelId="{F463A3C9-3578-4761-80AA-47DC8A9B2364}">
      <dsp:nvSpPr>
        <dsp:cNvPr id="0" name=""/>
        <dsp:cNvSpPr/>
      </dsp:nvSpPr>
      <dsp:spPr>
        <a:xfrm>
          <a:off x="389108" y="2496234"/>
          <a:ext cx="1647245" cy="118750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AU" sz="1900" kern="1200"/>
            <a:t>Management </a:t>
          </a:r>
        </a:p>
      </dsp:txBody>
      <dsp:txXfrm>
        <a:off x="447077" y="2554203"/>
        <a:ext cx="1531307" cy="1071569"/>
      </dsp:txXfrm>
    </dsp:sp>
    <dsp:sp modelId="{46F12BA0-2247-41C9-9938-77C055AF3B91}">
      <dsp:nvSpPr>
        <dsp:cNvPr id="0" name=""/>
        <dsp:cNvSpPr/>
      </dsp:nvSpPr>
      <dsp:spPr>
        <a:xfrm rot="5400000">
          <a:off x="3753112" y="2164053"/>
          <a:ext cx="950005" cy="4345635"/>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en-AU" sz="1400" kern="1200"/>
            <a:t>Supporting local and regional events</a:t>
          </a:r>
        </a:p>
        <a:p>
          <a:pPr marL="114300" lvl="1" indent="-114300" algn="l" defTabSz="622300">
            <a:lnSpc>
              <a:spcPct val="90000"/>
            </a:lnSpc>
            <a:spcBef>
              <a:spcPct val="0"/>
            </a:spcBef>
            <a:spcAft>
              <a:spcPct val="15000"/>
            </a:spcAft>
            <a:buChar char="•"/>
          </a:pPr>
          <a:r>
            <a:rPr lang="en-AU" sz="1400" kern="1200"/>
            <a:t>Provision &amp; promotion of introductory skills programs</a:t>
          </a:r>
        </a:p>
      </dsp:txBody>
      <dsp:txXfrm rot="-5400000">
        <a:off x="2055298" y="3908243"/>
        <a:ext cx="4299260" cy="857255"/>
      </dsp:txXfrm>
    </dsp:sp>
    <dsp:sp modelId="{5E1A292F-00FD-4F08-B6E8-0EE26594F04A}">
      <dsp:nvSpPr>
        <dsp:cNvPr id="0" name=""/>
        <dsp:cNvSpPr/>
      </dsp:nvSpPr>
      <dsp:spPr>
        <a:xfrm>
          <a:off x="389108" y="3743117"/>
          <a:ext cx="1666189" cy="118750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36195" rIns="72390" bIns="36195" numCol="1" spcCol="1270" anchor="ctr" anchorCtr="0">
          <a:noAutofit/>
        </a:bodyPr>
        <a:lstStyle/>
        <a:p>
          <a:pPr marL="0" lvl="0" indent="0" algn="ctr" defTabSz="844550">
            <a:lnSpc>
              <a:spcPct val="90000"/>
            </a:lnSpc>
            <a:spcBef>
              <a:spcPct val="0"/>
            </a:spcBef>
            <a:spcAft>
              <a:spcPct val="35000"/>
            </a:spcAft>
            <a:buNone/>
          </a:pPr>
          <a:r>
            <a:rPr lang="en-AU" sz="1900" kern="1200"/>
            <a:t>Programs &amp; </a:t>
          </a:r>
        </a:p>
        <a:p>
          <a:pPr marL="0" lvl="0" indent="0" algn="ctr" defTabSz="844550">
            <a:lnSpc>
              <a:spcPct val="90000"/>
            </a:lnSpc>
            <a:spcBef>
              <a:spcPct val="0"/>
            </a:spcBef>
            <a:spcAft>
              <a:spcPct val="35000"/>
            </a:spcAft>
            <a:buNone/>
          </a:pPr>
          <a:r>
            <a:rPr lang="en-AU" sz="1900" kern="1200"/>
            <a:t>Events</a:t>
          </a:r>
        </a:p>
      </dsp:txBody>
      <dsp:txXfrm>
        <a:off x="447077" y="3801086"/>
        <a:ext cx="1550251" cy="107156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DCA63E-D6D2-4B59-A411-2ED64849A85C}">
      <dsp:nvSpPr>
        <dsp:cNvPr id="0" name=""/>
        <dsp:cNvSpPr/>
      </dsp:nvSpPr>
      <dsp:spPr>
        <a:xfrm>
          <a:off x="0" y="3046899"/>
          <a:ext cx="6829425" cy="6665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AU" sz="1400" kern="1200"/>
            <a:t>Renewal, Replacement Disposal</a:t>
          </a:r>
        </a:p>
      </dsp:txBody>
      <dsp:txXfrm>
        <a:off x="0" y="3046899"/>
        <a:ext cx="6829425" cy="359957"/>
      </dsp:txXfrm>
    </dsp:sp>
    <dsp:sp modelId="{365A452B-AC25-458F-8F4C-53E5F21E6B73}">
      <dsp:nvSpPr>
        <dsp:cNvPr id="0" name=""/>
        <dsp:cNvSpPr/>
      </dsp:nvSpPr>
      <dsp:spPr>
        <a:xfrm>
          <a:off x="3334" y="3393525"/>
          <a:ext cx="2274251" cy="30663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n-AU" sz="800" kern="1200"/>
            <a:t>Undertake stakeholder engagement and industry analysis to forecast needs</a:t>
          </a:r>
        </a:p>
      </dsp:txBody>
      <dsp:txXfrm>
        <a:off x="3334" y="3393525"/>
        <a:ext cx="2274251" cy="306630"/>
      </dsp:txXfrm>
    </dsp:sp>
    <dsp:sp modelId="{D067DD17-8756-4DF7-9D2D-8530AB13D9A8}">
      <dsp:nvSpPr>
        <dsp:cNvPr id="0" name=""/>
        <dsp:cNvSpPr/>
      </dsp:nvSpPr>
      <dsp:spPr>
        <a:xfrm>
          <a:off x="2277586" y="3393525"/>
          <a:ext cx="2274251" cy="30663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n-AU" sz="800" kern="1200"/>
            <a:t>Review asset compliance to industry codes, asset usage and relevance to community </a:t>
          </a:r>
        </a:p>
      </dsp:txBody>
      <dsp:txXfrm>
        <a:off x="2277586" y="3393525"/>
        <a:ext cx="2274251" cy="306630"/>
      </dsp:txXfrm>
    </dsp:sp>
    <dsp:sp modelId="{F20B1AFE-A4E9-4ADD-82AA-86D4BDC5A6C3}">
      <dsp:nvSpPr>
        <dsp:cNvPr id="0" name=""/>
        <dsp:cNvSpPr/>
      </dsp:nvSpPr>
      <dsp:spPr>
        <a:xfrm>
          <a:off x="4551838" y="3393525"/>
          <a:ext cx="2274251" cy="306630"/>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Optimise the timing of renewal or replacement to ensure maximised engagement in physical activity.</a:t>
          </a:r>
        </a:p>
      </dsp:txBody>
      <dsp:txXfrm>
        <a:off x="4551838" y="3393525"/>
        <a:ext cx="2274251" cy="306630"/>
      </dsp:txXfrm>
    </dsp:sp>
    <dsp:sp modelId="{C017666E-E83E-4498-B57A-5601AE156203}">
      <dsp:nvSpPr>
        <dsp:cNvPr id="0" name=""/>
        <dsp:cNvSpPr/>
      </dsp:nvSpPr>
      <dsp:spPr>
        <a:xfrm rot="10800000">
          <a:off x="0" y="2031687"/>
          <a:ext cx="6829425" cy="1025211"/>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AU" sz="1400" kern="1200"/>
            <a:t>Operations </a:t>
          </a:r>
        </a:p>
      </dsp:txBody>
      <dsp:txXfrm rot="-10800000">
        <a:off x="0" y="2031687"/>
        <a:ext cx="6829425" cy="359849"/>
      </dsp:txXfrm>
    </dsp:sp>
    <dsp:sp modelId="{142D3615-752C-46B0-AA05-549EE4DBCB1F}">
      <dsp:nvSpPr>
        <dsp:cNvPr id="0" name=""/>
        <dsp:cNvSpPr/>
      </dsp:nvSpPr>
      <dsp:spPr>
        <a:xfrm>
          <a:off x="3334" y="2391536"/>
          <a:ext cx="2274251" cy="306538"/>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n-AU" sz="800" kern="1200"/>
            <a:t>Utilise and review systems to inspect, service, maintain and monitor the assets</a:t>
          </a:r>
        </a:p>
      </dsp:txBody>
      <dsp:txXfrm>
        <a:off x="3334" y="2391536"/>
        <a:ext cx="2274251" cy="306538"/>
      </dsp:txXfrm>
    </dsp:sp>
    <dsp:sp modelId="{457F5D9F-F4F9-44D3-9533-E5B074062C56}">
      <dsp:nvSpPr>
        <dsp:cNvPr id="0" name=""/>
        <dsp:cNvSpPr/>
      </dsp:nvSpPr>
      <dsp:spPr>
        <a:xfrm>
          <a:off x="2277586" y="2391536"/>
          <a:ext cx="2274251" cy="306538"/>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n-AU" sz="800" kern="1200"/>
            <a:t>Implement procedure for monitoring and reporting asset usage, issues, incidences and compliance with Child Safe Standards.</a:t>
          </a:r>
        </a:p>
      </dsp:txBody>
      <dsp:txXfrm>
        <a:off x="2277586" y="2391536"/>
        <a:ext cx="2274251" cy="306538"/>
      </dsp:txXfrm>
    </dsp:sp>
    <dsp:sp modelId="{9EB38F4A-0100-4563-A9D8-5772CCA991C6}">
      <dsp:nvSpPr>
        <dsp:cNvPr id="0" name=""/>
        <dsp:cNvSpPr/>
      </dsp:nvSpPr>
      <dsp:spPr>
        <a:xfrm>
          <a:off x="4551838" y="2391536"/>
          <a:ext cx="2274251" cy="306538"/>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Establish and communicate responsibilities, accountability and reporting requirements </a:t>
          </a:r>
        </a:p>
      </dsp:txBody>
      <dsp:txXfrm>
        <a:off x="4551838" y="2391536"/>
        <a:ext cx="2274251" cy="306538"/>
      </dsp:txXfrm>
    </dsp:sp>
    <dsp:sp modelId="{0DD0E2A2-F214-4C77-8952-5195E6C7897A}">
      <dsp:nvSpPr>
        <dsp:cNvPr id="0" name=""/>
        <dsp:cNvSpPr/>
      </dsp:nvSpPr>
      <dsp:spPr>
        <a:xfrm rot="10800000">
          <a:off x="0" y="1016475"/>
          <a:ext cx="6829425" cy="1025211"/>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AU" sz="1400" kern="1200"/>
            <a:t>Creation /Aquisition </a:t>
          </a:r>
        </a:p>
      </dsp:txBody>
      <dsp:txXfrm rot="-10800000">
        <a:off x="0" y="1016475"/>
        <a:ext cx="6829425" cy="359849"/>
      </dsp:txXfrm>
    </dsp:sp>
    <dsp:sp modelId="{883D829B-3AF1-4DA5-9033-553CD3423C79}">
      <dsp:nvSpPr>
        <dsp:cNvPr id="0" name=""/>
        <dsp:cNvSpPr/>
      </dsp:nvSpPr>
      <dsp:spPr>
        <a:xfrm>
          <a:off x="3334" y="1376324"/>
          <a:ext cx="2274251" cy="306538"/>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n-AU" sz="800" kern="1200"/>
            <a:t>Procure quality and environmentally sustainable options</a:t>
          </a:r>
        </a:p>
      </dsp:txBody>
      <dsp:txXfrm>
        <a:off x="3334" y="1376324"/>
        <a:ext cx="2274251" cy="306538"/>
      </dsp:txXfrm>
    </dsp:sp>
    <dsp:sp modelId="{1415A9CF-7A6C-4DCB-8176-9ED846DAC9E4}">
      <dsp:nvSpPr>
        <dsp:cNvPr id="0" name=""/>
        <dsp:cNvSpPr/>
      </dsp:nvSpPr>
      <dsp:spPr>
        <a:xfrm>
          <a:off x="2277586" y="1376324"/>
          <a:ext cx="2274251" cy="306538"/>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n-AU" sz="800" kern="1200"/>
            <a:t>Engage contractors with expertise in delivering quality skate and bike facilities </a:t>
          </a:r>
        </a:p>
      </dsp:txBody>
      <dsp:txXfrm>
        <a:off x="2277586" y="1376324"/>
        <a:ext cx="2274251" cy="306538"/>
      </dsp:txXfrm>
    </dsp:sp>
    <dsp:sp modelId="{90412DBE-4EF3-445D-9D23-9AB5B162822A}">
      <dsp:nvSpPr>
        <dsp:cNvPr id="0" name=""/>
        <dsp:cNvSpPr/>
      </dsp:nvSpPr>
      <dsp:spPr>
        <a:xfrm>
          <a:off x="4551838" y="1376324"/>
          <a:ext cx="2274251" cy="306538"/>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None/>
          </a:pPr>
          <a:r>
            <a:rPr lang="en-AU" sz="800" kern="1200"/>
            <a:t>Service levels established within financial /resource /risk constraints</a:t>
          </a:r>
        </a:p>
      </dsp:txBody>
      <dsp:txXfrm>
        <a:off x="4551838" y="1376324"/>
        <a:ext cx="2274251" cy="306538"/>
      </dsp:txXfrm>
    </dsp:sp>
    <dsp:sp modelId="{0CBE0187-3B43-4312-84C2-03C12D889664}">
      <dsp:nvSpPr>
        <dsp:cNvPr id="0" name=""/>
        <dsp:cNvSpPr/>
      </dsp:nvSpPr>
      <dsp:spPr>
        <a:xfrm rot="10800000">
          <a:off x="0" y="1262"/>
          <a:ext cx="6829425" cy="1025211"/>
        </a:xfrm>
        <a:prstGeom prst="upArrowCallou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ctr" anchorCtr="0">
          <a:noAutofit/>
        </a:bodyPr>
        <a:lstStyle/>
        <a:p>
          <a:pPr marL="0" lvl="0" indent="0" algn="ctr" defTabSz="622300">
            <a:lnSpc>
              <a:spcPct val="90000"/>
            </a:lnSpc>
            <a:spcBef>
              <a:spcPct val="0"/>
            </a:spcBef>
            <a:spcAft>
              <a:spcPct val="35000"/>
            </a:spcAft>
            <a:buNone/>
          </a:pPr>
          <a:r>
            <a:rPr lang="en-AU" sz="1400" kern="1200"/>
            <a:t>Planning</a:t>
          </a:r>
        </a:p>
      </dsp:txBody>
      <dsp:txXfrm rot="-10800000">
        <a:off x="0" y="1262"/>
        <a:ext cx="6829425" cy="359849"/>
      </dsp:txXfrm>
    </dsp:sp>
    <dsp:sp modelId="{AA98AD23-7615-47B5-B086-01313062CFD7}">
      <dsp:nvSpPr>
        <dsp:cNvPr id="0" name=""/>
        <dsp:cNvSpPr/>
      </dsp:nvSpPr>
      <dsp:spPr>
        <a:xfrm>
          <a:off x="3334" y="361111"/>
          <a:ext cx="2274251" cy="306538"/>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n-AU" sz="800" kern="1200"/>
            <a:t>Incorporate life cycle costing into capital investment decisions </a:t>
          </a:r>
        </a:p>
      </dsp:txBody>
      <dsp:txXfrm>
        <a:off x="3334" y="361111"/>
        <a:ext cx="2274251" cy="306538"/>
      </dsp:txXfrm>
    </dsp:sp>
    <dsp:sp modelId="{C94A55C9-FADD-4916-9B74-BFE896885682}">
      <dsp:nvSpPr>
        <dsp:cNvPr id="0" name=""/>
        <dsp:cNvSpPr/>
      </dsp:nvSpPr>
      <dsp:spPr>
        <a:xfrm>
          <a:off x="2277586" y="361111"/>
          <a:ext cx="2274251" cy="306538"/>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n-AU" sz="800" kern="1200"/>
            <a:t>Attribute maintenance costs as part of annual budget process</a:t>
          </a:r>
        </a:p>
      </dsp:txBody>
      <dsp:txXfrm>
        <a:off x="2277586" y="361111"/>
        <a:ext cx="2274251" cy="306538"/>
      </dsp:txXfrm>
    </dsp:sp>
    <dsp:sp modelId="{A586B959-3520-405A-8FC1-C7E0AA313414}">
      <dsp:nvSpPr>
        <dsp:cNvPr id="0" name=""/>
        <dsp:cNvSpPr/>
      </dsp:nvSpPr>
      <dsp:spPr>
        <a:xfrm>
          <a:off x="4551838" y="361111"/>
          <a:ext cx="2274251" cy="306538"/>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6896" tIns="10160" rIns="56896" bIns="10160" numCol="1" spcCol="1270" anchor="ctr" anchorCtr="0">
          <a:noAutofit/>
        </a:bodyPr>
        <a:lstStyle/>
        <a:p>
          <a:pPr marL="0" lvl="0" indent="0" algn="ctr" defTabSz="355600">
            <a:lnSpc>
              <a:spcPct val="90000"/>
            </a:lnSpc>
            <a:spcBef>
              <a:spcPct val="0"/>
            </a:spcBef>
            <a:spcAft>
              <a:spcPct val="35000"/>
            </a:spcAft>
            <a:buFont typeface="Wingdings" panose="05000000000000000000" pitchFamily="2" charset="2"/>
            <a:buNone/>
          </a:pPr>
          <a:r>
            <a:rPr lang="en-AU" sz="800" kern="1200"/>
            <a:t>Meet all applicable standards and ensure design meets planned competency level</a:t>
          </a:r>
        </a:p>
      </dsp:txBody>
      <dsp:txXfrm>
        <a:off x="4551838" y="361111"/>
        <a:ext cx="2274251" cy="306538"/>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E1DB6C0E801A541B200EF88DEFA3E0E" ma:contentTypeVersion="15" ma:contentTypeDescription="Create a new document." ma:contentTypeScope="" ma:versionID="4709411139e9b56893bec08741136da5">
  <xsd:schema xmlns:xsd="http://www.w3.org/2001/XMLSchema" xmlns:xs="http://www.w3.org/2001/XMLSchema" xmlns:p="http://schemas.microsoft.com/office/2006/metadata/properties" xmlns:ns1="http://schemas.microsoft.com/sharepoint/v3" xmlns:ns3="35e24e4e-a060-43ac-9037-beb401b650f0" xmlns:ns4="7b62a862-05ec-4b3f-936f-2bf0dfd318b7" targetNamespace="http://schemas.microsoft.com/office/2006/metadata/properties" ma:root="true" ma:fieldsID="8cea41b7c18d84bd2ba3529b286bce84" ns1:_="" ns3:_="" ns4:_="">
    <xsd:import namespace="http://schemas.microsoft.com/sharepoint/v3"/>
    <xsd:import namespace="35e24e4e-a060-43ac-9037-beb401b650f0"/>
    <xsd:import namespace="7b62a862-05ec-4b3f-936f-2bf0dfd318b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AutoKeyPoints" minOccurs="0"/>
                <xsd:element ref="ns4:MediaServiceKeyPoints" minOccurs="0"/>
                <xsd:element ref="ns4:MediaServiceDateTaken" minOccurs="0"/>
                <xsd:element ref="ns4:MediaServiceGenerationTime" minOccurs="0"/>
                <xsd:element ref="ns4:MediaServiceEventHashCode" minOccurs="0"/>
                <xsd:element ref="ns4:MediaServiceOCR" minOccurs="0"/>
                <xsd:element ref="ns1:_ip_UnifiedCompliancePolicyProperties" minOccurs="0"/>
                <xsd:element ref="ns1:_ip_UnifiedCompliancePolicyUIActio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5e24e4e-a060-43ac-9037-beb401b650f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b62a862-05ec-4b3f-936f-2bf0dfd318b7"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2"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88E61B-36ED-4D5E-B9AB-E108882BF2DE}">
  <ds:schemaRefs>
    <ds:schemaRef ds:uri="http://schemas.microsoft.com/sharepoint/v3/contenttype/forms"/>
  </ds:schemaRefs>
</ds:datastoreItem>
</file>

<file path=customXml/itemProps2.xml><?xml version="1.0" encoding="utf-8"?>
<ds:datastoreItem xmlns:ds="http://schemas.openxmlformats.org/officeDocument/2006/customXml" ds:itemID="{01597DFC-9025-4159-8A5C-A214A1DC68E7}">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C0F77155-E5CF-4AD1-898C-66ED263B8F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5e24e4e-a060-43ac-9037-beb401b650f0"/>
    <ds:schemaRef ds:uri="7b62a862-05ec-4b3f-936f-2bf0dfd318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833DE96-75BC-4C6C-A54E-CCDC17A7C4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36</Pages>
  <Words>12855</Words>
  <Characters>72503</Characters>
  <Application>Microsoft Office Word</Application>
  <DocSecurity>0</DocSecurity>
  <Lines>2197</Lines>
  <Paragraphs>1153</Paragraphs>
  <ScaleCrop>false</ScaleCrop>
  <HeadingPairs>
    <vt:vector size="4" baseType="variant">
      <vt:variant>
        <vt:lpstr>Title</vt:lpstr>
      </vt:variant>
      <vt:variant>
        <vt:i4>1</vt:i4>
      </vt:variant>
      <vt:variant>
        <vt:lpstr>Headings</vt:lpstr>
      </vt:variant>
      <vt:variant>
        <vt:i4>52</vt:i4>
      </vt:variant>
    </vt:vector>
  </HeadingPairs>
  <TitlesOfParts>
    <vt:vector size="53" baseType="lpstr">
      <vt:lpstr/>
      <vt:lpstr>EXECUTIVE SUMMARY</vt:lpstr>
      <vt:lpstr>        </vt:lpstr>
      <vt:lpstr>Introduction</vt:lpstr>
      <vt:lpstr>    PARTICIPATION </vt:lpstr>
      <vt:lpstr>    EXISTING PROVISION</vt:lpstr>
      <vt:lpstr>        Bicycle Motocross (BMX) </vt:lpstr>
      <vt:lpstr>        Skate Facilities </vt:lpstr>
      <vt:lpstr>        /Parkour </vt:lpstr>
      <vt:lpstr>        Mountain Biking  </vt:lpstr>
      <vt:lpstr>    Extreme Sports Facilities bordering Maroondah (within 5km)</vt:lpstr>
      <vt:lpstr>    KEY CONSIDERATIONS</vt:lpstr>
      <vt:lpstr>        </vt:lpstr>
      <vt:lpstr>        Challenge versus Risk</vt:lpstr>
      <vt:lpstr>        Unauthorised Bushland Jumps </vt:lpstr>
      <vt:lpstr>        Infrastructure Management </vt:lpstr>
      <vt:lpstr>        Eastfield BMX Racing Track Location</vt:lpstr>
      <vt:lpstr>        RMAC OpenSpace Plan and Staley Gardens Enhancement </vt:lpstr>
      <vt:lpstr>        Global Growth, Increased Diversification and Competitive Sport Focus </vt:lpstr>
      <vt:lpstr>        Active Transport </vt:lpstr>
      <vt:lpstr>        /Supporting Users to have a voice</vt:lpstr>
      <vt:lpstr>Section 2 – What does the evidence say?</vt:lpstr>
      <vt:lpstr>    Related Council Strategic Documents </vt:lpstr>
      <vt:lpstr>    /The Situation Analysis</vt:lpstr>
      <vt:lpstr>/Consultation Summary </vt:lpstr>
      <vt:lpstr>    Engagement Methodology</vt:lpstr>
      <vt:lpstr>    Consultation Key Findings</vt:lpstr>
      <vt:lpstr>Section 4 – A strategy for the future</vt:lpstr>
      <vt:lpstr>    A vision for Maroondah’s Extreme Sports Facilities </vt:lpstr>
      <vt:lpstr>Outcome area 1 - Engagement &amp; Promotion </vt:lpstr>
      <vt:lpstr>    Outcome description</vt:lpstr>
      <vt:lpstr>    What the evidence tells us</vt:lpstr>
      <vt:lpstr>    </vt:lpstr>
      <vt:lpstr>Outcome area 2 - Planning </vt:lpstr>
      <vt:lpstr>    Outcome description</vt:lpstr>
      <vt:lpstr>    Key directions for future planning  </vt:lpstr>
      <vt:lpstr>    Site specific priority actions</vt:lpstr>
      <vt:lpstr>    Outcome objectives</vt:lpstr>
      <vt:lpstr>    Priority actions for Management</vt:lpstr>
      <vt:lpstr>Outcome area 4 - Programs, Events and Site Activation</vt:lpstr>
      <vt:lpstr>    Why activate?</vt:lpstr>
      <vt:lpstr>    Priority actions</vt:lpstr>
      <vt:lpstr/>
      <vt:lpstr>Tracking our progress</vt:lpstr>
      <vt:lpstr>    Implementation process </vt:lpstr>
      <vt:lpstr>    Reporting   </vt:lpstr>
      <vt:lpstr>    Priority Action Summary </vt:lpstr>
      <vt:lpstr>Section 5 – References </vt:lpstr>
      <vt:lpstr>Appendices </vt:lpstr>
      <vt:lpstr>        Appendix 1 - Parks and Recreation Consulting A situation analysis for skate, BMX</vt:lpstr>
      <vt:lpstr>        Appendix 2 - BMX Concept Plan - Arrabri Canterbury Gardens </vt:lpstr>
      <vt:lpstr>        </vt:lpstr>
      <vt:lpstr>        Appendix 3 - Final Design - Yarrunga Bike Jumps </vt:lpstr>
    </vt:vector>
  </TitlesOfParts>
  <Company>Maroondah City Council</Company>
  <LinksUpToDate>false</LinksUpToDate>
  <CharactersWithSpaces>84205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pmedley</dc:creator>
  <cp:keywords/>
  <dc:description/>
  <cp:lastModifiedBy>Rhiannon Dunne</cp:lastModifiedBy>
  <cp:revision>3</cp:revision>
  <cp:lastPrinted>2022-09-15T02:17:00Z</cp:lastPrinted>
  <dcterms:created xsi:type="dcterms:W3CDTF">2022-09-15T02:17:00Z</dcterms:created>
  <dcterms:modified xsi:type="dcterms:W3CDTF">2022-09-15T02:18:00Z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0x010100CE1DB6C0E801A541B200EF88DEFA3E0E</vt:lpwstr>
  </property>
</Properties>
</file>