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9EE" w:rsidRDefault="00566781" w:rsidP="00FF7021">
      <w:pPr>
        <w:pStyle w:val="Heading1"/>
      </w:pPr>
      <w:r>
        <w:t xml:space="preserve">Maroondah </w:t>
      </w:r>
      <w:r w:rsidR="00FD1038">
        <w:t xml:space="preserve">Innovate </w:t>
      </w:r>
      <w:r>
        <w:t>Reconciliation Action Plan 2018</w:t>
      </w:r>
      <w:r w:rsidR="00FD1038">
        <w:t xml:space="preserve"> to </w:t>
      </w:r>
      <w:r>
        <w:t>2020</w:t>
      </w:r>
    </w:p>
    <w:p w:rsidR="00C079EE" w:rsidRDefault="00566781" w:rsidP="00FF7021">
      <w:pPr>
        <w:pStyle w:val="Heading2"/>
      </w:pPr>
      <w:r w:rsidRPr="00FF7021">
        <w:t>Working towards a vibrant and culturally rich community</w:t>
      </w:r>
    </w:p>
    <w:p w:rsidR="00FD1038" w:rsidRDefault="00FD1038" w:rsidP="00FF7021">
      <w:pPr>
        <w:pStyle w:val="Heading2"/>
      </w:pPr>
    </w:p>
    <w:p w:rsidR="00FD1038" w:rsidRPr="00FF7021" w:rsidRDefault="00FD1038" w:rsidP="00FF7021">
      <w:pPr>
        <w:pStyle w:val="Heading2"/>
      </w:pPr>
      <w:r>
        <w:rPr>
          <w:noProof/>
        </w:rPr>
        <w:drawing>
          <wp:inline distT="0" distB="0" distL="0" distR="0" wp14:anchorId="0F8A55B6" wp14:editId="0C321277">
            <wp:extent cx="5524500" cy="5781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24500" cy="5781675"/>
                    </a:xfrm>
                    <a:prstGeom prst="rect">
                      <a:avLst/>
                    </a:prstGeom>
                  </pic:spPr>
                </pic:pic>
              </a:graphicData>
            </a:graphic>
          </wp:inline>
        </w:drawing>
      </w:r>
    </w:p>
    <w:p w:rsidR="00C079EE" w:rsidRDefault="00C079EE">
      <w:pPr>
        <w:rPr>
          <w:rFonts w:ascii="Arial"/>
        </w:rPr>
      </w:pPr>
    </w:p>
    <w:p w:rsidR="00F27FDA" w:rsidRDefault="00F27FDA">
      <w:pPr>
        <w:rPr>
          <w:rFonts w:ascii="Arial"/>
        </w:rPr>
      </w:pPr>
    </w:p>
    <w:p w:rsidR="00C079EE" w:rsidRDefault="00C079EE" w:rsidP="00F2399D">
      <w:pPr>
        <w:pStyle w:val="BodyText"/>
      </w:pPr>
      <w:bookmarkStart w:id="0" w:name="Contents"/>
      <w:bookmarkEnd w:id="0"/>
    </w:p>
    <w:tbl>
      <w:tblPr>
        <w:tblW w:w="0" w:type="auto"/>
        <w:tblInd w:w="748" w:type="dxa"/>
        <w:tblLayout w:type="fixed"/>
        <w:tblCellMar>
          <w:left w:w="0" w:type="dxa"/>
          <w:right w:w="0" w:type="dxa"/>
        </w:tblCellMar>
        <w:tblLook w:val="01E0" w:firstRow="1" w:lastRow="1" w:firstColumn="1" w:lastColumn="1" w:noHBand="0" w:noVBand="0"/>
      </w:tblPr>
      <w:tblGrid>
        <w:gridCol w:w="8439"/>
        <w:gridCol w:w="1437"/>
      </w:tblGrid>
      <w:tr w:rsidR="00C079EE">
        <w:trPr>
          <w:trHeight w:val="375"/>
        </w:trPr>
        <w:tc>
          <w:tcPr>
            <w:tcW w:w="8439" w:type="dxa"/>
          </w:tcPr>
          <w:p w:rsidR="00C079EE" w:rsidRDefault="00C079EE">
            <w:pPr>
              <w:pStyle w:val="TableParagraph"/>
              <w:spacing w:line="245" w:lineRule="exact"/>
              <w:ind w:left="200"/>
              <w:rPr>
                <w:rFonts w:ascii="Arial"/>
                <w:b/>
              </w:rPr>
            </w:pPr>
          </w:p>
        </w:tc>
        <w:tc>
          <w:tcPr>
            <w:tcW w:w="1437" w:type="dxa"/>
          </w:tcPr>
          <w:p w:rsidR="00C079EE" w:rsidRDefault="00C079EE">
            <w:pPr>
              <w:pStyle w:val="TableParagraph"/>
              <w:spacing w:line="245" w:lineRule="exact"/>
              <w:ind w:right="197"/>
              <w:jc w:val="right"/>
              <w:rPr>
                <w:rFonts w:ascii="Arial"/>
                <w:b/>
              </w:rPr>
            </w:pPr>
          </w:p>
        </w:tc>
      </w:tr>
    </w:tbl>
    <w:p w:rsidR="00FD1038" w:rsidRDefault="00FD1038">
      <w:r>
        <w:br w:type="page"/>
      </w:r>
    </w:p>
    <w:p w:rsidR="00FD1038" w:rsidRPr="00FD1038" w:rsidRDefault="00FD1038" w:rsidP="00FD1038">
      <w:pPr>
        <w:pStyle w:val="Heading1"/>
        <w:ind w:left="0"/>
        <w:rPr>
          <w:lang w:eastAsia="en-US" w:bidi="ar-SA"/>
        </w:rPr>
      </w:pPr>
      <w:r w:rsidRPr="00FD1038">
        <w:rPr>
          <w:lang w:eastAsia="en-US" w:bidi="ar-SA"/>
        </w:rPr>
        <w:lastRenderedPageBreak/>
        <w:t>Artist biography - Aunty Daphne Milward</w:t>
      </w:r>
    </w:p>
    <w:p w:rsidR="00FD1038" w:rsidRDefault="00FD1038" w:rsidP="00FD1038">
      <w:pPr>
        <w:widowControl/>
        <w:adjustRightInd w:val="0"/>
        <w:rPr>
          <w:rFonts w:ascii="Arial" w:eastAsiaTheme="minorHAnsi" w:hAnsi="Arial" w:cs="Arial"/>
          <w:color w:val="000000"/>
          <w:lang w:eastAsia="en-US" w:bidi="ar-SA"/>
        </w:rPr>
      </w:pPr>
      <w:r w:rsidRPr="00FD1038">
        <w:rPr>
          <w:rFonts w:ascii="Arial" w:eastAsiaTheme="minorHAnsi" w:hAnsi="Arial" w:cs="Arial"/>
          <w:color w:val="000000"/>
          <w:lang w:eastAsia="en-US" w:bidi="ar-SA"/>
        </w:rPr>
        <w:t>Aunty Daphne Milward is a strong Yorta</w:t>
      </w:r>
      <w:r>
        <w:rPr>
          <w:rFonts w:ascii="Arial" w:eastAsiaTheme="minorHAnsi" w:hAnsi="Arial" w:cs="Arial"/>
          <w:color w:val="000000"/>
          <w:lang w:eastAsia="en-US" w:bidi="ar-SA"/>
        </w:rPr>
        <w:t xml:space="preserve"> </w:t>
      </w:r>
      <w:proofErr w:type="spellStart"/>
      <w:r w:rsidRPr="00FD1038">
        <w:rPr>
          <w:rFonts w:ascii="Arial" w:eastAsiaTheme="minorHAnsi" w:hAnsi="Arial" w:cs="Arial"/>
          <w:color w:val="000000"/>
          <w:lang w:eastAsia="en-US" w:bidi="ar-SA"/>
        </w:rPr>
        <w:t>Yorta</w:t>
      </w:r>
      <w:proofErr w:type="spellEnd"/>
      <w:r w:rsidRPr="00FD1038">
        <w:rPr>
          <w:rFonts w:ascii="Arial" w:eastAsiaTheme="minorHAnsi" w:hAnsi="Arial" w:cs="Arial"/>
          <w:color w:val="000000"/>
          <w:lang w:eastAsia="en-US" w:bidi="ar-SA"/>
        </w:rPr>
        <w:t xml:space="preserve"> Woman and a positive role model for</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all within the local and broader Indigenous</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community.</w:t>
      </w:r>
    </w:p>
    <w:p w:rsidR="00FD1038" w:rsidRPr="00FD1038" w:rsidRDefault="00FD1038" w:rsidP="00FD1038">
      <w:pPr>
        <w:widowControl/>
        <w:adjustRightInd w:val="0"/>
        <w:rPr>
          <w:rFonts w:ascii="Arial" w:eastAsiaTheme="minorHAnsi" w:hAnsi="Arial" w:cs="Arial"/>
          <w:color w:val="000000"/>
          <w:lang w:eastAsia="en-US" w:bidi="ar-SA"/>
        </w:rPr>
      </w:pPr>
    </w:p>
    <w:p w:rsidR="00FD1038" w:rsidRPr="00FD1038" w:rsidRDefault="00FD1038" w:rsidP="00FD1038">
      <w:pPr>
        <w:widowControl/>
        <w:adjustRightInd w:val="0"/>
        <w:rPr>
          <w:rFonts w:ascii="Arial" w:eastAsiaTheme="minorHAnsi" w:hAnsi="Arial" w:cs="Arial"/>
          <w:color w:val="000000"/>
          <w:lang w:eastAsia="en-US" w:bidi="ar-SA"/>
        </w:rPr>
      </w:pPr>
      <w:r w:rsidRPr="00FD1038">
        <w:rPr>
          <w:rFonts w:ascii="Arial" w:eastAsiaTheme="minorHAnsi" w:hAnsi="Arial" w:cs="Arial"/>
          <w:color w:val="000000"/>
          <w:lang w:eastAsia="en-US" w:bidi="ar-SA"/>
        </w:rPr>
        <w:t>Through her role as a community Elder, she</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 xml:space="preserve">supports the Mullum </w:t>
      </w:r>
      <w:proofErr w:type="spellStart"/>
      <w:r w:rsidRPr="00FD1038">
        <w:rPr>
          <w:rFonts w:ascii="Arial" w:eastAsiaTheme="minorHAnsi" w:hAnsi="Arial" w:cs="Arial"/>
          <w:color w:val="000000"/>
          <w:lang w:eastAsia="en-US" w:bidi="ar-SA"/>
        </w:rPr>
        <w:t>Mullum</w:t>
      </w:r>
      <w:proofErr w:type="spellEnd"/>
      <w:r w:rsidRPr="00FD1038">
        <w:rPr>
          <w:rFonts w:ascii="Arial" w:eastAsiaTheme="minorHAnsi" w:hAnsi="Arial" w:cs="Arial"/>
          <w:color w:val="000000"/>
          <w:lang w:eastAsia="en-US" w:bidi="ar-SA"/>
        </w:rPr>
        <w:t xml:space="preserve"> Indigenous</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Gathering Place (MMIGP) Community Art</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Space by encouraging young and beginning</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artists to express themselves through</w:t>
      </w:r>
    </w:p>
    <w:p w:rsidR="00FD1038" w:rsidRDefault="00FD1038" w:rsidP="00FD1038">
      <w:pPr>
        <w:widowControl/>
        <w:adjustRightInd w:val="0"/>
        <w:rPr>
          <w:rFonts w:ascii="Arial" w:eastAsiaTheme="minorHAnsi" w:hAnsi="Arial" w:cs="Arial"/>
          <w:color w:val="000000"/>
          <w:lang w:eastAsia="en-US" w:bidi="ar-SA"/>
        </w:rPr>
      </w:pPr>
      <w:r w:rsidRPr="00FD1038">
        <w:rPr>
          <w:rFonts w:ascii="Arial" w:eastAsiaTheme="minorHAnsi" w:hAnsi="Arial" w:cs="Arial"/>
          <w:color w:val="000000"/>
          <w:lang w:eastAsia="en-US" w:bidi="ar-SA"/>
        </w:rPr>
        <w:t>painting.</w:t>
      </w:r>
    </w:p>
    <w:p w:rsidR="00FD1038" w:rsidRPr="00FD1038" w:rsidRDefault="00FD1038" w:rsidP="00FD1038">
      <w:pPr>
        <w:widowControl/>
        <w:adjustRightInd w:val="0"/>
        <w:rPr>
          <w:rFonts w:ascii="Arial" w:eastAsiaTheme="minorHAnsi" w:hAnsi="Arial" w:cs="Arial"/>
          <w:color w:val="000000"/>
          <w:lang w:eastAsia="en-US" w:bidi="ar-SA"/>
        </w:rPr>
      </w:pPr>
    </w:p>
    <w:p w:rsidR="00FD1038" w:rsidRDefault="00FD1038" w:rsidP="00FD1038">
      <w:pPr>
        <w:widowControl/>
        <w:adjustRightInd w:val="0"/>
        <w:rPr>
          <w:rFonts w:ascii="Arial" w:eastAsiaTheme="minorHAnsi" w:hAnsi="Arial" w:cs="Arial"/>
          <w:color w:val="000000"/>
          <w:lang w:eastAsia="en-US" w:bidi="ar-SA"/>
        </w:rPr>
      </w:pPr>
      <w:r w:rsidRPr="00FD1038">
        <w:rPr>
          <w:rFonts w:ascii="Arial" w:eastAsiaTheme="minorHAnsi" w:hAnsi="Arial" w:cs="Arial"/>
          <w:color w:val="000000"/>
          <w:lang w:eastAsia="en-US" w:bidi="ar-SA"/>
        </w:rPr>
        <w:t>Aunty Daphne possesses a strong sense of</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cultural connection and shares her cultural</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experiences with the community through</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her support of the MMIGP Culture Group.</w:t>
      </w:r>
    </w:p>
    <w:p w:rsidR="00FD1038" w:rsidRPr="00FD1038" w:rsidRDefault="00FD1038" w:rsidP="00FD1038">
      <w:pPr>
        <w:widowControl/>
        <w:adjustRightInd w:val="0"/>
        <w:rPr>
          <w:rFonts w:ascii="Arial" w:eastAsiaTheme="minorHAnsi" w:hAnsi="Arial" w:cs="Arial"/>
          <w:color w:val="000000"/>
          <w:lang w:eastAsia="en-US" w:bidi="ar-SA"/>
        </w:rPr>
      </w:pPr>
    </w:p>
    <w:p w:rsidR="00FD1038" w:rsidRDefault="00FD1038" w:rsidP="00FD1038">
      <w:pPr>
        <w:widowControl/>
        <w:adjustRightInd w:val="0"/>
        <w:rPr>
          <w:rFonts w:ascii="Arial" w:eastAsiaTheme="minorHAnsi" w:hAnsi="Arial" w:cs="Arial"/>
          <w:color w:val="000000"/>
          <w:lang w:eastAsia="en-US" w:bidi="ar-SA"/>
        </w:rPr>
      </w:pPr>
      <w:r w:rsidRPr="00FD1038">
        <w:rPr>
          <w:rFonts w:ascii="Arial" w:eastAsiaTheme="minorHAnsi" w:hAnsi="Arial" w:cs="Arial"/>
          <w:color w:val="000000"/>
          <w:lang w:eastAsia="en-US" w:bidi="ar-SA"/>
        </w:rPr>
        <w:t>Her long list of</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 xml:space="preserve">achievements </w:t>
      </w:r>
      <w:proofErr w:type="gramStart"/>
      <w:r w:rsidRPr="00FD1038">
        <w:rPr>
          <w:rFonts w:ascii="Arial" w:eastAsiaTheme="minorHAnsi" w:hAnsi="Arial" w:cs="Arial"/>
          <w:color w:val="000000"/>
          <w:lang w:eastAsia="en-US" w:bidi="ar-SA"/>
        </w:rPr>
        <w:t>include</w:t>
      </w:r>
      <w:proofErr w:type="gramEnd"/>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Board Member of</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Native Title Services;</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Director of Victoria’s</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Women’s Trust;</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Committee Member of Koori Women Mean</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Business; Member of the Equal Opportunity</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Commission; and work at the Aborigines</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Advancement League.</w:t>
      </w:r>
    </w:p>
    <w:p w:rsidR="00FD1038" w:rsidRPr="00FD1038" w:rsidRDefault="00FD1038" w:rsidP="00FD1038">
      <w:pPr>
        <w:widowControl/>
        <w:adjustRightInd w:val="0"/>
        <w:rPr>
          <w:rFonts w:ascii="Arial" w:eastAsiaTheme="minorHAnsi" w:hAnsi="Arial" w:cs="Arial"/>
          <w:color w:val="000000"/>
          <w:lang w:eastAsia="en-US" w:bidi="ar-SA"/>
        </w:rPr>
      </w:pPr>
    </w:p>
    <w:p w:rsidR="00C079EE" w:rsidRDefault="00FD1038" w:rsidP="00FD1038">
      <w:pPr>
        <w:widowControl/>
        <w:adjustRightInd w:val="0"/>
      </w:pPr>
      <w:r w:rsidRPr="00FD1038">
        <w:rPr>
          <w:rFonts w:ascii="Arial" w:eastAsiaTheme="minorHAnsi" w:hAnsi="Arial" w:cs="Arial"/>
          <w:color w:val="000000"/>
          <w:lang w:eastAsia="en-US" w:bidi="ar-SA"/>
        </w:rPr>
        <w:t>Maroondah City Council is represented at</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the centre of the artwork, with the offshoots</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showing the many different cultures that</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Council works with. The floating circles tell</w:t>
      </w:r>
      <w:r>
        <w:rPr>
          <w:rFonts w:ascii="Arial" w:eastAsiaTheme="minorHAnsi" w:hAnsi="Arial" w:cs="Arial"/>
          <w:color w:val="000000"/>
          <w:lang w:eastAsia="en-US" w:bidi="ar-SA"/>
        </w:rPr>
        <w:t xml:space="preserve"> </w:t>
      </w:r>
      <w:r w:rsidRPr="00FD1038">
        <w:rPr>
          <w:rFonts w:ascii="Arial" w:eastAsiaTheme="minorHAnsi" w:hAnsi="Arial" w:cs="Arial"/>
          <w:color w:val="000000"/>
          <w:lang w:eastAsia="en-US" w:bidi="ar-SA"/>
        </w:rPr>
        <w:t xml:space="preserve">about </w:t>
      </w:r>
      <w:proofErr w:type="spellStart"/>
      <w:r w:rsidRPr="00FD1038">
        <w:rPr>
          <w:rFonts w:ascii="Arial" w:eastAsiaTheme="minorHAnsi" w:hAnsi="Arial" w:cs="Arial"/>
          <w:color w:val="000000"/>
          <w:lang w:eastAsia="en-US" w:bidi="ar-SA"/>
        </w:rPr>
        <w:t>Bunjill’s</w:t>
      </w:r>
      <w:proofErr w:type="spellEnd"/>
      <w:r w:rsidRPr="00FD1038">
        <w:rPr>
          <w:rFonts w:ascii="Arial" w:eastAsiaTheme="minorHAnsi" w:hAnsi="Arial" w:cs="Arial"/>
          <w:color w:val="000000"/>
          <w:lang w:eastAsia="en-US" w:bidi="ar-SA"/>
        </w:rPr>
        <w:t xml:space="preserve"> creation story.</w:t>
      </w:r>
    </w:p>
    <w:p w:rsidR="00C079EE" w:rsidRDefault="00C079EE" w:rsidP="00F2399D">
      <w:pPr>
        <w:pStyle w:val="BodyText"/>
      </w:pPr>
    </w:p>
    <w:p w:rsidR="00C079EE" w:rsidRPr="00F2399D" w:rsidRDefault="00566781">
      <w:pPr>
        <w:spacing w:before="60"/>
        <w:ind w:left="120"/>
        <w:rPr>
          <w:rFonts w:ascii="Arial"/>
          <w:b/>
          <w:color w:val="000000" w:themeColor="text1"/>
          <w:sz w:val="32"/>
          <w:szCs w:val="32"/>
        </w:rPr>
      </w:pPr>
      <w:bookmarkStart w:id="1" w:name="What_is_Reconciliation?"/>
      <w:bookmarkEnd w:id="1"/>
      <w:r w:rsidRPr="00F2399D">
        <w:rPr>
          <w:rFonts w:ascii="Arial"/>
          <w:b/>
          <w:color w:val="000000" w:themeColor="text1"/>
          <w:sz w:val="32"/>
          <w:szCs w:val="32"/>
        </w:rPr>
        <w:t>What is Reconciliation?</w:t>
      </w:r>
    </w:p>
    <w:p w:rsidR="00C079EE" w:rsidRPr="00F2399D" w:rsidRDefault="00566781" w:rsidP="00F2399D">
      <w:pPr>
        <w:pStyle w:val="BodyText"/>
      </w:pPr>
      <w:r w:rsidRPr="00F2399D">
        <w:t xml:space="preserve">Reconciliation is unity and respect between Aboriginal and Torres Strait Islander peoples and </w:t>
      </w:r>
      <w:r w:rsidR="00F2399D">
        <w:t xml:space="preserve">              </w:t>
      </w:r>
      <w:r w:rsidRPr="00F2399D">
        <w:t>non-Indigenous Australians. It is about respect for Aboriginal and Torres Strait Islander heritage and valuing justice and equity for all Australians. (1)</w:t>
      </w:r>
    </w:p>
    <w:p w:rsidR="00C079EE" w:rsidRPr="00F2399D" w:rsidRDefault="00C079EE" w:rsidP="00F2399D">
      <w:pPr>
        <w:pStyle w:val="BodyText"/>
      </w:pPr>
    </w:p>
    <w:p w:rsidR="00C079EE" w:rsidRPr="00F2399D" w:rsidRDefault="00566781" w:rsidP="00F2399D">
      <w:pPr>
        <w:pStyle w:val="BodyText"/>
      </w:pPr>
      <w:r w:rsidRPr="00F2399D">
        <w:t>All Australians are invited to participate in our nation’s reconciliation journey.</w:t>
      </w:r>
    </w:p>
    <w:p w:rsidR="00FD1038" w:rsidRDefault="00FD1038" w:rsidP="00F2399D">
      <w:pPr>
        <w:pStyle w:val="BodyText"/>
      </w:pPr>
    </w:p>
    <w:p w:rsidR="00C079EE" w:rsidRPr="00F2399D" w:rsidRDefault="00566781" w:rsidP="00F2399D">
      <w:pPr>
        <w:pStyle w:val="BodyText"/>
      </w:pPr>
      <w:r w:rsidRPr="00F2399D">
        <w:t xml:space="preserve">Reconciliation must live in the hearts, minds and actions of us all as we move forward, creating a nation strengthened by respectful relationships between Aboriginal and Torres Strait Islander peoples and </w:t>
      </w:r>
      <w:r w:rsidR="00F2399D">
        <w:t xml:space="preserve">     </w:t>
      </w:r>
      <w:r w:rsidRPr="00F2399D">
        <w:t>non-Indigenous peoples (2).</w:t>
      </w:r>
    </w:p>
    <w:p w:rsidR="00C079EE" w:rsidRPr="00F2399D" w:rsidRDefault="00C079EE" w:rsidP="00F2399D">
      <w:pPr>
        <w:pStyle w:val="BodyText"/>
      </w:pPr>
    </w:p>
    <w:p w:rsidR="00C079EE" w:rsidRPr="00F2399D" w:rsidRDefault="00566781">
      <w:pPr>
        <w:pStyle w:val="ListParagraph"/>
        <w:numPr>
          <w:ilvl w:val="0"/>
          <w:numId w:val="3"/>
        </w:numPr>
        <w:tabs>
          <w:tab w:val="left" w:pos="839"/>
          <w:tab w:val="left" w:pos="840"/>
        </w:tabs>
        <w:spacing w:before="1" w:line="207" w:lineRule="exact"/>
        <w:rPr>
          <w:rFonts w:ascii="Arial" w:hAnsi="Arial" w:cs="Arial"/>
          <w:i/>
        </w:rPr>
      </w:pPr>
      <w:r w:rsidRPr="00F2399D">
        <w:rPr>
          <w:rFonts w:ascii="Arial" w:hAnsi="Arial" w:cs="Arial"/>
          <w:i/>
        </w:rPr>
        <w:t>Australian Government</w:t>
      </w:r>
      <w:r w:rsidRPr="00F2399D">
        <w:rPr>
          <w:rFonts w:ascii="Arial" w:hAnsi="Arial" w:cs="Arial"/>
          <w:i/>
          <w:color w:val="0000FF"/>
          <w:spacing w:val="-3"/>
        </w:rPr>
        <w:t xml:space="preserve"> </w:t>
      </w:r>
      <w:hyperlink r:id="rId8">
        <w:r w:rsidRPr="00F2399D">
          <w:rPr>
            <w:rFonts w:ascii="Arial" w:hAnsi="Arial" w:cs="Arial"/>
            <w:i/>
            <w:color w:val="0000FF"/>
            <w:u w:val="single" w:color="0000FF"/>
          </w:rPr>
          <w:t>www.australia.gov.au/about-australia/australian-story/reconciliation</w:t>
        </w:r>
      </w:hyperlink>
    </w:p>
    <w:p w:rsidR="00C079EE" w:rsidRPr="00F2399D" w:rsidRDefault="00566781">
      <w:pPr>
        <w:pStyle w:val="ListParagraph"/>
        <w:numPr>
          <w:ilvl w:val="0"/>
          <w:numId w:val="3"/>
        </w:numPr>
        <w:tabs>
          <w:tab w:val="left" w:pos="890"/>
          <w:tab w:val="left" w:pos="891"/>
        </w:tabs>
        <w:spacing w:before="0" w:line="253" w:lineRule="exact"/>
        <w:ind w:left="890" w:hanging="410"/>
        <w:rPr>
          <w:rFonts w:ascii="Arial" w:hAnsi="Arial" w:cs="Arial"/>
          <w:i/>
        </w:rPr>
      </w:pPr>
      <w:r w:rsidRPr="00F2399D">
        <w:rPr>
          <w:rFonts w:ascii="Arial" w:hAnsi="Arial" w:cs="Arial"/>
          <w:i/>
        </w:rPr>
        <w:t>Reconciliation Australia</w:t>
      </w:r>
      <w:r w:rsidRPr="00F2399D">
        <w:rPr>
          <w:rFonts w:ascii="Arial" w:hAnsi="Arial" w:cs="Arial"/>
          <w:i/>
          <w:color w:val="0000FF"/>
          <w:spacing w:val="-28"/>
        </w:rPr>
        <w:t xml:space="preserve"> </w:t>
      </w:r>
      <w:hyperlink r:id="rId9">
        <w:r w:rsidRPr="00F2399D">
          <w:rPr>
            <w:rFonts w:ascii="Arial" w:hAnsi="Arial" w:cs="Arial"/>
            <w:i/>
            <w:color w:val="0000FF"/>
            <w:u w:val="single" w:color="0000FF"/>
          </w:rPr>
          <w:t>www.reconciliation.org.au/nrw/what-is-nrw/</w:t>
        </w:r>
      </w:hyperlink>
    </w:p>
    <w:p w:rsidR="00C079EE" w:rsidRDefault="00C079EE" w:rsidP="00F2399D">
      <w:pPr>
        <w:pStyle w:val="BodyText"/>
      </w:pPr>
    </w:p>
    <w:p w:rsidR="00C079EE" w:rsidRPr="00F2399D" w:rsidRDefault="00566781" w:rsidP="00F2399D">
      <w:pPr>
        <w:pStyle w:val="Heading1"/>
      </w:pPr>
      <w:bookmarkStart w:id="2" w:name="Reconciliation_Australia_Model"/>
      <w:bookmarkEnd w:id="2"/>
      <w:r w:rsidRPr="00F2399D">
        <w:t>Reconciliation Australia Model</w:t>
      </w:r>
    </w:p>
    <w:p w:rsidR="00C079EE" w:rsidRPr="00F2399D" w:rsidRDefault="00566781" w:rsidP="00F2399D">
      <w:pPr>
        <w:pStyle w:val="BodyText"/>
      </w:pPr>
      <w:r w:rsidRPr="00F2399D">
        <w:t>The Reconciliation Action Plan (RAP) program, developed by Reconciliation Australia, a not-for-profit organisation, in collaboration with Aboriginal and Torres Strait Islander communities and organisations as well as government and corporate Australia, is a framework for organisations to realise their vision for reconciliation.</w:t>
      </w:r>
    </w:p>
    <w:p w:rsidR="00C079EE" w:rsidRPr="00F2399D" w:rsidRDefault="00C079EE" w:rsidP="00F2399D">
      <w:pPr>
        <w:pStyle w:val="BodyText"/>
      </w:pPr>
    </w:p>
    <w:p w:rsidR="00C079EE" w:rsidRPr="00F2399D" w:rsidRDefault="00566781" w:rsidP="00F2399D">
      <w:pPr>
        <w:pStyle w:val="BodyText"/>
      </w:pPr>
      <w:r w:rsidRPr="00F2399D">
        <w:t>The RAP program guides organisations in developing a strategic action plan that identifies practical actions and measures for building respectful relationships and creating opportunities for Aboriginal and Torres Strait Islander peoples. RAPs create social change and economic opportunities for Aboriginal and Torres Strait Islander peoples.</w:t>
      </w:r>
    </w:p>
    <w:p w:rsidR="00C079EE" w:rsidRPr="00F2399D" w:rsidRDefault="00C079EE" w:rsidP="00F2399D">
      <w:pPr>
        <w:pStyle w:val="BodyText"/>
      </w:pPr>
    </w:p>
    <w:p w:rsidR="00C079EE" w:rsidRPr="00F2399D" w:rsidRDefault="00566781" w:rsidP="00F2399D">
      <w:pPr>
        <w:pStyle w:val="BodyText"/>
      </w:pPr>
      <w:r w:rsidRPr="00F2399D">
        <w:t>There are four different RAP</w:t>
      </w:r>
      <w:r w:rsidR="00F2399D">
        <w:t xml:space="preserve"> frameworks</w:t>
      </w:r>
      <w:r w:rsidRPr="00F2399D">
        <w:t xml:space="preserve"> within the program</w:t>
      </w:r>
      <w:r w:rsidR="00F2399D">
        <w:t>:</w:t>
      </w:r>
    </w:p>
    <w:p w:rsidR="00C079EE" w:rsidRPr="00F2399D" w:rsidRDefault="00566781">
      <w:pPr>
        <w:pStyle w:val="ListParagraph"/>
        <w:numPr>
          <w:ilvl w:val="0"/>
          <w:numId w:val="2"/>
        </w:numPr>
        <w:tabs>
          <w:tab w:val="left" w:pos="839"/>
          <w:tab w:val="left" w:pos="840"/>
        </w:tabs>
        <w:spacing w:before="0"/>
        <w:rPr>
          <w:rFonts w:ascii="Arial" w:hAnsi="Arial" w:cs="Arial"/>
        </w:rPr>
      </w:pPr>
      <w:r w:rsidRPr="00F2399D">
        <w:rPr>
          <w:rFonts w:ascii="Arial" w:hAnsi="Arial" w:cs="Arial"/>
        </w:rPr>
        <w:t>Reflect</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Innovate</w:t>
      </w:r>
    </w:p>
    <w:p w:rsidR="00C079EE" w:rsidRPr="00F2399D" w:rsidRDefault="00566781">
      <w:pPr>
        <w:pStyle w:val="ListParagraph"/>
        <w:numPr>
          <w:ilvl w:val="0"/>
          <w:numId w:val="2"/>
        </w:numPr>
        <w:tabs>
          <w:tab w:val="left" w:pos="839"/>
          <w:tab w:val="left" w:pos="840"/>
        </w:tabs>
        <w:spacing w:before="41"/>
        <w:rPr>
          <w:rFonts w:ascii="Arial" w:hAnsi="Arial" w:cs="Arial"/>
        </w:rPr>
      </w:pPr>
      <w:r w:rsidRPr="00F2399D">
        <w:rPr>
          <w:rFonts w:ascii="Arial" w:hAnsi="Arial" w:cs="Arial"/>
        </w:rPr>
        <w:t>Stretch</w:t>
      </w:r>
    </w:p>
    <w:p w:rsidR="00C079EE" w:rsidRDefault="00566781">
      <w:pPr>
        <w:pStyle w:val="ListParagraph"/>
        <w:numPr>
          <w:ilvl w:val="0"/>
          <w:numId w:val="2"/>
        </w:numPr>
        <w:tabs>
          <w:tab w:val="left" w:pos="839"/>
          <w:tab w:val="left" w:pos="840"/>
        </w:tabs>
        <w:spacing w:before="38"/>
        <w:rPr>
          <w:rFonts w:ascii="Arial" w:hAnsi="Arial" w:cs="Arial"/>
        </w:rPr>
      </w:pPr>
      <w:r w:rsidRPr="00F2399D">
        <w:rPr>
          <w:rFonts w:ascii="Arial" w:hAnsi="Arial" w:cs="Arial"/>
        </w:rPr>
        <w:t>Elevate</w:t>
      </w:r>
    </w:p>
    <w:p w:rsidR="00FD1038" w:rsidRPr="00FD1038" w:rsidRDefault="00FD1038" w:rsidP="00FD1038">
      <w:pPr>
        <w:tabs>
          <w:tab w:val="left" w:pos="839"/>
          <w:tab w:val="left" w:pos="840"/>
        </w:tabs>
        <w:spacing w:before="38"/>
        <w:ind w:left="480"/>
        <w:rPr>
          <w:rFonts w:ascii="Arial" w:hAnsi="Arial" w:cs="Arial"/>
        </w:rPr>
      </w:pPr>
    </w:p>
    <w:p w:rsidR="00C079EE" w:rsidRPr="00F2399D" w:rsidRDefault="00566781" w:rsidP="00F2399D">
      <w:pPr>
        <w:pStyle w:val="BodyText"/>
      </w:pPr>
      <w:r w:rsidRPr="00F2399D">
        <w:t>The Maroondah RAP has been developed in accordance with the ‘Innovate RAP’ framework.</w:t>
      </w:r>
    </w:p>
    <w:p w:rsidR="00C079EE" w:rsidRPr="00F2399D" w:rsidRDefault="00566781">
      <w:pPr>
        <w:pStyle w:val="ListParagraph"/>
        <w:numPr>
          <w:ilvl w:val="0"/>
          <w:numId w:val="2"/>
        </w:numPr>
        <w:tabs>
          <w:tab w:val="left" w:pos="839"/>
          <w:tab w:val="left" w:pos="840"/>
        </w:tabs>
        <w:spacing w:before="0" w:line="276" w:lineRule="auto"/>
        <w:ind w:right="243"/>
        <w:rPr>
          <w:rFonts w:ascii="Arial" w:hAnsi="Arial" w:cs="Arial"/>
        </w:rPr>
      </w:pPr>
      <w:r w:rsidRPr="00F2399D">
        <w:rPr>
          <w:rFonts w:ascii="Arial" w:hAnsi="Arial" w:cs="Arial"/>
        </w:rPr>
        <w:t>The Innovate RAP framework is for organisations that have developed relationships with their Aboriginal and Torres Strait Islander stakeholders and are ready to develop or implement programs for cultural learning, Aboriginal and Torres Strait Islander employment and supplier</w:t>
      </w:r>
      <w:r w:rsidRPr="00F2399D">
        <w:rPr>
          <w:rFonts w:ascii="Arial" w:hAnsi="Arial" w:cs="Arial"/>
          <w:spacing w:val="-8"/>
        </w:rPr>
        <w:t xml:space="preserve"> </w:t>
      </w:r>
      <w:r w:rsidRPr="00F2399D">
        <w:rPr>
          <w:rFonts w:ascii="Arial" w:hAnsi="Arial" w:cs="Arial"/>
        </w:rPr>
        <w:t>diversity.</w:t>
      </w:r>
    </w:p>
    <w:p w:rsidR="00C079EE" w:rsidRPr="00F2399D" w:rsidRDefault="00566781">
      <w:pPr>
        <w:pStyle w:val="ListParagraph"/>
        <w:numPr>
          <w:ilvl w:val="0"/>
          <w:numId w:val="2"/>
        </w:numPr>
        <w:tabs>
          <w:tab w:val="left" w:pos="839"/>
          <w:tab w:val="left" w:pos="840"/>
        </w:tabs>
        <w:spacing w:before="0" w:line="273" w:lineRule="auto"/>
        <w:ind w:right="265"/>
        <w:rPr>
          <w:rFonts w:ascii="Arial" w:hAnsi="Arial" w:cs="Arial"/>
        </w:rPr>
      </w:pPr>
      <w:r w:rsidRPr="00F2399D">
        <w:rPr>
          <w:rFonts w:ascii="Arial" w:hAnsi="Arial" w:cs="Arial"/>
        </w:rPr>
        <w:lastRenderedPageBreak/>
        <w:t>An Innovate RAP provides Council with the freedom to develop and test new and innovative approaches and embed the RAP within Maroondah City</w:t>
      </w:r>
      <w:r w:rsidRPr="00F2399D">
        <w:rPr>
          <w:rFonts w:ascii="Arial" w:hAnsi="Arial" w:cs="Arial"/>
          <w:spacing w:val="-2"/>
        </w:rPr>
        <w:t xml:space="preserve"> </w:t>
      </w:r>
      <w:r w:rsidRPr="00F2399D">
        <w:rPr>
          <w:rFonts w:ascii="Arial" w:hAnsi="Arial" w:cs="Arial"/>
        </w:rPr>
        <w:t>Council.</w:t>
      </w:r>
    </w:p>
    <w:p w:rsidR="00C079EE" w:rsidRDefault="00C079EE" w:rsidP="00F2399D">
      <w:pPr>
        <w:pStyle w:val="BodyText"/>
      </w:pPr>
    </w:p>
    <w:p w:rsidR="00C079EE" w:rsidRPr="00F2399D" w:rsidRDefault="00566781" w:rsidP="00F2399D">
      <w:pPr>
        <w:pStyle w:val="Heading1"/>
      </w:pPr>
      <w:bookmarkStart w:id="3" w:name="Endorsement_from_Reconciliation_Australi"/>
      <w:bookmarkEnd w:id="3"/>
      <w:r w:rsidRPr="00F2399D">
        <w:t>Endorsement from Reconciliation Australia</w:t>
      </w:r>
    </w:p>
    <w:p w:rsidR="00C079EE" w:rsidRPr="00F2399D" w:rsidRDefault="00566781" w:rsidP="00F2399D">
      <w:pPr>
        <w:pStyle w:val="BodyText"/>
      </w:pPr>
      <w:r w:rsidRPr="00F2399D">
        <w:t>Maroondah City Council has a strong commitment to promote and work towards greater reconciliation in the City of Maroondah.</w:t>
      </w:r>
    </w:p>
    <w:p w:rsidR="00C079EE" w:rsidRPr="00F2399D" w:rsidRDefault="00C079EE" w:rsidP="00F2399D">
      <w:pPr>
        <w:pStyle w:val="BodyText"/>
      </w:pPr>
    </w:p>
    <w:p w:rsidR="00C079EE" w:rsidRPr="00F2399D" w:rsidRDefault="00566781" w:rsidP="00F2399D">
      <w:pPr>
        <w:pStyle w:val="BodyText"/>
      </w:pPr>
      <w:r w:rsidRPr="00F2399D">
        <w:t>This is evidenced in part by Council’s decision to undertake the first Reconciliation Action Plan for the municipality and seek endorsement by Reconciliation Australia.</w:t>
      </w:r>
    </w:p>
    <w:p w:rsidR="00C079EE" w:rsidRPr="00F2399D" w:rsidRDefault="00C079EE" w:rsidP="00F2399D">
      <w:pPr>
        <w:pStyle w:val="BodyText"/>
      </w:pPr>
    </w:p>
    <w:p w:rsidR="00C079EE" w:rsidRPr="00F2399D" w:rsidRDefault="00566781" w:rsidP="00F2399D">
      <w:pPr>
        <w:pStyle w:val="BodyText"/>
      </w:pPr>
      <w:r w:rsidRPr="00F2399D">
        <w:t>Council has worked closely with a range of Aboriginal and Torres Strait Islander community members in the development of the Reconciliation Action Plan. The consultation process itself has raised the profile of reconciliation in the broader community.</w:t>
      </w:r>
    </w:p>
    <w:p w:rsidR="00F2399D" w:rsidRDefault="00F2399D"/>
    <w:p w:rsidR="00C079EE" w:rsidRPr="00F2399D" w:rsidRDefault="00F2399D" w:rsidP="00F2399D">
      <w:pPr>
        <w:pStyle w:val="Heading1"/>
      </w:pPr>
      <w:r>
        <w:t>The</w:t>
      </w:r>
      <w:bookmarkStart w:id="4" w:name="The_journey_so_far"/>
      <w:bookmarkEnd w:id="4"/>
      <w:r w:rsidR="00566781" w:rsidRPr="00F2399D">
        <w:t xml:space="preserve"> journey so far</w:t>
      </w:r>
    </w:p>
    <w:p w:rsidR="00C770AE" w:rsidRDefault="00566781" w:rsidP="00F2399D">
      <w:pPr>
        <w:pStyle w:val="BodyText"/>
      </w:pPr>
      <w:r>
        <w:t>In July 2008</w:t>
      </w:r>
      <w:r w:rsidR="00F2399D">
        <w:t>,</w:t>
      </w:r>
      <w:r>
        <w:t xml:space="preserve"> Maroondah City Council endorsed the Maroondah Reconciliation Policy Statement 2008. </w:t>
      </w:r>
    </w:p>
    <w:p w:rsidR="00C770AE" w:rsidRDefault="00C770AE" w:rsidP="00F2399D">
      <w:pPr>
        <w:pStyle w:val="BodyText"/>
      </w:pPr>
    </w:p>
    <w:p w:rsidR="00C079EE" w:rsidRDefault="00566781" w:rsidP="00F2399D">
      <w:pPr>
        <w:pStyle w:val="BodyText"/>
      </w:pPr>
      <w:r>
        <w:t xml:space="preserve">This document guided the work of Council within the reconciliation space for </w:t>
      </w:r>
      <w:proofErr w:type="gramStart"/>
      <w:r>
        <w:t>a number of</w:t>
      </w:r>
      <w:proofErr w:type="gramEnd"/>
      <w:r>
        <w:t xml:space="preserve"> years. During this time some significant actions were achieved in working towards a reconciled, just and equitable Maroondah and beyond, these include but are not limited to:</w:t>
      </w:r>
    </w:p>
    <w:p w:rsidR="00F2399D" w:rsidRDefault="00F2399D" w:rsidP="00F2399D">
      <w:pPr>
        <w:pStyle w:val="BodyText"/>
      </w:pPr>
    </w:p>
    <w:p w:rsidR="00C079EE" w:rsidRPr="00F2399D" w:rsidRDefault="00566781" w:rsidP="00F2399D">
      <w:pPr>
        <w:pStyle w:val="ListParagraph"/>
        <w:numPr>
          <w:ilvl w:val="0"/>
          <w:numId w:val="2"/>
        </w:numPr>
        <w:tabs>
          <w:tab w:val="left" w:pos="839"/>
          <w:tab w:val="left" w:pos="840"/>
        </w:tabs>
        <w:spacing w:before="0" w:line="273" w:lineRule="auto"/>
        <w:ind w:right="381"/>
        <w:rPr>
          <w:rFonts w:ascii="Arial" w:hAnsi="Arial" w:cs="Arial"/>
        </w:rPr>
      </w:pPr>
      <w:r w:rsidRPr="00F2399D">
        <w:rPr>
          <w:rFonts w:ascii="Arial" w:hAnsi="Arial" w:cs="Arial"/>
        </w:rPr>
        <w:t>The development and implementation of an Acknowledgement of Traditional Landowners and Welcome to Country Protocol at all Council Meetings and civic</w:t>
      </w:r>
      <w:r w:rsidRPr="00F2399D">
        <w:rPr>
          <w:rFonts w:ascii="Arial" w:hAnsi="Arial" w:cs="Arial"/>
          <w:spacing w:val="-8"/>
        </w:rPr>
        <w:t xml:space="preserve"> </w:t>
      </w:r>
      <w:r w:rsidRPr="00F2399D">
        <w:rPr>
          <w:rFonts w:ascii="Arial" w:hAnsi="Arial" w:cs="Arial"/>
        </w:rPr>
        <w:t>events</w:t>
      </w:r>
      <w:r w:rsidR="00F2399D">
        <w:rPr>
          <w:rFonts w:ascii="Arial" w:hAnsi="Arial" w:cs="Arial"/>
        </w:rPr>
        <w:t>.</w:t>
      </w:r>
    </w:p>
    <w:p w:rsidR="00C079EE" w:rsidRPr="00F2399D" w:rsidRDefault="00566781">
      <w:pPr>
        <w:pStyle w:val="ListParagraph"/>
        <w:numPr>
          <w:ilvl w:val="0"/>
          <w:numId w:val="2"/>
        </w:numPr>
        <w:tabs>
          <w:tab w:val="left" w:pos="839"/>
          <w:tab w:val="left" w:pos="840"/>
        </w:tabs>
        <w:spacing w:before="6"/>
        <w:rPr>
          <w:rFonts w:ascii="Arial" w:hAnsi="Arial" w:cs="Arial"/>
        </w:rPr>
      </w:pPr>
      <w:r w:rsidRPr="00F2399D">
        <w:rPr>
          <w:rFonts w:ascii="Arial" w:hAnsi="Arial" w:cs="Arial"/>
        </w:rPr>
        <w:t>Facilitation of collaborative National Reconciliation Week</w:t>
      </w:r>
      <w:r w:rsidRPr="00F2399D">
        <w:rPr>
          <w:rFonts w:ascii="Arial" w:hAnsi="Arial" w:cs="Arial"/>
          <w:spacing w:val="-4"/>
        </w:rPr>
        <w:t xml:space="preserve"> </w:t>
      </w:r>
      <w:r w:rsidRPr="00F2399D">
        <w:rPr>
          <w:rFonts w:ascii="Arial" w:hAnsi="Arial" w:cs="Arial"/>
        </w:rPr>
        <w:t>events</w:t>
      </w:r>
      <w:r w:rsidR="00F2399D">
        <w:rPr>
          <w:rFonts w:ascii="Arial" w:hAnsi="Arial" w:cs="Arial"/>
        </w:rPr>
        <w:t>.</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Implementation of Cultural Awareness Training with identified Council</w:t>
      </w:r>
      <w:r w:rsidRPr="00F2399D">
        <w:rPr>
          <w:rFonts w:ascii="Arial" w:hAnsi="Arial" w:cs="Arial"/>
          <w:spacing w:val="-9"/>
        </w:rPr>
        <w:t xml:space="preserve"> </w:t>
      </w:r>
      <w:r w:rsidRPr="00F2399D">
        <w:rPr>
          <w:rFonts w:ascii="Arial" w:hAnsi="Arial" w:cs="Arial"/>
        </w:rPr>
        <w:t>staff</w:t>
      </w:r>
      <w:r w:rsidR="00F2399D">
        <w:rPr>
          <w:rFonts w:ascii="Arial" w:hAnsi="Arial" w:cs="Arial"/>
        </w:rPr>
        <w:t>.</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Cultural Heritage Review of the Dandenong Creek Shared Pathway</w:t>
      </w:r>
      <w:r w:rsidRPr="00F2399D">
        <w:rPr>
          <w:rFonts w:ascii="Arial" w:hAnsi="Arial" w:cs="Arial"/>
          <w:spacing w:val="-10"/>
        </w:rPr>
        <w:t xml:space="preserve"> </w:t>
      </w:r>
      <w:r w:rsidRPr="00F2399D">
        <w:rPr>
          <w:rFonts w:ascii="Arial" w:hAnsi="Arial" w:cs="Arial"/>
        </w:rPr>
        <w:t>Project</w:t>
      </w:r>
      <w:r w:rsidR="00F2399D">
        <w:rPr>
          <w:rFonts w:ascii="Arial" w:hAnsi="Arial" w:cs="Arial"/>
        </w:rPr>
        <w:t>.</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Permanently flying the Aboriginal</w:t>
      </w:r>
      <w:r w:rsidRPr="00F2399D">
        <w:rPr>
          <w:rFonts w:ascii="Arial" w:hAnsi="Arial" w:cs="Arial"/>
          <w:spacing w:val="-1"/>
        </w:rPr>
        <w:t xml:space="preserve"> </w:t>
      </w:r>
      <w:r w:rsidRPr="00F2399D">
        <w:rPr>
          <w:rFonts w:ascii="Arial" w:hAnsi="Arial" w:cs="Arial"/>
        </w:rPr>
        <w:t>flag</w:t>
      </w:r>
      <w:r w:rsidR="00F2399D">
        <w:rPr>
          <w:rFonts w:ascii="Arial" w:hAnsi="Arial" w:cs="Arial"/>
        </w:rPr>
        <w:t>.</w:t>
      </w:r>
    </w:p>
    <w:p w:rsidR="00C079EE" w:rsidRPr="00F2399D" w:rsidRDefault="00566781">
      <w:pPr>
        <w:pStyle w:val="ListParagraph"/>
        <w:numPr>
          <w:ilvl w:val="0"/>
          <w:numId w:val="2"/>
        </w:numPr>
        <w:tabs>
          <w:tab w:val="left" w:pos="839"/>
          <w:tab w:val="left" w:pos="840"/>
        </w:tabs>
        <w:spacing w:line="273" w:lineRule="auto"/>
        <w:ind w:right="969"/>
        <w:rPr>
          <w:rFonts w:ascii="Arial" w:hAnsi="Arial" w:cs="Arial"/>
        </w:rPr>
      </w:pPr>
      <w:r w:rsidRPr="00F2399D">
        <w:rPr>
          <w:rFonts w:ascii="Arial" w:hAnsi="Arial" w:cs="Arial"/>
        </w:rPr>
        <w:t>Collaborating with local Aboriginal and Torres Strait Islander organisations and individuals on various initiatives, networks and</w:t>
      </w:r>
      <w:r w:rsidRPr="00F2399D">
        <w:rPr>
          <w:rFonts w:ascii="Arial" w:hAnsi="Arial" w:cs="Arial"/>
          <w:spacing w:val="-3"/>
        </w:rPr>
        <w:t xml:space="preserve"> </w:t>
      </w:r>
      <w:r w:rsidRPr="00F2399D">
        <w:rPr>
          <w:rFonts w:ascii="Arial" w:hAnsi="Arial" w:cs="Arial"/>
        </w:rPr>
        <w:t>events</w:t>
      </w:r>
      <w:r w:rsidR="00F2399D">
        <w:rPr>
          <w:rFonts w:ascii="Arial" w:hAnsi="Arial" w:cs="Arial"/>
        </w:rPr>
        <w:t>.</w:t>
      </w:r>
    </w:p>
    <w:p w:rsidR="00C079EE" w:rsidRDefault="00C079EE" w:rsidP="00F2399D">
      <w:pPr>
        <w:pStyle w:val="BodyText"/>
      </w:pPr>
    </w:p>
    <w:p w:rsidR="00C079EE" w:rsidRDefault="00566781" w:rsidP="00F2399D">
      <w:pPr>
        <w:pStyle w:val="BodyText"/>
      </w:pPr>
      <w:r>
        <w:t>During 2014, Council undertook a research project to identify the most beneficial and advantageous model by which to review, document and progress Council’s commitment to reconciliation. In 2015, Maroondah’s Councillors and Corporate Management Team endorsed the recommendation to proceed in accordance with Reconciliation Australia, Reconciliation Action Plan Program. Work then commenced on Maroondah Reconciliation Action Plan (MRAP) project planning and the formation of the Maroondah Reconciliation Action Plan (MRAP) Working Group.</w:t>
      </w:r>
    </w:p>
    <w:p w:rsidR="00C079EE" w:rsidRDefault="00C079EE" w:rsidP="00F2399D">
      <w:pPr>
        <w:pStyle w:val="BodyText"/>
      </w:pPr>
    </w:p>
    <w:p w:rsidR="00C079EE" w:rsidRDefault="00566781" w:rsidP="00F2399D">
      <w:pPr>
        <w:pStyle w:val="BodyText"/>
      </w:pPr>
      <w:r>
        <w:t>In 2016, the Maroondah Reconciliation Action Plan Working Group (MRAP Working Group) was formed in accordance with the Reconciliation Australia model and comprised of Aboriginal and Torres Strait Islander and non- Indigenous individuals from both within and external to Maroondah City Council.</w:t>
      </w:r>
    </w:p>
    <w:p w:rsidR="00F2399D" w:rsidRDefault="00F2399D" w:rsidP="00F2399D">
      <w:pPr>
        <w:pStyle w:val="BodyText"/>
      </w:pPr>
    </w:p>
    <w:p w:rsidR="00C079EE" w:rsidRDefault="00566781" w:rsidP="00F2399D">
      <w:pPr>
        <w:pStyle w:val="BodyText"/>
      </w:pPr>
      <w:r>
        <w:t>The MRAP Working Group is chaired by Council’s Chief Executive Officer and consists of key local Elders, Aboriginal and Torres Strait Islander and non-Indigenous local organisations and key internal senior decision makers.</w:t>
      </w:r>
    </w:p>
    <w:p w:rsidR="00F2399D" w:rsidRDefault="00F2399D" w:rsidP="00F2399D">
      <w:pPr>
        <w:pStyle w:val="BodyText"/>
      </w:pPr>
    </w:p>
    <w:p w:rsidR="00C079EE" w:rsidRDefault="00566781" w:rsidP="00F2399D">
      <w:pPr>
        <w:pStyle w:val="BodyText"/>
      </w:pPr>
      <w:r>
        <w:t>The MRAP Working Group has supported and guided the development of the MRAP and will continue to work collaboratively on the implementation and evaluation of the MRAP. Each MRAP Working Group member has brought with them a unique and invaluable set of knowledge, skills and experiences that have not only enriched the MRAP and its expected outcomes but also worked to enhance relationships, respect and opportunities throughout the development process. All internal MRAP Working Group members will champion the MRAP.</w:t>
      </w:r>
    </w:p>
    <w:p w:rsidR="00C079EE" w:rsidRDefault="00C079EE" w:rsidP="00F2399D">
      <w:pPr>
        <w:pStyle w:val="BodyText"/>
      </w:pPr>
    </w:p>
    <w:p w:rsidR="00C079EE" w:rsidRPr="00F2399D" w:rsidRDefault="00566781" w:rsidP="00F2399D">
      <w:pPr>
        <w:pStyle w:val="Heading2"/>
      </w:pPr>
      <w:bookmarkStart w:id="5" w:name="MRAP_Membership"/>
      <w:bookmarkEnd w:id="5"/>
      <w:r w:rsidRPr="00F2399D">
        <w:t>MRAP Membership</w:t>
      </w:r>
    </w:p>
    <w:p w:rsidR="00C079EE" w:rsidRDefault="00566781" w:rsidP="00F2399D">
      <w:pPr>
        <w:pStyle w:val="BodyText"/>
      </w:pPr>
      <w:r>
        <w:t>Agencies represented on the MRAP Working Group include the following:</w:t>
      </w:r>
    </w:p>
    <w:p w:rsidR="00F2399D" w:rsidRDefault="00F2399D" w:rsidP="00F2399D">
      <w:pPr>
        <w:pStyle w:val="BodyText"/>
      </w:pPr>
    </w:p>
    <w:p w:rsidR="00C079EE" w:rsidRPr="00F2399D" w:rsidRDefault="00566781">
      <w:pPr>
        <w:pStyle w:val="ListParagraph"/>
        <w:numPr>
          <w:ilvl w:val="0"/>
          <w:numId w:val="2"/>
        </w:numPr>
        <w:tabs>
          <w:tab w:val="left" w:pos="839"/>
          <w:tab w:val="left" w:pos="840"/>
        </w:tabs>
        <w:spacing w:before="0"/>
        <w:rPr>
          <w:rFonts w:ascii="Arial" w:hAnsi="Arial" w:cs="Arial"/>
        </w:rPr>
      </w:pPr>
      <w:r w:rsidRPr="00F2399D">
        <w:rPr>
          <w:rFonts w:ascii="Arial" w:hAnsi="Arial" w:cs="Arial"/>
        </w:rPr>
        <w:t>Wurundjeri Tribe Land Compensation and Cultural Heritage</w:t>
      </w:r>
      <w:r w:rsidRPr="00F2399D">
        <w:rPr>
          <w:rFonts w:ascii="Arial" w:hAnsi="Arial" w:cs="Arial"/>
          <w:spacing w:val="-7"/>
        </w:rPr>
        <w:t xml:space="preserve"> </w:t>
      </w:r>
      <w:r w:rsidRPr="00F2399D">
        <w:rPr>
          <w:rFonts w:ascii="Arial" w:hAnsi="Arial" w:cs="Arial"/>
        </w:rPr>
        <w:t>Council</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 xml:space="preserve">Mullum </w:t>
      </w:r>
      <w:proofErr w:type="spellStart"/>
      <w:r w:rsidRPr="00F2399D">
        <w:rPr>
          <w:rFonts w:ascii="Arial" w:hAnsi="Arial" w:cs="Arial"/>
        </w:rPr>
        <w:t>Mullum</w:t>
      </w:r>
      <w:proofErr w:type="spellEnd"/>
      <w:r w:rsidRPr="00F2399D">
        <w:rPr>
          <w:rFonts w:ascii="Arial" w:hAnsi="Arial" w:cs="Arial"/>
        </w:rPr>
        <w:t xml:space="preserve"> Indigenous Gathering</w:t>
      </w:r>
      <w:r w:rsidRPr="00F2399D">
        <w:rPr>
          <w:rFonts w:ascii="Arial" w:hAnsi="Arial" w:cs="Arial"/>
          <w:spacing w:val="-2"/>
        </w:rPr>
        <w:t xml:space="preserve"> </w:t>
      </w:r>
      <w:r w:rsidRPr="00F2399D">
        <w:rPr>
          <w:rFonts w:ascii="Arial" w:hAnsi="Arial" w:cs="Arial"/>
        </w:rPr>
        <w:t>Place</w:t>
      </w:r>
    </w:p>
    <w:p w:rsidR="00C079EE" w:rsidRPr="00F2399D" w:rsidRDefault="00566781">
      <w:pPr>
        <w:pStyle w:val="ListParagraph"/>
        <w:numPr>
          <w:ilvl w:val="0"/>
          <w:numId w:val="2"/>
        </w:numPr>
        <w:tabs>
          <w:tab w:val="left" w:pos="839"/>
          <w:tab w:val="left" w:pos="840"/>
        </w:tabs>
        <w:rPr>
          <w:rFonts w:ascii="Arial" w:hAnsi="Arial" w:cs="Arial"/>
        </w:rPr>
      </w:pPr>
      <w:proofErr w:type="spellStart"/>
      <w:r w:rsidRPr="00F2399D">
        <w:rPr>
          <w:rFonts w:ascii="Arial" w:hAnsi="Arial" w:cs="Arial"/>
        </w:rPr>
        <w:t>Boorndawan</w:t>
      </w:r>
      <w:proofErr w:type="spellEnd"/>
      <w:r w:rsidRPr="00F2399D">
        <w:rPr>
          <w:rFonts w:ascii="Arial" w:hAnsi="Arial" w:cs="Arial"/>
        </w:rPr>
        <w:t xml:space="preserve"> William Healing</w:t>
      </w:r>
      <w:r w:rsidRPr="00F2399D">
        <w:rPr>
          <w:rFonts w:ascii="Arial" w:hAnsi="Arial" w:cs="Arial"/>
          <w:spacing w:val="-4"/>
        </w:rPr>
        <w:t xml:space="preserve"> </w:t>
      </w:r>
      <w:r w:rsidRPr="00F2399D">
        <w:rPr>
          <w:rFonts w:ascii="Arial" w:hAnsi="Arial" w:cs="Arial"/>
        </w:rPr>
        <w:t>Service</w:t>
      </w:r>
    </w:p>
    <w:p w:rsidR="00C079EE" w:rsidRPr="00F2399D" w:rsidRDefault="00566781">
      <w:pPr>
        <w:pStyle w:val="ListParagraph"/>
        <w:numPr>
          <w:ilvl w:val="0"/>
          <w:numId w:val="2"/>
        </w:numPr>
        <w:tabs>
          <w:tab w:val="left" w:pos="839"/>
          <w:tab w:val="left" w:pos="840"/>
        </w:tabs>
        <w:spacing w:before="41" w:line="273" w:lineRule="auto"/>
        <w:ind w:right="988"/>
        <w:rPr>
          <w:rFonts w:ascii="Arial" w:hAnsi="Arial" w:cs="Arial"/>
        </w:rPr>
      </w:pPr>
      <w:r w:rsidRPr="00F2399D">
        <w:rPr>
          <w:rFonts w:ascii="Arial" w:hAnsi="Arial" w:cs="Arial"/>
        </w:rPr>
        <w:t>EACH – Consumer, Carer and Community Engagement Planning, Strategy and Development Unit and Aboriginal Mental Health</w:t>
      </w:r>
      <w:r w:rsidRPr="00F2399D">
        <w:rPr>
          <w:rFonts w:ascii="Arial" w:hAnsi="Arial" w:cs="Arial"/>
          <w:spacing w:val="-1"/>
        </w:rPr>
        <w:t xml:space="preserve"> </w:t>
      </w:r>
      <w:r w:rsidRPr="00F2399D">
        <w:rPr>
          <w:rFonts w:ascii="Arial" w:hAnsi="Arial" w:cs="Arial"/>
        </w:rPr>
        <w:t>Unit</w:t>
      </w:r>
    </w:p>
    <w:p w:rsidR="00C079EE" w:rsidRPr="00F2399D" w:rsidRDefault="00566781">
      <w:pPr>
        <w:pStyle w:val="ListParagraph"/>
        <w:numPr>
          <w:ilvl w:val="0"/>
          <w:numId w:val="2"/>
        </w:numPr>
        <w:tabs>
          <w:tab w:val="left" w:pos="839"/>
          <w:tab w:val="left" w:pos="840"/>
        </w:tabs>
        <w:spacing w:before="5"/>
        <w:rPr>
          <w:rFonts w:ascii="Arial" w:hAnsi="Arial" w:cs="Arial"/>
        </w:rPr>
      </w:pPr>
      <w:r w:rsidRPr="00F2399D">
        <w:rPr>
          <w:rFonts w:ascii="Arial" w:hAnsi="Arial" w:cs="Arial"/>
        </w:rPr>
        <w:t>Maroondah Movement for</w:t>
      </w:r>
      <w:r w:rsidRPr="00F2399D">
        <w:rPr>
          <w:rFonts w:ascii="Arial" w:hAnsi="Arial" w:cs="Arial"/>
          <w:spacing w:val="-3"/>
        </w:rPr>
        <w:t xml:space="preserve"> </w:t>
      </w:r>
      <w:r w:rsidRPr="00F2399D">
        <w:rPr>
          <w:rFonts w:ascii="Arial" w:hAnsi="Arial" w:cs="Arial"/>
        </w:rPr>
        <w:t>Reconciliation</w:t>
      </w:r>
    </w:p>
    <w:p w:rsidR="00C079EE" w:rsidRPr="00F2399D" w:rsidRDefault="00566781">
      <w:pPr>
        <w:pStyle w:val="ListParagraph"/>
        <w:numPr>
          <w:ilvl w:val="0"/>
          <w:numId w:val="2"/>
        </w:numPr>
        <w:tabs>
          <w:tab w:val="left" w:pos="839"/>
          <w:tab w:val="left" w:pos="840"/>
        </w:tabs>
        <w:spacing w:before="41" w:line="273" w:lineRule="auto"/>
        <w:ind w:right="519"/>
        <w:rPr>
          <w:rFonts w:ascii="Arial" w:hAnsi="Arial" w:cs="Arial"/>
        </w:rPr>
      </w:pPr>
      <w:r w:rsidRPr="00F2399D">
        <w:rPr>
          <w:rFonts w:ascii="Arial" w:hAnsi="Arial" w:cs="Arial"/>
        </w:rPr>
        <w:t>Maroondah City Council - Chief Executive Officer, Director Strategy and Community, Manager Community Services, Manager Integrated Planning, Manager Workplace, People and</w:t>
      </w:r>
      <w:r w:rsidRPr="00F2399D">
        <w:rPr>
          <w:rFonts w:ascii="Arial" w:hAnsi="Arial" w:cs="Arial"/>
          <w:spacing w:val="-9"/>
        </w:rPr>
        <w:t xml:space="preserve"> </w:t>
      </w:r>
      <w:r w:rsidRPr="00F2399D">
        <w:rPr>
          <w:rFonts w:ascii="Arial" w:hAnsi="Arial" w:cs="Arial"/>
        </w:rPr>
        <w:t>Culture</w:t>
      </w:r>
    </w:p>
    <w:p w:rsidR="00C079EE" w:rsidRPr="00F2399D" w:rsidRDefault="00566781">
      <w:pPr>
        <w:pStyle w:val="ListParagraph"/>
        <w:numPr>
          <w:ilvl w:val="0"/>
          <w:numId w:val="2"/>
        </w:numPr>
        <w:tabs>
          <w:tab w:val="left" w:pos="839"/>
          <w:tab w:val="left" w:pos="840"/>
        </w:tabs>
        <w:spacing w:before="4" w:line="273" w:lineRule="auto"/>
        <w:ind w:right="895"/>
        <w:rPr>
          <w:rFonts w:ascii="Arial" w:hAnsi="Arial" w:cs="Arial"/>
        </w:rPr>
      </w:pPr>
      <w:r w:rsidRPr="00F2399D">
        <w:rPr>
          <w:rFonts w:ascii="Arial" w:hAnsi="Arial" w:cs="Arial"/>
        </w:rPr>
        <w:t>The Maroondah Reconciliation Action Plan Working Group includes six Aboriginal and/or Torres Strait Islander</w:t>
      </w:r>
      <w:r w:rsidRPr="00F2399D">
        <w:rPr>
          <w:rFonts w:ascii="Arial" w:hAnsi="Arial" w:cs="Arial"/>
          <w:spacing w:val="-2"/>
        </w:rPr>
        <w:t xml:space="preserve"> </w:t>
      </w:r>
      <w:r w:rsidRPr="00F2399D">
        <w:rPr>
          <w:rFonts w:ascii="Arial" w:hAnsi="Arial" w:cs="Arial"/>
        </w:rPr>
        <w:t>members.</w:t>
      </w:r>
    </w:p>
    <w:p w:rsidR="00C079EE" w:rsidRPr="00C770AE" w:rsidRDefault="00566781" w:rsidP="00C770AE">
      <w:pPr>
        <w:tabs>
          <w:tab w:val="left" w:pos="839"/>
          <w:tab w:val="left" w:pos="840"/>
        </w:tabs>
        <w:spacing w:before="6" w:line="276" w:lineRule="auto"/>
        <w:ind w:left="480" w:right="501"/>
        <w:rPr>
          <w:rFonts w:ascii="Arial" w:hAnsi="Arial" w:cs="Arial"/>
        </w:rPr>
      </w:pPr>
      <w:r w:rsidRPr="00C770AE">
        <w:rPr>
          <w:rFonts w:ascii="Arial" w:hAnsi="Arial" w:cs="Arial"/>
        </w:rPr>
        <w:t xml:space="preserve">Council would like to thank each individual member of the MRAP Working Group. We would like to specifically acknowledge the support and guidance of Aunty Daphne Milward, Aunty Irene Norman, Aunty Doreen Garvey-Wandin, Aunty Gail Smith, Aunty Julianne </w:t>
      </w:r>
      <w:proofErr w:type="spellStart"/>
      <w:r w:rsidRPr="00C770AE">
        <w:rPr>
          <w:rFonts w:ascii="Arial" w:hAnsi="Arial" w:cs="Arial"/>
        </w:rPr>
        <w:t>Axford</w:t>
      </w:r>
      <w:proofErr w:type="spellEnd"/>
      <w:r w:rsidRPr="00C770AE">
        <w:rPr>
          <w:rFonts w:ascii="Arial" w:hAnsi="Arial" w:cs="Arial"/>
        </w:rPr>
        <w:t xml:space="preserve">, Aunty Margaret Gardiner and Les </w:t>
      </w:r>
      <w:proofErr w:type="spellStart"/>
      <w:r w:rsidRPr="00C770AE">
        <w:rPr>
          <w:rFonts w:ascii="Arial" w:hAnsi="Arial" w:cs="Arial"/>
        </w:rPr>
        <w:t>Chessells</w:t>
      </w:r>
      <w:proofErr w:type="spellEnd"/>
      <w:r w:rsidRPr="00C770AE">
        <w:rPr>
          <w:rFonts w:ascii="Arial" w:hAnsi="Arial" w:cs="Arial"/>
        </w:rPr>
        <w:t>.</w:t>
      </w:r>
    </w:p>
    <w:p w:rsidR="00C079EE" w:rsidRDefault="00C079EE" w:rsidP="00F2399D">
      <w:pPr>
        <w:pStyle w:val="BodyText"/>
        <w:rPr>
          <w:sz w:val="16"/>
        </w:rPr>
      </w:pPr>
    </w:p>
    <w:p w:rsidR="00C079EE" w:rsidRPr="00F2399D" w:rsidRDefault="00566781" w:rsidP="00F2399D">
      <w:pPr>
        <w:pStyle w:val="Heading2"/>
      </w:pPr>
      <w:bookmarkStart w:id="6" w:name="Consultation"/>
      <w:bookmarkEnd w:id="6"/>
      <w:r w:rsidRPr="00F2399D">
        <w:t>Consultation</w:t>
      </w:r>
    </w:p>
    <w:p w:rsidR="00C079EE" w:rsidRDefault="00566781" w:rsidP="00F2399D">
      <w:pPr>
        <w:pStyle w:val="BodyText"/>
      </w:pPr>
      <w:r>
        <w:t>Council, along with members of the MRAP Working Group, has undertaken meaningful engagement and consultation with the whole of community and key stakeholders on the identification of actions that Council can undertake towards reconciliation in Maroondah.</w:t>
      </w:r>
    </w:p>
    <w:p w:rsidR="00C079EE" w:rsidRDefault="00C079EE" w:rsidP="00F2399D">
      <w:pPr>
        <w:pStyle w:val="BodyText"/>
      </w:pPr>
    </w:p>
    <w:p w:rsidR="00C079EE" w:rsidRDefault="00566781" w:rsidP="00F2399D">
      <w:pPr>
        <w:pStyle w:val="BodyText"/>
      </w:pPr>
      <w:r>
        <w:t>The consultation program included the following:</w:t>
      </w:r>
    </w:p>
    <w:p w:rsidR="00C079EE" w:rsidRPr="00F2399D" w:rsidRDefault="00566781">
      <w:pPr>
        <w:pStyle w:val="ListParagraph"/>
        <w:numPr>
          <w:ilvl w:val="0"/>
          <w:numId w:val="2"/>
        </w:numPr>
        <w:tabs>
          <w:tab w:val="left" w:pos="839"/>
          <w:tab w:val="left" w:pos="840"/>
        </w:tabs>
        <w:spacing w:before="0"/>
        <w:rPr>
          <w:rFonts w:ascii="Arial" w:hAnsi="Arial" w:cs="Arial"/>
        </w:rPr>
      </w:pPr>
      <w:r w:rsidRPr="00F2399D">
        <w:rPr>
          <w:rFonts w:ascii="Arial" w:hAnsi="Arial" w:cs="Arial"/>
        </w:rPr>
        <w:t>Café Consult at Maroondah</w:t>
      </w:r>
      <w:r w:rsidRPr="00F2399D">
        <w:rPr>
          <w:rFonts w:ascii="Arial" w:hAnsi="Arial" w:cs="Arial"/>
          <w:spacing w:val="-4"/>
        </w:rPr>
        <w:t xml:space="preserve"> </w:t>
      </w:r>
      <w:r w:rsidRPr="00F2399D">
        <w:rPr>
          <w:rFonts w:ascii="Arial" w:hAnsi="Arial" w:cs="Arial"/>
        </w:rPr>
        <w:t>Festival</w:t>
      </w:r>
    </w:p>
    <w:p w:rsidR="00C079EE" w:rsidRPr="00F2399D" w:rsidRDefault="00566781">
      <w:pPr>
        <w:pStyle w:val="ListParagraph"/>
        <w:numPr>
          <w:ilvl w:val="0"/>
          <w:numId w:val="2"/>
        </w:numPr>
        <w:tabs>
          <w:tab w:val="left" w:pos="839"/>
          <w:tab w:val="left" w:pos="840"/>
        </w:tabs>
        <w:spacing w:before="41"/>
        <w:rPr>
          <w:rFonts w:ascii="Arial" w:hAnsi="Arial" w:cs="Arial"/>
        </w:rPr>
      </w:pPr>
      <w:r w:rsidRPr="00F2399D">
        <w:rPr>
          <w:rFonts w:ascii="Arial" w:hAnsi="Arial" w:cs="Arial"/>
        </w:rPr>
        <w:t xml:space="preserve">Activity based sessions at Mullum </w:t>
      </w:r>
      <w:proofErr w:type="spellStart"/>
      <w:r w:rsidRPr="00F2399D">
        <w:rPr>
          <w:rFonts w:ascii="Arial" w:hAnsi="Arial" w:cs="Arial"/>
        </w:rPr>
        <w:t>Mullum</w:t>
      </w:r>
      <w:proofErr w:type="spellEnd"/>
      <w:r w:rsidRPr="00F2399D">
        <w:rPr>
          <w:rFonts w:ascii="Arial" w:hAnsi="Arial" w:cs="Arial"/>
        </w:rPr>
        <w:t xml:space="preserve"> Indigenous Gathering</w:t>
      </w:r>
      <w:r w:rsidRPr="00F2399D">
        <w:rPr>
          <w:rFonts w:ascii="Arial" w:hAnsi="Arial" w:cs="Arial"/>
          <w:spacing w:val="-6"/>
        </w:rPr>
        <w:t xml:space="preserve"> </w:t>
      </w:r>
      <w:r w:rsidRPr="00F2399D">
        <w:rPr>
          <w:rFonts w:ascii="Arial" w:hAnsi="Arial" w:cs="Arial"/>
        </w:rPr>
        <w:t>Place</w:t>
      </w:r>
    </w:p>
    <w:p w:rsidR="00C079EE" w:rsidRDefault="00566781">
      <w:pPr>
        <w:pStyle w:val="ListParagraph"/>
        <w:numPr>
          <w:ilvl w:val="0"/>
          <w:numId w:val="2"/>
        </w:numPr>
        <w:tabs>
          <w:tab w:val="left" w:pos="839"/>
          <w:tab w:val="left" w:pos="840"/>
        </w:tabs>
        <w:spacing w:before="38"/>
        <w:rPr>
          <w:rFonts w:ascii="Arial" w:hAnsi="Arial" w:cs="Arial"/>
        </w:rPr>
      </w:pPr>
      <w:r w:rsidRPr="00F2399D">
        <w:rPr>
          <w:rFonts w:ascii="Arial" w:hAnsi="Arial" w:cs="Arial"/>
        </w:rPr>
        <w:t>Stakeholder workshop at</w:t>
      </w:r>
      <w:r w:rsidRPr="00F2399D">
        <w:rPr>
          <w:rFonts w:ascii="Arial" w:hAnsi="Arial" w:cs="Arial"/>
          <w:spacing w:val="-2"/>
        </w:rPr>
        <w:t xml:space="preserve"> </w:t>
      </w:r>
      <w:r w:rsidRPr="00F2399D">
        <w:rPr>
          <w:rFonts w:ascii="Arial" w:hAnsi="Arial" w:cs="Arial"/>
        </w:rPr>
        <w:t>Karralyka</w:t>
      </w:r>
      <w:r w:rsidR="00F2399D">
        <w:rPr>
          <w:rFonts w:ascii="Arial" w:hAnsi="Arial" w:cs="Arial"/>
        </w:rPr>
        <w:t>.</w:t>
      </w:r>
    </w:p>
    <w:p w:rsidR="00F2399D" w:rsidRPr="00F2399D" w:rsidRDefault="00F2399D" w:rsidP="00F2399D">
      <w:pPr>
        <w:tabs>
          <w:tab w:val="left" w:pos="839"/>
          <w:tab w:val="left" w:pos="840"/>
        </w:tabs>
        <w:spacing w:before="38"/>
        <w:ind w:left="480"/>
        <w:rPr>
          <w:rFonts w:ascii="Arial" w:hAnsi="Arial" w:cs="Arial"/>
        </w:rPr>
      </w:pPr>
    </w:p>
    <w:p w:rsidR="00C079EE" w:rsidRDefault="00566781" w:rsidP="00F2399D">
      <w:pPr>
        <w:pStyle w:val="BodyText"/>
      </w:pPr>
      <w:r>
        <w:t>The MRAP Consultation program was highly successful in reaching a diverse range and number of stakeholders and therefore ensuring the voices of many have shaped the document and positioned it for successful implementation.</w:t>
      </w:r>
    </w:p>
    <w:p w:rsidR="00C079EE" w:rsidRDefault="00C079EE" w:rsidP="00F2399D">
      <w:pPr>
        <w:pStyle w:val="BodyText"/>
      </w:pPr>
    </w:p>
    <w:p w:rsidR="00C079EE" w:rsidRDefault="00566781" w:rsidP="00F2399D">
      <w:pPr>
        <w:pStyle w:val="Heading1"/>
      </w:pPr>
      <w:bookmarkStart w:id="7" w:name="Our_City"/>
      <w:bookmarkEnd w:id="7"/>
      <w:r>
        <w:t>Our City</w:t>
      </w:r>
    </w:p>
    <w:p w:rsidR="00C770AE" w:rsidRDefault="00566781" w:rsidP="00F2399D">
      <w:pPr>
        <w:pStyle w:val="BodyText"/>
      </w:pPr>
      <w:r>
        <w:t>The City of Maroondah covers a land area of 61.4 square kilometres in Melbourne’s outer east, 22 kilometres from the Central Business District</w:t>
      </w:r>
      <w:r w:rsidR="00C770AE">
        <w:t>.</w:t>
      </w:r>
    </w:p>
    <w:p w:rsidR="00C770AE" w:rsidRDefault="00C770AE" w:rsidP="00F2399D">
      <w:pPr>
        <w:pStyle w:val="BodyText"/>
      </w:pPr>
    </w:p>
    <w:p w:rsidR="00C770AE" w:rsidRDefault="00566781" w:rsidP="00F2399D">
      <w:pPr>
        <w:pStyle w:val="BodyText"/>
      </w:pPr>
      <w:r>
        <w:t xml:space="preserve">The area is a substantially developed peri-urban residential municipality, with an estimated population of </w:t>
      </w:r>
      <w:r w:rsidR="00C770AE">
        <w:t>117,498</w:t>
      </w:r>
      <w:r>
        <w:t xml:space="preserve"> and </w:t>
      </w:r>
      <w:r w:rsidR="00C770AE">
        <w:t>45,621</w:t>
      </w:r>
      <w:r>
        <w:t xml:space="preserve"> households with an average of 2.58 people per household. Council employs over 1000 individuals and has three customer service centres along with staff being located at numerous Council owned and operated facilities throughout the municipality. </w:t>
      </w:r>
    </w:p>
    <w:p w:rsidR="00C770AE" w:rsidRDefault="00C770AE" w:rsidP="00F2399D">
      <w:pPr>
        <w:pStyle w:val="BodyText"/>
      </w:pPr>
    </w:p>
    <w:p w:rsidR="00C079EE" w:rsidRDefault="00566781" w:rsidP="00F2399D">
      <w:pPr>
        <w:pStyle w:val="BodyText"/>
      </w:pPr>
      <w:r>
        <w:t>Though we have not yet collected data on the number of Aboriginal and Torres Strait Islander staff we employ, we have committed to collect this data in the future as part of our R</w:t>
      </w:r>
      <w:r w:rsidR="00C770AE">
        <w:t>econciliation Action Plan</w:t>
      </w:r>
      <w:r>
        <w:t>.</w:t>
      </w:r>
    </w:p>
    <w:p w:rsidR="00C079EE" w:rsidRDefault="00C079EE" w:rsidP="00F2399D">
      <w:pPr>
        <w:pStyle w:val="BodyText"/>
      </w:pPr>
    </w:p>
    <w:p w:rsidR="00C079EE" w:rsidRDefault="00566781" w:rsidP="00F2399D">
      <w:pPr>
        <w:pStyle w:val="BodyText"/>
      </w:pPr>
      <w:r>
        <w:t>The City of Maroondah includes the suburbs of Bayswater North, Croydon, Croydon Hills, Croydon North, Croydon South, Heathmont, Kilsyth South, Ringwood, Ringwood East, Ringwood North and Warranwood. The City also includes small sections of Kilsyth, Park Orchards, Vermont and Wonga Park. With little remaining land available for greenfield residential development, future population growth will mainly be stimulated by housing consolidation and medium density development.</w:t>
      </w:r>
    </w:p>
    <w:p w:rsidR="00C079EE" w:rsidRDefault="00C079EE" w:rsidP="00F2399D">
      <w:pPr>
        <w:pStyle w:val="BodyText"/>
      </w:pPr>
    </w:p>
    <w:p w:rsidR="00C770AE" w:rsidRDefault="00566781" w:rsidP="00F2399D">
      <w:pPr>
        <w:pStyle w:val="BodyText"/>
      </w:pPr>
      <w:r>
        <w:t xml:space="preserve">Maroondah has the strategic advantage of being located at the north-eastern junction of the Eastern Freeway- Eastlink corridor. There are two train lines and </w:t>
      </w:r>
      <w:proofErr w:type="gramStart"/>
      <w:r>
        <w:t>a large number of</w:t>
      </w:r>
      <w:proofErr w:type="gramEnd"/>
      <w:r>
        <w:t xml:space="preserve"> bus routes linking the City with other regions. </w:t>
      </w:r>
    </w:p>
    <w:p w:rsidR="00C770AE" w:rsidRDefault="00C770AE" w:rsidP="00F2399D">
      <w:pPr>
        <w:pStyle w:val="BodyText"/>
      </w:pPr>
    </w:p>
    <w:p w:rsidR="00C079EE" w:rsidRDefault="00566781" w:rsidP="00F2399D">
      <w:pPr>
        <w:pStyle w:val="BodyText"/>
      </w:pPr>
      <w:r>
        <w:t xml:space="preserve">Our sustainable transport links continue to expand, with on-road cycling paths and shared paths on major trails, including Mullum </w:t>
      </w:r>
      <w:proofErr w:type="spellStart"/>
      <w:r>
        <w:t>Mullum</w:t>
      </w:r>
      <w:proofErr w:type="spellEnd"/>
      <w:r>
        <w:t xml:space="preserve"> Creek Trail, the Eastlink Trail, </w:t>
      </w:r>
      <w:proofErr w:type="spellStart"/>
      <w:r>
        <w:t>Taralla</w:t>
      </w:r>
      <w:proofErr w:type="spellEnd"/>
      <w:r>
        <w:t xml:space="preserve"> Creek Trail and the Dandenong Creek Trail.</w:t>
      </w:r>
    </w:p>
    <w:p w:rsidR="00C079EE" w:rsidRDefault="00C079EE" w:rsidP="00F2399D">
      <w:pPr>
        <w:pStyle w:val="BodyText"/>
      </w:pPr>
    </w:p>
    <w:p w:rsidR="00C079EE" w:rsidRDefault="00566781" w:rsidP="00F2399D">
      <w:pPr>
        <w:pStyle w:val="BodyText"/>
      </w:pPr>
      <w:r>
        <w:t xml:space="preserve">The first settlers to the area were the Wurundjeri people of the Kulin nation approximately 40,000 years ago. The territory of the Wurundjeri lies within the inner city of Melbourne and extends north to the Great Dividing Ranges, east to Mt Baw </w:t>
      </w:r>
      <w:proofErr w:type="spellStart"/>
      <w:r>
        <w:t>Baw</w:t>
      </w:r>
      <w:proofErr w:type="spellEnd"/>
      <w:r>
        <w:t>, south to Mordialloc Creek and west to the Werribee River.</w:t>
      </w:r>
    </w:p>
    <w:p w:rsidR="00C079EE" w:rsidRDefault="00C079EE" w:rsidP="00F2399D">
      <w:pPr>
        <w:pStyle w:val="BodyText"/>
      </w:pPr>
    </w:p>
    <w:p w:rsidR="00C079EE" w:rsidRDefault="00566781" w:rsidP="00F2399D">
      <w:pPr>
        <w:pStyle w:val="BodyText"/>
        <w:rPr>
          <w:sz w:val="20"/>
        </w:rPr>
      </w:pPr>
      <w:r>
        <w:rPr>
          <w:noProof/>
        </w:rPr>
        <w:drawing>
          <wp:anchor distT="0" distB="0" distL="0" distR="0" simplePos="0" relativeHeight="251634176" behindDoc="0" locked="0" layoutInCell="1" allowOverlap="1">
            <wp:simplePos x="0" y="0"/>
            <wp:positionH relativeFrom="page">
              <wp:posOffset>1265555</wp:posOffset>
            </wp:positionH>
            <wp:positionV relativeFrom="paragraph">
              <wp:posOffset>186548</wp:posOffset>
            </wp:positionV>
            <wp:extent cx="5017585" cy="4829175"/>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0" cstate="print"/>
                    <a:stretch>
                      <a:fillRect/>
                    </a:stretch>
                  </pic:blipFill>
                  <pic:spPr>
                    <a:xfrm>
                      <a:off x="0" y="0"/>
                      <a:ext cx="5017585" cy="4829175"/>
                    </a:xfrm>
                    <a:prstGeom prst="rect">
                      <a:avLst/>
                    </a:prstGeom>
                  </pic:spPr>
                </pic:pic>
              </a:graphicData>
            </a:graphic>
          </wp:anchor>
        </w:drawing>
      </w:r>
    </w:p>
    <w:p w:rsidR="00C079EE" w:rsidRDefault="00C079EE" w:rsidP="00F2399D">
      <w:pPr>
        <w:pStyle w:val="BodyText"/>
      </w:pPr>
    </w:p>
    <w:p w:rsidR="00C079EE" w:rsidRDefault="00C079EE">
      <w:pPr>
        <w:rPr>
          <w:sz w:val="5"/>
        </w:rPr>
        <w:sectPr w:rsidR="00C079EE">
          <w:footerReference w:type="default" r:id="rId11"/>
          <w:pgSz w:w="11910" w:h="16840"/>
          <w:pgMar w:top="640" w:right="500" w:bottom="920" w:left="600" w:header="0" w:footer="655" w:gutter="0"/>
          <w:cols w:space="720"/>
        </w:sectPr>
      </w:pPr>
    </w:p>
    <w:p w:rsidR="00C079EE" w:rsidRDefault="00566781" w:rsidP="00F2399D">
      <w:pPr>
        <w:pStyle w:val="BodyText"/>
      </w:pPr>
      <w:r>
        <w:lastRenderedPageBreak/>
        <w:t xml:space="preserve">The 2016 ABS Census reported that there were 566 residents identifying as Aboriginal and/or Torres Strait Islander. The number of Aboriginal and/or Torres Strait Islander individuals with a significant connection to Maroondah, that is those that live, work or play in the municipality is likely to be significantly higher. Mullum </w:t>
      </w:r>
      <w:proofErr w:type="spellStart"/>
      <w:r>
        <w:t>Mullum</w:t>
      </w:r>
      <w:proofErr w:type="spellEnd"/>
      <w:r>
        <w:t xml:space="preserve"> Indigenous Gathering Place is located within Maroondah and plays a key role in fostering connection, promotion, support, celebration and strengthening of the local Aboriginal communities, cultures, knowledge and traditions.</w:t>
      </w:r>
    </w:p>
    <w:p w:rsidR="00C770AE" w:rsidRDefault="00C770AE" w:rsidP="00F2399D">
      <w:pPr>
        <w:pStyle w:val="BodyText"/>
      </w:pPr>
    </w:p>
    <w:p w:rsidR="00C079EE" w:rsidRDefault="00566781" w:rsidP="00F2399D">
      <w:pPr>
        <w:pStyle w:val="BodyText"/>
      </w:pPr>
      <w:r>
        <w:t>Cultural diversity is increasing within Maroondah with the highest numbers of recent oversea immigrants arriving from Burma, China, Malaysia, India, Thailand and Iran. Maroondah is now home to the largest Burmese community in Melbourne’s eastern region.</w:t>
      </w:r>
    </w:p>
    <w:p w:rsidR="00C770AE" w:rsidRDefault="00C770AE" w:rsidP="00F2399D">
      <w:pPr>
        <w:pStyle w:val="BodyText"/>
      </w:pPr>
    </w:p>
    <w:p w:rsidR="00C079EE" w:rsidRDefault="00566781" w:rsidP="00F2399D">
      <w:pPr>
        <w:pStyle w:val="BodyText"/>
      </w:pPr>
      <w:r>
        <w:t>As a local government authority, Maroondah City Council’s core role is to perform the functions and exercise the powers conferred by the Local Government Act 1989. As the closest level of government to the community, Councils work with their communities in setting the overall direction for a municipality through short, medium and long-term planning. The MRAP will sit within the Maroondah Integrated Planning Framework which outlines Council’s planning and resourcing to deliver against legislated requirements and community expectations and aspirations.</w:t>
      </w:r>
    </w:p>
    <w:p w:rsidR="00C079EE" w:rsidRDefault="00C079EE" w:rsidP="00F2399D">
      <w:pPr>
        <w:pStyle w:val="BodyText"/>
      </w:pPr>
    </w:p>
    <w:p w:rsidR="00C079EE" w:rsidRDefault="00566781" w:rsidP="00F2399D">
      <w:pPr>
        <w:pStyle w:val="BodyText"/>
      </w:pPr>
      <w:r>
        <w:t>Maroondah City Council strives to engage with all of community to deliver against the following eight broad outcome areas:</w:t>
      </w:r>
    </w:p>
    <w:p w:rsidR="00C079EE" w:rsidRPr="00F2399D" w:rsidRDefault="00566781" w:rsidP="00F2399D">
      <w:pPr>
        <w:pStyle w:val="ListParagraph"/>
        <w:numPr>
          <w:ilvl w:val="0"/>
          <w:numId w:val="4"/>
        </w:numPr>
        <w:rPr>
          <w:rFonts w:ascii="Arial" w:hAnsi="Arial" w:cs="Arial"/>
        </w:rPr>
      </w:pPr>
      <w:r w:rsidRPr="00F2399D">
        <w:rPr>
          <w:rFonts w:ascii="Arial" w:hAnsi="Arial" w:cs="Arial"/>
        </w:rPr>
        <w:t>A safe, healthy and active</w:t>
      </w:r>
      <w:r w:rsidRPr="00F2399D">
        <w:rPr>
          <w:rFonts w:ascii="Arial" w:hAnsi="Arial" w:cs="Arial"/>
          <w:spacing w:val="-5"/>
        </w:rPr>
        <w:t xml:space="preserve"> </w:t>
      </w:r>
      <w:r w:rsidRPr="00F2399D">
        <w:rPr>
          <w:rFonts w:ascii="Arial" w:hAnsi="Arial" w:cs="Arial"/>
        </w:rPr>
        <w:t>community</w:t>
      </w:r>
    </w:p>
    <w:p w:rsidR="00C079EE" w:rsidRPr="00F2399D" w:rsidRDefault="00566781" w:rsidP="00F2399D">
      <w:pPr>
        <w:pStyle w:val="ListParagraph"/>
        <w:numPr>
          <w:ilvl w:val="0"/>
          <w:numId w:val="4"/>
        </w:numPr>
        <w:rPr>
          <w:rFonts w:ascii="Arial" w:hAnsi="Arial" w:cs="Arial"/>
        </w:rPr>
      </w:pPr>
      <w:r w:rsidRPr="00F2399D">
        <w:rPr>
          <w:rFonts w:ascii="Arial" w:hAnsi="Arial" w:cs="Arial"/>
        </w:rPr>
        <w:t>A prosperous and learning</w:t>
      </w:r>
      <w:r w:rsidRPr="00F2399D">
        <w:rPr>
          <w:rFonts w:ascii="Arial" w:hAnsi="Arial" w:cs="Arial"/>
          <w:spacing w:val="-3"/>
        </w:rPr>
        <w:t xml:space="preserve"> </w:t>
      </w:r>
      <w:r w:rsidRPr="00F2399D">
        <w:rPr>
          <w:rFonts w:ascii="Arial" w:hAnsi="Arial" w:cs="Arial"/>
        </w:rPr>
        <w:t>community</w:t>
      </w:r>
    </w:p>
    <w:p w:rsidR="00C079EE" w:rsidRPr="00F2399D" w:rsidRDefault="00566781" w:rsidP="00F2399D">
      <w:pPr>
        <w:pStyle w:val="ListParagraph"/>
        <w:numPr>
          <w:ilvl w:val="0"/>
          <w:numId w:val="4"/>
        </w:numPr>
        <w:rPr>
          <w:rFonts w:ascii="Arial" w:hAnsi="Arial" w:cs="Arial"/>
        </w:rPr>
      </w:pPr>
      <w:r w:rsidRPr="00F2399D">
        <w:rPr>
          <w:rFonts w:ascii="Arial" w:hAnsi="Arial" w:cs="Arial"/>
        </w:rPr>
        <w:t>A vibrant and culturally rich</w:t>
      </w:r>
      <w:r w:rsidRPr="00F2399D">
        <w:rPr>
          <w:rFonts w:ascii="Arial" w:hAnsi="Arial" w:cs="Arial"/>
          <w:spacing w:val="-4"/>
        </w:rPr>
        <w:t xml:space="preserve"> </w:t>
      </w:r>
      <w:r w:rsidRPr="00F2399D">
        <w:rPr>
          <w:rFonts w:ascii="Arial" w:hAnsi="Arial" w:cs="Arial"/>
        </w:rPr>
        <w:t>community</w:t>
      </w:r>
    </w:p>
    <w:p w:rsidR="00C079EE" w:rsidRPr="00F2399D" w:rsidRDefault="00566781" w:rsidP="00F2399D">
      <w:pPr>
        <w:pStyle w:val="ListParagraph"/>
        <w:numPr>
          <w:ilvl w:val="0"/>
          <w:numId w:val="4"/>
        </w:numPr>
        <w:rPr>
          <w:rFonts w:ascii="Arial" w:hAnsi="Arial" w:cs="Arial"/>
        </w:rPr>
      </w:pPr>
      <w:r w:rsidRPr="00F2399D">
        <w:rPr>
          <w:rFonts w:ascii="Arial" w:hAnsi="Arial" w:cs="Arial"/>
        </w:rPr>
        <w:t>A clean, green and sustainable</w:t>
      </w:r>
      <w:r w:rsidRPr="00F2399D">
        <w:rPr>
          <w:rFonts w:ascii="Arial" w:hAnsi="Arial" w:cs="Arial"/>
          <w:spacing w:val="-3"/>
        </w:rPr>
        <w:t xml:space="preserve"> </w:t>
      </w:r>
      <w:r w:rsidRPr="00F2399D">
        <w:rPr>
          <w:rFonts w:ascii="Arial" w:hAnsi="Arial" w:cs="Arial"/>
        </w:rPr>
        <w:t>community</w:t>
      </w:r>
    </w:p>
    <w:p w:rsidR="00C079EE" w:rsidRPr="00F2399D" w:rsidRDefault="00566781" w:rsidP="00F2399D">
      <w:pPr>
        <w:pStyle w:val="ListParagraph"/>
        <w:numPr>
          <w:ilvl w:val="0"/>
          <w:numId w:val="4"/>
        </w:numPr>
        <w:rPr>
          <w:rFonts w:ascii="Arial" w:hAnsi="Arial" w:cs="Arial"/>
        </w:rPr>
      </w:pPr>
      <w:r w:rsidRPr="00F2399D">
        <w:rPr>
          <w:rFonts w:ascii="Arial" w:hAnsi="Arial" w:cs="Arial"/>
        </w:rPr>
        <w:t>An accessible and connected</w:t>
      </w:r>
      <w:r w:rsidRPr="00F2399D">
        <w:rPr>
          <w:rFonts w:ascii="Arial" w:hAnsi="Arial" w:cs="Arial"/>
          <w:spacing w:val="-3"/>
        </w:rPr>
        <w:t xml:space="preserve"> </w:t>
      </w:r>
      <w:r w:rsidRPr="00F2399D">
        <w:rPr>
          <w:rFonts w:ascii="Arial" w:hAnsi="Arial" w:cs="Arial"/>
        </w:rPr>
        <w:t>community</w:t>
      </w:r>
    </w:p>
    <w:p w:rsidR="00C079EE" w:rsidRPr="00F2399D" w:rsidRDefault="00566781" w:rsidP="00F2399D">
      <w:pPr>
        <w:pStyle w:val="ListParagraph"/>
        <w:numPr>
          <w:ilvl w:val="0"/>
          <w:numId w:val="4"/>
        </w:numPr>
        <w:rPr>
          <w:rFonts w:ascii="Arial" w:hAnsi="Arial" w:cs="Arial"/>
        </w:rPr>
      </w:pPr>
      <w:r w:rsidRPr="00F2399D">
        <w:rPr>
          <w:rFonts w:ascii="Arial" w:hAnsi="Arial" w:cs="Arial"/>
        </w:rPr>
        <w:t>An attractive, thriving and well-built</w:t>
      </w:r>
      <w:r w:rsidRPr="00F2399D">
        <w:rPr>
          <w:rFonts w:ascii="Arial" w:hAnsi="Arial" w:cs="Arial"/>
          <w:spacing w:val="-2"/>
        </w:rPr>
        <w:t xml:space="preserve"> </w:t>
      </w:r>
      <w:r w:rsidRPr="00F2399D">
        <w:rPr>
          <w:rFonts w:ascii="Arial" w:hAnsi="Arial" w:cs="Arial"/>
        </w:rPr>
        <w:t>community</w:t>
      </w:r>
    </w:p>
    <w:p w:rsidR="00C079EE" w:rsidRPr="00F2399D" w:rsidRDefault="00566781" w:rsidP="00F2399D">
      <w:pPr>
        <w:pStyle w:val="ListParagraph"/>
        <w:numPr>
          <w:ilvl w:val="0"/>
          <w:numId w:val="4"/>
        </w:numPr>
        <w:rPr>
          <w:rFonts w:ascii="Arial" w:hAnsi="Arial" w:cs="Arial"/>
        </w:rPr>
      </w:pPr>
      <w:r w:rsidRPr="00F2399D">
        <w:rPr>
          <w:rFonts w:ascii="Arial" w:hAnsi="Arial" w:cs="Arial"/>
        </w:rPr>
        <w:t>An inclusive and diverse</w:t>
      </w:r>
      <w:r w:rsidRPr="00F2399D">
        <w:rPr>
          <w:rFonts w:ascii="Arial" w:hAnsi="Arial" w:cs="Arial"/>
          <w:spacing w:val="-4"/>
        </w:rPr>
        <w:t xml:space="preserve"> </w:t>
      </w:r>
      <w:r w:rsidRPr="00F2399D">
        <w:rPr>
          <w:rFonts w:ascii="Arial" w:hAnsi="Arial" w:cs="Arial"/>
        </w:rPr>
        <w:t>community</w:t>
      </w:r>
    </w:p>
    <w:p w:rsidR="00C079EE" w:rsidRDefault="00566781" w:rsidP="00F2399D">
      <w:pPr>
        <w:pStyle w:val="ListParagraph"/>
        <w:numPr>
          <w:ilvl w:val="0"/>
          <w:numId w:val="4"/>
        </w:numPr>
        <w:rPr>
          <w:rFonts w:ascii="Arial" w:hAnsi="Arial" w:cs="Arial"/>
        </w:rPr>
      </w:pPr>
      <w:r w:rsidRPr="00F2399D">
        <w:rPr>
          <w:rFonts w:ascii="Arial" w:hAnsi="Arial" w:cs="Arial"/>
        </w:rPr>
        <w:t>A well governed and empowered</w:t>
      </w:r>
      <w:r w:rsidRPr="00F2399D">
        <w:rPr>
          <w:rFonts w:ascii="Arial" w:hAnsi="Arial" w:cs="Arial"/>
          <w:spacing w:val="-3"/>
        </w:rPr>
        <w:t xml:space="preserve"> </w:t>
      </w:r>
      <w:r w:rsidRPr="00F2399D">
        <w:rPr>
          <w:rFonts w:ascii="Arial" w:hAnsi="Arial" w:cs="Arial"/>
        </w:rPr>
        <w:t>community</w:t>
      </w:r>
    </w:p>
    <w:p w:rsidR="00F2399D" w:rsidRPr="00F2399D" w:rsidRDefault="00F2399D" w:rsidP="00F2399D">
      <w:pPr>
        <w:pStyle w:val="ListParagraph"/>
        <w:ind w:left="720" w:firstLine="0"/>
        <w:rPr>
          <w:rFonts w:ascii="Arial" w:hAnsi="Arial" w:cs="Arial"/>
        </w:rPr>
      </w:pPr>
    </w:p>
    <w:p w:rsidR="00C079EE" w:rsidRDefault="00566781" w:rsidP="00F2399D">
      <w:pPr>
        <w:pStyle w:val="BodyText"/>
      </w:pPr>
      <w:r>
        <w:t>The MRAP documents Council</w:t>
      </w:r>
      <w:r w:rsidR="00C770AE">
        <w:t>’</w:t>
      </w:r>
      <w:r>
        <w:t>s commitment to and identified actions for working towards reconciliation and enhancing equality across these broad outcome areas.</w:t>
      </w:r>
    </w:p>
    <w:p w:rsidR="00C079EE" w:rsidRDefault="00C079EE" w:rsidP="00F2399D">
      <w:pPr>
        <w:pStyle w:val="BodyText"/>
      </w:pPr>
    </w:p>
    <w:p w:rsidR="00C079EE" w:rsidRPr="00F2399D" w:rsidRDefault="00566781" w:rsidP="00F2399D">
      <w:pPr>
        <w:pStyle w:val="Heading2"/>
      </w:pPr>
      <w:bookmarkStart w:id="8" w:name="Maroondah_Aboriginal_and_Torres_Strait_I"/>
      <w:bookmarkEnd w:id="8"/>
      <w:r w:rsidRPr="00F2399D">
        <w:t>Maroondah Aboriginal and Torres Strait Islander Statistics</w:t>
      </w:r>
    </w:p>
    <w:p w:rsidR="00C079EE" w:rsidRDefault="00566781" w:rsidP="00F2399D">
      <w:pPr>
        <w:pStyle w:val="BodyText"/>
      </w:pPr>
      <w:r>
        <w:t xml:space="preserve">As identified in the 2016 Census, there are 566 Aboriginal and/or Torres Strait Islander peoples recorded in Maroondah. This is a notable increase from 412 in 2011. </w:t>
      </w:r>
      <w:proofErr w:type="gramStart"/>
      <w:r>
        <w:t>The majority of</w:t>
      </w:r>
      <w:proofErr w:type="gramEnd"/>
      <w:r>
        <w:t xml:space="preserve"> Aboriginal and Torres Strait Islander peoples in Maroondah are Aboriginal (94.2%). This is in line with results across Victoria (93.3%). A much smaller proportion identify as Torres Strait Islander (5.7%) or both (1.4%).</w:t>
      </w:r>
    </w:p>
    <w:p w:rsidR="00C079EE" w:rsidRDefault="00C079EE" w:rsidP="00F2399D">
      <w:pPr>
        <w:pStyle w:val="BodyText"/>
      </w:pPr>
    </w:p>
    <w:p w:rsidR="00C079EE" w:rsidRDefault="00566781" w:rsidP="00F2399D">
      <w:pPr>
        <w:pStyle w:val="BodyText"/>
      </w:pPr>
      <w:r>
        <w:t xml:space="preserve">There is a relatively even spread of males (48.2%) compared to females (50.7%) and this is </w:t>
      </w:r>
      <w:proofErr w:type="gramStart"/>
      <w:r>
        <w:t>similar to</w:t>
      </w:r>
      <w:proofErr w:type="gramEnd"/>
      <w:r>
        <w:t xml:space="preserve"> Victori</w:t>
      </w:r>
      <w:r w:rsidR="00F2399D">
        <w:t>a</w:t>
      </w:r>
      <w:r>
        <w:t>n proportions (49.4% compared to 50.6% respectively). Looking across age groups, most Aboriginal and/or Torres Strait Islander peoples in Maroondah are under 50, with over a third (36.0%) being 17 years or younger. However, this proportion is smaller than in Victoria (46.0%). Almost half (44.4%) are between the ages of 18-49 (43.5% in Victoria). Less than one in five (19.6%) are over 50 (10.6% in Victoria).</w:t>
      </w:r>
    </w:p>
    <w:p w:rsidR="00C079EE" w:rsidRDefault="00C079EE" w:rsidP="00F2399D">
      <w:pPr>
        <w:pStyle w:val="BodyText"/>
      </w:pPr>
    </w:p>
    <w:p w:rsidR="00C079EE" w:rsidRDefault="00566781" w:rsidP="00F2399D">
      <w:pPr>
        <w:pStyle w:val="BodyText"/>
      </w:pPr>
      <w:r>
        <w:t xml:space="preserve">Almost one in four (23.4%) Aboriginal and Torres Strait Islander peoples living in Maroondah have either an Advanced </w:t>
      </w:r>
      <w:r w:rsidR="00C770AE">
        <w:t>D</w:t>
      </w:r>
      <w:r>
        <w:t>iploma</w:t>
      </w:r>
      <w:r w:rsidR="00C770AE">
        <w:t>,</w:t>
      </w:r>
      <w:r>
        <w:t xml:space="preserve"> or </w:t>
      </w:r>
      <w:r w:rsidR="00C770AE">
        <w:t>D</w:t>
      </w:r>
      <w:r>
        <w:t>iploma</w:t>
      </w:r>
      <w:r w:rsidR="00C770AE">
        <w:t>,</w:t>
      </w:r>
      <w:r>
        <w:t xml:space="preserve"> or </w:t>
      </w:r>
      <w:proofErr w:type="gramStart"/>
      <w:r>
        <w:t xml:space="preserve">Bachelor </w:t>
      </w:r>
      <w:r w:rsidR="00C770AE">
        <w:t>D</w:t>
      </w:r>
      <w:r>
        <w:t>egree</w:t>
      </w:r>
      <w:proofErr w:type="gramEnd"/>
      <w:r>
        <w:t xml:space="preserve"> level or higher. This is higher than the proportion in Victoria (16.8%). 41.4% of Aboriginal and/or Torres Strait Islander peoples living in Maroondah have finished Year 12 or equivalent. This is again higher than in Victoria (34.2%).</w:t>
      </w:r>
    </w:p>
    <w:p w:rsidR="00C079EE" w:rsidRDefault="00C079EE" w:rsidP="00F2399D">
      <w:pPr>
        <w:pStyle w:val="BodyText"/>
      </w:pPr>
    </w:p>
    <w:p w:rsidR="00C079EE" w:rsidRDefault="00566781" w:rsidP="00F2399D">
      <w:pPr>
        <w:pStyle w:val="BodyText"/>
      </w:pPr>
      <w:r>
        <w:t xml:space="preserve">The majority (92.4%) of Aboriginal and/or Torres Strait Islander peoples in Maroondah are employed. This is higher than the proportion in Victoria (86.0%). Reflecting this, the unemployment rate amongst Aboriginal and/or Torres Strait Islander peoples is lower in Maroondah (7.6%), compared to 14.0% in </w:t>
      </w:r>
      <w:r>
        <w:lastRenderedPageBreak/>
        <w:t>Victoria.</w:t>
      </w:r>
    </w:p>
    <w:p w:rsidR="00C079EE" w:rsidRDefault="00C079EE" w:rsidP="00F2399D">
      <w:pPr>
        <w:pStyle w:val="BodyText"/>
      </w:pPr>
    </w:p>
    <w:p w:rsidR="00C079EE" w:rsidRDefault="00566781" w:rsidP="00F2399D">
      <w:pPr>
        <w:pStyle w:val="Heading1"/>
      </w:pPr>
      <w:bookmarkStart w:id="9" w:name="Policy_context"/>
      <w:bookmarkEnd w:id="9"/>
      <w:r>
        <w:t>Policy context</w:t>
      </w:r>
    </w:p>
    <w:p w:rsidR="00C770AE" w:rsidRDefault="00566781" w:rsidP="00F2399D">
      <w:pPr>
        <w:pStyle w:val="BodyText"/>
        <w:rPr>
          <w:i/>
        </w:rPr>
      </w:pPr>
      <w:r>
        <w:t>The Maroondah Reconciliation Action Plan (MRAP) 2018-2020 sits within the overall Maroondah Integrated Planning Framework which is underpinned by the shared long</w:t>
      </w:r>
      <w:r w:rsidR="00F2399D">
        <w:t>-</w:t>
      </w:r>
      <w:r>
        <w:t xml:space="preserve">term community vision outlined in </w:t>
      </w:r>
      <w:r>
        <w:rPr>
          <w:i/>
        </w:rPr>
        <w:t xml:space="preserve">Maroondah 2040: Our future together. </w:t>
      </w:r>
    </w:p>
    <w:p w:rsidR="00C770AE" w:rsidRDefault="00C770AE" w:rsidP="00F2399D">
      <w:pPr>
        <w:pStyle w:val="BodyText"/>
      </w:pPr>
    </w:p>
    <w:p w:rsidR="00C079EE" w:rsidRDefault="00566781" w:rsidP="00F2399D">
      <w:pPr>
        <w:pStyle w:val="BodyText"/>
      </w:pPr>
      <w:r>
        <w:t xml:space="preserve">From </w:t>
      </w:r>
      <w:r>
        <w:rPr>
          <w:i/>
        </w:rPr>
        <w:t xml:space="preserve">Maroondah 2040: Our future together </w:t>
      </w:r>
      <w:r>
        <w:t>evolves a four-year Council Plan that establishes Council’s medium-term key directions (strategies) and resourcing to deliver on the outcomes identified within the vision.</w:t>
      </w:r>
    </w:p>
    <w:p w:rsidR="00C079EE" w:rsidRDefault="00C079EE" w:rsidP="00F2399D">
      <w:pPr>
        <w:pStyle w:val="BodyText"/>
      </w:pPr>
    </w:p>
    <w:p w:rsidR="00F2399D" w:rsidRDefault="00566781">
      <w:pPr>
        <w:ind w:left="120" w:right="501"/>
        <w:rPr>
          <w:rFonts w:ascii="Arial" w:hAnsi="Arial" w:cs="Arial"/>
          <w:i/>
        </w:rPr>
      </w:pPr>
      <w:r w:rsidRPr="00F2399D">
        <w:rPr>
          <w:rFonts w:ascii="Arial" w:hAnsi="Arial" w:cs="Arial"/>
        </w:rPr>
        <w:t xml:space="preserve">The development of the MRAP is Priority Action within the Council Plan 2017–2021 and works towards the </w:t>
      </w:r>
      <w:r w:rsidRPr="00F2399D">
        <w:rPr>
          <w:rFonts w:ascii="Arial" w:hAnsi="Arial" w:cs="Arial"/>
          <w:i/>
        </w:rPr>
        <w:t xml:space="preserve">Maroondah 2040: Our future together </w:t>
      </w:r>
      <w:r w:rsidRPr="00F2399D">
        <w:rPr>
          <w:rFonts w:ascii="Arial" w:hAnsi="Arial" w:cs="Arial"/>
        </w:rPr>
        <w:t>community outcome of an inclusive and diverse community</w:t>
      </w:r>
      <w:r w:rsidRPr="00F2399D">
        <w:rPr>
          <w:rFonts w:ascii="Arial" w:hAnsi="Arial" w:cs="Arial"/>
          <w:i/>
        </w:rPr>
        <w:t xml:space="preserve">. </w:t>
      </w:r>
    </w:p>
    <w:p w:rsidR="00F2399D" w:rsidRDefault="00F2399D">
      <w:pPr>
        <w:ind w:left="120" w:right="501"/>
        <w:rPr>
          <w:rFonts w:ascii="Arial" w:hAnsi="Arial" w:cs="Arial"/>
        </w:rPr>
      </w:pPr>
    </w:p>
    <w:p w:rsidR="00F2399D" w:rsidRDefault="00566781">
      <w:pPr>
        <w:ind w:left="120" w:right="501"/>
        <w:rPr>
          <w:rFonts w:ascii="Arial" w:hAnsi="Arial" w:cs="Arial"/>
        </w:rPr>
      </w:pPr>
      <w:r w:rsidRPr="00F2399D">
        <w:rPr>
          <w:rFonts w:ascii="Arial" w:hAnsi="Arial" w:cs="Arial"/>
        </w:rPr>
        <w:t>The vision for this outcome is that</w:t>
      </w:r>
      <w:r w:rsidR="00F2399D">
        <w:rPr>
          <w:rFonts w:ascii="Arial" w:hAnsi="Arial" w:cs="Arial"/>
        </w:rPr>
        <w:t>:</w:t>
      </w:r>
      <w:r w:rsidRPr="00F2399D">
        <w:rPr>
          <w:rFonts w:ascii="Arial" w:hAnsi="Arial" w:cs="Arial"/>
        </w:rPr>
        <w:t xml:space="preserve"> </w:t>
      </w:r>
    </w:p>
    <w:p w:rsidR="00F2399D" w:rsidRDefault="00F2399D">
      <w:pPr>
        <w:ind w:left="120" w:right="501"/>
        <w:rPr>
          <w:rFonts w:ascii="Arial" w:hAnsi="Arial" w:cs="Arial"/>
          <w:i/>
        </w:rPr>
      </w:pPr>
    </w:p>
    <w:p w:rsidR="00C079EE" w:rsidRPr="00F2399D" w:rsidRDefault="00566781">
      <w:pPr>
        <w:ind w:left="120" w:right="501"/>
        <w:rPr>
          <w:rFonts w:ascii="Arial" w:hAnsi="Arial" w:cs="Arial"/>
          <w:i/>
        </w:rPr>
      </w:pPr>
      <w:r w:rsidRPr="00F2399D">
        <w:rPr>
          <w:rFonts w:ascii="Arial" w:hAnsi="Arial" w:cs="Arial"/>
          <w:i/>
        </w:rPr>
        <w:t>Maroondah is an inclusive community where social connections are strong across generations and diversity is embraced and celebrated.</w:t>
      </w:r>
    </w:p>
    <w:p w:rsidR="00C079EE" w:rsidRPr="00F2399D" w:rsidRDefault="00C079EE" w:rsidP="00F2399D">
      <w:pPr>
        <w:pStyle w:val="BodyText"/>
      </w:pPr>
    </w:p>
    <w:p w:rsidR="00C079EE" w:rsidRDefault="00566781" w:rsidP="00F2399D">
      <w:pPr>
        <w:pStyle w:val="BodyText"/>
      </w:pPr>
      <w:r>
        <w:t>The following Council Strategies and Plans have objectives that support the delivery of the MRAP</w:t>
      </w:r>
      <w:r w:rsidR="00F2399D">
        <w:t>:</w:t>
      </w:r>
    </w:p>
    <w:p w:rsidR="00C079EE" w:rsidRPr="00F2399D" w:rsidRDefault="00566781">
      <w:pPr>
        <w:pStyle w:val="ListParagraph"/>
        <w:numPr>
          <w:ilvl w:val="0"/>
          <w:numId w:val="2"/>
        </w:numPr>
        <w:tabs>
          <w:tab w:val="left" w:pos="839"/>
          <w:tab w:val="left" w:pos="840"/>
        </w:tabs>
        <w:spacing w:before="1"/>
        <w:rPr>
          <w:rFonts w:ascii="Arial" w:hAnsi="Arial" w:cs="Arial"/>
        </w:rPr>
      </w:pPr>
      <w:r w:rsidRPr="00F2399D">
        <w:rPr>
          <w:rFonts w:ascii="Arial" w:hAnsi="Arial" w:cs="Arial"/>
        </w:rPr>
        <w:t>Maroondah Health and Wellbeing Plan</w:t>
      </w:r>
      <w:r w:rsidRPr="00F2399D">
        <w:rPr>
          <w:rFonts w:ascii="Arial" w:hAnsi="Arial" w:cs="Arial"/>
          <w:spacing w:val="-4"/>
        </w:rPr>
        <w:t xml:space="preserve"> </w:t>
      </w:r>
      <w:r w:rsidRPr="00F2399D">
        <w:rPr>
          <w:rFonts w:ascii="Arial" w:hAnsi="Arial" w:cs="Arial"/>
        </w:rPr>
        <w:t>2017-2021</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Children’s Plan</w:t>
      </w:r>
      <w:r w:rsidRPr="00F2399D">
        <w:rPr>
          <w:rFonts w:ascii="Arial" w:hAnsi="Arial" w:cs="Arial"/>
          <w:spacing w:val="-3"/>
        </w:rPr>
        <w:t xml:space="preserve"> </w:t>
      </w:r>
      <w:r w:rsidRPr="00F2399D">
        <w:rPr>
          <w:rFonts w:ascii="Arial" w:hAnsi="Arial" w:cs="Arial"/>
        </w:rPr>
        <w:t>2015-2019</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Arts and Cultural Development Strategy</w:t>
      </w:r>
      <w:r w:rsidRPr="00F2399D">
        <w:rPr>
          <w:rFonts w:ascii="Arial" w:hAnsi="Arial" w:cs="Arial"/>
          <w:spacing w:val="-5"/>
        </w:rPr>
        <w:t xml:space="preserve"> </w:t>
      </w:r>
      <w:r w:rsidRPr="00F2399D">
        <w:rPr>
          <w:rFonts w:ascii="Arial" w:hAnsi="Arial" w:cs="Arial"/>
        </w:rPr>
        <w:t>2014-2018</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Active and Healthy Ageing initiative – towards an age-friendly Maroondah</w:t>
      </w:r>
      <w:r w:rsidRPr="00F2399D">
        <w:rPr>
          <w:rFonts w:ascii="Arial" w:hAnsi="Arial" w:cs="Arial"/>
          <w:spacing w:val="-10"/>
        </w:rPr>
        <w:t xml:space="preserve"> </w:t>
      </w:r>
      <w:r w:rsidRPr="00F2399D">
        <w:rPr>
          <w:rFonts w:ascii="Arial" w:hAnsi="Arial" w:cs="Arial"/>
        </w:rPr>
        <w:t>2015-2020</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Disability Policy and Action Plan</w:t>
      </w:r>
      <w:r w:rsidRPr="00F2399D">
        <w:rPr>
          <w:rFonts w:ascii="Arial" w:hAnsi="Arial" w:cs="Arial"/>
          <w:spacing w:val="-4"/>
        </w:rPr>
        <w:t xml:space="preserve"> </w:t>
      </w:r>
      <w:r w:rsidRPr="00F2399D">
        <w:rPr>
          <w:rFonts w:ascii="Arial" w:hAnsi="Arial" w:cs="Arial"/>
        </w:rPr>
        <w:t>2014-2018</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Business Development</w:t>
      </w:r>
      <w:r w:rsidRPr="00F2399D">
        <w:rPr>
          <w:rFonts w:ascii="Arial" w:hAnsi="Arial" w:cs="Arial"/>
          <w:spacing w:val="-3"/>
        </w:rPr>
        <w:t xml:space="preserve"> </w:t>
      </w:r>
      <w:r w:rsidRPr="00F2399D">
        <w:rPr>
          <w:rFonts w:ascii="Arial" w:hAnsi="Arial" w:cs="Arial"/>
        </w:rPr>
        <w:t>Strategy</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Open Space Strategy</w:t>
      </w:r>
      <w:r w:rsidRPr="00F2399D">
        <w:rPr>
          <w:rFonts w:ascii="Arial" w:hAnsi="Arial" w:cs="Arial"/>
          <w:spacing w:val="-3"/>
        </w:rPr>
        <w:t xml:space="preserve"> </w:t>
      </w:r>
      <w:r w:rsidRPr="00F2399D">
        <w:rPr>
          <w:rFonts w:ascii="Arial" w:hAnsi="Arial" w:cs="Arial"/>
        </w:rPr>
        <w:t>2016</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Physical Activity Strategy</w:t>
      </w:r>
      <w:r w:rsidRPr="00F2399D">
        <w:rPr>
          <w:rFonts w:ascii="Arial" w:hAnsi="Arial" w:cs="Arial"/>
          <w:spacing w:val="-3"/>
        </w:rPr>
        <w:t xml:space="preserve"> </w:t>
      </w:r>
      <w:r w:rsidRPr="00F2399D">
        <w:rPr>
          <w:rFonts w:ascii="Arial" w:hAnsi="Arial" w:cs="Arial"/>
        </w:rPr>
        <w:t>2015-2020</w:t>
      </w:r>
    </w:p>
    <w:p w:rsidR="00C079EE" w:rsidRPr="00F2399D" w:rsidRDefault="00566781">
      <w:pPr>
        <w:pStyle w:val="ListParagraph"/>
        <w:numPr>
          <w:ilvl w:val="0"/>
          <w:numId w:val="2"/>
        </w:numPr>
        <w:tabs>
          <w:tab w:val="left" w:pos="839"/>
          <w:tab w:val="left" w:pos="840"/>
        </w:tabs>
        <w:spacing w:before="39"/>
        <w:rPr>
          <w:rFonts w:ascii="Arial" w:hAnsi="Arial" w:cs="Arial"/>
        </w:rPr>
      </w:pPr>
      <w:r w:rsidRPr="00F2399D">
        <w:rPr>
          <w:rFonts w:ascii="Arial" w:hAnsi="Arial" w:cs="Arial"/>
        </w:rPr>
        <w:t>Maroondah Planning</w:t>
      </w:r>
      <w:r w:rsidRPr="00F2399D">
        <w:rPr>
          <w:rFonts w:ascii="Arial" w:hAnsi="Arial" w:cs="Arial"/>
          <w:spacing w:val="-2"/>
        </w:rPr>
        <w:t xml:space="preserve"> </w:t>
      </w:r>
      <w:r w:rsidRPr="00F2399D">
        <w:rPr>
          <w:rFonts w:ascii="Arial" w:hAnsi="Arial" w:cs="Arial"/>
        </w:rPr>
        <w:t>Scheme</w:t>
      </w:r>
    </w:p>
    <w:p w:rsidR="00C079EE" w:rsidRDefault="00C079EE" w:rsidP="00F2399D">
      <w:pPr>
        <w:pStyle w:val="BodyText"/>
      </w:pPr>
    </w:p>
    <w:p w:rsidR="00C079EE" w:rsidRDefault="00566781" w:rsidP="00F2399D">
      <w:pPr>
        <w:pStyle w:val="BodyText"/>
      </w:pPr>
      <w:r>
        <w:t>Externally, the MRAP acknowledges</w:t>
      </w:r>
      <w:r w:rsidR="00F2399D">
        <w:t>:</w:t>
      </w:r>
    </w:p>
    <w:p w:rsidR="00C079EE" w:rsidRPr="00F2399D" w:rsidRDefault="00566781">
      <w:pPr>
        <w:pStyle w:val="ListParagraph"/>
        <w:numPr>
          <w:ilvl w:val="0"/>
          <w:numId w:val="2"/>
        </w:numPr>
        <w:tabs>
          <w:tab w:val="left" w:pos="839"/>
          <w:tab w:val="left" w:pos="840"/>
        </w:tabs>
        <w:spacing w:before="1"/>
        <w:rPr>
          <w:rFonts w:ascii="Arial" w:hAnsi="Arial" w:cs="Arial"/>
        </w:rPr>
      </w:pPr>
      <w:r w:rsidRPr="00F2399D">
        <w:rPr>
          <w:rFonts w:ascii="Arial" w:hAnsi="Arial" w:cs="Arial"/>
        </w:rPr>
        <w:t>United Nations Declaration on the Rights of Indigenous Peoples</w:t>
      </w:r>
      <w:r w:rsidRPr="00F2399D">
        <w:rPr>
          <w:rFonts w:ascii="Arial" w:hAnsi="Arial" w:cs="Arial"/>
          <w:spacing w:val="-9"/>
        </w:rPr>
        <w:t xml:space="preserve"> </w:t>
      </w:r>
      <w:r w:rsidRPr="00F2399D">
        <w:rPr>
          <w:rFonts w:ascii="Arial" w:hAnsi="Arial" w:cs="Arial"/>
        </w:rPr>
        <w:t>(UNDRIP)</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Aboriginal Heritage Act</w:t>
      </w:r>
      <w:r w:rsidRPr="00F2399D">
        <w:rPr>
          <w:rFonts w:ascii="Arial" w:hAnsi="Arial" w:cs="Arial"/>
          <w:spacing w:val="-3"/>
        </w:rPr>
        <w:t xml:space="preserve"> </w:t>
      </w:r>
      <w:r w:rsidRPr="00F2399D">
        <w:rPr>
          <w:rFonts w:ascii="Arial" w:hAnsi="Arial" w:cs="Arial"/>
        </w:rPr>
        <w:t>2006</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Victorian Aboriginal Affairs Framework</w:t>
      </w:r>
      <w:r w:rsidRPr="00F2399D">
        <w:rPr>
          <w:rFonts w:ascii="Arial" w:hAnsi="Arial" w:cs="Arial"/>
          <w:spacing w:val="-3"/>
        </w:rPr>
        <w:t xml:space="preserve"> </w:t>
      </w:r>
      <w:r w:rsidRPr="00F2399D">
        <w:rPr>
          <w:rFonts w:ascii="Arial" w:hAnsi="Arial" w:cs="Arial"/>
        </w:rPr>
        <w:t>2013/18</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Victorian Local Government Aboriginal Employment</w:t>
      </w:r>
      <w:r w:rsidRPr="00F2399D">
        <w:rPr>
          <w:rFonts w:ascii="Arial" w:hAnsi="Arial" w:cs="Arial"/>
          <w:spacing w:val="-5"/>
        </w:rPr>
        <w:t xml:space="preserve"> </w:t>
      </w:r>
      <w:r w:rsidRPr="00F2399D">
        <w:rPr>
          <w:rFonts w:ascii="Arial" w:hAnsi="Arial" w:cs="Arial"/>
        </w:rPr>
        <w:t>Framework</w:t>
      </w:r>
    </w:p>
    <w:p w:rsidR="00C079EE" w:rsidRPr="00F2399D" w:rsidRDefault="00566781">
      <w:pPr>
        <w:pStyle w:val="ListParagraph"/>
        <w:numPr>
          <w:ilvl w:val="0"/>
          <w:numId w:val="2"/>
        </w:numPr>
        <w:tabs>
          <w:tab w:val="left" w:pos="839"/>
          <w:tab w:val="left" w:pos="840"/>
        </w:tabs>
        <w:rPr>
          <w:rFonts w:ascii="Arial" w:hAnsi="Arial" w:cs="Arial"/>
        </w:rPr>
      </w:pPr>
      <w:r w:rsidRPr="00F2399D">
        <w:rPr>
          <w:rFonts w:ascii="Arial" w:hAnsi="Arial" w:cs="Arial"/>
        </w:rPr>
        <w:t>Victorian Aboriginal and Local Government Action</w:t>
      </w:r>
      <w:r w:rsidRPr="00F2399D">
        <w:rPr>
          <w:rFonts w:ascii="Arial" w:hAnsi="Arial" w:cs="Arial"/>
          <w:spacing w:val="-6"/>
        </w:rPr>
        <w:t xml:space="preserve"> </w:t>
      </w:r>
      <w:r w:rsidRPr="00F2399D">
        <w:rPr>
          <w:rFonts w:ascii="Arial" w:hAnsi="Arial" w:cs="Arial"/>
        </w:rPr>
        <w:t>Plan</w:t>
      </w:r>
    </w:p>
    <w:p w:rsidR="00C079EE" w:rsidRPr="00F2399D" w:rsidRDefault="00566781">
      <w:pPr>
        <w:pStyle w:val="ListParagraph"/>
        <w:numPr>
          <w:ilvl w:val="0"/>
          <w:numId w:val="2"/>
        </w:numPr>
        <w:tabs>
          <w:tab w:val="left" w:pos="839"/>
          <w:tab w:val="left" w:pos="840"/>
        </w:tabs>
        <w:spacing w:before="39"/>
        <w:rPr>
          <w:rFonts w:ascii="Arial" w:hAnsi="Arial" w:cs="Arial"/>
        </w:rPr>
      </w:pPr>
      <w:r w:rsidRPr="00F2399D">
        <w:rPr>
          <w:rFonts w:ascii="Arial" w:hAnsi="Arial" w:cs="Arial"/>
        </w:rPr>
        <w:t>Victorian Local Aboriginal Networks Five Year Plan</w:t>
      </w:r>
      <w:r w:rsidRPr="00F2399D">
        <w:rPr>
          <w:rFonts w:ascii="Arial" w:hAnsi="Arial" w:cs="Arial"/>
          <w:spacing w:val="-7"/>
        </w:rPr>
        <w:t xml:space="preserve"> </w:t>
      </w:r>
      <w:r w:rsidRPr="00F2399D">
        <w:rPr>
          <w:rFonts w:ascii="Arial" w:hAnsi="Arial" w:cs="Arial"/>
        </w:rPr>
        <w:t>2016/2020</w:t>
      </w: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566781" w:rsidP="00F2399D">
      <w:pPr>
        <w:pStyle w:val="Heading1"/>
      </w:pPr>
      <w:bookmarkStart w:id="10" w:name="Reconciliation_vision_and_principles"/>
      <w:bookmarkEnd w:id="10"/>
      <w:r>
        <w:lastRenderedPageBreak/>
        <w:t>Reconciliation vision and principles</w:t>
      </w:r>
    </w:p>
    <w:p w:rsidR="00C079EE" w:rsidRDefault="00566781" w:rsidP="00F2399D">
      <w:pPr>
        <w:pStyle w:val="BodyText"/>
      </w:pPr>
      <w:r>
        <w:t>The Maroondah City Council Reconciliation Action Plan (MRAP) vision and principles have been developed collaboratively by the MRAP Working Group and are designed to guide the work being undertaken by Council and its many external partners in working towards reconciliation between Aboriginal and Torres Strait Islander and non-Indigenous Australians.</w:t>
      </w:r>
    </w:p>
    <w:p w:rsidR="00C079EE" w:rsidRDefault="00C079EE" w:rsidP="00F2399D">
      <w:pPr>
        <w:pStyle w:val="BodyText"/>
      </w:pPr>
    </w:p>
    <w:p w:rsidR="00C079EE" w:rsidRDefault="00566781" w:rsidP="00F2399D">
      <w:pPr>
        <w:pStyle w:val="Heading2"/>
      </w:pPr>
      <w:bookmarkStart w:id="11" w:name="Vision"/>
      <w:bookmarkEnd w:id="11"/>
      <w:r>
        <w:t>Vision</w:t>
      </w:r>
    </w:p>
    <w:p w:rsidR="00C079EE" w:rsidRDefault="00566781" w:rsidP="00F2399D">
      <w:pPr>
        <w:pStyle w:val="BodyText"/>
      </w:pPr>
      <w:r>
        <w:t>Maroondah City Council is committed to working collaboratively on a journey of meaningful and sustainable reconciliation between Aboriginal and Torres Strait Islander peoples and non-Indigenous Australians.</w:t>
      </w:r>
    </w:p>
    <w:p w:rsidR="00C079EE" w:rsidRDefault="00C079EE" w:rsidP="00F2399D">
      <w:pPr>
        <w:pStyle w:val="BodyText"/>
      </w:pPr>
    </w:p>
    <w:p w:rsidR="00C079EE" w:rsidRDefault="00566781" w:rsidP="00F2399D">
      <w:pPr>
        <w:pStyle w:val="BodyText"/>
      </w:pPr>
      <w:r>
        <w:t>Our vision for Maroondah is that we will be a municipality that</w:t>
      </w:r>
    </w:p>
    <w:p w:rsidR="00C079EE" w:rsidRPr="00B146D7" w:rsidRDefault="00B146D7">
      <w:pPr>
        <w:pStyle w:val="ListParagraph"/>
        <w:numPr>
          <w:ilvl w:val="0"/>
          <w:numId w:val="2"/>
        </w:numPr>
        <w:tabs>
          <w:tab w:val="left" w:pos="970"/>
          <w:tab w:val="left" w:pos="971"/>
        </w:tabs>
        <w:spacing w:before="0" w:line="280" w:lineRule="exact"/>
        <w:ind w:left="970" w:hanging="424"/>
        <w:rPr>
          <w:rFonts w:ascii="Arial" w:hAnsi="Arial" w:cs="Arial"/>
        </w:rPr>
      </w:pPr>
      <w:r w:rsidRPr="00B146D7">
        <w:rPr>
          <w:rFonts w:ascii="Arial" w:hAnsi="Arial" w:cs="Arial"/>
        </w:rPr>
        <w:t>fo</w:t>
      </w:r>
      <w:r w:rsidR="00566781" w:rsidRPr="00B146D7">
        <w:rPr>
          <w:rFonts w:ascii="Arial" w:hAnsi="Arial" w:cs="Arial"/>
        </w:rPr>
        <w:t>sters and promotes equality, openness, trust, mutual respect and</w:t>
      </w:r>
      <w:r w:rsidR="00566781" w:rsidRPr="00B146D7">
        <w:rPr>
          <w:rFonts w:ascii="Arial" w:hAnsi="Arial" w:cs="Arial"/>
          <w:spacing w:val="-12"/>
        </w:rPr>
        <w:t xml:space="preserve"> </w:t>
      </w:r>
      <w:r w:rsidR="00566781" w:rsidRPr="00B146D7">
        <w:rPr>
          <w:rFonts w:ascii="Arial" w:hAnsi="Arial" w:cs="Arial"/>
        </w:rPr>
        <w:t>opportunities</w:t>
      </w:r>
    </w:p>
    <w:p w:rsidR="00C079EE" w:rsidRPr="00B146D7" w:rsidRDefault="00B146D7">
      <w:pPr>
        <w:pStyle w:val="ListParagraph"/>
        <w:numPr>
          <w:ilvl w:val="0"/>
          <w:numId w:val="2"/>
        </w:numPr>
        <w:tabs>
          <w:tab w:val="left" w:pos="970"/>
          <w:tab w:val="left" w:pos="971"/>
        </w:tabs>
        <w:spacing w:before="42" w:line="273" w:lineRule="auto"/>
        <w:ind w:left="970" w:right="290" w:hanging="424"/>
        <w:rPr>
          <w:rFonts w:ascii="Arial" w:hAnsi="Arial" w:cs="Arial"/>
        </w:rPr>
      </w:pPr>
      <w:r w:rsidRPr="00B146D7">
        <w:rPr>
          <w:rFonts w:ascii="Arial" w:hAnsi="Arial" w:cs="Arial"/>
        </w:rPr>
        <w:t>s</w:t>
      </w:r>
      <w:r w:rsidR="00566781" w:rsidRPr="00B146D7">
        <w:rPr>
          <w:rFonts w:ascii="Arial" w:hAnsi="Arial" w:cs="Arial"/>
        </w:rPr>
        <w:t>trives</w:t>
      </w:r>
      <w:r w:rsidR="00566781" w:rsidRPr="00B146D7">
        <w:rPr>
          <w:rFonts w:ascii="Arial" w:hAnsi="Arial" w:cs="Arial"/>
          <w:spacing w:val="-6"/>
        </w:rPr>
        <w:t xml:space="preserve"> </w:t>
      </w:r>
      <w:r w:rsidR="00566781" w:rsidRPr="00B146D7">
        <w:rPr>
          <w:rFonts w:ascii="Arial" w:hAnsi="Arial" w:cs="Arial"/>
        </w:rPr>
        <w:t>to</w:t>
      </w:r>
      <w:r w:rsidR="00566781" w:rsidRPr="00B146D7">
        <w:rPr>
          <w:rFonts w:ascii="Arial" w:hAnsi="Arial" w:cs="Arial"/>
          <w:spacing w:val="-4"/>
        </w:rPr>
        <w:t xml:space="preserve"> </w:t>
      </w:r>
      <w:r w:rsidR="00566781" w:rsidRPr="00B146D7">
        <w:rPr>
          <w:rFonts w:ascii="Arial" w:hAnsi="Arial" w:cs="Arial"/>
        </w:rPr>
        <w:t>enhance</w:t>
      </w:r>
      <w:r w:rsidR="00566781" w:rsidRPr="00B146D7">
        <w:rPr>
          <w:rFonts w:ascii="Arial" w:hAnsi="Arial" w:cs="Arial"/>
          <w:spacing w:val="-5"/>
        </w:rPr>
        <w:t xml:space="preserve"> </w:t>
      </w:r>
      <w:r w:rsidR="00566781" w:rsidRPr="00B146D7">
        <w:rPr>
          <w:rFonts w:ascii="Arial" w:hAnsi="Arial" w:cs="Arial"/>
        </w:rPr>
        <w:t>health</w:t>
      </w:r>
      <w:r w:rsidR="00566781" w:rsidRPr="00B146D7">
        <w:rPr>
          <w:rFonts w:ascii="Arial" w:hAnsi="Arial" w:cs="Arial"/>
          <w:spacing w:val="-5"/>
        </w:rPr>
        <w:t xml:space="preserve"> </w:t>
      </w:r>
      <w:r w:rsidR="00566781" w:rsidRPr="00B146D7">
        <w:rPr>
          <w:rFonts w:ascii="Arial" w:hAnsi="Arial" w:cs="Arial"/>
        </w:rPr>
        <w:t>(physically,</w:t>
      </w:r>
      <w:r w:rsidR="00566781" w:rsidRPr="00B146D7">
        <w:rPr>
          <w:rFonts w:ascii="Arial" w:hAnsi="Arial" w:cs="Arial"/>
          <w:spacing w:val="-6"/>
        </w:rPr>
        <w:t xml:space="preserve"> </w:t>
      </w:r>
      <w:r w:rsidR="00566781" w:rsidRPr="00B146D7">
        <w:rPr>
          <w:rFonts w:ascii="Arial" w:hAnsi="Arial" w:cs="Arial"/>
        </w:rPr>
        <w:t>emotionally</w:t>
      </w:r>
      <w:r w:rsidR="00566781" w:rsidRPr="00B146D7">
        <w:rPr>
          <w:rFonts w:ascii="Arial" w:hAnsi="Arial" w:cs="Arial"/>
          <w:spacing w:val="-6"/>
        </w:rPr>
        <w:t xml:space="preserve"> </w:t>
      </w:r>
      <w:r w:rsidR="00566781" w:rsidRPr="00B146D7">
        <w:rPr>
          <w:rFonts w:ascii="Arial" w:hAnsi="Arial" w:cs="Arial"/>
        </w:rPr>
        <w:t>and</w:t>
      </w:r>
      <w:r w:rsidR="00566781" w:rsidRPr="00B146D7">
        <w:rPr>
          <w:rFonts w:ascii="Arial" w:hAnsi="Arial" w:cs="Arial"/>
          <w:spacing w:val="-6"/>
        </w:rPr>
        <w:t xml:space="preserve"> </w:t>
      </w:r>
      <w:r w:rsidR="00566781" w:rsidRPr="00B146D7">
        <w:rPr>
          <w:rFonts w:ascii="Arial" w:hAnsi="Arial" w:cs="Arial"/>
        </w:rPr>
        <w:t>spiritually),</w:t>
      </w:r>
      <w:r w:rsidR="00566781" w:rsidRPr="00B146D7">
        <w:rPr>
          <w:rFonts w:ascii="Arial" w:hAnsi="Arial" w:cs="Arial"/>
          <w:spacing w:val="-4"/>
        </w:rPr>
        <w:t xml:space="preserve"> </w:t>
      </w:r>
      <w:r w:rsidR="00566781" w:rsidRPr="00B146D7">
        <w:rPr>
          <w:rFonts w:ascii="Arial" w:hAnsi="Arial" w:cs="Arial"/>
        </w:rPr>
        <w:t>social,</w:t>
      </w:r>
      <w:r w:rsidR="00566781" w:rsidRPr="00B146D7">
        <w:rPr>
          <w:rFonts w:ascii="Arial" w:hAnsi="Arial" w:cs="Arial"/>
          <w:spacing w:val="-6"/>
        </w:rPr>
        <w:t xml:space="preserve"> </w:t>
      </w:r>
      <w:r w:rsidR="00566781" w:rsidRPr="00B146D7">
        <w:rPr>
          <w:rFonts w:ascii="Arial" w:hAnsi="Arial" w:cs="Arial"/>
        </w:rPr>
        <w:t>cultural,</w:t>
      </w:r>
      <w:r w:rsidR="00566781" w:rsidRPr="00B146D7">
        <w:rPr>
          <w:rFonts w:ascii="Arial" w:hAnsi="Arial" w:cs="Arial"/>
          <w:spacing w:val="-6"/>
        </w:rPr>
        <w:t xml:space="preserve"> </w:t>
      </w:r>
      <w:r w:rsidR="00566781" w:rsidRPr="00B146D7">
        <w:rPr>
          <w:rFonts w:ascii="Arial" w:hAnsi="Arial" w:cs="Arial"/>
        </w:rPr>
        <w:t>economic,</w:t>
      </w:r>
      <w:r w:rsidR="00566781" w:rsidRPr="00B146D7">
        <w:rPr>
          <w:rFonts w:ascii="Arial" w:hAnsi="Arial" w:cs="Arial"/>
          <w:spacing w:val="-6"/>
        </w:rPr>
        <w:t xml:space="preserve"> </w:t>
      </w:r>
      <w:r w:rsidR="00566781" w:rsidRPr="00B146D7">
        <w:rPr>
          <w:rFonts w:ascii="Arial" w:hAnsi="Arial" w:cs="Arial"/>
        </w:rPr>
        <w:t>education</w:t>
      </w:r>
      <w:r w:rsidR="00566781" w:rsidRPr="00B146D7">
        <w:rPr>
          <w:rFonts w:ascii="Arial" w:hAnsi="Arial" w:cs="Arial"/>
          <w:spacing w:val="-5"/>
        </w:rPr>
        <w:t xml:space="preserve"> </w:t>
      </w:r>
      <w:r w:rsidR="00566781" w:rsidRPr="00B146D7">
        <w:rPr>
          <w:rFonts w:ascii="Arial" w:hAnsi="Arial" w:cs="Arial"/>
        </w:rPr>
        <w:t>and employment outcomes for Indigenous</w:t>
      </w:r>
      <w:r w:rsidR="00566781" w:rsidRPr="00B146D7">
        <w:rPr>
          <w:rFonts w:ascii="Arial" w:hAnsi="Arial" w:cs="Arial"/>
          <w:spacing w:val="-1"/>
        </w:rPr>
        <w:t xml:space="preserve"> </w:t>
      </w:r>
      <w:r w:rsidR="00566781" w:rsidRPr="00B146D7">
        <w:rPr>
          <w:rFonts w:ascii="Arial" w:hAnsi="Arial" w:cs="Arial"/>
        </w:rPr>
        <w:t>Australians</w:t>
      </w:r>
    </w:p>
    <w:p w:rsidR="00C079EE" w:rsidRPr="00B146D7" w:rsidRDefault="00B146D7">
      <w:pPr>
        <w:pStyle w:val="ListParagraph"/>
        <w:numPr>
          <w:ilvl w:val="0"/>
          <w:numId w:val="2"/>
        </w:numPr>
        <w:tabs>
          <w:tab w:val="left" w:pos="970"/>
          <w:tab w:val="left" w:pos="971"/>
        </w:tabs>
        <w:spacing w:before="4" w:line="276" w:lineRule="auto"/>
        <w:ind w:left="970" w:right="714" w:hanging="424"/>
        <w:rPr>
          <w:rFonts w:ascii="Arial" w:hAnsi="Arial" w:cs="Arial"/>
        </w:rPr>
      </w:pPr>
      <w:r w:rsidRPr="00B146D7">
        <w:rPr>
          <w:rFonts w:ascii="Arial" w:hAnsi="Arial" w:cs="Arial"/>
        </w:rPr>
        <w:t>r</w:t>
      </w:r>
      <w:r w:rsidR="00566781" w:rsidRPr="00B146D7">
        <w:rPr>
          <w:rFonts w:ascii="Arial" w:hAnsi="Arial" w:cs="Arial"/>
        </w:rPr>
        <w:t>ecognises and celebrates traditional and contemporary Aboriginal and Torres Strait Islander people’s cultures, knowledge, customary practices and Aboriginal and Torres Strait Islander peoples’ deep relationship to land, kinship and</w:t>
      </w:r>
      <w:r w:rsidR="00566781" w:rsidRPr="00B146D7">
        <w:rPr>
          <w:rFonts w:ascii="Arial" w:hAnsi="Arial" w:cs="Arial"/>
          <w:spacing w:val="-3"/>
        </w:rPr>
        <w:t xml:space="preserve"> </w:t>
      </w:r>
      <w:r w:rsidR="00566781" w:rsidRPr="00B146D7">
        <w:rPr>
          <w:rFonts w:ascii="Arial" w:hAnsi="Arial" w:cs="Arial"/>
        </w:rPr>
        <w:t>country.</w:t>
      </w:r>
    </w:p>
    <w:p w:rsidR="00C079EE" w:rsidRDefault="00C079EE" w:rsidP="00F2399D">
      <w:pPr>
        <w:pStyle w:val="BodyText"/>
      </w:pPr>
    </w:p>
    <w:p w:rsidR="00C079EE" w:rsidRDefault="00566781" w:rsidP="00F2399D">
      <w:pPr>
        <w:pStyle w:val="Heading2"/>
      </w:pPr>
      <w:bookmarkStart w:id="12" w:name="Principles"/>
      <w:bookmarkEnd w:id="12"/>
      <w:r>
        <w:t>Principles</w:t>
      </w:r>
    </w:p>
    <w:p w:rsidR="00C079EE" w:rsidRDefault="00566781" w:rsidP="00F2399D">
      <w:pPr>
        <w:pStyle w:val="BodyText"/>
      </w:pPr>
      <w:r>
        <w:t>Council</w:t>
      </w:r>
      <w:r w:rsidR="00B146D7">
        <w:t>,</w:t>
      </w:r>
      <w:r>
        <w:t xml:space="preserve"> together with its many MRAP partners</w:t>
      </w:r>
      <w:r w:rsidR="00B146D7">
        <w:t>,</w:t>
      </w:r>
      <w:r>
        <w:t xml:space="preserve"> is committed to making a meaningful and measurable contribution to reconciliation within Maroondah. All MRAP activities will be undertaken in a positive and mutually beneficial and respectful manner and in accordance with the following collaboratively developed principles</w:t>
      </w:r>
      <w:r w:rsidR="00EE068B">
        <w:t>:</w:t>
      </w:r>
    </w:p>
    <w:p w:rsidR="00C079EE" w:rsidRDefault="00C079EE" w:rsidP="00F2399D">
      <w:pPr>
        <w:pStyle w:val="BodyText"/>
      </w:pPr>
    </w:p>
    <w:p w:rsidR="00C079EE" w:rsidRPr="00B146D7" w:rsidRDefault="00566781" w:rsidP="00B146D7">
      <w:pPr>
        <w:pStyle w:val="Heading3"/>
      </w:pPr>
      <w:r w:rsidRPr="00B146D7">
        <w:t>Equality and Equity</w:t>
      </w:r>
    </w:p>
    <w:p w:rsidR="00C079EE" w:rsidRDefault="00566781" w:rsidP="00F2399D">
      <w:pPr>
        <w:pStyle w:val="BodyText"/>
      </w:pPr>
      <w:r>
        <w:t>Council will work to enhance equality and equity within our community by demonstrating the need for fairness, equal status, rights and outcomes for all.</w:t>
      </w:r>
    </w:p>
    <w:p w:rsidR="00C079EE" w:rsidRDefault="00C079EE" w:rsidP="00F2399D">
      <w:pPr>
        <w:pStyle w:val="BodyText"/>
      </w:pPr>
    </w:p>
    <w:p w:rsidR="00C079EE" w:rsidRDefault="00566781" w:rsidP="00B146D7">
      <w:pPr>
        <w:pStyle w:val="Heading3"/>
      </w:pPr>
      <w:r>
        <w:t>Recognition Respect and Celebration</w:t>
      </w:r>
    </w:p>
    <w:p w:rsidR="00C079EE" w:rsidRDefault="00566781" w:rsidP="00F2399D">
      <w:pPr>
        <w:pStyle w:val="BodyText"/>
      </w:pPr>
      <w:r>
        <w:t>Council will recogni</w:t>
      </w:r>
      <w:r w:rsidR="00B146D7">
        <w:t>s</w:t>
      </w:r>
      <w:r>
        <w:t>e, respect and celebrate the cultural values, customs, knowledge and land of all local Aboriginal and Torres Strait Islander peoples. We will recognise and respect the sacred significance of the Wurundjeri land upon which the Maroondah community lives, works and gathers.</w:t>
      </w:r>
    </w:p>
    <w:p w:rsidR="00B146D7" w:rsidRDefault="00B146D7" w:rsidP="00F2399D">
      <w:pPr>
        <w:pStyle w:val="BodyText"/>
      </w:pPr>
    </w:p>
    <w:p w:rsidR="00C079EE" w:rsidRDefault="00566781" w:rsidP="00F2399D">
      <w:pPr>
        <w:pStyle w:val="BodyText"/>
      </w:pPr>
      <w:r>
        <w:t>Council will build and strengthen mutually respectful relationships and understanding.</w:t>
      </w:r>
    </w:p>
    <w:p w:rsidR="00C079EE" w:rsidRDefault="00C079EE" w:rsidP="00F2399D">
      <w:pPr>
        <w:pStyle w:val="BodyText"/>
      </w:pPr>
    </w:p>
    <w:p w:rsidR="00C079EE" w:rsidRDefault="00566781" w:rsidP="00B146D7">
      <w:pPr>
        <w:pStyle w:val="Heading3"/>
      </w:pPr>
      <w:r>
        <w:t>Innovation</w:t>
      </w:r>
    </w:p>
    <w:p w:rsidR="00C079EE" w:rsidRDefault="00566781" w:rsidP="00F2399D">
      <w:pPr>
        <w:pStyle w:val="BodyText"/>
      </w:pPr>
      <w:r>
        <w:t>Council will be open to and seek out new and innovative approaches that work towards reconciliation. We will strive to engage with all generations of the local community to identify new and meaningful responses to address local needs and aspirations.</w:t>
      </w:r>
    </w:p>
    <w:p w:rsidR="00C079EE" w:rsidRDefault="00C079EE" w:rsidP="00F2399D">
      <w:pPr>
        <w:pStyle w:val="BodyText"/>
      </w:pPr>
    </w:p>
    <w:p w:rsidR="00C079EE" w:rsidRDefault="00566781" w:rsidP="00B146D7">
      <w:pPr>
        <w:pStyle w:val="Heading3"/>
        <w:ind w:left="142"/>
      </w:pPr>
      <w:r>
        <w:t>Collaboration</w:t>
      </w:r>
    </w:p>
    <w:p w:rsidR="00C079EE" w:rsidRDefault="00566781" w:rsidP="00F2399D">
      <w:pPr>
        <w:pStyle w:val="BodyText"/>
      </w:pPr>
      <w:r>
        <w:t>Council will develop, strengthen and maintain relationships that work towards achieving our shared vision. We will actively listen to each other and respect the value of communication in all its forms including story- telling and other forms of cultural expression.</w:t>
      </w:r>
    </w:p>
    <w:p w:rsidR="00C079EE" w:rsidRDefault="00C079EE" w:rsidP="00F2399D">
      <w:pPr>
        <w:pStyle w:val="BodyText"/>
      </w:pPr>
    </w:p>
    <w:p w:rsidR="00C079EE" w:rsidRDefault="00566781" w:rsidP="00F2399D">
      <w:pPr>
        <w:pStyle w:val="BodyText"/>
      </w:pPr>
      <w:r>
        <w:t>Council will value the diversity of our backgrounds and knowledge in developing and implementing a rich and purposeful Reconciliation Action Plan.</w:t>
      </w:r>
    </w:p>
    <w:p w:rsidR="00C079EE" w:rsidRDefault="00C079EE" w:rsidP="00F2399D">
      <w:pPr>
        <w:pStyle w:val="BodyText"/>
      </w:pPr>
    </w:p>
    <w:p w:rsidR="00C079EE" w:rsidRDefault="00C079EE" w:rsidP="00F2399D">
      <w:pPr>
        <w:pStyle w:val="BodyText"/>
      </w:pPr>
    </w:p>
    <w:p w:rsidR="00C079EE" w:rsidRDefault="00C079EE" w:rsidP="00F2399D">
      <w:pPr>
        <w:pStyle w:val="BodyText"/>
        <w:rPr>
          <w:sz w:val="26"/>
        </w:rPr>
      </w:pPr>
    </w:p>
    <w:p w:rsidR="00C079EE" w:rsidRDefault="00C079EE">
      <w:pPr>
        <w:rPr>
          <w:sz w:val="26"/>
        </w:rPr>
        <w:sectPr w:rsidR="00C079EE">
          <w:pgSz w:w="11910" w:h="16840"/>
          <w:pgMar w:top="640" w:right="500" w:bottom="920" w:left="600" w:header="0" w:footer="655" w:gutter="0"/>
          <w:cols w:space="720"/>
        </w:sectPr>
      </w:pPr>
    </w:p>
    <w:p w:rsidR="00C079EE" w:rsidRDefault="00566781" w:rsidP="00F2399D">
      <w:pPr>
        <w:pStyle w:val="Heading1"/>
      </w:pPr>
      <w:r>
        <w:lastRenderedPageBreak/>
        <w:t>Action Plan</w:t>
      </w:r>
    </w:p>
    <w:p w:rsidR="00C079EE" w:rsidRDefault="00976FAA" w:rsidP="00F2399D">
      <w:pPr>
        <w:pStyle w:val="BodyText"/>
      </w:pPr>
      <w:r>
        <w:rPr>
          <w:noProof/>
        </w:rPr>
        <mc:AlternateContent>
          <mc:Choice Requires="wpg">
            <w:drawing>
              <wp:anchor distT="0" distB="0" distL="114300" distR="114300" simplePos="0" relativeHeight="1360" behindDoc="0" locked="0" layoutInCell="1" allowOverlap="1">
                <wp:simplePos x="0" y="0"/>
                <wp:positionH relativeFrom="page">
                  <wp:posOffset>377825</wp:posOffset>
                </wp:positionH>
                <wp:positionV relativeFrom="paragraph">
                  <wp:posOffset>105410</wp:posOffset>
                </wp:positionV>
                <wp:extent cx="1297305" cy="1205230"/>
                <wp:effectExtent l="0" t="0" r="1270" b="4445"/>
                <wp:wrapSquare wrapText="bothSides"/>
                <wp:docPr id="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1205230"/>
                          <a:chOff x="720" y="586"/>
                          <a:chExt cx="2043" cy="1898"/>
                        </a:xfrm>
                      </wpg:grpSpPr>
                      <wps:wsp>
                        <wps:cNvPr id="12" name="Rectangle 14"/>
                        <wps:cNvSpPr>
                          <a:spLocks noChangeArrowheads="1"/>
                        </wps:cNvSpPr>
                        <wps:spPr bwMode="auto">
                          <a:xfrm>
                            <a:off x="720" y="586"/>
                            <a:ext cx="2043" cy="18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1" y="665"/>
                            <a:ext cx="1740" cy="17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15FD9E" id="Group 12" o:spid="_x0000_s1026" style="position:absolute;margin-left:29.75pt;margin-top:8.3pt;width:102.15pt;height:94.9pt;z-index:1360;mso-position-horizontal-relative:page" coordorigin="720,586" coordsize="2043,1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">
                <v:rect id="Rectangle 14" o:spid="_x0000_s1027" style="position:absolute;left:720;top:586;width:204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871;top:665;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">
                  <v:imagedata r:id="rId13" o:title=""/>
                </v:shape>
                <w10:wrap type="square" anchorx="page"/>
              </v:group>
            </w:pict>
          </mc:Fallback>
        </mc:AlternateContent>
      </w:r>
    </w:p>
    <w:p w:rsidR="00C079EE" w:rsidRDefault="00566781" w:rsidP="00B146D7">
      <w:pPr>
        <w:pStyle w:val="Heading2"/>
        <w:ind w:left="2160"/>
      </w:pPr>
      <w:bookmarkStart w:id="13" w:name="Focus_Area_1:_Relationships"/>
      <w:bookmarkEnd w:id="13"/>
      <w:r>
        <w:t>Focus Area 1: Relationships</w:t>
      </w:r>
    </w:p>
    <w:p w:rsidR="00C079EE" w:rsidRDefault="00C079EE" w:rsidP="00F2399D">
      <w:pPr>
        <w:pStyle w:val="BodyText"/>
      </w:pPr>
    </w:p>
    <w:p w:rsidR="00C079EE" w:rsidRDefault="00C079EE" w:rsidP="00F2399D">
      <w:pPr>
        <w:pStyle w:val="BodyText"/>
      </w:pPr>
    </w:p>
    <w:p w:rsidR="00B146D7" w:rsidRDefault="00B146D7" w:rsidP="00F2399D">
      <w:pPr>
        <w:pStyle w:val="BodyText"/>
      </w:pPr>
    </w:p>
    <w:p w:rsidR="00B146D7" w:rsidRDefault="00B146D7" w:rsidP="00F2399D">
      <w:pPr>
        <w:pStyle w:val="BodyText"/>
      </w:pPr>
    </w:p>
    <w:p w:rsidR="00B146D7" w:rsidRDefault="00B146D7" w:rsidP="00F2399D">
      <w:pPr>
        <w:pStyle w:val="BodyText"/>
      </w:pPr>
    </w:p>
    <w:p w:rsidR="00C079EE" w:rsidRDefault="00566781" w:rsidP="00F2399D">
      <w:pPr>
        <w:pStyle w:val="BodyText"/>
      </w:pPr>
      <w:r>
        <w:t xml:space="preserve">We aim to build and strengthen respectful and sustainable relationships and understanding between Aboriginal and Torres Strait Islander peoples and non-Indigenous Australians and to collaboratively work towards achieving our shared </w:t>
      </w:r>
      <w:r w:rsidR="00EE068B">
        <w:t>r</w:t>
      </w:r>
      <w:r>
        <w:t>econciliation vision.</w:t>
      </w:r>
    </w:p>
    <w:p w:rsidR="00C079EE" w:rsidRDefault="00C079EE" w:rsidP="00F2399D">
      <w:pPr>
        <w:pStyle w:val="BodyText"/>
      </w:pPr>
    </w:p>
    <w:p w:rsidR="00C079EE" w:rsidRDefault="00566781" w:rsidP="00F2399D">
      <w:pPr>
        <w:pStyle w:val="BodyText"/>
      </w:pPr>
      <w:r>
        <w:t>As the level of government closest to the people, Council sees it as important to be a community leader in delivering on initiatives that promote reconciliation for Aboriginal and Torres Strait Islander peoples and non-Indigenous Australians. By doing this</w:t>
      </w:r>
      <w:r w:rsidR="00EE068B">
        <w:t>, Council will</w:t>
      </w:r>
      <w:r>
        <w:t xml:space="preserve"> be aiming to strengthen relationships between other community members.</w:t>
      </w:r>
    </w:p>
    <w:p w:rsidR="00C079EE" w:rsidRDefault="00C079EE" w:rsidP="00F2399D">
      <w:pPr>
        <w:pStyle w:val="BodyText"/>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2136"/>
        <w:gridCol w:w="2000"/>
        <w:gridCol w:w="1369"/>
        <w:gridCol w:w="702"/>
        <w:gridCol w:w="3533"/>
      </w:tblGrid>
      <w:tr w:rsidR="00C079EE">
        <w:trPr>
          <w:trHeight w:val="268"/>
        </w:trPr>
        <w:tc>
          <w:tcPr>
            <w:tcW w:w="2688" w:type="dxa"/>
            <w:gridSpan w:val="2"/>
          </w:tcPr>
          <w:p w:rsidR="00C079EE" w:rsidRDefault="00566781">
            <w:pPr>
              <w:pStyle w:val="TableParagraph"/>
              <w:spacing w:line="248" w:lineRule="exact"/>
              <w:ind w:left="107"/>
              <w:rPr>
                <w:b/>
              </w:rPr>
            </w:pPr>
            <w:r>
              <w:rPr>
                <w:b/>
              </w:rPr>
              <w:t>Action</w:t>
            </w:r>
          </w:p>
        </w:tc>
        <w:tc>
          <w:tcPr>
            <w:tcW w:w="2000" w:type="dxa"/>
          </w:tcPr>
          <w:p w:rsidR="00C079EE" w:rsidRDefault="00566781">
            <w:pPr>
              <w:pStyle w:val="TableParagraph"/>
              <w:spacing w:line="248" w:lineRule="exact"/>
              <w:ind w:left="109"/>
              <w:rPr>
                <w:b/>
              </w:rPr>
            </w:pPr>
            <w:r>
              <w:rPr>
                <w:b/>
              </w:rPr>
              <w:t>Responsibility</w:t>
            </w:r>
          </w:p>
        </w:tc>
        <w:tc>
          <w:tcPr>
            <w:tcW w:w="1369" w:type="dxa"/>
          </w:tcPr>
          <w:p w:rsidR="00C079EE" w:rsidRDefault="00566781">
            <w:pPr>
              <w:pStyle w:val="TableParagraph"/>
              <w:spacing w:line="248" w:lineRule="exact"/>
              <w:ind w:left="109"/>
              <w:rPr>
                <w:b/>
              </w:rPr>
            </w:pPr>
            <w:r>
              <w:rPr>
                <w:b/>
              </w:rPr>
              <w:t>Timeline</w:t>
            </w:r>
          </w:p>
        </w:tc>
        <w:tc>
          <w:tcPr>
            <w:tcW w:w="4235" w:type="dxa"/>
            <w:gridSpan w:val="2"/>
          </w:tcPr>
          <w:p w:rsidR="00C079EE" w:rsidRDefault="00566781">
            <w:pPr>
              <w:pStyle w:val="TableParagraph"/>
              <w:spacing w:line="248" w:lineRule="exact"/>
              <w:ind w:left="109"/>
              <w:rPr>
                <w:b/>
              </w:rPr>
            </w:pPr>
            <w:r>
              <w:rPr>
                <w:b/>
              </w:rPr>
              <w:t>Deliverable</w:t>
            </w:r>
          </w:p>
        </w:tc>
      </w:tr>
      <w:tr w:rsidR="00C079EE" w:rsidRPr="00B146D7">
        <w:trPr>
          <w:trHeight w:val="597"/>
        </w:trPr>
        <w:tc>
          <w:tcPr>
            <w:tcW w:w="552" w:type="dxa"/>
            <w:vMerge w:val="restart"/>
            <w:tcBorders>
              <w:right w:val="nil"/>
            </w:tcBorders>
          </w:tcPr>
          <w:p w:rsidR="00C079EE" w:rsidRPr="00B146D7" w:rsidRDefault="00566781">
            <w:pPr>
              <w:pStyle w:val="TableParagraph"/>
              <w:spacing w:line="268" w:lineRule="exact"/>
              <w:ind w:left="129"/>
              <w:rPr>
                <w:rFonts w:ascii="Arial" w:hAnsi="Arial" w:cs="Arial"/>
              </w:rPr>
            </w:pPr>
            <w:r w:rsidRPr="00B146D7">
              <w:rPr>
                <w:rFonts w:ascii="Arial" w:hAnsi="Arial" w:cs="Arial"/>
              </w:rPr>
              <w:t>1.1</w:t>
            </w:r>
          </w:p>
        </w:tc>
        <w:tc>
          <w:tcPr>
            <w:tcW w:w="2136" w:type="dxa"/>
            <w:vMerge w:val="restart"/>
            <w:tcBorders>
              <w:left w:val="nil"/>
            </w:tcBorders>
          </w:tcPr>
          <w:p w:rsidR="00C079EE" w:rsidRPr="00B146D7" w:rsidRDefault="00566781">
            <w:pPr>
              <w:pStyle w:val="TableParagraph"/>
              <w:ind w:left="149" w:right="181"/>
              <w:rPr>
                <w:rFonts w:ascii="Arial" w:hAnsi="Arial" w:cs="Arial"/>
              </w:rPr>
            </w:pPr>
            <w:r w:rsidRPr="00B146D7">
              <w:rPr>
                <w:rFonts w:ascii="Arial" w:hAnsi="Arial" w:cs="Arial"/>
              </w:rPr>
              <w:t>RAP Working Group (MRAP Working Group) actively monitors MRAP development and implementation of actions, tracking progress and reporting</w:t>
            </w:r>
          </w:p>
        </w:tc>
        <w:tc>
          <w:tcPr>
            <w:tcW w:w="2000" w:type="dxa"/>
            <w:vMerge w:val="restart"/>
          </w:tcPr>
          <w:p w:rsidR="00C079EE" w:rsidRPr="00B146D7" w:rsidRDefault="00566781">
            <w:pPr>
              <w:pStyle w:val="TableParagraph"/>
              <w:spacing w:before="59"/>
              <w:ind w:left="109" w:right="121"/>
              <w:rPr>
                <w:rFonts w:ascii="Arial" w:hAnsi="Arial" w:cs="Arial"/>
              </w:rPr>
            </w:pPr>
            <w:r w:rsidRPr="00B146D7">
              <w:rPr>
                <w:rFonts w:ascii="Arial" w:hAnsi="Arial" w:cs="Arial"/>
              </w:rPr>
              <w:t>Manager Integrated</w:t>
            </w:r>
            <w:r w:rsidRPr="00B146D7">
              <w:rPr>
                <w:rFonts w:ascii="Arial" w:hAnsi="Arial" w:cs="Arial"/>
                <w:spacing w:val="-10"/>
              </w:rPr>
              <w:t xml:space="preserve"> </w:t>
            </w:r>
            <w:r w:rsidRPr="00B146D7">
              <w:rPr>
                <w:rFonts w:ascii="Arial" w:hAnsi="Arial" w:cs="Arial"/>
              </w:rPr>
              <w:t>Planning</w:t>
            </w:r>
          </w:p>
        </w:tc>
        <w:tc>
          <w:tcPr>
            <w:tcW w:w="1369" w:type="dxa"/>
          </w:tcPr>
          <w:p w:rsidR="00C079EE" w:rsidRPr="00B146D7" w:rsidRDefault="00566781">
            <w:pPr>
              <w:pStyle w:val="TableParagraph"/>
              <w:spacing w:line="268" w:lineRule="exact"/>
              <w:ind w:left="109"/>
              <w:rPr>
                <w:rFonts w:ascii="Arial" w:hAnsi="Arial" w:cs="Arial"/>
              </w:rPr>
            </w:pPr>
            <w:r w:rsidRPr="00B146D7">
              <w:rPr>
                <w:rFonts w:ascii="Arial" w:hAnsi="Arial" w:cs="Arial"/>
              </w:rPr>
              <w:t>Jan 2019</w:t>
            </w:r>
          </w:p>
        </w:tc>
        <w:tc>
          <w:tcPr>
            <w:tcW w:w="702" w:type="dxa"/>
            <w:tcBorders>
              <w:right w:val="nil"/>
            </w:tcBorders>
          </w:tcPr>
          <w:p w:rsidR="00C079EE" w:rsidRPr="00B146D7" w:rsidRDefault="00566781">
            <w:pPr>
              <w:pStyle w:val="TableParagraph"/>
              <w:spacing w:before="59"/>
              <w:ind w:left="109"/>
              <w:rPr>
                <w:rFonts w:ascii="Arial" w:hAnsi="Arial" w:cs="Arial"/>
              </w:rPr>
            </w:pPr>
            <w:r w:rsidRPr="00B146D7">
              <w:rPr>
                <w:rFonts w:ascii="Arial" w:hAnsi="Arial" w:cs="Arial"/>
              </w:rPr>
              <w:t>1.1.1</w:t>
            </w:r>
          </w:p>
        </w:tc>
        <w:tc>
          <w:tcPr>
            <w:tcW w:w="3533" w:type="dxa"/>
            <w:tcBorders>
              <w:left w:val="nil"/>
            </w:tcBorders>
          </w:tcPr>
          <w:p w:rsidR="00C079EE" w:rsidRPr="00B146D7" w:rsidRDefault="00566781">
            <w:pPr>
              <w:pStyle w:val="TableParagraph"/>
              <w:spacing w:before="57" w:line="270" w:lineRule="atLeast"/>
              <w:ind w:left="267" w:right="158" w:hanging="1"/>
              <w:rPr>
                <w:rFonts w:ascii="Arial" w:hAnsi="Arial" w:cs="Arial"/>
              </w:rPr>
            </w:pPr>
            <w:r w:rsidRPr="00B146D7">
              <w:rPr>
                <w:rFonts w:ascii="Arial" w:hAnsi="Arial" w:cs="Arial"/>
              </w:rPr>
              <w:t>MRAP Working Group will oversee the launch of the MRAP</w:t>
            </w:r>
          </w:p>
        </w:tc>
      </w:tr>
      <w:tr w:rsidR="00C079EE" w:rsidRPr="00B146D7">
        <w:trPr>
          <w:trHeight w:val="597"/>
        </w:trPr>
        <w:tc>
          <w:tcPr>
            <w:tcW w:w="552" w:type="dxa"/>
            <w:vMerge/>
            <w:tcBorders>
              <w:top w:val="nil"/>
              <w:right w:val="nil"/>
            </w:tcBorders>
          </w:tcPr>
          <w:p w:rsidR="00C079EE" w:rsidRPr="00B146D7" w:rsidRDefault="00C079EE">
            <w:pPr>
              <w:rPr>
                <w:rFonts w:ascii="Arial" w:hAnsi="Arial" w:cs="Arial"/>
                <w:sz w:val="2"/>
                <w:szCs w:val="2"/>
              </w:rPr>
            </w:pPr>
          </w:p>
        </w:tc>
        <w:tc>
          <w:tcPr>
            <w:tcW w:w="2136" w:type="dxa"/>
            <w:vMerge/>
            <w:tcBorders>
              <w:top w:val="nil"/>
              <w:left w:val="nil"/>
            </w:tcBorders>
          </w:tcPr>
          <w:p w:rsidR="00C079EE" w:rsidRPr="00B146D7" w:rsidRDefault="00C079EE">
            <w:pPr>
              <w:rPr>
                <w:rFonts w:ascii="Arial" w:hAnsi="Arial" w:cs="Arial"/>
                <w:sz w:val="2"/>
                <w:szCs w:val="2"/>
              </w:rPr>
            </w:pPr>
          </w:p>
        </w:tc>
        <w:tc>
          <w:tcPr>
            <w:tcW w:w="2000" w:type="dxa"/>
            <w:vMerge/>
            <w:tcBorders>
              <w:top w:val="nil"/>
            </w:tcBorders>
          </w:tcPr>
          <w:p w:rsidR="00C079EE" w:rsidRPr="00B146D7" w:rsidRDefault="00C079EE">
            <w:pPr>
              <w:rPr>
                <w:rFonts w:ascii="Arial" w:hAnsi="Arial" w:cs="Arial"/>
                <w:sz w:val="2"/>
                <w:szCs w:val="2"/>
              </w:rPr>
            </w:pPr>
          </w:p>
        </w:tc>
        <w:tc>
          <w:tcPr>
            <w:tcW w:w="1369" w:type="dxa"/>
          </w:tcPr>
          <w:p w:rsidR="00C079EE" w:rsidRPr="00B146D7" w:rsidRDefault="00566781">
            <w:pPr>
              <w:pStyle w:val="TableParagraph"/>
              <w:spacing w:line="268" w:lineRule="exact"/>
              <w:ind w:left="109"/>
              <w:rPr>
                <w:rFonts w:ascii="Arial" w:hAnsi="Arial" w:cs="Arial"/>
              </w:rPr>
            </w:pPr>
            <w:r w:rsidRPr="00B146D7">
              <w:rPr>
                <w:rFonts w:ascii="Arial" w:hAnsi="Arial" w:cs="Arial"/>
              </w:rPr>
              <w:t>Jan 2019</w:t>
            </w:r>
          </w:p>
        </w:tc>
        <w:tc>
          <w:tcPr>
            <w:tcW w:w="702" w:type="dxa"/>
            <w:tcBorders>
              <w:right w:val="nil"/>
            </w:tcBorders>
          </w:tcPr>
          <w:p w:rsidR="00C079EE" w:rsidRPr="00B146D7" w:rsidRDefault="00566781">
            <w:pPr>
              <w:pStyle w:val="TableParagraph"/>
              <w:spacing w:before="59"/>
              <w:ind w:left="109"/>
              <w:rPr>
                <w:rFonts w:ascii="Arial" w:hAnsi="Arial" w:cs="Arial"/>
              </w:rPr>
            </w:pPr>
            <w:r w:rsidRPr="00B146D7">
              <w:rPr>
                <w:rFonts w:ascii="Arial" w:hAnsi="Arial" w:cs="Arial"/>
              </w:rPr>
              <w:t>1.1.2</w:t>
            </w:r>
          </w:p>
        </w:tc>
        <w:tc>
          <w:tcPr>
            <w:tcW w:w="3533" w:type="dxa"/>
            <w:tcBorders>
              <w:left w:val="nil"/>
            </w:tcBorders>
          </w:tcPr>
          <w:p w:rsidR="00C079EE" w:rsidRPr="00B146D7" w:rsidRDefault="00566781">
            <w:pPr>
              <w:pStyle w:val="TableParagraph"/>
              <w:spacing w:before="57" w:line="270" w:lineRule="atLeast"/>
              <w:ind w:left="267" w:right="141" w:hanging="1"/>
              <w:rPr>
                <w:rFonts w:ascii="Arial" w:hAnsi="Arial" w:cs="Arial"/>
              </w:rPr>
            </w:pPr>
            <w:r w:rsidRPr="00B146D7">
              <w:rPr>
                <w:rFonts w:ascii="Arial" w:hAnsi="Arial" w:cs="Arial"/>
              </w:rPr>
              <w:t>Review Terms of Reference for the MRAP Working Group.</w:t>
            </w:r>
          </w:p>
        </w:tc>
      </w:tr>
      <w:tr w:rsidR="00C079EE" w:rsidRPr="00B146D7">
        <w:trPr>
          <w:trHeight w:val="804"/>
        </w:trPr>
        <w:tc>
          <w:tcPr>
            <w:tcW w:w="552" w:type="dxa"/>
            <w:vMerge/>
            <w:tcBorders>
              <w:top w:val="nil"/>
              <w:right w:val="nil"/>
            </w:tcBorders>
          </w:tcPr>
          <w:p w:rsidR="00C079EE" w:rsidRPr="00B146D7" w:rsidRDefault="00C079EE">
            <w:pPr>
              <w:rPr>
                <w:rFonts w:ascii="Arial" w:hAnsi="Arial" w:cs="Arial"/>
                <w:sz w:val="2"/>
                <w:szCs w:val="2"/>
              </w:rPr>
            </w:pPr>
          </w:p>
        </w:tc>
        <w:tc>
          <w:tcPr>
            <w:tcW w:w="2136" w:type="dxa"/>
            <w:vMerge/>
            <w:tcBorders>
              <w:top w:val="nil"/>
              <w:left w:val="nil"/>
            </w:tcBorders>
          </w:tcPr>
          <w:p w:rsidR="00C079EE" w:rsidRPr="00B146D7" w:rsidRDefault="00C079EE">
            <w:pPr>
              <w:rPr>
                <w:rFonts w:ascii="Arial" w:hAnsi="Arial" w:cs="Arial"/>
                <w:sz w:val="2"/>
                <w:szCs w:val="2"/>
              </w:rPr>
            </w:pPr>
          </w:p>
        </w:tc>
        <w:tc>
          <w:tcPr>
            <w:tcW w:w="2000" w:type="dxa"/>
            <w:vMerge/>
            <w:tcBorders>
              <w:top w:val="nil"/>
            </w:tcBorders>
          </w:tcPr>
          <w:p w:rsidR="00C079EE" w:rsidRPr="00B146D7" w:rsidRDefault="00C079EE">
            <w:pPr>
              <w:rPr>
                <w:rFonts w:ascii="Arial" w:hAnsi="Arial" w:cs="Arial"/>
                <w:sz w:val="2"/>
                <w:szCs w:val="2"/>
              </w:rPr>
            </w:pPr>
          </w:p>
        </w:tc>
        <w:tc>
          <w:tcPr>
            <w:tcW w:w="1369" w:type="dxa"/>
          </w:tcPr>
          <w:p w:rsidR="00C079EE" w:rsidRPr="00B146D7" w:rsidRDefault="00566781">
            <w:pPr>
              <w:pStyle w:val="TableParagraph"/>
              <w:ind w:left="109" w:right="134"/>
              <w:rPr>
                <w:rFonts w:ascii="Arial" w:hAnsi="Arial" w:cs="Arial"/>
              </w:rPr>
            </w:pPr>
            <w:r w:rsidRPr="00B146D7">
              <w:rPr>
                <w:rFonts w:ascii="Arial" w:hAnsi="Arial" w:cs="Arial"/>
              </w:rPr>
              <w:t>March and Sept 2019 &amp;</w:t>
            </w:r>
          </w:p>
          <w:p w:rsidR="00C079EE" w:rsidRPr="00B146D7" w:rsidRDefault="00566781">
            <w:pPr>
              <w:pStyle w:val="TableParagraph"/>
              <w:spacing w:line="248" w:lineRule="exact"/>
              <w:ind w:left="109"/>
              <w:rPr>
                <w:rFonts w:ascii="Arial" w:hAnsi="Arial" w:cs="Arial"/>
              </w:rPr>
            </w:pPr>
            <w:r w:rsidRPr="00B146D7">
              <w:rPr>
                <w:rFonts w:ascii="Arial" w:hAnsi="Arial" w:cs="Arial"/>
              </w:rPr>
              <w:t>2020</w:t>
            </w:r>
          </w:p>
        </w:tc>
        <w:tc>
          <w:tcPr>
            <w:tcW w:w="702" w:type="dxa"/>
            <w:tcBorders>
              <w:right w:val="nil"/>
            </w:tcBorders>
          </w:tcPr>
          <w:p w:rsidR="00C079EE" w:rsidRPr="00B146D7" w:rsidRDefault="00566781">
            <w:pPr>
              <w:pStyle w:val="TableParagraph"/>
              <w:spacing w:before="59"/>
              <w:ind w:left="109"/>
              <w:rPr>
                <w:rFonts w:ascii="Arial" w:hAnsi="Arial" w:cs="Arial"/>
              </w:rPr>
            </w:pPr>
            <w:r w:rsidRPr="00B146D7">
              <w:rPr>
                <w:rFonts w:ascii="Arial" w:hAnsi="Arial" w:cs="Arial"/>
              </w:rPr>
              <w:t>1.1.3</w:t>
            </w:r>
          </w:p>
        </w:tc>
        <w:tc>
          <w:tcPr>
            <w:tcW w:w="3533" w:type="dxa"/>
            <w:tcBorders>
              <w:left w:val="nil"/>
            </w:tcBorders>
          </w:tcPr>
          <w:p w:rsidR="00C079EE" w:rsidRPr="00B146D7" w:rsidRDefault="00566781">
            <w:pPr>
              <w:pStyle w:val="TableParagraph"/>
              <w:spacing w:before="59"/>
              <w:ind w:left="267" w:right="751" w:hanging="1"/>
              <w:rPr>
                <w:rFonts w:ascii="Arial" w:hAnsi="Arial" w:cs="Arial"/>
              </w:rPr>
            </w:pPr>
            <w:r w:rsidRPr="00B146D7">
              <w:rPr>
                <w:rFonts w:ascii="Arial" w:hAnsi="Arial" w:cs="Arial"/>
              </w:rPr>
              <w:t>Conduct two working group meetings annually.</w:t>
            </w:r>
          </w:p>
        </w:tc>
      </w:tr>
      <w:tr w:rsidR="00C079EE" w:rsidRPr="00B146D7">
        <w:trPr>
          <w:trHeight w:val="866"/>
        </w:trPr>
        <w:tc>
          <w:tcPr>
            <w:tcW w:w="552" w:type="dxa"/>
            <w:vMerge/>
            <w:tcBorders>
              <w:top w:val="nil"/>
              <w:right w:val="nil"/>
            </w:tcBorders>
          </w:tcPr>
          <w:p w:rsidR="00C079EE" w:rsidRPr="00B146D7" w:rsidRDefault="00C079EE">
            <w:pPr>
              <w:rPr>
                <w:rFonts w:ascii="Arial" w:hAnsi="Arial" w:cs="Arial"/>
                <w:sz w:val="2"/>
                <w:szCs w:val="2"/>
              </w:rPr>
            </w:pPr>
          </w:p>
        </w:tc>
        <w:tc>
          <w:tcPr>
            <w:tcW w:w="2136" w:type="dxa"/>
            <w:vMerge/>
            <w:tcBorders>
              <w:top w:val="nil"/>
              <w:left w:val="nil"/>
            </w:tcBorders>
          </w:tcPr>
          <w:p w:rsidR="00C079EE" w:rsidRPr="00B146D7" w:rsidRDefault="00C079EE">
            <w:pPr>
              <w:rPr>
                <w:rFonts w:ascii="Arial" w:hAnsi="Arial" w:cs="Arial"/>
                <w:sz w:val="2"/>
                <w:szCs w:val="2"/>
              </w:rPr>
            </w:pPr>
          </w:p>
        </w:tc>
        <w:tc>
          <w:tcPr>
            <w:tcW w:w="2000" w:type="dxa"/>
            <w:vMerge/>
            <w:tcBorders>
              <w:top w:val="nil"/>
            </w:tcBorders>
          </w:tcPr>
          <w:p w:rsidR="00C079EE" w:rsidRPr="00B146D7" w:rsidRDefault="00C079EE">
            <w:pPr>
              <w:rPr>
                <w:rFonts w:ascii="Arial" w:hAnsi="Arial" w:cs="Arial"/>
                <w:sz w:val="2"/>
                <w:szCs w:val="2"/>
              </w:rPr>
            </w:pPr>
          </w:p>
        </w:tc>
        <w:tc>
          <w:tcPr>
            <w:tcW w:w="1369" w:type="dxa"/>
          </w:tcPr>
          <w:p w:rsidR="00C079EE" w:rsidRPr="00B146D7" w:rsidRDefault="00566781">
            <w:pPr>
              <w:pStyle w:val="TableParagraph"/>
              <w:ind w:left="109"/>
              <w:rPr>
                <w:rFonts w:ascii="Arial" w:hAnsi="Arial" w:cs="Arial"/>
              </w:rPr>
            </w:pPr>
            <w:r w:rsidRPr="00B146D7">
              <w:rPr>
                <w:rFonts w:ascii="Arial" w:hAnsi="Arial" w:cs="Arial"/>
              </w:rPr>
              <w:t>Nov 2019</w:t>
            </w:r>
          </w:p>
          <w:p w:rsidR="00C079EE" w:rsidRPr="00B146D7" w:rsidRDefault="00566781">
            <w:pPr>
              <w:pStyle w:val="TableParagraph"/>
              <w:ind w:left="109"/>
              <w:rPr>
                <w:rFonts w:ascii="Arial" w:hAnsi="Arial" w:cs="Arial"/>
              </w:rPr>
            </w:pPr>
            <w:r w:rsidRPr="00B146D7">
              <w:rPr>
                <w:rFonts w:ascii="Arial" w:hAnsi="Arial" w:cs="Arial"/>
              </w:rPr>
              <w:t>Nov 2020</w:t>
            </w:r>
          </w:p>
        </w:tc>
        <w:tc>
          <w:tcPr>
            <w:tcW w:w="4235" w:type="dxa"/>
            <w:gridSpan w:val="2"/>
          </w:tcPr>
          <w:p w:rsidR="00C079EE" w:rsidRPr="00B146D7" w:rsidRDefault="00566781">
            <w:pPr>
              <w:pStyle w:val="TableParagraph"/>
              <w:tabs>
                <w:tab w:val="left" w:pos="851"/>
              </w:tabs>
              <w:spacing w:before="60"/>
              <w:ind w:left="964" w:right="156" w:hanging="855"/>
              <w:rPr>
                <w:rFonts w:ascii="Arial" w:hAnsi="Arial" w:cs="Arial"/>
              </w:rPr>
            </w:pPr>
            <w:r w:rsidRPr="00B146D7">
              <w:rPr>
                <w:rFonts w:ascii="Arial" w:hAnsi="Arial" w:cs="Arial"/>
              </w:rPr>
              <w:t>1.1.4</w:t>
            </w:r>
            <w:r w:rsidRPr="00B146D7">
              <w:rPr>
                <w:rFonts w:ascii="Arial" w:hAnsi="Arial" w:cs="Arial"/>
              </w:rPr>
              <w:tab/>
              <w:t>Aboriginal and Torres Strait Islander peoples are represented on</w:t>
            </w:r>
            <w:r w:rsidRPr="00B146D7">
              <w:rPr>
                <w:rFonts w:ascii="Arial" w:hAnsi="Arial" w:cs="Arial"/>
                <w:spacing w:val="-10"/>
              </w:rPr>
              <w:t xml:space="preserve"> </w:t>
            </w:r>
            <w:r w:rsidRPr="00B146D7">
              <w:rPr>
                <w:rFonts w:ascii="Arial" w:hAnsi="Arial" w:cs="Arial"/>
              </w:rPr>
              <w:t>the</w:t>
            </w:r>
          </w:p>
          <w:p w:rsidR="00C079EE" w:rsidRPr="00B146D7" w:rsidRDefault="00566781">
            <w:pPr>
              <w:pStyle w:val="TableParagraph"/>
              <w:spacing w:line="249" w:lineRule="exact"/>
              <w:ind w:left="964"/>
              <w:rPr>
                <w:rFonts w:ascii="Arial" w:hAnsi="Arial" w:cs="Arial"/>
              </w:rPr>
            </w:pPr>
            <w:r w:rsidRPr="00B146D7">
              <w:rPr>
                <w:rFonts w:ascii="Arial" w:hAnsi="Arial" w:cs="Arial"/>
              </w:rPr>
              <w:t>MRAP Working Group.</w:t>
            </w:r>
          </w:p>
        </w:tc>
      </w:tr>
      <w:tr w:rsidR="00C079EE" w:rsidRPr="00B146D7">
        <w:trPr>
          <w:trHeight w:val="597"/>
        </w:trPr>
        <w:tc>
          <w:tcPr>
            <w:tcW w:w="552" w:type="dxa"/>
            <w:vMerge/>
            <w:tcBorders>
              <w:top w:val="nil"/>
              <w:right w:val="nil"/>
            </w:tcBorders>
          </w:tcPr>
          <w:p w:rsidR="00C079EE" w:rsidRPr="00B146D7" w:rsidRDefault="00C079EE">
            <w:pPr>
              <w:rPr>
                <w:rFonts w:ascii="Arial" w:hAnsi="Arial" w:cs="Arial"/>
                <w:sz w:val="2"/>
                <w:szCs w:val="2"/>
              </w:rPr>
            </w:pPr>
          </w:p>
        </w:tc>
        <w:tc>
          <w:tcPr>
            <w:tcW w:w="2136" w:type="dxa"/>
            <w:vMerge/>
            <w:tcBorders>
              <w:top w:val="nil"/>
              <w:left w:val="nil"/>
            </w:tcBorders>
          </w:tcPr>
          <w:p w:rsidR="00C079EE" w:rsidRPr="00B146D7" w:rsidRDefault="00C079EE">
            <w:pPr>
              <w:rPr>
                <w:rFonts w:ascii="Arial" w:hAnsi="Arial" w:cs="Arial"/>
                <w:sz w:val="2"/>
                <w:szCs w:val="2"/>
              </w:rPr>
            </w:pPr>
          </w:p>
        </w:tc>
        <w:tc>
          <w:tcPr>
            <w:tcW w:w="2000" w:type="dxa"/>
            <w:vMerge/>
            <w:tcBorders>
              <w:top w:val="nil"/>
            </w:tcBorders>
          </w:tcPr>
          <w:p w:rsidR="00C079EE" w:rsidRPr="00B146D7" w:rsidRDefault="00C079EE">
            <w:pPr>
              <w:rPr>
                <w:rFonts w:ascii="Arial" w:hAnsi="Arial" w:cs="Arial"/>
                <w:sz w:val="2"/>
                <w:szCs w:val="2"/>
              </w:rPr>
            </w:pPr>
          </w:p>
        </w:tc>
        <w:tc>
          <w:tcPr>
            <w:tcW w:w="1369" w:type="dxa"/>
          </w:tcPr>
          <w:p w:rsidR="00C079EE" w:rsidRPr="00B146D7" w:rsidRDefault="00566781">
            <w:pPr>
              <w:pStyle w:val="TableParagraph"/>
              <w:spacing w:line="268" w:lineRule="exact"/>
              <w:ind w:left="109"/>
              <w:rPr>
                <w:rFonts w:ascii="Arial" w:hAnsi="Arial" w:cs="Arial"/>
              </w:rPr>
            </w:pPr>
            <w:r w:rsidRPr="00B146D7">
              <w:rPr>
                <w:rFonts w:ascii="Arial" w:hAnsi="Arial" w:cs="Arial"/>
              </w:rPr>
              <w:t>Nov 2019</w:t>
            </w:r>
          </w:p>
          <w:p w:rsidR="00C079EE" w:rsidRPr="00B146D7" w:rsidRDefault="00566781">
            <w:pPr>
              <w:pStyle w:val="TableParagraph"/>
              <w:ind w:left="109"/>
              <w:rPr>
                <w:rFonts w:ascii="Arial" w:hAnsi="Arial" w:cs="Arial"/>
              </w:rPr>
            </w:pPr>
            <w:r w:rsidRPr="00B146D7">
              <w:rPr>
                <w:rFonts w:ascii="Arial" w:hAnsi="Arial" w:cs="Arial"/>
              </w:rPr>
              <w:t>Nov 2020</w:t>
            </w:r>
          </w:p>
        </w:tc>
        <w:tc>
          <w:tcPr>
            <w:tcW w:w="702" w:type="dxa"/>
            <w:tcBorders>
              <w:right w:val="nil"/>
            </w:tcBorders>
          </w:tcPr>
          <w:p w:rsidR="00C079EE" w:rsidRPr="00B146D7" w:rsidRDefault="00566781">
            <w:pPr>
              <w:pStyle w:val="TableParagraph"/>
              <w:spacing w:before="59"/>
              <w:ind w:left="109"/>
              <w:rPr>
                <w:rFonts w:ascii="Arial" w:hAnsi="Arial" w:cs="Arial"/>
              </w:rPr>
            </w:pPr>
            <w:r w:rsidRPr="00B146D7">
              <w:rPr>
                <w:rFonts w:ascii="Arial" w:hAnsi="Arial" w:cs="Arial"/>
              </w:rPr>
              <w:t>1.1.5</w:t>
            </w:r>
          </w:p>
        </w:tc>
        <w:tc>
          <w:tcPr>
            <w:tcW w:w="3533" w:type="dxa"/>
            <w:tcBorders>
              <w:left w:val="nil"/>
            </w:tcBorders>
          </w:tcPr>
          <w:p w:rsidR="00C079EE" w:rsidRPr="00B146D7" w:rsidRDefault="00566781">
            <w:pPr>
              <w:pStyle w:val="TableParagraph"/>
              <w:spacing w:before="57" w:line="270" w:lineRule="atLeast"/>
              <w:ind w:left="267" w:right="490" w:hanging="111"/>
              <w:rPr>
                <w:rFonts w:ascii="Arial" w:hAnsi="Arial" w:cs="Arial"/>
              </w:rPr>
            </w:pPr>
            <w:r w:rsidRPr="00B146D7">
              <w:rPr>
                <w:rFonts w:ascii="Arial" w:hAnsi="Arial" w:cs="Arial"/>
              </w:rPr>
              <w:t>Maintain a minimum of 8 MRAP Working Group members.</w:t>
            </w:r>
          </w:p>
        </w:tc>
      </w:tr>
      <w:tr w:rsidR="00C079EE" w:rsidRPr="00B146D7">
        <w:trPr>
          <w:trHeight w:val="1671"/>
        </w:trPr>
        <w:tc>
          <w:tcPr>
            <w:tcW w:w="552" w:type="dxa"/>
            <w:vMerge w:val="restart"/>
            <w:tcBorders>
              <w:right w:val="nil"/>
            </w:tcBorders>
          </w:tcPr>
          <w:p w:rsidR="00C079EE" w:rsidRPr="00B146D7" w:rsidRDefault="00566781">
            <w:pPr>
              <w:pStyle w:val="TableParagraph"/>
              <w:spacing w:line="268" w:lineRule="exact"/>
              <w:ind w:left="129"/>
              <w:rPr>
                <w:rFonts w:ascii="Arial" w:hAnsi="Arial" w:cs="Arial"/>
                <w:color w:val="000000" w:themeColor="text1"/>
              </w:rPr>
            </w:pPr>
            <w:r w:rsidRPr="00B146D7">
              <w:rPr>
                <w:rFonts w:ascii="Arial" w:hAnsi="Arial" w:cs="Arial"/>
                <w:color w:val="000000" w:themeColor="text1"/>
              </w:rPr>
              <w:t>1.2</w:t>
            </w:r>
          </w:p>
        </w:tc>
        <w:tc>
          <w:tcPr>
            <w:tcW w:w="2136" w:type="dxa"/>
            <w:vMerge w:val="restart"/>
            <w:tcBorders>
              <w:left w:val="nil"/>
            </w:tcBorders>
          </w:tcPr>
          <w:p w:rsidR="00C079EE" w:rsidRPr="00B146D7" w:rsidRDefault="00566781">
            <w:pPr>
              <w:pStyle w:val="TableParagraph"/>
              <w:ind w:left="149" w:right="94"/>
              <w:rPr>
                <w:rFonts w:ascii="Arial" w:hAnsi="Arial" w:cs="Arial"/>
                <w:color w:val="000000" w:themeColor="text1"/>
              </w:rPr>
            </w:pPr>
            <w:r w:rsidRPr="00B146D7">
              <w:rPr>
                <w:rFonts w:ascii="Arial" w:hAnsi="Arial" w:cs="Arial"/>
                <w:color w:val="000000" w:themeColor="text1"/>
              </w:rPr>
              <w:t>Collaborate with local Aboriginal and Torres Strait Islander peoples and non- Indigenous organisations to acknowledge and celebrate National Reconciliation Week (NRW)</w:t>
            </w:r>
          </w:p>
        </w:tc>
        <w:tc>
          <w:tcPr>
            <w:tcW w:w="2000" w:type="dxa"/>
            <w:vMerge w:val="restart"/>
          </w:tcPr>
          <w:p w:rsidR="00C079EE" w:rsidRPr="00B146D7" w:rsidRDefault="00566781">
            <w:pPr>
              <w:pStyle w:val="TableParagraph"/>
              <w:ind w:left="109" w:right="187"/>
              <w:rPr>
                <w:rFonts w:ascii="Arial" w:hAnsi="Arial" w:cs="Arial"/>
              </w:rPr>
            </w:pPr>
            <w:r w:rsidRPr="00B146D7">
              <w:rPr>
                <w:rFonts w:ascii="Arial" w:hAnsi="Arial" w:cs="Arial"/>
              </w:rPr>
              <w:t xml:space="preserve">Manager </w:t>
            </w:r>
            <w:r w:rsidRPr="00B146D7">
              <w:rPr>
                <w:rFonts w:ascii="Arial" w:hAnsi="Arial" w:cs="Arial"/>
                <w:w w:val="95"/>
              </w:rPr>
              <w:t xml:space="preserve">Community </w:t>
            </w:r>
            <w:r w:rsidRPr="00B146D7">
              <w:rPr>
                <w:rFonts w:ascii="Arial" w:hAnsi="Arial" w:cs="Arial"/>
              </w:rPr>
              <w:t>Services</w:t>
            </w:r>
          </w:p>
        </w:tc>
        <w:tc>
          <w:tcPr>
            <w:tcW w:w="1369" w:type="dxa"/>
          </w:tcPr>
          <w:p w:rsidR="00C079EE" w:rsidRPr="00B146D7" w:rsidRDefault="00566781">
            <w:pPr>
              <w:pStyle w:val="TableParagraph"/>
              <w:spacing w:line="268" w:lineRule="exact"/>
              <w:ind w:left="109"/>
              <w:rPr>
                <w:rFonts w:ascii="Arial" w:hAnsi="Arial" w:cs="Arial"/>
              </w:rPr>
            </w:pPr>
            <w:r w:rsidRPr="00B146D7">
              <w:rPr>
                <w:rFonts w:ascii="Arial" w:hAnsi="Arial" w:cs="Arial"/>
              </w:rPr>
              <w:t>April 2019</w:t>
            </w:r>
          </w:p>
          <w:p w:rsidR="00C079EE" w:rsidRPr="00B146D7" w:rsidRDefault="00566781">
            <w:pPr>
              <w:pStyle w:val="TableParagraph"/>
              <w:ind w:left="109"/>
              <w:rPr>
                <w:rFonts w:ascii="Arial" w:hAnsi="Arial" w:cs="Arial"/>
              </w:rPr>
            </w:pPr>
            <w:r w:rsidRPr="00B146D7">
              <w:rPr>
                <w:rFonts w:ascii="Arial" w:hAnsi="Arial" w:cs="Arial"/>
              </w:rPr>
              <w:t>April 2020</w:t>
            </w:r>
          </w:p>
        </w:tc>
        <w:tc>
          <w:tcPr>
            <w:tcW w:w="4235" w:type="dxa"/>
            <w:gridSpan w:val="2"/>
          </w:tcPr>
          <w:p w:rsidR="00C079EE" w:rsidRPr="00B146D7" w:rsidRDefault="00566781">
            <w:pPr>
              <w:pStyle w:val="TableParagraph"/>
              <w:tabs>
                <w:tab w:val="left" w:pos="802"/>
              </w:tabs>
              <w:spacing w:before="59"/>
              <w:ind w:left="964" w:right="258" w:hanging="855"/>
              <w:rPr>
                <w:rFonts w:ascii="Arial" w:hAnsi="Arial" w:cs="Arial"/>
              </w:rPr>
            </w:pPr>
            <w:r w:rsidRPr="00B146D7">
              <w:rPr>
                <w:rFonts w:ascii="Arial" w:hAnsi="Arial" w:cs="Arial"/>
              </w:rPr>
              <w:t>1.2.1</w:t>
            </w:r>
            <w:r w:rsidRPr="00B146D7">
              <w:rPr>
                <w:rFonts w:ascii="Arial" w:hAnsi="Arial" w:cs="Arial"/>
              </w:rPr>
              <w:tab/>
              <w:t>Organise a minimum of one internally lead National Reconciliation Week initiative</w:t>
            </w:r>
            <w:r w:rsidRPr="00B146D7">
              <w:rPr>
                <w:rFonts w:ascii="Arial" w:hAnsi="Arial" w:cs="Arial"/>
                <w:spacing w:val="-19"/>
              </w:rPr>
              <w:t xml:space="preserve"> </w:t>
            </w:r>
            <w:r w:rsidRPr="00B146D7">
              <w:rPr>
                <w:rFonts w:ascii="Arial" w:hAnsi="Arial" w:cs="Arial"/>
              </w:rPr>
              <w:t>per annum, delivered collaboratively with representatives from</w:t>
            </w:r>
            <w:r w:rsidRPr="00B146D7">
              <w:rPr>
                <w:rFonts w:ascii="Arial" w:hAnsi="Arial" w:cs="Arial"/>
                <w:spacing w:val="-6"/>
              </w:rPr>
              <w:t xml:space="preserve"> </w:t>
            </w:r>
            <w:r w:rsidRPr="00B146D7">
              <w:rPr>
                <w:rFonts w:ascii="Arial" w:hAnsi="Arial" w:cs="Arial"/>
              </w:rPr>
              <w:t>the</w:t>
            </w:r>
          </w:p>
          <w:p w:rsidR="00C079EE" w:rsidRPr="00B146D7" w:rsidRDefault="00566781">
            <w:pPr>
              <w:pStyle w:val="TableParagraph"/>
              <w:spacing w:line="249" w:lineRule="exact"/>
              <w:ind w:left="964"/>
              <w:rPr>
                <w:rFonts w:ascii="Arial" w:hAnsi="Arial" w:cs="Arial"/>
              </w:rPr>
            </w:pPr>
            <w:r w:rsidRPr="00B146D7">
              <w:rPr>
                <w:rFonts w:ascii="Arial" w:hAnsi="Arial" w:cs="Arial"/>
              </w:rPr>
              <w:t>MRAP Working Group.</w:t>
            </w:r>
          </w:p>
        </w:tc>
      </w:tr>
      <w:tr w:rsidR="00C079EE" w:rsidRPr="00B146D7">
        <w:trPr>
          <w:trHeight w:val="1074"/>
        </w:trPr>
        <w:tc>
          <w:tcPr>
            <w:tcW w:w="552" w:type="dxa"/>
            <w:vMerge/>
            <w:tcBorders>
              <w:top w:val="nil"/>
              <w:right w:val="nil"/>
            </w:tcBorders>
          </w:tcPr>
          <w:p w:rsidR="00C079EE" w:rsidRPr="00B146D7" w:rsidRDefault="00C079EE">
            <w:pPr>
              <w:rPr>
                <w:rFonts w:ascii="Arial" w:hAnsi="Arial" w:cs="Arial"/>
                <w:sz w:val="2"/>
                <w:szCs w:val="2"/>
              </w:rPr>
            </w:pPr>
          </w:p>
        </w:tc>
        <w:tc>
          <w:tcPr>
            <w:tcW w:w="2136" w:type="dxa"/>
            <w:vMerge/>
            <w:tcBorders>
              <w:top w:val="nil"/>
              <w:left w:val="nil"/>
            </w:tcBorders>
          </w:tcPr>
          <w:p w:rsidR="00C079EE" w:rsidRPr="00B146D7" w:rsidRDefault="00C079EE">
            <w:pPr>
              <w:rPr>
                <w:rFonts w:ascii="Arial" w:hAnsi="Arial" w:cs="Arial"/>
                <w:sz w:val="2"/>
                <w:szCs w:val="2"/>
              </w:rPr>
            </w:pPr>
          </w:p>
        </w:tc>
        <w:tc>
          <w:tcPr>
            <w:tcW w:w="2000" w:type="dxa"/>
            <w:vMerge/>
            <w:tcBorders>
              <w:top w:val="nil"/>
            </w:tcBorders>
          </w:tcPr>
          <w:p w:rsidR="00C079EE" w:rsidRPr="00B146D7" w:rsidRDefault="00C079EE">
            <w:pPr>
              <w:rPr>
                <w:rFonts w:ascii="Arial" w:hAnsi="Arial" w:cs="Arial"/>
                <w:sz w:val="2"/>
                <w:szCs w:val="2"/>
              </w:rPr>
            </w:pPr>
          </w:p>
        </w:tc>
        <w:tc>
          <w:tcPr>
            <w:tcW w:w="1369" w:type="dxa"/>
          </w:tcPr>
          <w:p w:rsidR="00C079EE" w:rsidRPr="00B146D7" w:rsidRDefault="00566781">
            <w:pPr>
              <w:pStyle w:val="TableParagraph"/>
              <w:spacing w:line="268" w:lineRule="exact"/>
              <w:ind w:left="109"/>
              <w:rPr>
                <w:rFonts w:ascii="Arial" w:hAnsi="Arial" w:cs="Arial"/>
              </w:rPr>
            </w:pPr>
            <w:r w:rsidRPr="00B146D7">
              <w:rPr>
                <w:rFonts w:ascii="Arial" w:hAnsi="Arial" w:cs="Arial"/>
              </w:rPr>
              <w:t>April 2019</w:t>
            </w:r>
          </w:p>
          <w:p w:rsidR="00C079EE" w:rsidRPr="00B146D7" w:rsidRDefault="00566781">
            <w:pPr>
              <w:pStyle w:val="TableParagraph"/>
              <w:spacing w:line="268" w:lineRule="exact"/>
              <w:ind w:left="109"/>
              <w:rPr>
                <w:rFonts w:ascii="Arial" w:hAnsi="Arial" w:cs="Arial"/>
              </w:rPr>
            </w:pPr>
            <w:r w:rsidRPr="00B146D7">
              <w:rPr>
                <w:rFonts w:ascii="Arial" w:hAnsi="Arial" w:cs="Arial"/>
              </w:rPr>
              <w:t>April 2020</w:t>
            </w:r>
          </w:p>
        </w:tc>
        <w:tc>
          <w:tcPr>
            <w:tcW w:w="4235" w:type="dxa"/>
            <w:gridSpan w:val="2"/>
          </w:tcPr>
          <w:p w:rsidR="00C079EE" w:rsidRPr="00B146D7" w:rsidRDefault="00566781">
            <w:pPr>
              <w:pStyle w:val="TableParagraph"/>
              <w:tabs>
                <w:tab w:val="left" w:pos="853"/>
              </w:tabs>
              <w:ind w:left="964" w:right="211" w:hanging="855"/>
              <w:rPr>
                <w:rFonts w:ascii="Arial" w:hAnsi="Arial" w:cs="Arial"/>
              </w:rPr>
            </w:pPr>
            <w:r w:rsidRPr="00B146D7">
              <w:rPr>
                <w:rFonts w:ascii="Arial" w:hAnsi="Arial" w:cs="Arial"/>
              </w:rPr>
              <w:t>1.2.2</w:t>
            </w:r>
            <w:r w:rsidRPr="00B146D7">
              <w:rPr>
                <w:rFonts w:ascii="Arial" w:hAnsi="Arial" w:cs="Arial"/>
              </w:rPr>
              <w:tab/>
              <w:t>Register National Reconciliation Week events via Reconciliation Australia’s National</w:t>
            </w:r>
            <w:r w:rsidRPr="00B146D7">
              <w:rPr>
                <w:rFonts w:ascii="Arial" w:hAnsi="Arial" w:cs="Arial"/>
                <w:spacing w:val="-16"/>
              </w:rPr>
              <w:t xml:space="preserve"> </w:t>
            </w:r>
            <w:r w:rsidRPr="00B146D7">
              <w:rPr>
                <w:rFonts w:ascii="Arial" w:hAnsi="Arial" w:cs="Arial"/>
              </w:rPr>
              <w:t>Reconciliation</w:t>
            </w:r>
          </w:p>
          <w:p w:rsidR="00C079EE" w:rsidRPr="00B146D7" w:rsidRDefault="00566781">
            <w:pPr>
              <w:pStyle w:val="TableParagraph"/>
              <w:spacing w:line="249" w:lineRule="exact"/>
              <w:ind w:left="964"/>
              <w:rPr>
                <w:rFonts w:ascii="Arial" w:hAnsi="Arial" w:cs="Arial"/>
              </w:rPr>
            </w:pPr>
            <w:r w:rsidRPr="00B146D7">
              <w:rPr>
                <w:rFonts w:ascii="Arial" w:hAnsi="Arial" w:cs="Arial"/>
              </w:rPr>
              <w:t>Week website.</w:t>
            </w:r>
          </w:p>
        </w:tc>
      </w:tr>
      <w:tr w:rsidR="00C079EE" w:rsidRPr="00B146D7">
        <w:trPr>
          <w:trHeight w:val="696"/>
        </w:trPr>
        <w:tc>
          <w:tcPr>
            <w:tcW w:w="552" w:type="dxa"/>
            <w:vMerge/>
            <w:tcBorders>
              <w:top w:val="nil"/>
              <w:right w:val="nil"/>
            </w:tcBorders>
          </w:tcPr>
          <w:p w:rsidR="00C079EE" w:rsidRPr="00B146D7" w:rsidRDefault="00C079EE">
            <w:pPr>
              <w:rPr>
                <w:rFonts w:ascii="Arial" w:hAnsi="Arial" w:cs="Arial"/>
                <w:sz w:val="2"/>
                <w:szCs w:val="2"/>
              </w:rPr>
            </w:pPr>
          </w:p>
        </w:tc>
        <w:tc>
          <w:tcPr>
            <w:tcW w:w="2136" w:type="dxa"/>
            <w:vMerge/>
            <w:tcBorders>
              <w:top w:val="nil"/>
              <w:left w:val="nil"/>
            </w:tcBorders>
          </w:tcPr>
          <w:p w:rsidR="00C079EE" w:rsidRPr="00B146D7" w:rsidRDefault="00C079EE">
            <w:pPr>
              <w:rPr>
                <w:rFonts w:ascii="Arial" w:hAnsi="Arial" w:cs="Arial"/>
                <w:sz w:val="2"/>
                <w:szCs w:val="2"/>
              </w:rPr>
            </w:pPr>
          </w:p>
        </w:tc>
        <w:tc>
          <w:tcPr>
            <w:tcW w:w="2000" w:type="dxa"/>
            <w:vMerge/>
            <w:tcBorders>
              <w:top w:val="nil"/>
            </w:tcBorders>
          </w:tcPr>
          <w:p w:rsidR="00C079EE" w:rsidRPr="00B146D7" w:rsidRDefault="00C079EE">
            <w:pPr>
              <w:rPr>
                <w:rFonts w:ascii="Arial" w:hAnsi="Arial" w:cs="Arial"/>
                <w:sz w:val="2"/>
                <w:szCs w:val="2"/>
              </w:rPr>
            </w:pPr>
          </w:p>
        </w:tc>
        <w:tc>
          <w:tcPr>
            <w:tcW w:w="1369" w:type="dxa"/>
          </w:tcPr>
          <w:p w:rsidR="00C079EE" w:rsidRPr="00B146D7" w:rsidRDefault="00566781">
            <w:pPr>
              <w:pStyle w:val="TableParagraph"/>
              <w:spacing w:line="268" w:lineRule="exact"/>
              <w:ind w:left="109"/>
              <w:rPr>
                <w:rFonts w:ascii="Arial" w:hAnsi="Arial" w:cs="Arial"/>
              </w:rPr>
            </w:pPr>
            <w:r w:rsidRPr="00B146D7">
              <w:rPr>
                <w:rFonts w:ascii="Arial" w:hAnsi="Arial" w:cs="Arial"/>
              </w:rPr>
              <w:t>May 2019</w:t>
            </w:r>
          </w:p>
          <w:p w:rsidR="00C079EE" w:rsidRPr="00B146D7" w:rsidRDefault="00566781">
            <w:pPr>
              <w:pStyle w:val="TableParagraph"/>
              <w:ind w:left="109"/>
              <w:rPr>
                <w:rFonts w:ascii="Arial" w:hAnsi="Arial" w:cs="Arial"/>
              </w:rPr>
            </w:pPr>
            <w:r w:rsidRPr="00B146D7">
              <w:rPr>
                <w:rFonts w:ascii="Arial" w:hAnsi="Arial" w:cs="Arial"/>
              </w:rPr>
              <w:t>May 2020</w:t>
            </w:r>
          </w:p>
        </w:tc>
        <w:tc>
          <w:tcPr>
            <w:tcW w:w="702" w:type="dxa"/>
            <w:tcBorders>
              <w:right w:val="nil"/>
            </w:tcBorders>
          </w:tcPr>
          <w:p w:rsidR="00C079EE" w:rsidRPr="00B146D7" w:rsidRDefault="00566781">
            <w:pPr>
              <w:pStyle w:val="TableParagraph"/>
              <w:spacing w:before="59"/>
              <w:ind w:left="109"/>
              <w:rPr>
                <w:rFonts w:ascii="Arial" w:hAnsi="Arial" w:cs="Arial"/>
              </w:rPr>
            </w:pPr>
            <w:r w:rsidRPr="00B146D7">
              <w:rPr>
                <w:rFonts w:ascii="Arial" w:hAnsi="Arial" w:cs="Arial"/>
              </w:rPr>
              <w:t>1.2.3</w:t>
            </w:r>
          </w:p>
        </w:tc>
        <w:tc>
          <w:tcPr>
            <w:tcW w:w="3533" w:type="dxa"/>
            <w:tcBorders>
              <w:left w:val="nil"/>
            </w:tcBorders>
          </w:tcPr>
          <w:p w:rsidR="00C079EE" w:rsidRPr="00B146D7" w:rsidRDefault="00566781">
            <w:pPr>
              <w:pStyle w:val="TableParagraph"/>
              <w:spacing w:before="59"/>
              <w:ind w:left="267" w:right="662" w:hanging="1"/>
              <w:rPr>
                <w:rFonts w:ascii="Arial" w:hAnsi="Arial" w:cs="Arial"/>
              </w:rPr>
            </w:pPr>
            <w:r w:rsidRPr="00B146D7">
              <w:rPr>
                <w:rFonts w:ascii="Arial" w:hAnsi="Arial" w:cs="Arial"/>
              </w:rPr>
              <w:t>Support an external National Reconciliation Week event.</w:t>
            </w:r>
          </w:p>
        </w:tc>
      </w:tr>
      <w:tr w:rsidR="00C079EE" w:rsidRPr="00B146D7">
        <w:trPr>
          <w:trHeight w:val="2448"/>
        </w:trPr>
        <w:tc>
          <w:tcPr>
            <w:tcW w:w="552" w:type="dxa"/>
            <w:vMerge/>
            <w:tcBorders>
              <w:top w:val="nil"/>
              <w:right w:val="nil"/>
            </w:tcBorders>
          </w:tcPr>
          <w:p w:rsidR="00C079EE" w:rsidRPr="00B146D7" w:rsidRDefault="00C079EE">
            <w:pPr>
              <w:rPr>
                <w:rFonts w:ascii="Arial" w:hAnsi="Arial" w:cs="Arial"/>
                <w:sz w:val="2"/>
                <w:szCs w:val="2"/>
              </w:rPr>
            </w:pPr>
          </w:p>
        </w:tc>
        <w:tc>
          <w:tcPr>
            <w:tcW w:w="2136" w:type="dxa"/>
            <w:vMerge/>
            <w:tcBorders>
              <w:top w:val="nil"/>
              <w:left w:val="nil"/>
            </w:tcBorders>
          </w:tcPr>
          <w:p w:rsidR="00C079EE" w:rsidRPr="00B146D7" w:rsidRDefault="00C079EE">
            <w:pPr>
              <w:rPr>
                <w:rFonts w:ascii="Arial" w:hAnsi="Arial" w:cs="Arial"/>
                <w:sz w:val="2"/>
                <w:szCs w:val="2"/>
              </w:rPr>
            </w:pPr>
          </w:p>
        </w:tc>
        <w:tc>
          <w:tcPr>
            <w:tcW w:w="2000" w:type="dxa"/>
            <w:vMerge/>
            <w:tcBorders>
              <w:top w:val="nil"/>
            </w:tcBorders>
          </w:tcPr>
          <w:p w:rsidR="00C079EE" w:rsidRPr="00B146D7" w:rsidRDefault="00C079EE">
            <w:pPr>
              <w:rPr>
                <w:rFonts w:ascii="Arial" w:hAnsi="Arial" w:cs="Arial"/>
                <w:sz w:val="2"/>
                <w:szCs w:val="2"/>
              </w:rPr>
            </w:pPr>
          </w:p>
        </w:tc>
        <w:tc>
          <w:tcPr>
            <w:tcW w:w="1369" w:type="dxa"/>
          </w:tcPr>
          <w:p w:rsidR="00C079EE" w:rsidRPr="00B146D7" w:rsidRDefault="00566781">
            <w:pPr>
              <w:pStyle w:val="TableParagraph"/>
              <w:spacing w:line="268" w:lineRule="exact"/>
              <w:ind w:left="109"/>
              <w:rPr>
                <w:rFonts w:ascii="Arial" w:hAnsi="Arial" w:cs="Arial"/>
              </w:rPr>
            </w:pPr>
            <w:r w:rsidRPr="00B146D7">
              <w:rPr>
                <w:rFonts w:ascii="Arial" w:hAnsi="Arial" w:cs="Arial"/>
              </w:rPr>
              <w:t>April 2019</w:t>
            </w:r>
          </w:p>
          <w:p w:rsidR="00C079EE" w:rsidRPr="00B146D7" w:rsidRDefault="00566781">
            <w:pPr>
              <w:pStyle w:val="TableParagraph"/>
              <w:ind w:left="109"/>
              <w:rPr>
                <w:rFonts w:ascii="Arial" w:hAnsi="Arial" w:cs="Arial"/>
              </w:rPr>
            </w:pPr>
            <w:r w:rsidRPr="00B146D7">
              <w:rPr>
                <w:rFonts w:ascii="Arial" w:hAnsi="Arial" w:cs="Arial"/>
              </w:rPr>
              <w:t>April 2020</w:t>
            </w:r>
          </w:p>
        </w:tc>
        <w:tc>
          <w:tcPr>
            <w:tcW w:w="702" w:type="dxa"/>
            <w:tcBorders>
              <w:right w:val="nil"/>
            </w:tcBorders>
          </w:tcPr>
          <w:p w:rsidR="00C079EE" w:rsidRPr="00B146D7" w:rsidRDefault="00566781">
            <w:pPr>
              <w:pStyle w:val="TableParagraph"/>
              <w:spacing w:before="59"/>
              <w:ind w:left="109"/>
              <w:rPr>
                <w:rFonts w:ascii="Arial" w:hAnsi="Arial" w:cs="Arial"/>
              </w:rPr>
            </w:pPr>
            <w:r w:rsidRPr="00B146D7">
              <w:rPr>
                <w:rFonts w:ascii="Arial" w:hAnsi="Arial" w:cs="Arial"/>
              </w:rPr>
              <w:t>1.2.4</w:t>
            </w:r>
          </w:p>
        </w:tc>
        <w:tc>
          <w:tcPr>
            <w:tcW w:w="3533" w:type="dxa"/>
            <w:tcBorders>
              <w:left w:val="nil"/>
            </w:tcBorders>
          </w:tcPr>
          <w:p w:rsidR="00C079EE" w:rsidRPr="00B146D7" w:rsidRDefault="00566781">
            <w:pPr>
              <w:pStyle w:val="TableParagraph"/>
              <w:spacing w:before="59"/>
              <w:ind w:left="267" w:right="116" w:hanging="1"/>
              <w:rPr>
                <w:rFonts w:ascii="Arial" w:hAnsi="Arial" w:cs="Arial"/>
              </w:rPr>
            </w:pPr>
            <w:r w:rsidRPr="00B146D7">
              <w:rPr>
                <w:rFonts w:ascii="Arial" w:hAnsi="Arial" w:cs="Arial"/>
              </w:rPr>
              <w:t>Ensure the MRAP Working Group participates in an external event to recognise and celebrate National Reconciliation Week.</w:t>
            </w:r>
          </w:p>
        </w:tc>
      </w:tr>
    </w:tbl>
    <w:p w:rsidR="00C079EE" w:rsidRPr="00B146D7" w:rsidRDefault="00C079EE" w:rsidP="00F2399D">
      <w:pPr>
        <w:pStyle w:val="BodyText"/>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2001"/>
        <w:gridCol w:w="1365"/>
        <w:gridCol w:w="757"/>
        <w:gridCol w:w="3477"/>
      </w:tblGrid>
      <w:tr w:rsidR="00C079EE">
        <w:trPr>
          <w:trHeight w:val="1134"/>
        </w:trPr>
        <w:tc>
          <w:tcPr>
            <w:tcW w:w="2693" w:type="dxa"/>
            <w:vMerge w:val="restart"/>
          </w:tcPr>
          <w:p w:rsidR="00C079EE" w:rsidRPr="00B146D7" w:rsidRDefault="00566781">
            <w:pPr>
              <w:pStyle w:val="TableParagraph"/>
              <w:ind w:left="699" w:right="114" w:hanging="592"/>
              <w:rPr>
                <w:rFonts w:ascii="Arial" w:hAnsi="Arial" w:cs="Arial"/>
              </w:rPr>
            </w:pPr>
            <w:r w:rsidRPr="00B146D7">
              <w:rPr>
                <w:rFonts w:ascii="Arial" w:hAnsi="Arial" w:cs="Arial"/>
              </w:rPr>
              <w:t xml:space="preserve">1.3 </w:t>
            </w:r>
            <w:r w:rsidR="00EE068B">
              <w:rPr>
                <w:rFonts w:ascii="Arial" w:hAnsi="Arial" w:cs="Arial"/>
              </w:rPr>
              <w:t xml:space="preserve">    </w:t>
            </w:r>
            <w:r w:rsidRPr="00B146D7">
              <w:rPr>
                <w:rFonts w:ascii="Arial" w:hAnsi="Arial" w:cs="Arial"/>
              </w:rPr>
              <w:t>Develop and maintain mutually beneficial relationships with Aboriginal and Torres Strait Islander peoples, communities, and organisations to support positive outcomes.</w:t>
            </w:r>
          </w:p>
        </w:tc>
        <w:tc>
          <w:tcPr>
            <w:tcW w:w="2001" w:type="dxa"/>
            <w:vMerge w:val="restart"/>
          </w:tcPr>
          <w:p w:rsidR="00C079EE" w:rsidRPr="00B146D7" w:rsidRDefault="00566781">
            <w:pPr>
              <w:pStyle w:val="TableParagraph"/>
              <w:ind w:left="103" w:right="127"/>
              <w:rPr>
                <w:rFonts w:ascii="Arial" w:hAnsi="Arial" w:cs="Arial"/>
              </w:rPr>
            </w:pPr>
            <w:r w:rsidRPr="00B146D7">
              <w:rPr>
                <w:rFonts w:ascii="Arial" w:hAnsi="Arial" w:cs="Arial"/>
              </w:rPr>
              <w:t>Manager Integrated</w:t>
            </w:r>
            <w:r w:rsidRPr="00B146D7">
              <w:rPr>
                <w:rFonts w:ascii="Arial" w:hAnsi="Arial" w:cs="Arial"/>
                <w:spacing w:val="-10"/>
              </w:rPr>
              <w:t xml:space="preserve"> </w:t>
            </w:r>
            <w:r w:rsidRPr="00B146D7">
              <w:rPr>
                <w:rFonts w:ascii="Arial" w:hAnsi="Arial" w:cs="Arial"/>
              </w:rPr>
              <w:t>Planning</w:t>
            </w:r>
          </w:p>
        </w:tc>
        <w:tc>
          <w:tcPr>
            <w:tcW w:w="1365" w:type="dxa"/>
          </w:tcPr>
          <w:p w:rsidR="00C079EE" w:rsidRPr="00B146D7" w:rsidRDefault="00566781">
            <w:pPr>
              <w:pStyle w:val="TableParagraph"/>
              <w:spacing w:line="268" w:lineRule="exact"/>
              <w:ind w:left="103"/>
              <w:rPr>
                <w:rFonts w:ascii="Arial" w:hAnsi="Arial" w:cs="Arial"/>
              </w:rPr>
            </w:pPr>
            <w:r w:rsidRPr="00B146D7">
              <w:rPr>
                <w:rFonts w:ascii="Arial" w:hAnsi="Arial" w:cs="Arial"/>
              </w:rPr>
              <w:t>Feb 2019</w:t>
            </w:r>
          </w:p>
        </w:tc>
        <w:tc>
          <w:tcPr>
            <w:tcW w:w="757" w:type="dxa"/>
            <w:tcBorders>
              <w:right w:val="nil"/>
            </w:tcBorders>
          </w:tcPr>
          <w:p w:rsidR="00C079EE" w:rsidRPr="00B146D7" w:rsidRDefault="00566781">
            <w:pPr>
              <w:pStyle w:val="TableParagraph"/>
              <w:spacing w:before="59"/>
              <w:ind w:left="107"/>
              <w:rPr>
                <w:rFonts w:ascii="Arial" w:hAnsi="Arial" w:cs="Arial"/>
              </w:rPr>
            </w:pPr>
            <w:r w:rsidRPr="00B146D7">
              <w:rPr>
                <w:rFonts w:ascii="Arial" w:hAnsi="Arial" w:cs="Arial"/>
              </w:rPr>
              <w:t>1.3.1</w:t>
            </w:r>
          </w:p>
        </w:tc>
        <w:tc>
          <w:tcPr>
            <w:tcW w:w="3477" w:type="dxa"/>
            <w:tcBorders>
              <w:left w:val="nil"/>
            </w:tcBorders>
          </w:tcPr>
          <w:p w:rsidR="00C079EE" w:rsidRPr="00B146D7" w:rsidRDefault="00566781">
            <w:pPr>
              <w:pStyle w:val="TableParagraph"/>
              <w:spacing w:before="57" w:line="270" w:lineRule="atLeast"/>
              <w:ind w:left="209" w:right="124" w:hanging="1"/>
              <w:rPr>
                <w:rFonts w:ascii="Arial" w:hAnsi="Arial" w:cs="Arial"/>
              </w:rPr>
            </w:pPr>
            <w:r w:rsidRPr="00B146D7">
              <w:rPr>
                <w:rFonts w:ascii="Arial" w:hAnsi="Arial" w:cs="Arial"/>
              </w:rPr>
              <w:t>Meet with local Aboriginal and Torres Strait Islander organisations to develop guiding principles for future engagement</w:t>
            </w:r>
          </w:p>
        </w:tc>
      </w:tr>
      <w:tr w:rsidR="00C079EE">
        <w:trPr>
          <w:trHeight w:val="1729"/>
        </w:trPr>
        <w:tc>
          <w:tcPr>
            <w:tcW w:w="2693" w:type="dxa"/>
            <w:vMerge/>
            <w:tcBorders>
              <w:top w:val="nil"/>
            </w:tcBorders>
          </w:tcPr>
          <w:p w:rsidR="00C079EE" w:rsidRPr="00B146D7" w:rsidRDefault="00C079EE">
            <w:pPr>
              <w:rPr>
                <w:rFonts w:ascii="Arial" w:hAnsi="Arial" w:cs="Arial"/>
                <w:sz w:val="2"/>
                <w:szCs w:val="2"/>
              </w:rPr>
            </w:pPr>
          </w:p>
        </w:tc>
        <w:tc>
          <w:tcPr>
            <w:tcW w:w="2001" w:type="dxa"/>
            <w:vMerge/>
            <w:tcBorders>
              <w:top w:val="nil"/>
            </w:tcBorders>
          </w:tcPr>
          <w:p w:rsidR="00C079EE" w:rsidRPr="00B146D7" w:rsidRDefault="00C079EE">
            <w:pPr>
              <w:rPr>
                <w:rFonts w:ascii="Arial" w:hAnsi="Arial" w:cs="Arial"/>
                <w:sz w:val="2"/>
                <w:szCs w:val="2"/>
              </w:rPr>
            </w:pPr>
          </w:p>
        </w:tc>
        <w:tc>
          <w:tcPr>
            <w:tcW w:w="1365" w:type="dxa"/>
          </w:tcPr>
          <w:p w:rsidR="00C079EE" w:rsidRPr="00B146D7" w:rsidRDefault="00566781">
            <w:pPr>
              <w:pStyle w:val="TableParagraph"/>
              <w:spacing w:line="265" w:lineRule="exact"/>
              <w:ind w:left="103"/>
              <w:rPr>
                <w:rFonts w:ascii="Arial" w:hAnsi="Arial" w:cs="Arial"/>
              </w:rPr>
            </w:pPr>
            <w:r w:rsidRPr="00B146D7">
              <w:rPr>
                <w:rFonts w:ascii="Arial" w:hAnsi="Arial" w:cs="Arial"/>
              </w:rPr>
              <w:t>Mar 2019</w:t>
            </w:r>
          </w:p>
        </w:tc>
        <w:tc>
          <w:tcPr>
            <w:tcW w:w="757" w:type="dxa"/>
            <w:tcBorders>
              <w:right w:val="nil"/>
            </w:tcBorders>
          </w:tcPr>
          <w:p w:rsidR="00C079EE" w:rsidRPr="00B146D7" w:rsidRDefault="00566781">
            <w:pPr>
              <w:pStyle w:val="TableParagraph"/>
              <w:spacing w:before="57"/>
              <w:ind w:left="107"/>
              <w:rPr>
                <w:rFonts w:ascii="Arial" w:hAnsi="Arial" w:cs="Arial"/>
              </w:rPr>
            </w:pPr>
            <w:r w:rsidRPr="00B146D7">
              <w:rPr>
                <w:rFonts w:ascii="Arial" w:hAnsi="Arial" w:cs="Arial"/>
              </w:rPr>
              <w:t>1.3.2</w:t>
            </w:r>
          </w:p>
        </w:tc>
        <w:tc>
          <w:tcPr>
            <w:tcW w:w="3477" w:type="dxa"/>
            <w:tcBorders>
              <w:left w:val="nil"/>
            </w:tcBorders>
          </w:tcPr>
          <w:p w:rsidR="00C079EE" w:rsidRPr="00B146D7" w:rsidRDefault="00566781">
            <w:pPr>
              <w:pStyle w:val="TableParagraph"/>
              <w:spacing w:before="57"/>
              <w:ind w:left="209" w:right="243" w:hanging="1"/>
              <w:rPr>
                <w:rFonts w:ascii="Arial" w:hAnsi="Arial" w:cs="Arial"/>
              </w:rPr>
            </w:pPr>
            <w:r w:rsidRPr="00B146D7">
              <w:rPr>
                <w:rFonts w:ascii="Arial" w:hAnsi="Arial" w:cs="Arial"/>
              </w:rPr>
              <w:t>Develop and implement an engagement plan for undertaking relevant MRAP action items with local Aboriginal and Torres Strait Islander stakeholders</w:t>
            </w:r>
          </w:p>
        </w:tc>
      </w:tr>
      <w:tr w:rsidR="00C079EE">
        <w:trPr>
          <w:trHeight w:val="2745"/>
        </w:trPr>
        <w:tc>
          <w:tcPr>
            <w:tcW w:w="2693" w:type="dxa"/>
            <w:vMerge/>
            <w:tcBorders>
              <w:top w:val="nil"/>
            </w:tcBorders>
          </w:tcPr>
          <w:p w:rsidR="00C079EE" w:rsidRPr="00B146D7" w:rsidRDefault="00C079EE">
            <w:pPr>
              <w:rPr>
                <w:rFonts w:ascii="Arial" w:hAnsi="Arial" w:cs="Arial"/>
                <w:sz w:val="2"/>
                <w:szCs w:val="2"/>
              </w:rPr>
            </w:pPr>
          </w:p>
        </w:tc>
        <w:tc>
          <w:tcPr>
            <w:tcW w:w="2001" w:type="dxa"/>
          </w:tcPr>
          <w:p w:rsidR="00C079EE" w:rsidRPr="00B146D7" w:rsidRDefault="00566781">
            <w:pPr>
              <w:pStyle w:val="TableParagraph"/>
              <w:spacing w:line="268" w:lineRule="exact"/>
              <w:ind w:left="103"/>
              <w:rPr>
                <w:rFonts w:ascii="Arial" w:hAnsi="Arial" w:cs="Arial"/>
              </w:rPr>
            </w:pPr>
            <w:r w:rsidRPr="00B146D7">
              <w:rPr>
                <w:rFonts w:ascii="Arial" w:hAnsi="Arial" w:cs="Arial"/>
              </w:rPr>
              <w:t>Manager Assets</w:t>
            </w:r>
          </w:p>
        </w:tc>
        <w:tc>
          <w:tcPr>
            <w:tcW w:w="1365" w:type="dxa"/>
          </w:tcPr>
          <w:p w:rsidR="00C079EE" w:rsidRPr="00B146D7" w:rsidRDefault="00566781">
            <w:pPr>
              <w:pStyle w:val="TableParagraph"/>
              <w:spacing w:line="268" w:lineRule="exact"/>
              <w:ind w:left="103"/>
              <w:rPr>
                <w:rFonts w:ascii="Arial" w:hAnsi="Arial" w:cs="Arial"/>
              </w:rPr>
            </w:pPr>
            <w:r w:rsidRPr="00B146D7">
              <w:rPr>
                <w:rFonts w:ascii="Arial" w:hAnsi="Arial" w:cs="Arial"/>
              </w:rPr>
              <w:t>Dec 2019</w:t>
            </w:r>
          </w:p>
        </w:tc>
        <w:tc>
          <w:tcPr>
            <w:tcW w:w="757" w:type="dxa"/>
            <w:tcBorders>
              <w:right w:val="nil"/>
            </w:tcBorders>
          </w:tcPr>
          <w:p w:rsidR="00C079EE" w:rsidRPr="00B146D7" w:rsidRDefault="00566781">
            <w:pPr>
              <w:pStyle w:val="TableParagraph"/>
              <w:spacing w:before="59"/>
              <w:ind w:left="107"/>
              <w:rPr>
                <w:rFonts w:ascii="Arial" w:hAnsi="Arial" w:cs="Arial"/>
              </w:rPr>
            </w:pPr>
            <w:r w:rsidRPr="00B146D7">
              <w:rPr>
                <w:rFonts w:ascii="Arial" w:hAnsi="Arial" w:cs="Arial"/>
              </w:rPr>
              <w:t>1.3.3</w:t>
            </w:r>
          </w:p>
        </w:tc>
        <w:tc>
          <w:tcPr>
            <w:tcW w:w="3477" w:type="dxa"/>
            <w:tcBorders>
              <w:left w:val="nil"/>
            </w:tcBorders>
          </w:tcPr>
          <w:p w:rsidR="00C079EE" w:rsidRPr="00B146D7" w:rsidRDefault="00566781">
            <w:pPr>
              <w:pStyle w:val="TableParagraph"/>
              <w:spacing w:before="59"/>
              <w:ind w:left="209" w:right="201" w:hanging="1"/>
              <w:rPr>
                <w:rFonts w:ascii="Arial" w:hAnsi="Arial" w:cs="Arial"/>
              </w:rPr>
            </w:pPr>
            <w:r w:rsidRPr="00B146D7">
              <w:rPr>
                <w:rFonts w:ascii="Arial" w:hAnsi="Arial" w:cs="Arial"/>
              </w:rPr>
              <w:t xml:space="preserve">Work collaboratively with Mullum </w:t>
            </w:r>
            <w:proofErr w:type="spellStart"/>
            <w:r w:rsidRPr="00B146D7">
              <w:rPr>
                <w:rFonts w:ascii="Arial" w:hAnsi="Arial" w:cs="Arial"/>
              </w:rPr>
              <w:t>Mullum</w:t>
            </w:r>
            <w:proofErr w:type="spellEnd"/>
            <w:r w:rsidRPr="00B146D7">
              <w:rPr>
                <w:rFonts w:ascii="Arial" w:hAnsi="Arial" w:cs="Arial"/>
              </w:rPr>
              <w:t xml:space="preserve"> Indigenous Gathering Place to secure a permanent facility within Maroondah to enable the continuation and growth of the Gathering Place, its programs and services and role as a cultural hub within the municipality.</w:t>
            </w:r>
          </w:p>
        </w:tc>
      </w:tr>
      <w:tr w:rsidR="00C079EE">
        <w:trPr>
          <w:trHeight w:val="1134"/>
        </w:trPr>
        <w:tc>
          <w:tcPr>
            <w:tcW w:w="2693" w:type="dxa"/>
            <w:vMerge w:val="restart"/>
            <w:tcBorders>
              <w:bottom w:val="nil"/>
            </w:tcBorders>
          </w:tcPr>
          <w:p w:rsidR="00C079EE" w:rsidRPr="00B146D7" w:rsidRDefault="00566781">
            <w:pPr>
              <w:pStyle w:val="TableParagraph"/>
              <w:tabs>
                <w:tab w:val="left" w:pos="696"/>
              </w:tabs>
              <w:spacing w:before="59"/>
              <w:ind w:left="696" w:right="247" w:hanging="590"/>
              <w:rPr>
                <w:rFonts w:ascii="Arial" w:hAnsi="Arial" w:cs="Arial"/>
              </w:rPr>
            </w:pPr>
            <w:r w:rsidRPr="00B146D7">
              <w:rPr>
                <w:rFonts w:ascii="Arial" w:hAnsi="Arial" w:cs="Arial"/>
              </w:rPr>
              <w:t>1.4</w:t>
            </w:r>
            <w:r w:rsidRPr="00B146D7">
              <w:rPr>
                <w:rFonts w:ascii="Arial" w:hAnsi="Arial" w:cs="Arial"/>
              </w:rPr>
              <w:tab/>
              <w:t>Raise internal and external awareness of the MRAP to promote reconciliation throughout the organisation and municipality</w:t>
            </w:r>
          </w:p>
        </w:tc>
        <w:tc>
          <w:tcPr>
            <w:tcW w:w="2001" w:type="dxa"/>
            <w:vMerge w:val="restart"/>
          </w:tcPr>
          <w:p w:rsidR="00C079EE" w:rsidRPr="00B146D7" w:rsidRDefault="00566781">
            <w:pPr>
              <w:pStyle w:val="TableParagraph"/>
              <w:spacing w:before="59"/>
              <w:ind w:left="103" w:right="127"/>
              <w:rPr>
                <w:rFonts w:ascii="Arial" w:hAnsi="Arial" w:cs="Arial"/>
              </w:rPr>
            </w:pPr>
            <w:r w:rsidRPr="00B146D7">
              <w:rPr>
                <w:rFonts w:ascii="Arial" w:hAnsi="Arial" w:cs="Arial"/>
              </w:rPr>
              <w:t>Manager Integrated</w:t>
            </w:r>
            <w:r w:rsidRPr="00B146D7">
              <w:rPr>
                <w:rFonts w:ascii="Arial" w:hAnsi="Arial" w:cs="Arial"/>
                <w:spacing w:val="-10"/>
              </w:rPr>
              <w:t xml:space="preserve"> </w:t>
            </w:r>
            <w:r w:rsidRPr="00B146D7">
              <w:rPr>
                <w:rFonts w:ascii="Arial" w:hAnsi="Arial" w:cs="Arial"/>
              </w:rPr>
              <w:t>Planning</w:t>
            </w:r>
          </w:p>
        </w:tc>
        <w:tc>
          <w:tcPr>
            <w:tcW w:w="1365" w:type="dxa"/>
          </w:tcPr>
          <w:p w:rsidR="00C079EE" w:rsidRPr="00B146D7" w:rsidRDefault="00566781">
            <w:pPr>
              <w:pStyle w:val="TableParagraph"/>
              <w:spacing w:line="268" w:lineRule="exact"/>
              <w:ind w:left="103"/>
              <w:rPr>
                <w:rFonts w:ascii="Arial" w:hAnsi="Arial" w:cs="Arial"/>
              </w:rPr>
            </w:pPr>
            <w:r w:rsidRPr="00B146D7">
              <w:rPr>
                <w:rFonts w:ascii="Arial" w:hAnsi="Arial" w:cs="Arial"/>
              </w:rPr>
              <w:t>Feb 2019</w:t>
            </w:r>
          </w:p>
        </w:tc>
        <w:tc>
          <w:tcPr>
            <w:tcW w:w="757" w:type="dxa"/>
            <w:tcBorders>
              <w:right w:val="nil"/>
            </w:tcBorders>
          </w:tcPr>
          <w:p w:rsidR="00C079EE" w:rsidRPr="00B146D7" w:rsidRDefault="00566781">
            <w:pPr>
              <w:pStyle w:val="TableParagraph"/>
              <w:spacing w:before="59"/>
              <w:ind w:left="107"/>
              <w:rPr>
                <w:rFonts w:ascii="Arial" w:hAnsi="Arial" w:cs="Arial"/>
              </w:rPr>
            </w:pPr>
            <w:r w:rsidRPr="00B146D7">
              <w:rPr>
                <w:rFonts w:ascii="Arial" w:hAnsi="Arial" w:cs="Arial"/>
              </w:rPr>
              <w:t>1.4.1</w:t>
            </w:r>
          </w:p>
        </w:tc>
        <w:tc>
          <w:tcPr>
            <w:tcW w:w="3477" w:type="dxa"/>
            <w:tcBorders>
              <w:left w:val="nil"/>
            </w:tcBorders>
          </w:tcPr>
          <w:p w:rsidR="00C079EE" w:rsidRPr="00B146D7" w:rsidRDefault="00566781">
            <w:pPr>
              <w:pStyle w:val="TableParagraph"/>
              <w:spacing w:before="59"/>
              <w:ind w:left="209" w:right="123" w:hanging="1"/>
              <w:rPr>
                <w:rFonts w:ascii="Arial" w:hAnsi="Arial" w:cs="Arial"/>
              </w:rPr>
            </w:pPr>
            <w:r w:rsidRPr="00B146D7">
              <w:rPr>
                <w:rFonts w:ascii="Arial" w:hAnsi="Arial" w:cs="Arial"/>
              </w:rPr>
              <w:t>Develop and implement a strategy to communicate the MRAP to all internal and external stakeholders.</w:t>
            </w:r>
          </w:p>
        </w:tc>
      </w:tr>
      <w:tr w:rsidR="00C079EE">
        <w:trPr>
          <w:trHeight w:val="602"/>
        </w:trPr>
        <w:tc>
          <w:tcPr>
            <w:tcW w:w="2693" w:type="dxa"/>
            <w:vMerge/>
            <w:tcBorders>
              <w:top w:val="nil"/>
              <w:bottom w:val="nil"/>
            </w:tcBorders>
          </w:tcPr>
          <w:p w:rsidR="00C079EE" w:rsidRPr="00B146D7" w:rsidRDefault="00C079EE">
            <w:pPr>
              <w:rPr>
                <w:rFonts w:ascii="Arial" w:hAnsi="Arial" w:cs="Arial"/>
                <w:sz w:val="2"/>
                <w:szCs w:val="2"/>
              </w:rPr>
            </w:pPr>
          </w:p>
        </w:tc>
        <w:tc>
          <w:tcPr>
            <w:tcW w:w="2001" w:type="dxa"/>
            <w:vMerge/>
            <w:tcBorders>
              <w:top w:val="nil"/>
            </w:tcBorders>
          </w:tcPr>
          <w:p w:rsidR="00C079EE" w:rsidRPr="00B146D7" w:rsidRDefault="00C079EE">
            <w:pPr>
              <w:rPr>
                <w:rFonts w:ascii="Arial" w:hAnsi="Arial" w:cs="Arial"/>
                <w:sz w:val="2"/>
                <w:szCs w:val="2"/>
              </w:rPr>
            </w:pPr>
          </w:p>
        </w:tc>
        <w:tc>
          <w:tcPr>
            <w:tcW w:w="1365" w:type="dxa"/>
          </w:tcPr>
          <w:p w:rsidR="00C079EE" w:rsidRPr="00B146D7" w:rsidRDefault="00566781">
            <w:pPr>
              <w:pStyle w:val="TableParagraph"/>
              <w:spacing w:line="268" w:lineRule="exact"/>
              <w:ind w:left="103"/>
              <w:rPr>
                <w:rFonts w:ascii="Arial" w:hAnsi="Arial" w:cs="Arial"/>
              </w:rPr>
            </w:pPr>
            <w:r w:rsidRPr="00B146D7">
              <w:rPr>
                <w:rFonts w:ascii="Arial" w:hAnsi="Arial" w:cs="Arial"/>
              </w:rPr>
              <w:t>Feb 2019</w:t>
            </w:r>
          </w:p>
        </w:tc>
        <w:tc>
          <w:tcPr>
            <w:tcW w:w="757" w:type="dxa"/>
            <w:tcBorders>
              <w:right w:val="nil"/>
            </w:tcBorders>
          </w:tcPr>
          <w:p w:rsidR="00C079EE" w:rsidRPr="00B146D7" w:rsidRDefault="00566781">
            <w:pPr>
              <w:pStyle w:val="TableParagraph"/>
              <w:spacing w:before="59"/>
              <w:ind w:left="107"/>
              <w:rPr>
                <w:rFonts w:ascii="Arial" w:hAnsi="Arial" w:cs="Arial"/>
              </w:rPr>
            </w:pPr>
            <w:r w:rsidRPr="00B146D7">
              <w:rPr>
                <w:rFonts w:ascii="Arial" w:hAnsi="Arial" w:cs="Arial"/>
              </w:rPr>
              <w:t>1.4.2</w:t>
            </w:r>
          </w:p>
        </w:tc>
        <w:tc>
          <w:tcPr>
            <w:tcW w:w="3477" w:type="dxa"/>
            <w:tcBorders>
              <w:left w:val="nil"/>
            </w:tcBorders>
          </w:tcPr>
          <w:p w:rsidR="00C079EE" w:rsidRPr="00B146D7" w:rsidRDefault="00566781">
            <w:pPr>
              <w:pStyle w:val="TableParagraph"/>
              <w:spacing w:before="57" w:line="270" w:lineRule="atLeast"/>
              <w:ind w:left="209" w:right="290" w:hanging="1"/>
              <w:rPr>
                <w:rFonts w:ascii="Arial" w:hAnsi="Arial" w:cs="Arial"/>
              </w:rPr>
            </w:pPr>
            <w:r w:rsidRPr="00B146D7">
              <w:rPr>
                <w:rFonts w:ascii="Arial" w:hAnsi="Arial" w:cs="Arial"/>
              </w:rPr>
              <w:t>Conduct an official MRAP Launch event.</w:t>
            </w:r>
          </w:p>
        </w:tc>
      </w:tr>
      <w:tr w:rsidR="00C079EE">
        <w:trPr>
          <w:trHeight w:val="1133"/>
        </w:trPr>
        <w:tc>
          <w:tcPr>
            <w:tcW w:w="2693" w:type="dxa"/>
            <w:vMerge/>
            <w:tcBorders>
              <w:top w:val="nil"/>
              <w:bottom w:val="nil"/>
            </w:tcBorders>
          </w:tcPr>
          <w:p w:rsidR="00C079EE" w:rsidRPr="00B146D7" w:rsidRDefault="00C079EE">
            <w:pPr>
              <w:rPr>
                <w:rFonts w:ascii="Arial" w:hAnsi="Arial" w:cs="Arial"/>
                <w:sz w:val="2"/>
                <w:szCs w:val="2"/>
              </w:rPr>
            </w:pPr>
          </w:p>
        </w:tc>
        <w:tc>
          <w:tcPr>
            <w:tcW w:w="2001" w:type="dxa"/>
            <w:tcBorders>
              <w:bottom w:val="nil"/>
            </w:tcBorders>
          </w:tcPr>
          <w:p w:rsidR="00C079EE" w:rsidRPr="00B146D7" w:rsidRDefault="00566781">
            <w:pPr>
              <w:pStyle w:val="TableParagraph"/>
              <w:spacing w:before="59"/>
              <w:ind w:left="103" w:right="161"/>
              <w:rPr>
                <w:rFonts w:ascii="Arial" w:hAnsi="Arial" w:cs="Arial"/>
              </w:rPr>
            </w:pPr>
            <w:r w:rsidRPr="00B146D7">
              <w:rPr>
                <w:rFonts w:ascii="Arial" w:hAnsi="Arial" w:cs="Arial"/>
              </w:rPr>
              <w:t>Manager Communications &amp; Engagement</w:t>
            </w:r>
          </w:p>
        </w:tc>
        <w:tc>
          <w:tcPr>
            <w:tcW w:w="1365" w:type="dxa"/>
          </w:tcPr>
          <w:p w:rsidR="00C079EE" w:rsidRPr="00B146D7" w:rsidRDefault="00566781">
            <w:pPr>
              <w:pStyle w:val="TableParagraph"/>
              <w:spacing w:line="268" w:lineRule="exact"/>
              <w:ind w:left="103"/>
              <w:rPr>
                <w:rFonts w:ascii="Arial" w:hAnsi="Arial" w:cs="Arial"/>
              </w:rPr>
            </w:pPr>
            <w:r w:rsidRPr="00B146D7">
              <w:rPr>
                <w:rFonts w:ascii="Arial" w:hAnsi="Arial" w:cs="Arial"/>
              </w:rPr>
              <w:t>Aug 2019</w:t>
            </w:r>
          </w:p>
          <w:p w:rsidR="00C079EE" w:rsidRPr="00B146D7" w:rsidRDefault="00566781">
            <w:pPr>
              <w:pStyle w:val="TableParagraph"/>
              <w:ind w:left="103"/>
              <w:rPr>
                <w:rFonts w:ascii="Arial" w:hAnsi="Arial" w:cs="Arial"/>
              </w:rPr>
            </w:pPr>
            <w:r w:rsidRPr="00B146D7">
              <w:rPr>
                <w:rFonts w:ascii="Arial" w:hAnsi="Arial" w:cs="Arial"/>
              </w:rPr>
              <w:t>Aug 2020</w:t>
            </w:r>
          </w:p>
        </w:tc>
        <w:tc>
          <w:tcPr>
            <w:tcW w:w="757" w:type="dxa"/>
            <w:tcBorders>
              <w:right w:val="nil"/>
            </w:tcBorders>
          </w:tcPr>
          <w:p w:rsidR="00C079EE" w:rsidRPr="00B146D7" w:rsidRDefault="00566781">
            <w:pPr>
              <w:pStyle w:val="TableParagraph"/>
              <w:spacing w:before="59"/>
              <w:ind w:left="107"/>
              <w:rPr>
                <w:rFonts w:ascii="Arial" w:hAnsi="Arial" w:cs="Arial"/>
              </w:rPr>
            </w:pPr>
            <w:r w:rsidRPr="00B146D7">
              <w:rPr>
                <w:rFonts w:ascii="Arial" w:hAnsi="Arial" w:cs="Arial"/>
              </w:rPr>
              <w:t>1.4.3</w:t>
            </w:r>
          </w:p>
        </w:tc>
        <w:tc>
          <w:tcPr>
            <w:tcW w:w="3477" w:type="dxa"/>
            <w:tcBorders>
              <w:left w:val="nil"/>
            </w:tcBorders>
          </w:tcPr>
          <w:p w:rsidR="00C079EE" w:rsidRPr="00B146D7" w:rsidRDefault="00566781">
            <w:pPr>
              <w:pStyle w:val="TableParagraph"/>
              <w:spacing w:before="59"/>
              <w:ind w:left="209" w:right="143" w:hanging="1"/>
              <w:rPr>
                <w:rFonts w:ascii="Arial" w:hAnsi="Arial" w:cs="Arial"/>
              </w:rPr>
            </w:pPr>
            <w:r w:rsidRPr="00B146D7">
              <w:rPr>
                <w:rFonts w:ascii="Arial" w:hAnsi="Arial" w:cs="Arial"/>
              </w:rPr>
              <w:t>Promote reconciliation inclusive of a minimum of one media release/new article per annum</w:t>
            </w:r>
          </w:p>
          <w:p w:rsidR="00C079EE" w:rsidRPr="00B146D7" w:rsidRDefault="00C079EE">
            <w:pPr>
              <w:pStyle w:val="TableParagraph"/>
              <w:spacing w:line="249" w:lineRule="exact"/>
              <w:ind w:left="209"/>
              <w:rPr>
                <w:rFonts w:ascii="Arial" w:hAnsi="Arial" w:cs="Arial"/>
              </w:rPr>
            </w:pPr>
          </w:p>
        </w:tc>
      </w:tr>
      <w:tr w:rsidR="00C079EE">
        <w:trPr>
          <w:trHeight w:val="1088"/>
        </w:trPr>
        <w:tc>
          <w:tcPr>
            <w:tcW w:w="2693" w:type="dxa"/>
            <w:tcBorders>
              <w:top w:val="nil"/>
              <w:bottom w:val="nil"/>
            </w:tcBorders>
          </w:tcPr>
          <w:p w:rsidR="00C079EE" w:rsidRPr="00B146D7" w:rsidRDefault="00C079EE">
            <w:pPr>
              <w:pStyle w:val="TableParagraph"/>
              <w:rPr>
                <w:rFonts w:ascii="Arial" w:hAnsi="Arial" w:cs="Arial"/>
                <w:sz w:val="20"/>
              </w:rPr>
            </w:pPr>
          </w:p>
        </w:tc>
        <w:tc>
          <w:tcPr>
            <w:tcW w:w="2001" w:type="dxa"/>
            <w:tcBorders>
              <w:top w:val="nil"/>
              <w:bottom w:val="nil"/>
            </w:tcBorders>
          </w:tcPr>
          <w:p w:rsidR="00C079EE" w:rsidRPr="00B146D7" w:rsidRDefault="00C079EE">
            <w:pPr>
              <w:pStyle w:val="TableParagraph"/>
              <w:rPr>
                <w:rFonts w:ascii="Arial" w:hAnsi="Arial" w:cs="Arial"/>
                <w:sz w:val="20"/>
              </w:rPr>
            </w:pPr>
          </w:p>
        </w:tc>
        <w:tc>
          <w:tcPr>
            <w:tcW w:w="1365" w:type="dxa"/>
            <w:tcBorders>
              <w:bottom w:val="nil"/>
            </w:tcBorders>
          </w:tcPr>
          <w:p w:rsidR="00C079EE" w:rsidRPr="00B146D7" w:rsidRDefault="00566781">
            <w:pPr>
              <w:pStyle w:val="TableParagraph"/>
              <w:spacing w:line="268" w:lineRule="exact"/>
              <w:ind w:left="103"/>
              <w:rPr>
                <w:rFonts w:ascii="Arial" w:hAnsi="Arial" w:cs="Arial"/>
              </w:rPr>
            </w:pPr>
            <w:r w:rsidRPr="00B146D7">
              <w:rPr>
                <w:rFonts w:ascii="Arial" w:hAnsi="Arial" w:cs="Arial"/>
              </w:rPr>
              <w:t>Dec 2019</w:t>
            </w:r>
          </w:p>
          <w:p w:rsidR="00C079EE" w:rsidRPr="00B146D7" w:rsidRDefault="00566781">
            <w:pPr>
              <w:pStyle w:val="TableParagraph"/>
              <w:ind w:left="103"/>
              <w:rPr>
                <w:rFonts w:ascii="Arial" w:hAnsi="Arial" w:cs="Arial"/>
              </w:rPr>
            </w:pPr>
            <w:r w:rsidRPr="00B146D7">
              <w:rPr>
                <w:rFonts w:ascii="Arial" w:hAnsi="Arial" w:cs="Arial"/>
              </w:rPr>
              <w:t>Nov 2020</w:t>
            </w:r>
          </w:p>
        </w:tc>
        <w:tc>
          <w:tcPr>
            <w:tcW w:w="757" w:type="dxa"/>
            <w:vMerge w:val="restart"/>
            <w:tcBorders>
              <w:right w:val="nil"/>
            </w:tcBorders>
          </w:tcPr>
          <w:p w:rsidR="00C079EE" w:rsidRPr="00B146D7" w:rsidRDefault="00566781">
            <w:pPr>
              <w:pStyle w:val="TableParagraph"/>
              <w:spacing w:before="59"/>
              <w:ind w:left="107"/>
              <w:rPr>
                <w:rFonts w:ascii="Arial" w:hAnsi="Arial" w:cs="Arial"/>
              </w:rPr>
            </w:pPr>
            <w:r w:rsidRPr="00B146D7">
              <w:rPr>
                <w:rFonts w:ascii="Arial" w:hAnsi="Arial" w:cs="Arial"/>
              </w:rPr>
              <w:t>1.4.4</w:t>
            </w:r>
          </w:p>
          <w:p w:rsidR="00C079EE" w:rsidRPr="00B146D7" w:rsidRDefault="00C079EE">
            <w:pPr>
              <w:pStyle w:val="TableParagraph"/>
              <w:rPr>
                <w:rFonts w:ascii="Arial" w:hAnsi="Arial" w:cs="Arial"/>
              </w:rPr>
            </w:pPr>
          </w:p>
          <w:p w:rsidR="00C079EE" w:rsidRPr="00B146D7" w:rsidRDefault="00C079EE">
            <w:pPr>
              <w:pStyle w:val="TableParagraph"/>
              <w:rPr>
                <w:rFonts w:ascii="Arial" w:hAnsi="Arial" w:cs="Arial"/>
              </w:rPr>
            </w:pPr>
          </w:p>
          <w:p w:rsidR="00C079EE" w:rsidRPr="00B146D7" w:rsidRDefault="00C079EE">
            <w:pPr>
              <w:pStyle w:val="TableParagraph"/>
              <w:rPr>
                <w:rFonts w:ascii="Arial" w:hAnsi="Arial" w:cs="Arial"/>
              </w:rPr>
            </w:pPr>
          </w:p>
          <w:p w:rsidR="00C079EE" w:rsidRPr="00B146D7" w:rsidRDefault="00C079EE">
            <w:pPr>
              <w:pStyle w:val="TableParagraph"/>
              <w:rPr>
                <w:rFonts w:ascii="Arial" w:hAnsi="Arial" w:cs="Arial"/>
              </w:rPr>
            </w:pPr>
          </w:p>
          <w:p w:rsidR="00C079EE" w:rsidRPr="00B146D7" w:rsidRDefault="00566781">
            <w:pPr>
              <w:pStyle w:val="TableParagraph"/>
              <w:ind w:left="107"/>
              <w:rPr>
                <w:rFonts w:ascii="Arial" w:hAnsi="Arial" w:cs="Arial"/>
              </w:rPr>
            </w:pPr>
            <w:r w:rsidRPr="00B146D7">
              <w:rPr>
                <w:rFonts w:ascii="Arial" w:hAnsi="Arial" w:cs="Arial"/>
              </w:rPr>
              <w:t>1.4.5</w:t>
            </w:r>
          </w:p>
        </w:tc>
        <w:tc>
          <w:tcPr>
            <w:tcW w:w="3477" w:type="dxa"/>
            <w:vMerge w:val="restart"/>
            <w:tcBorders>
              <w:left w:val="nil"/>
            </w:tcBorders>
          </w:tcPr>
          <w:p w:rsidR="00C079EE" w:rsidRPr="00B146D7" w:rsidRDefault="00566781">
            <w:pPr>
              <w:pStyle w:val="TableParagraph"/>
              <w:spacing w:before="59"/>
              <w:ind w:left="209" w:right="237" w:hanging="1"/>
              <w:rPr>
                <w:rFonts w:ascii="Arial" w:hAnsi="Arial" w:cs="Arial"/>
              </w:rPr>
            </w:pPr>
            <w:r w:rsidRPr="00B146D7">
              <w:rPr>
                <w:rFonts w:ascii="Arial" w:hAnsi="Arial" w:cs="Arial"/>
              </w:rPr>
              <w:t xml:space="preserve">Maintain a permanent Aboriginal and Torres Strait Islander </w:t>
            </w:r>
            <w:proofErr w:type="gramStart"/>
            <w:r w:rsidRPr="00B146D7">
              <w:rPr>
                <w:rFonts w:ascii="Arial" w:hAnsi="Arial" w:cs="Arial"/>
              </w:rPr>
              <w:t>peoples</w:t>
            </w:r>
            <w:proofErr w:type="gramEnd"/>
            <w:r w:rsidRPr="00B146D7">
              <w:rPr>
                <w:rFonts w:ascii="Arial" w:hAnsi="Arial" w:cs="Arial"/>
              </w:rPr>
              <w:t xml:space="preserve"> section in Council’s corporate communications including Council’s website.</w:t>
            </w:r>
          </w:p>
          <w:p w:rsidR="00C079EE" w:rsidRPr="00B146D7" w:rsidRDefault="00566781">
            <w:pPr>
              <w:pStyle w:val="TableParagraph"/>
              <w:ind w:left="209" w:right="323" w:hanging="1"/>
              <w:rPr>
                <w:rFonts w:ascii="Arial" w:hAnsi="Arial" w:cs="Arial"/>
              </w:rPr>
            </w:pPr>
            <w:r w:rsidRPr="00B146D7">
              <w:rPr>
                <w:rFonts w:ascii="Arial" w:hAnsi="Arial" w:cs="Arial"/>
              </w:rPr>
              <w:t>Promote reconciliation through ongoing active engagement with all stakeholders</w:t>
            </w:r>
          </w:p>
        </w:tc>
      </w:tr>
      <w:tr w:rsidR="00C079EE">
        <w:trPr>
          <w:trHeight w:val="1318"/>
        </w:trPr>
        <w:tc>
          <w:tcPr>
            <w:tcW w:w="2693" w:type="dxa"/>
            <w:tcBorders>
              <w:top w:val="nil"/>
            </w:tcBorders>
          </w:tcPr>
          <w:p w:rsidR="00C079EE" w:rsidRPr="00B146D7" w:rsidRDefault="00C079EE">
            <w:pPr>
              <w:pStyle w:val="TableParagraph"/>
              <w:rPr>
                <w:rFonts w:ascii="Arial" w:hAnsi="Arial" w:cs="Arial"/>
                <w:sz w:val="20"/>
              </w:rPr>
            </w:pPr>
          </w:p>
        </w:tc>
        <w:tc>
          <w:tcPr>
            <w:tcW w:w="2001" w:type="dxa"/>
            <w:tcBorders>
              <w:top w:val="nil"/>
            </w:tcBorders>
          </w:tcPr>
          <w:p w:rsidR="00C079EE" w:rsidRPr="00B146D7" w:rsidRDefault="00C079EE">
            <w:pPr>
              <w:pStyle w:val="TableParagraph"/>
              <w:rPr>
                <w:rFonts w:ascii="Arial" w:hAnsi="Arial" w:cs="Arial"/>
                <w:sz w:val="20"/>
              </w:rPr>
            </w:pPr>
          </w:p>
        </w:tc>
        <w:tc>
          <w:tcPr>
            <w:tcW w:w="1365" w:type="dxa"/>
            <w:tcBorders>
              <w:top w:val="nil"/>
            </w:tcBorders>
          </w:tcPr>
          <w:p w:rsidR="00C079EE" w:rsidRPr="00B146D7" w:rsidRDefault="00C079EE">
            <w:pPr>
              <w:pStyle w:val="TableParagraph"/>
              <w:rPr>
                <w:rFonts w:ascii="Arial" w:hAnsi="Arial" w:cs="Arial"/>
              </w:rPr>
            </w:pPr>
          </w:p>
          <w:p w:rsidR="00C079EE" w:rsidRPr="00B146D7" w:rsidRDefault="00C079EE">
            <w:pPr>
              <w:pStyle w:val="TableParagraph"/>
              <w:spacing w:before="11"/>
              <w:rPr>
                <w:rFonts w:ascii="Arial" w:hAnsi="Arial" w:cs="Arial"/>
                <w:sz w:val="19"/>
              </w:rPr>
            </w:pPr>
          </w:p>
          <w:p w:rsidR="00C079EE" w:rsidRPr="00B146D7" w:rsidRDefault="00566781">
            <w:pPr>
              <w:pStyle w:val="TableParagraph"/>
              <w:ind w:left="103"/>
              <w:rPr>
                <w:rFonts w:ascii="Arial" w:hAnsi="Arial" w:cs="Arial"/>
              </w:rPr>
            </w:pPr>
            <w:r w:rsidRPr="00B146D7">
              <w:rPr>
                <w:rFonts w:ascii="Arial" w:hAnsi="Arial" w:cs="Arial"/>
              </w:rPr>
              <w:t>July 2019</w:t>
            </w:r>
          </w:p>
          <w:p w:rsidR="00C079EE" w:rsidRPr="00B146D7" w:rsidRDefault="00566781">
            <w:pPr>
              <w:pStyle w:val="TableParagraph"/>
              <w:ind w:left="103"/>
              <w:rPr>
                <w:rFonts w:ascii="Arial" w:hAnsi="Arial" w:cs="Arial"/>
              </w:rPr>
            </w:pPr>
            <w:r w:rsidRPr="00B146D7">
              <w:rPr>
                <w:rFonts w:ascii="Arial" w:hAnsi="Arial" w:cs="Arial"/>
              </w:rPr>
              <w:t>July 2020</w:t>
            </w:r>
          </w:p>
        </w:tc>
        <w:tc>
          <w:tcPr>
            <w:tcW w:w="757" w:type="dxa"/>
            <w:vMerge/>
            <w:tcBorders>
              <w:top w:val="nil"/>
              <w:right w:val="nil"/>
            </w:tcBorders>
          </w:tcPr>
          <w:p w:rsidR="00C079EE" w:rsidRPr="00B146D7" w:rsidRDefault="00C079EE">
            <w:pPr>
              <w:rPr>
                <w:rFonts w:ascii="Arial" w:hAnsi="Arial" w:cs="Arial"/>
                <w:sz w:val="2"/>
                <w:szCs w:val="2"/>
              </w:rPr>
            </w:pPr>
          </w:p>
        </w:tc>
        <w:tc>
          <w:tcPr>
            <w:tcW w:w="3477" w:type="dxa"/>
            <w:vMerge/>
            <w:tcBorders>
              <w:top w:val="nil"/>
              <w:left w:val="nil"/>
            </w:tcBorders>
          </w:tcPr>
          <w:p w:rsidR="00C079EE" w:rsidRPr="00B146D7" w:rsidRDefault="00C079EE">
            <w:pPr>
              <w:rPr>
                <w:rFonts w:ascii="Arial" w:hAnsi="Arial" w:cs="Arial"/>
                <w:sz w:val="2"/>
                <w:szCs w:val="2"/>
              </w:rPr>
            </w:pPr>
          </w:p>
        </w:tc>
      </w:tr>
      <w:tr w:rsidR="00C079EE">
        <w:trPr>
          <w:trHeight w:val="3073"/>
        </w:trPr>
        <w:tc>
          <w:tcPr>
            <w:tcW w:w="2693" w:type="dxa"/>
          </w:tcPr>
          <w:p w:rsidR="00C079EE" w:rsidRPr="00B146D7" w:rsidRDefault="00566781">
            <w:pPr>
              <w:pStyle w:val="TableParagraph"/>
              <w:tabs>
                <w:tab w:val="left" w:pos="696"/>
              </w:tabs>
              <w:spacing w:before="59"/>
              <w:ind w:left="107"/>
              <w:rPr>
                <w:rFonts w:ascii="Arial" w:hAnsi="Arial" w:cs="Arial"/>
              </w:rPr>
            </w:pPr>
            <w:r w:rsidRPr="00B146D7">
              <w:rPr>
                <w:rFonts w:ascii="Arial" w:hAnsi="Arial" w:cs="Arial"/>
              </w:rPr>
              <w:lastRenderedPageBreak/>
              <w:t>1.5</w:t>
            </w:r>
            <w:r w:rsidRPr="00B146D7">
              <w:rPr>
                <w:rFonts w:ascii="Arial" w:hAnsi="Arial" w:cs="Arial"/>
              </w:rPr>
              <w:tab/>
              <w:t>Ensure</w:t>
            </w:r>
            <w:r w:rsidRPr="00B146D7">
              <w:rPr>
                <w:rFonts w:ascii="Arial" w:hAnsi="Arial" w:cs="Arial"/>
                <w:spacing w:val="-2"/>
              </w:rPr>
              <w:t xml:space="preserve"> </w:t>
            </w:r>
            <w:r w:rsidRPr="00B146D7">
              <w:rPr>
                <w:rFonts w:ascii="Arial" w:hAnsi="Arial" w:cs="Arial"/>
              </w:rPr>
              <w:t>local</w:t>
            </w:r>
          </w:p>
          <w:p w:rsidR="00C079EE" w:rsidRPr="00B146D7" w:rsidRDefault="00566781">
            <w:pPr>
              <w:pStyle w:val="TableParagraph"/>
              <w:ind w:left="696" w:right="117"/>
              <w:rPr>
                <w:rFonts w:ascii="Arial" w:hAnsi="Arial" w:cs="Arial"/>
              </w:rPr>
            </w:pPr>
            <w:r w:rsidRPr="00B146D7">
              <w:rPr>
                <w:rFonts w:ascii="Arial" w:hAnsi="Arial" w:cs="Arial"/>
              </w:rPr>
              <w:t xml:space="preserve">Aboriginal and Torres Strait Islander </w:t>
            </w:r>
            <w:proofErr w:type="gramStart"/>
            <w:r w:rsidRPr="00B146D7">
              <w:rPr>
                <w:rFonts w:ascii="Arial" w:hAnsi="Arial" w:cs="Arial"/>
              </w:rPr>
              <w:t>peoples</w:t>
            </w:r>
            <w:proofErr w:type="gramEnd"/>
            <w:r w:rsidRPr="00B146D7">
              <w:rPr>
                <w:rFonts w:ascii="Arial" w:hAnsi="Arial" w:cs="Arial"/>
              </w:rPr>
              <w:t xml:space="preserve"> organisations, Elders and individuals are actively involved in reconciliation planning undertaken by</w:t>
            </w:r>
            <w:r w:rsidRPr="00B146D7">
              <w:rPr>
                <w:rFonts w:ascii="Arial" w:hAnsi="Arial" w:cs="Arial"/>
                <w:spacing w:val="-2"/>
              </w:rPr>
              <w:t xml:space="preserve"> </w:t>
            </w:r>
            <w:r w:rsidR="00EA4E7D">
              <w:rPr>
                <w:rFonts w:ascii="Arial" w:hAnsi="Arial" w:cs="Arial"/>
              </w:rPr>
              <w:t>COUNCIL</w:t>
            </w:r>
          </w:p>
        </w:tc>
        <w:tc>
          <w:tcPr>
            <w:tcW w:w="2001" w:type="dxa"/>
          </w:tcPr>
          <w:p w:rsidR="00C079EE" w:rsidRPr="00B146D7" w:rsidRDefault="00566781">
            <w:pPr>
              <w:pStyle w:val="TableParagraph"/>
              <w:ind w:left="103" w:right="127"/>
              <w:rPr>
                <w:rFonts w:ascii="Arial" w:hAnsi="Arial" w:cs="Arial"/>
              </w:rPr>
            </w:pPr>
            <w:r w:rsidRPr="00B146D7">
              <w:rPr>
                <w:rFonts w:ascii="Arial" w:hAnsi="Arial" w:cs="Arial"/>
              </w:rPr>
              <w:t>Manager Integrated</w:t>
            </w:r>
            <w:r w:rsidRPr="00B146D7">
              <w:rPr>
                <w:rFonts w:ascii="Arial" w:hAnsi="Arial" w:cs="Arial"/>
                <w:spacing w:val="-10"/>
              </w:rPr>
              <w:t xml:space="preserve"> </w:t>
            </w:r>
            <w:r w:rsidRPr="00B146D7">
              <w:rPr>
                <w:rFonts w:ascii="Arial" w:hAnsi="Arial" w:cs="Arial"/>
              </w:rPr>
              <w:t>Planning</w:t>
            </w:r>
          </w:p>
        </w:tc>
        <w:tc>
          <w:tcPr>
            <w:tcW w:w="1365" w:type="dxa"/>
          </w:tcPr>
          <w:p w:rsidR="00C079EE" w:rsidRPr="00B146D7" w:rsidRDefault="00566781">
            <w:pPr>
              <w:pStyle w:val="TableParagraph"/>
              <w:spacing w:line="268" w:lineRule="exact"/>
              <w:ind w:left="103"/>
              <w:rPr>
                <w:rFonts w:ascii="Arial" w:hAnsi="Arial" w:cs="Arial"/>
              </w:rPr>
            </w:pPr>
            <w:r w:rsidRPr="00B146D7">
              <w:rPr>
                <w:rFonts w:ascii="Arial" w:hAnsi="Arial" w:cs="Arial"/>
              </w:rPr>
              <w:t>July 2020</w:t>
            </w:r>
          </w:p>
        </w:tc>
        <w:tc>
          <w:tcPr>
            <w:tcW w:w="757" w:type="dxa"/>
            <w:tcBorders>
              <w:right w:val="nil"/>
            </w:tcBorders>
          </w:tcPr>
          <w:p w:rsidR="00C079EE" w:rsidRPr="00B146D7" w:rsidRDefault="00566781">
            <w:pPr>
              <w:pStyle w:val="TableParagraph"/>
              <w:spacing w:before="59"/>
              <w:ind w:left="107"/>
              <w:rPr>
                <w:rFonts w:ascii="Arial" w:hAnsi="Arial" w:cs="Arial"/>
              </w:rPr>
            </w:pPr>
            <w:r w:rsidRPr="00B146D7">
              <w:rPr>
                <w:rFonts w:ascii="Arial" w:hAnsi="Arial" w:cs="Arial"/>
              </w:rPr>
              <w:t>1.5.1</w:t>
            </w:r>
          </w:p>
        </w:tc>
        <w:tc>
          <w:tcPr>
            <w:tcW w:w="3477" w:type="dxa"/>
            <w:tcBorders>
              <w:left w:val="nil"/>
            </w:tcBorders>
          </w:tcPr>
          <w:p w:rsidR="00C079EE" w:rsidRPr="00B146D7" w:rsidRDefault="00566781">
            <w:pPr>
              <w:pStyle w:val="TableParagraph"/>
              <w:spacing w:before="59"/>
              <w:ind w:left="209" w:right="337" w:hanging="1"/>
              <w:rPr>
                <w:rFonts w:ascii="Arial" w:hAnsi="Arial" w:cs="Arial"/>
              </w:rPr>
            </w:pPr>
            <w:r w:rsidRPr="00B146D7">
              <w:rPr>
                <w:rFonts w:ascii="Arial" w:hAnsi="Arial" w:cs="Arial"/>
              </w:rPr>
              <w:t>Develop and implement the RAP Consultation and Engagement Program 2020 to inform the development of the next RAP.</w:t>
            </w:r>
          </w:p>
        </w:tc>
      </w:tr>
    </w:tbl>
    <w:p w:rsidR="00C079EE" w:rsidRDefault="00C079EE" w:rsidP="00F2399D">
      <w:pPr>
        <w:pStyle w:val="BodyText"/>
      </w:pPr>
    </w:p>
    <w:tbl>
      <w:tblPr>
        <w:tblW w:w="0" w:type="auto"/>
        <w:tblInd w:w="120" w:type="dxa"/>
        <w:tblLayout w:type="fixed"/>
        <w:tblCellMar>
          <w:left w:w="0" w:type="dxa"/>
          <w:right w:w="0" w:type="dxa"/>
        </w:tblCellMar>
        <w:tblLook w:val="01E0" w:firstRow="1" w:lastRow="1" w:firstColumn="1" w:lastColumn="1" w:noHBand="0" w:noVBand="0"/>
      </w:tblPr>
      <w:tblGrid>
        <w:gridCol w:w="542"/>
        <w:gridCol w:w="2148"/>
        <w:gridCol w:w="2001"/>
        <w:gridCol w:w="1370"/>
        <w:gridCol w:w="753"/>
        <w:gridCol w:w="3484"/>
      </w:tblGrid>
      <w:tr w:rsidR="00C079EE" w:rsidRPr="00B146D7">
        <w:trPr>
          <w:trHeight w:val="283"/>
        </w:trPr>
        <w:tc>
          <w:tcPr>
            <w:tcW w:w="542" w:type="dxa"/>
            <w:tcBorders>
              <w:top w:val="single" w:sz="4" w:space="0" w:color="000000"/>
              <w:left w:val="single" w:sz="4" w:space="0" w:color="000000"/>
            </w:tcBorders>
          </w:tcPr>
          <w:p w:rsidR="00C079EE" w:rsidRPr="00B146D7" w:rsidRDefault="00566781">
            <w:pPr>
              <w:pStyle w:val="TableParagraph"/>
              <w:spacing w:line="263" w:lineRule="exact"/>
              <w:ind w:left="107"/>
              <w:rPr>
                <w:rFonts w:ascii="Arial" w:hAnsi="Arial" w:cs="Arial"/>
              </w:rPr>
            </w:pPr>
            <w:r w:rsidRPr="00B146D7">
              <w:rPr>
                <w:rFonts w:ascii="Arial" w:hAnsi="Arial" w:cs="Arial"/>
              </w:rPr>
              <w:t>1.6</w:t>
            </w:r>
          </w:p>
        </w:tc>
        <w:tc>
          <w:tcPr>
            <w:tcW w:w="2148" w:type="dxa"/>
            <w:tcBorders>
              <w:top w:val="single" w:sz="4" w:space="0" w:color="000000"/>
              <w:right w:val="single" w:sz="4" w:space="0" w:color="000000"/>
            </w:tcBorders>
          </w:tcPr>
          <w:p w:rsidR="00C079EE" w:rsidRPr="00B146D7" w:rsidRDefault="00566781">
            <w:pPr>
              <w:pStyle w:val="TableParagraph"/>
              <w:spacing w:line="263" w:lineRule="exact"/>
              <w:ind w:left="159"/>
              <w:rPr>
                <w:rFonts w:ascii="Arial" w:hAnsi="Arial" w:cs="Arial"/>
              </w:rPr>
            </w:pPr>
            <w:r w:rsidRPr="00B146D7">
              <w:rPr>
                <w:rFonts w:ascii="Arial" w:hAnsi="Arial" w:cs="Arial"/>
              </w:rPr>
              <w:t>Maintain</w:t>
            </w:r>
          </w:p>
        </w:tc>
        <w:tc>
          <w:tcPr>
            <w:tcW w:w="2001" w:type="dxa"/>
            <w:tcBorders>
              <w:top w:val="single" w:sz="4" w:space="0" w:color="000000"/>
              <w:left w:val="single" w:sz="4" w:space="0" w:color="000000"/>
              <w:right w:val="single" w:sz="4" w:space="0" w:color="000000"/>
            </w:tcBorders>
          </w:tcPr>
          <w:p w:rsidR="00C079EE" w:rsidRPr="00B146D7" w:rsidRDefault="00566781">
            <w:pPr>
              <w:pStyle w:val="TableParagraph"/>
              <w:spacing w:line="263" w:lineRule="exact"/>
              <w:ind w:left="106"/>
              <w:rPr>
                <w:rFonts w:ascii="Arial" w:hAnsi="Arial" w:cs="Arial"/>
              </w:rPr>
            </w:pPr>
            <w:r w:rsidRPr="00B146D7">
              <w:rPr>
                <w:rFonts w:ascii="Arial" w:hAnsi="Arial" w:cs="Arial"/>
              </w:rPr>
              <w:t>Manager</w:t>
            </w:r>
          </w:p>
        </w:tc>
        <w:tc>
          <w:tcPr>
            <w:tcW w:w="1370" w:type="dxa"/>
            <w:tcBorders>
              <w:top w:val="single" w:sz="4" w:space="0" w:color="000000"/>
              <w:left w:val="single" w:sz="4" w:space="0" w:color="000000"/>
              <w:right w:val="single" w:sz="4" w:space="0" w:color="000000"/>
            </w:tcBorders>
          </w:tcPr>
          <w:p w:rsidR="00C079EE" w:rsidRPr="00B146D7" w:rsidRDefault="00566781">
            <w:pPr>
              <w:pStyle w:val="TableParagraph"/>
              <w:spacing w:line="263" w:lineRule="exact"/>
              <w:ind w:left="106"/>
              <w:rPr>
                <w:rFonts w:ascii="Arial" w:hAnsi="Arial" w:cs="Arial"/>
              </w:rPr>
            </w:pPr>
            <w:r w:rsidRPr="00B146D7">
              <w:rPr>
                <w:rFonts w:ascii="Arial" w:hAnsi="Arial" w:cs="Arial"/>
              </w:rPr>
              <w:t>Dec 2018</w:t>
            </w:r>
          </w:p>
        </w:tc>
        <w:tc>
          <w:tcPr>
            <w:tcW w:w="753" w:type="dxa"/>
            <w:vMerge w:val="restart"/>
            <w:tcBorders>
              <w:top w:val="single" w:sz="4" w:space="0" w:color="000000"/>
              <w:left w:val="single" w:sz="4" w:space="0" w:color="000000"/>
              <w:bottom w:val="single" w:sz="4" w:space="0" w:color="000000"/>
            </w:tcBorders>
          </w:tcPr>
          <w:p w:rsidR="00C079EE" w:rsidRPr="00B146D7" w:rsidRDefault="00566781">
            <w:pPr>
              <w:pStyle w:val="TableParagraph"/>
              <w:spacing w:line="268" w:lineRule="exact"/>
              <w:ind w:left="105"/>
              <w:rPr>
                <w:rFonts w:ascii="Arial" w:hAnsi="Arial" w:cs="Arial"/>
              </w:rPr>
            </w:pPr>
            <w:r w:rsidRPr="00B146D7">
              <w:rPr>
                <w:rFonts w:ascii="Arial" w:hAnsi="Arial" w:cs="Arial"/>
              </w:rPr>
              <w:t>1.6.1</w:t>
            </w:r>
          </w:p>
        </w:tc>
        <w:tc>
          <w:tcPr>
            <w:tcW w:w="3484" w:type="dxa"/>
            <w:vMerge w:val="restart"/>
            <w:tcBorders>
              <w:top w:val="single" w:sz="4" w:space="0" w:color="000000"/>
              <w:bottom w:val="single" w:sz="4" w:space="0" w:color="000000"/>
              <w:right w:val="single" w:sz="4" w:space="0" w:color="000000"/>
            </w:tcBorders>
          </w:tcPr>
          <w:p w:rsidR="00C079EE" w:rsidRPr="00B146D7" w:rsidRDefault="00566781">
            <w:pPr>
              <w:pStyle w:val="TableParagraph"/>
              <w:ind w:left="212" w:right="141"/>
              <w:rPr>
                <w:rFonts w:ascii="Arial" w:hAnsi="Arial" w:cs="Arial"/>
              </w:rPr>
            </w:pPr>
            <w:r w:rsidRPr="00B146D7">
              <w:rPr>
                <w:rFonts w:ascii="Arial" w:hAnsi="Arial" w:cs="Arial"/>
              </w:rPr>
              <w:t>Participate as an active member of the Eastern Metropolitan Region Local Government Indigenous</w:t>
            </w:r>
          </w:p>
          <w:p w:rsidR="00C079EE" w:rsidRPr="00B146D7" w:rsidRDefault="00566781">
            <w:pPr>
              <w:pStyle w:val="TableParagraph"/>
              <w:spacing w:line="249" w:lineRule="exact"/>
              <w:ind w:left="212"/>
              <w:rPr>
                <w:rFonts w:ascii="Arial" w:hAnsi="Arial" w:cs="Arial"/>
              </w:rPr>
            </w:pPr>
            <w:r w:rsidRPr="00B146D7">
              <w:rPr>
                <w:rFonts w:ascii="Arial" w:hAnsi="Arial" w:cs="Arial"/>
              </w:rPr>
              <w:t>Planners Network.</w:t>
            </w:r>
          </w:p>
        </w:tc>
      </w:tr>
      <w:tr w:rsidR="00C079EE" w:rsidRPr="00B146D7">
        <w:trPr>
          <w:trHeight w:val="258"/>
        </w:trPr>
        <w:tc>
          <w:tcPr>
            <w:tcW w:w="542" w:type="dxa"/>
            <w:tcBorders>
              <w:left w:val="single" w:sz="4" w:space="0" w:color="000000"/>
            </w:tcBorders>
          </w:tcPr>
          <w:p w:rsidR="00C079EE" w:rsidRPr="00B146D7" w:rsidRDefault="00C079EE">
            <w:pPr>
              <w:pStyle w:val="TableParagraph"/>
              <w:rPr>
                <w:rFonts w:ascii="Arial" w:hAnsi="Arial" w:cs="Arial"/>
                <w:sz w:val="18"/>
              </w:rPr>
            </w:pPr>
          </w:p>
        </w:tc>
        <w:tc>
          <w:tcPr>
            <w:tcW w:w="2148" w:type="dxa"/>
            <w:tcBorders>
              <w:right w:val="single" w:sz="4" w:space="0" w:color="000000"/>
            </w:tcBorders>
          </w:tcPr>
          <w:p w:rsidR="00C079EE" w:rsidRPr="00B146D7" w:rsidRDefault="00566781">
            <w:pPr>
              <w:pStyle w:val="TableParagraph"/>
              <w:spacing w:line="239" w:lineRule="exact"/>
              <w:ind w:left="159"/>
              <w:rPr>
                <w:rFonts w:ascii="Arial" w:hAnsi="Arial" w:cs="Arial"/>
              </w:rPr>
            </w:pPr>
            <w:r w:rsidRPr="00B146D7">
              <w:rPr>
                <w:rFonts w:ascii="Arial" w:hAnsi="Arial" w:cs="Arial"/>
              </w:rPr>
              <w:t>participation in the</w:t>
            </w:r>
          </w:p>
        </w:tc>
        <w:tc>
          <w:tcPr>
            <w:tcW w:w="2001" w:type="dxa"/>
            <w:tcBorders>
              <w:left w:val="single" w:sz="4" w:space="0" w:color="000000"/>
              <w:right w:val="single" w:sz="4" w:space="0" w:color="000000"/>
            </w:tcBorders>
          </w:tcPr>
          <w:p w:rsidR="00C079EE" w:rsidRPr="00B146D7" w:rsidRDefault="00566781">
            <w:pPr>
              <w:pStyle w:val="TableParagraph"/>
              <w:spacing w:line="239" w:lineRule="exact"/>
              <w:ind w:left="106"/>
              <w:rPr>
                <w:rFonts w:ascii="Arial" w:hAnsi="Arial" w:cs="Arial"/>
              </w:rPr>
            </w:pPr>
            <w:r w:rsidRPr="00B146D7">
              <w:rPr>
                <w:rFonts w:ascii="Arial" w:hAnsi="Arial" w:cs="Arial"/>
              </w:rPr>
              <w:t>Integrated Planning</w:t>
            </w:r>
          </w:p>
        </w:tc>
        <w:tc>
          <w:tcPr>
            <w:tcW w:w="1370" w:type="dxa"/>
            <w:tcBorders>
              <w:left w:val="single" w:sz="4" w:space="0" w:color="000000"/>
              <w:right w:val="single" w:sz="4" w:space="0" w:color="000000"/>
            </w:tcBorders>
          </w:tcPr>
          <w:p w:rsidR="00C079EE" w:rsidRPr="00B146D7" w:rsidRDefault="00566781">
            <w:pPr>
              <w:pStyle w:val="TableParagraph"/>
              <w:spacing w:line="239" w:lineRule="exact"/>
              <w:ind w:left="106"/>
              <w:rPr>
                <w:rFonts w:ascii="Arial" w:hAnsi="Arial" w:cs="Arial"/>
              </w:rPr>
            </w:pPr>
            <w:r w:rsidRPr="00B146D7">
              <w:rPr>
                <w:rFonts w:ascii="Arial" w:hAnsi="Arial" w:cs="Arial"/>
              </w:rPr>
              <w:t>Nov 2020</w:t>
            </w:r>
          </w:p>
        </w:tc>
        <w:tc>
          <w:tcPr>
            <w:tcW w:w="753" w:type="dxa"/>
            <w:vMerge/>
            <w:tcBorders>
              <w:top w:val="nil"/>
              <w:left w:val="single" w:sz="4" w:space="0" w:color="000000"/>
              <w:bottom w:val="single" w:sz="4" w:space="0" w:color="000000"/>
            </w:tcBorders>
          </w:tcPr>
          <w:p w:rsidR="00C079EE" w:rsidRPr="00B146D7" w:rsidRDefault="00C079EE">
            <w:pPr>
              <w:rPr>
                <w:rFonts w:ascii="Arial" w:hAnsi="Arial" w:cs="Arial"/>
                <w:sz w:val="2"/>
                <w:szCs w:val="2"/>
              </w:rPr>
            </w:pPr>
          </w:p>
        </w:tc>
        <w:tc>
          <w:tcPr>
            <w:tcW w:w="3484" w:type="dxa"/>
            <w:vMerge/>
            <w:tcBorders>
              <w:top w:val="nil"/>
              <w:bottom w:val="single" w:sz="4" w:space="0" w:color="000000"/>
              <w:right w:val="single" w:sz="4" w:space="0" w:color="000000"/>
            </w:tcBorders>
          </w:tcPr>
          <w:p w:rsidR="00C079EE" w:rsidRPr="00B146D7" w:rsidRDefault="00C079EE">
            <w:pPr>
              <w:rPr>
                <w:rFonts w:ascii="Arial" w:hAnsi="Arial" w:cs="Arial"/>
                <w:sz w:val="2"/>
                <w:szCs w:val="2"/>
              </w:rPr>
            </w:pPr>
          </w:p>
        </w:tc>
      </w:tr>
      <w:tr w:rsidR="00C079EE" w:rsidRPr="00B146D7">
        <w:trPr>
          <w:trHeight w:val="258"/>
        </w:trPr>
        <w:tc>
          <w:tcPr>
            <w:tcW w:w="542" w:type="dxa"/>
            <w:tcBorders>
              <w:left w:val="single" w:sz="4" w:space="0" w:color="000000"/>
            </w:tcBorders>
          </w:tcPr>
          <w:p w:rsidR="00C079EE" w:rsidRPr="00B146D7" w:rsidRDefault="00C079EE">
            <w:pPr>
              <w:pStyle w:val="TableParagraph"/>
              <w:rPr>
                <w:rFonts w:ascii="Arial" w:hAnsi="Arial" w:cs="Arial"/>
                <w:sz w:val="18"/>
              </w:rPr>
            </w:pPr>
          </w:p>
        </w:tc>
        <w:tc>
          <w:tcPr>
            <w:tcW w:w="2148" w:type="dxa"/>
            <w:tcBorders>
              <w:right w:val="single" w:sz="4" w:space="0" w:color="000000"/>
            </w:tcBorders>
          </w:tcPr>
          <w:p w:rsidR="00C079EE" w:rsidRPr="00B146D7" w:rsidRDefault="00EE068B" w:rsidP="00EE068B">
            <w:pPr>
              <w:pStyle w:val="TableParagraph"/>
              <w:spacing w:line="239" w:lineRule="exact"/>
              <w:rPr>
                <w:rFonts w:ascii="Arial" w:hAnsi="Arial" w:cs="Arial"/>
              </w:rPr>
            </w:pPr>
            <w:r>
              <w:rPr>
                <w:rFonts w:ascii="Arial" w:hAnsi="Arial" w:cs="Arial"/>
              </w:rPr>
              <w:t xml:space="preserve">  </w:t>
            </w:r>
            <w:r w:rsidR="00566781" w:rsidRPr="00B146D7">
              <w:rPr>
                <w:rFonts w:ascii="Arial" w:hAnsi="Arial" w:cs="Arial"/>
              </w:rPr>
              <w:t>Local Aboriginal</w:t>
            </w:r>
          </w:p>
        </w:tc>
        <w:tc>
          <w:tcPr>
            <w:tcW w:w="2001" w:type="dxa"/>
            <w:tcBorders>
              <w:left w:val="single" w:sz="4" w:space="0" w:color="000000"/>
              <w:right w:val="single" w:sz="4" w:space="0" w:color="000000"/>
            </w:tcBorders>
          </w:tcPr>
          <w:p w:rsidR="00C079EE" w:rsidRPr="00B146D7" w:rsidRDefault="00C079EE">
            <w:pPr>
              <w:pStyle w:val="TableParagraph"/>
              <w:rPr>
                <w:rFonts w:ascii="Arial" w:hAnsi="Arial" w:cs="Arial"/>
                <w:sz w:val="18"/>
              </w:rPr>
            </w:pPr>
          </w:p>
        </w:tc>
        <w:tc>
          <w:tcPr>
            <w:tcW w:w="1370" w:type="dxa"/>
            <w:tcBorders>
              <w:left w:val="single" w:sz="4" w:space="0" w:color="000000"/>
              <w:right w:val="single" w:sz="4" w:space="0" w:color="000000"/>
            </w:tcBorders>
          </w:tcPr>
          <w:p w:rsidR="00C079EE" w:rsidRPr="00B146D7" w:rsidRDefault="00C079EE">
            <w:pPr>
              <w:pStyle w:val="TableParagraph"/>
              <w:rPr>
                <w:rFonts w:ascii="Arial" w:hAnsi="Arial" w:cs="Arial"/>
                <w:sz w:val="18"/>
              </w:rPr>
            </w:pPr>
          </w:p>
        </w:tc>
        <w:tc>
          <w:tcPr>
            <w:tcW w:w="753" w:type="dxa"/>
            <w:vMerge/>
            <w:tcBorders>
              <w:top w:val="nil"/>
              <w:left w:val="single" w:sz="4" w:space="0" w:color="000000"/>
              <w:bottom w:val="single" w:sz="4" w:space="0" w:color="000000"/>
            </w:tcBorders>
          </w:tcPr>
          <w:p w:rsidR="00C079EE" w:rsidRPr="00B146D7" w:rsidRDefault="00C079EE">
            <w:pPr>
              <w:rPr>
                <w:rFonts w:ascii="Arial" w:hAnsi="Arial" w:cs="Arial"/>
                <w:sz w:val="2"/>
                <w:szCs w:val="2"/>
              </w:rPr>
            </w:pPr>
          </w:p>
        </w:tc>
        <w:tc>
          <w:tcPr>
            <w:tcW w:w="3484" w:type="dxa"/>
            <w:vMerge/>
            <w:tcBorders>
              <w:top w:val="nil"/>
              <w:bottom w:val="single" w:sz="4" w:space="0" w:color="000000"/>
              <w:right w:val="single" w:sz="4" w:space="0" w:color="000000"/>
            </w:tcBorders>
          </w:tcPr>
          <w:p w:rsidR="00C079EE" w:rsidRPr="00B146D7" w:rsidRDefault="00C079EE">
            <w:pPr>
              <w:rPr>
                <w:rFonts w:ascii="Arial" w:hAnsi="Arial" w:cs="Arial"/>
                <w:sz w:val="2"/>
                <w:szCs w:val="2"/>
              </w:rPr>
            </w:pPr>
          </w:p>
        </w:tc>
      </w:tr>
      <w:tr w:rsidR="00C079EE" w:rsidRPr="00B146D7">
        <w:trPr>
          <w:trHeight w:val="244"/>
        </w:trPr>
        <w:tc>
          <w:tcPr>
            <w:tcW w:w="542" w:type="dxa"/>
            <w:tcBorders>
              <w:left w:val="single" w:sz="4" w:space="0" w:color="000000"/>
            </w:tcBorders>
          </w:tcPr>
          <w:p w:rsidR="00C079EE" w:rsidRPr="00B146D7" w:rsidRDefault="00C079EE">
            <w:pPr>
              <w:pStyle w:val="TableParagraph"/>
              <w:rPr>
                <w:rFonts w:ascii="Arial" w:hAnsi="Arial" w:cs="Arial"/>
                <w:sz w:val="16"/>
              </w:rPr>
            </w:pPr>
          </w:p>
        </w:tc>
        <w:tc>
          <w:tcPr>
            <w:tcW w:w="2148" w:type="dxa"/>
            <w:tcBorders>
              <w:right w:val="single" w:sz="4" w:space="0" w:color="000000"/>
            </w:tcBorders>
          </w:tcPr>
          <w:p w:rsidR="00C079EE" w:rsidRPr="00B146D7" w:rsidRDefault="00566781">
            <w:pPr>
              <w:pStyle w:val="TableParagraph"/>
              <w:spacing w:line="224" w:lineRule="exact"/>
              <w:ind w:left="159"/>
              <w:rPr>
                <w:rFonts w:ascii="Arial" w:hAnsi="Arial" w:cs="Arial"/>
              </w:rPr>
            </w:pPr>
            <w:r w:rsidRPr="00B146D7">
              <w:rPr>
                <w:rFonts w:ascii="Arial" w:hAnsi="Arial" w:cs="Arial"/>
              </w:rPr>
              <w:t>Network (LAN) and</w:t>
            </w:r>
          </w:p>
        </w:tc>
        <w:tc>
          <w:tcPr>
            <w:tcW w:w="2001" w:type="dxa"/>
            <w:tcBorders>
              <w:left w:val="single" w:sz="4" w:space="0" w:color="000000"/>
              <w:right w:val="single" w:sz="4" w:space="0" w:color="000000"/>
            </w:tcBorders>
          </w:tcPr>
          <w:p w:rsidR="00C079EE" w:rsidRPr="00B146D7" w:rsidRDefault="00C079EE">
            <w:pPr>
              <w:pStyle w:val="TableParagraph"/>
              <w:rPr>
                <w:rFonts w:ascii="Arial" w:hAnsi="Arial" w:cs="Arial"/>
                <w:sz w:val="16"/>
              </w:rPr>
            </w:pPr>
          </w:p>
        </w:tc>
        <w:tc>
          <w:tcPr>
            <w:tcW w:w="1370" w:type="dxa"/>
            <w:tcBorders>
              <w:left w:val="single" w:sz="4" w:space="0" w:color="000000"/>
              <w:bottom w:val="single" w:sz="4" w:space="0" w:color="000000"/>
              <w:right w:val="single" w:sz="4" w:space="0" w:color="000000"/>
            </w:tcBorders>
          </w:tcPr>
          <w:p w:rsidR="00C079EE" w:rsidRPr="00B146D7" w:rsidRDefault="00C079EE">
            <w:pPr>
              <w:pStyle w:val="TableParagraph"/>
              <w:rPr>
                <w:rFonts w:ascii="Arial" w:hAnsi="Arial" w:cs="Arial"/>
                <w:sz w:val="16"/>
              </w:rPr>
            </w:pPr>
          </w:p>
        </w:tc>
        <w:tc>
          <w:tcPr>
            <w:tcW w:w="753" w:type="dxa"/>
            <w:vMerge/>
            <w:tcBorders>
              <w:top w:val="nil"/>
              <w:left w:val="single" w:sz="4" w:space="0" w:color="000000"/>
              <w:bottom w:val="single" w:sz="4" w:space="0" w:color="000000"/>
            </w:tcBorders>
          </w:tcPr>
          <w:p w:rsidR="00C079EE" w:rsidRPr="00B146D7" w:rsidRDefault="00C079EE">
            <w:pPr>
              <w:rPr>
                <w:rFonts w:ascii="Arial" w:hAnsi="Arial" w:cs="Arial"/>
                <w:sz w:val="2"/>
                <w:szCs w:val="2"/>
              </w:rPr>
            </w:pPr>
          </w:p>
        </w:tc>
        <w:tc>
          <w:tcPr>
            <w:tcW w:w="3484" w:type="dxa"/>
            <w:vMerge/>
            <w:tcBorders>
              <w:top w:val="nil"/>
              <w:bottom w:val="single" w:sz="4" w:space="0" w:color="000000"/>
              <w:right w:val="single" w:sz="4" w:space="0" w:color="000000"/>
            </w:tcBorders>
          </w:tcPr>
          <w:p w:rsidR="00C079EE" w:rsidRPr="00B146D7" w:rsidRDefault="00C079EE">
            <w:pPr>
              <w:rPr>
                <w:rFonts w:ascii="Arial" w:hAnsi="Arial" w:cs="Arial"/>
                <w:sz w:val="2"/>
                <w:szCs w:val="2"/>
              </w:rPr>
            </w:pPr>
          </w:p>
        </w:tc>
      </w:tr>
      <w:tr w:rsidR="00C079EE" w:rsidRPr="00B146D7">
        <w:trPr>
          <w:trHeight w:val="282"/>
        </w:trPr>
        <w:tc>
          <w:tcPr>
            <w:tcW w:w="542" w:type="dxa"/>
            <w:tcBorders>
              <w:left w:val="single" w:sz="4" w:space="0" w:color="000000"/>
            </w:tcBorders>
          </w:tcPr>
          <w:p w:rsidR="00C079EE" w:rsidRPr="00B146D7" w:rsidRDefault="00C079EE">
            <w:pPr>
              <w:pStyle w:val="TableParagraph"/>
              <w:rPr>
                <w:rFonts w:ascii="Arial" w:hAnsi="Arial" w:cs="Arial"/>
                <w:sz w:val="20"/>
              </w:rPr>
            </w:pPr>
          </w:p>
        </w:tc>
        <w:tc>
          <w:tcPr>
            <w:tcW w:w="2148" w:type="dxa"/>
            <w:tcBorders>
              <w:right w:val="single" w:sz="4" w:space="0" w:color="000000"/>
            </w:tcBorders>
          </w:tcPr>
          <w:p w:rsidR="00C079EE" w:rsidRPr="00B146D7" w:rsidRDefault="00566781">
            <w:pPr>
              <w:pStyle w:val="TableParagraph"/>
              <w:spacing w:line="258" w:lineRule="exact"/>
              <w:ind w:left="159"/>
              <w:rPr>
                <w:rFonts w:ascii="Arial" w:hAnsi="Arial" w:cs="Arial"/>
              </w:rPr>
            </w:pPr>
            <w:r w:rsidRPr="00B146D7">
              <w:rPr>
                <w:rFonts w:ascii="Arial" w:hAnsi="Arial" w:cs="Arial"/>
              </w:rPr>
              <w:t>the Eastern</w:t>
            </w:r>
          </w:p>
        </w:tc>
        <w:tc>
          <w:tcPr>
            <w:tcW w:w="2001" w:type="dxa"/>
            <w:tcBorders>
              <w:left w:val="single" w:sz="4" w:space="0" w:color="000000"/>
              <w:right w:val="single" w:sz="4" w:space="0" w:color="000000"/>
            </w:tcBorders>
          </w:tcPr>
          <w:p w:rsidR="00C079EE" w:rsidRPr="00B146D7" w:rsidRDefault="00C079EE">
            <w:pPr>
              <w:pStyle w:val="TableParagraph"/>
              <w:rPr>
                <w:rFonts w:ascii="Arial" w:hAnsi="Arial" w:cs="Arial"/>
                <w:sz w:val="20"/>
              </w:rPr>
            </w:pPr>
          </w:p>
        </w:tc>
        <w:tc>
          <w:tcPr>
            <w:tcW w:w="1370" w:type="dxa"/>
            <w:tcBorders>
              <w:top w:val="single" w:sz="4" w:space="0" w:color="000000"/>
              <w:left w:val="single" w:sz="4" w:space="0" w:color="000000"/>
              <w:right w:val="single" w:sz="4" w:space="0" w:color="000000"/>
            </w:tcBorders>
          </w:tcPr>
          <w:p w:rsidR="00C079EE" w:rsidRPr="00B146D7" w:rsidRDefault="00566781">
            <w:pPr>
              <w:pStyle w:val="TableParagraph"/>
              <w:spacing w:line="263" w:lineRule="exact"/>
              <w:ind w:left="106"/>
              <w:rPr>
                <w:rFonts w:ascii="Arial" w:hAnsi="Arial" w:cs="Arial"/>
              </w:rPr>
            </w:pPr>
            <w:r w:rsidRPr="00B146D7">
              <w:rPr>
                <w:rFonts w:ascii="Arial" w:hAnsi="Arial" w:cs="Arial"/>
              </w:rPr>
              <w:t>Dec 2018</w:t>
            </w:r>
          </w:p>
        </w:tc>
        <w:tc>
          <w:tcPr>
            <w:tcW w:w="753" w:type="dxa"/>
            <w:tcBorders>
              <w:top w:val="single" w:sz="4" w:space="0" w:color="000000"/>
              <w:left w:val="single" w:sz="4" w:space="0" w:color="000000"/>
            </w:tcBorders>
          </w:tcPr>
          <w:p w:rsidR="00C079EE" w:rsidRPr="00B146D7" w:rsidRDefault="00566781">
            <w:pPr>
              <w:pStyle w:val="TableParagraph"/>
              <w:spacing w:line="263" w:lineRule="exact"/>
              <w:ind w:left="105"/>
              <w:rPr>
                <w:rFonts w:ascii="Arial" w:hAnsi="Arial" w:cs="Arial"/>
              </w:rPr>
            </w:pPr>
            <w:r w:rsidRPr="00B146D7">
              <w:rPr>
                <w:rFonts w:ascii="Arial" w:hAnsi="Arial" w:cs="Arial"/>
              </w:rPr>
              <w:t>1.6.2</w:t>
            </w:r>
          </w:p>
        </w:tc>
        <w:tc>
          <w:tcPr>
            <w:tcW w:w="3484" w:type="dxa"/>
            <w:tcBorders>
              <w:top w:val="single" w:sz="4" w:space="0" w:color="000000"/>
              <w:right w:val="single" w:sz="4" w:space="0" w:color="000000"/>
            </w:tcBorders>
          </w:tcPr>
          <w:p w:rsidR="00C079EE" w:rsidRPr="00B146D7" w:rsidRDefault="00566781">
            <w:pPr>
              <w:pStyle w:val="TableParagraph"/>
              <w:spacing w:line="263" w:lineRule="exact"/>
              <w:ind w:left="200"/>
              <w:rPr>
                <w:rFonts w:ascii="Arial" w:hAnsi="Arial" w:cs="Arial"/>
              </w:rPr>
            </w:pPr>
            <w:r w:rsidRPr="00B146D7">
              <w:rPr>
                <w:rFonts w:ascii="Arial" w:hAnsi="Arial" w:cs="Arial"/>
              </w:rPr>
              <w:t>Collaborate on regional initiatives</w:t>
            </w:r>
          </w:p>
        </w:tc>
      </w:tr>
      <w:tr w:rsidR="00C079EE" w:rsidRPr="00B146D7">
        <w:trPr>
          <w:trHeight w:val="268"/>
        </w:trPr>
        <w:tc>
          <w:tcPr>
            <w:tcW w:w="542" w:type="dxa"/>
            <w:tcBorders>
              <w:left w:val="single" w:sz="4" w:space="0" w:color="000000"/>
            </w:tcBorders>
          </w:tcPr>
          <w:p w:rsidR="00C079EE" w:rsidRPr="00B146D7" w:rsidRDefault="00C079EE">
            <w:pPr>
              <w:pStyle w:val="TableParagraph"/>
              <w:rPr>
                <w:rFonts w:ascii="Arial" w:hAnsi="Arial" w:cs="Arial"/>
                <w:sz w:val="18"/>
              </w:rPr>
            </w:pPr>
          </w:p>
        </w:tc>
        <w:tc>
          <w:tcPr>
            <w:tcW w:w="2148" w:type="dxa"/>
            <w:tcBorders>
              <w:right w:val="single" w:sz="4" w:space="0" w:color="000000"/>
            </w:tcBorders>
          </w:tcPr>
          <w:p w:rsidR="00C079EE" w:rsidRPr="00B146D7" w:rsidRDefault="00566781">
            <w:pPr>
              <w:pStyle w:val="TableParagraph"/>
              <w:spacing w:line="243" w:lineRule="exact"/>
              <w:ind w:left="159"/>
              <w:rPr>
                <w:rFonts w:ascii="Arial" w:hAnsi="Arial" w:cs="Arial"/>
              </w:rPr>
            </w:pPr>
            <w:r w:rsidRPr="00B146D7">
              <w:rPr>
                <w:rFonts w:ascii="Arial" w:hAnsi="Arial" w:cs="Arial"/>
              </w:rPr>
              <w:t>Metropolitan Local</w:t>
            </w:r>
          </w:p>
        </w:tc>
        <w:tc>
          <w:tcPr>
            <w:tcW w:w="2001" w:type="dxa"/>
            <w:tcBorders>
              <w:left w:val="single" w:sz="4" w:space="0" w:color="000000"/>
              <w:right w:val="single" w:sz="4" w:space="0" w:color="000000"/>
            </w:tcBorders>
          </w:tcPr>
          <w:p w:rsidR="00C079EE" w:rsidRPr="00B146D7" w:rsidRDefault="00C079EE">
            <w:pPr>
              <w:pStyle w:val="TableParagraph"/>
              <w:rPr>
                <w:rFonts w:ascii="Arial" w:hAnsi="Arial" w:cs="Arial"/>
                <w:sz w:val="18"/>
              </w:rPr>
            </w:pPr>
          </w:p>
        </w:tc>
        <w:tc>
          <w:tcPr>
            <w:tcW w:w="1370" w:type="dxa"/>
            <w:tcBorders>
              <w:left w:val="single" w:sz="4" w:space="0" w:color="000000"/>
              <w:right w:val="single" w:sz="4" w:space="0" w:color="000000"/>
            </w:tcBorders>
          </w:tcPr>
          <w:p w:rsidR="00C079EE" w:rsidRPr="00B146D7" w:rsidRDefault="00566781">
            <w:pPr>
              <w:pStyle w:val="TableParagraph"/>
              <w:spacing w:line="249" w:lineRule="exact"/>
              <w:ind w:left="106"/>
              <w:rPr>
                <w:rFonts w:ascii="Arial" w:hAnsi="Arial" w:cs="Arial"/>
              </w:rPr>
            </w:pPr>
            <w:r w:rsidRPr="00B146D7">
              <w:rPr>
                <w:rFonts w:ascii="Arial" w:hAnsi="Arial" w:cs="Arial"/>
              </w:rPr>
              <w:t>Nov 2020</w:t>
            </w:r>
          </w:p>
        </w:tc>
        <w:tc>
          <w:tcPr>
            <w:tcW w:w="753" w:type="dxa"/>
            <w:tcBorders>
              <w:left w:val="single" w:sz="4" w:space="0" w:color="000000"/>
            </w:tcBorders>
          </w:tcPr>
          <w:p w:rsidR="00C079EE" w:rsidRPr="00B146D7" w:rsidRDefault="00C079EE">
            <w:pPr>
              <w:pStyle w:val="TableParagraph"/>
              <w:rPr>
                <w:rFonts w:ascii="Arial" w:hAnsi="Arial" w:cs="Arial"/>
                <w:sz w:val="18"/>
              </w:rPr>
            </w:pPr>
          </w:p>
        </w:tc>
        <w:tc>
          <w:tcPr>
            <w:tcW w:w="3484" w:type="dxa"/>
            <w:tcBorders>
              <w:right w:val="single" w:sz="4" w:space="0" w:color="000000"/>
            </w:tcBorders>
          </w:tcPr>
          <w:p w:rsidR="00C079EE" w:rsidRPr="00B146D7" w:rsidRDefault="00566781">
            <w:pPr>
              <w:pStyle w:val="TableParagraph"/>
              <w:spacing w:line="249" w:lineRule="exact"/>
              <w:ind w:left="212"/>
              <w:rPr>
                <w:rFonts w:ascii="Arial" w:hAnsi="Arial" w:cs="Arial"/>
              </w:rPr>
            </w:pPr>
            <w:r w:rsidRPr="00B146D7">
              <w:rPr>
                <w:rFonts w:ascii="Arial" w:hAnsi="Arial" w:cs="Arial"/>
              </w:rPr>
              <w:t>being undertaken as appropriate.</w:t>
            </w:r>
          </w:p>
        </w:tc>
      </w:tr>
      <w:tr w:rsidR="00C079EE" w:rsidRPr="00B146D7">
        <w:trPr>
          <w:trHeight w:val="263"/>
        </w:trPr>
        <w:tc>
          <w:tcPr>
            <w:tcW w:w="542" w:type="dxa"/>
            <w:tcBorders>
              <w:left w:val="single" w:sz="4" w:space="0" w:color="000000"/>
            </w:tcBorders>
          </w:tcPr>
          <w:p w:rsidR="00C079EE" w:rsidRPr="00B146D7" w:rsidRDefault="00C079EE">
            <w:pPr>
              <w:pStyle w:val="TableParagraph"/>
              <w:rPr>
                <w:rFonts w:ascii="Arial" w:hAnsi="Arial" w:cs="Arial"/>
                <w:sz w:val="18"/>
              </w:rPr>
            </w:pPr>
          </w:p>
        </w:tc>
        <w:tc>
          <w:tcPr>
            <w:tcW w:w="2148" w:type="dxa"/>
            <w:tcBorders>
              <w:right w:val="single" w:sz="4" w:space="0" w:color="000000"/>
            </w:tcBorders>
          </w:tcPr>
          <w:p w:rsidR="00C079EE" w:rsidRPr="00B146D7" w:rsidRDefault="00566781">
            <w:pPr>
              <w:pStyle w:val="TableParagraph"/>
              <w:spacing w:line="243" w:lineRule="exact"/>
              <w:ind w:left="159"/>
              <w:rPr>
                <w:rFonts w:ascii="Arial" w:hAnsi="Arial" w:cs="Arial"/>
              </w:rPr>
            </w:pPr>
            <w:r w:rsidRPr="00B146D7">
              <w:rPr>
                <w:rFonts w:ascii="Arial" w:hAnsi="Arial" w:cs="Arial"/>
              </w:rPr>
              <w:t>Government</w:t>
            </w:r>
          </w:p>
        </w:tc>
        <w:tc>
          <w:tcPr>
            <w:tcW w:w="2001" w:type="dxa"/>
            <w:tcBorders>
              <w:left w:val="single" w:sz="4" w:space="0" w:color="000000"/>
              <w:right w:val="single" w:sz="4" w:space="0" w:color="000000"/>
            </w:tcBorders>
          </w:tcPr>
          <w:p w:rsidR="00C079EE" w:rsidRPr="00B146D7" w:rsidRDefault="00C079EE">
            <w:pPr>
              <w:pStyle w:val="TableParagraph"/>
              <w:rPr>
                <w:rFonts w:ascii="Arial" w:hAnsi="Arial" w:cs="Arial"/>
                <w:sz w:val="18"/>
              </w:rPr>
            </w:pPr>
          </w:p>
        </w:tc>
        <w:tc>
          <w:tcPr>
            <w:tcW w:w="1370" w:type="dxa"/>
            <w:tcBorders>
              <w:left w:val="single" w:sz="4" w:space="0" w:color="000000"/>
              <w:right w:val="single" w:sz="4" w:space="0" w:color="000000"/>
            </w:tcBorders>
          </w:tcPr>
          <w:p w:rsidR="00C079EE" w:rsidRPr="00B146D7" w:rsidRDefault="00C079EE">
            <w:pPr>
              <w:pStyle w:val="TableParagraph"/>
              <w:rPr>
                <w:rFonts w:ascii="Arial" w:hAnsi="Arial" w:cs="Arial"/>
                <w:sz w:val="18"/>
              </w:rPr>
            </w:pPr>
          </w:p>
        </w:tc>
        <w:tc>
          <w:tcPr>
            <w:tcW w:w="753" w:type="dxa"/>
            <w:tcBorders>
              <w:left w:val="single" w:sz="4" w:space="0" w:color="000000"/>
            </w:tcBorders>
          </w:tcPr>
          <w:p w:rsidR="00C079EE" w:rsidRPr="00B146D7" w:rsidRDefault="00C079EE">
            <w:pPr>
              <w:pStyle w:val="TableParagraph"/>
              <w:rPr>
                <w:rFonts w:ascii="Arial" w:hAnsi="Arial" w:cs="Arial"/>
                <w:sz w:val="18"/>
              </w:rPr>
            </w:pPr>
          </w:p>
        </w:tc>
        <w:tc>
          <w:tcPr>
            <w:tcW w:w="3484" w:type="dxa"/>
            <w:tcBorders>
              <w:right w:val="single" w:sz="4" w:space="0" w:color="000000"/>
            </w:tcBorders>
          </w:tcPr>
          <w:p w:rsidR="00C079EE" w:rsidRPr="00B146D7" w:rsidRDefault="00C079EE">
            <w:pPr>
              <w:pStyle w:val="TableParagraph"/>
              <w:rPr>
                <w:rFonts w:ascii="Arial" w:hAnsi="Arial" w:cs="Arial"/>
                <w:sz w:val="18"/>
              </w:rPr>
            </w:pPr>
          </w:p>
        </w:tc>
      </w:tr>
      <w:tr w:rsidR="00C079EE" w:rsidRPr="00B146D7">
        <w:trPr>
          <w:trHeight w:val="268"/>
        </w:trPr>
        <w:tc>
          <w:tcPr>
            <w:tcW w:w="542" w:type="dxa"/>
            <w:tcBorders>
              <w:left w:val="single" w:sz="4" w:space="0" w:color="000000"/>
            </w:tcBorders>
          </w:tcPr>
          <w:p w:rsidR="00C079EE" w:rsidRPr="00B146D7" w:rsidRDefault="00C079EE">
            <w:pPr>
              <w:pStyle w:val="TableParagraph"/>
              <w:rPr>
                <w:rFonts w:ascii="Arial" w:hAnsi="Arial" w:cs="Arial"/>
                <w:sz w:val="18"/>
              </w:rPr>
            </w:pPr>
          </w:p>
        </w:tc>
        <w:tc>
          <w:tcPr>
            <w:tcW w:w="2148" w:type="dxa"/>
            <w:tcBorders>
              <w:right w:val="single" w:sz="4" w:space="0" w:color="000000"/>
            </w:tcBorders>
          </w:tcPr>
          <w:p w:rsidR="00C079EE" w:rsidRPr="00B146D7" w:rsidRDefault="00566781">
            <w:pPr>
              <w:pStyle w:val="TableParagraph"/>
              <w:spacing w:line="248" w:lineRule="exact"/>
              <w:ind w:left="159"/>
              <w:rPr>
                <w:rFonts w:ascii="Arial" w:hAnsi="Arial" w:cs="Arial"/>
              </w:rPr>
            </w:pPr>
            <w:r w:rsidRPr="00B146D7">
              <w:rPr>
                <w:rFonts w:ascii="Arial" w:hAnsi="Arial" w:cs="Arial"/>
              </w:rPr>
              <w:t>Indigenous Planners</w:t>
            </w:r>
          </w:p>
        </w:tc>
        <w:tc>
          <w:tcPr>
            <w:tcW w:w="2001" w:type="dxa"/>
            <w:tcBorders>
              <w:left w:val="single" w:sz="4" w:space="0" w:color="000000"/>
              <w:right w:val="single" w:sz="4" w:space="0" w:color="000000"/>
            </w:tcBorders>
          </w:tcPr>
          <w:p w:rsidR="00C079EE" w:rsidRPr="00B146D7" w:rsidRDefault="00C079EE">
            <w:pPr>
              <w:pStyle w:val="TableParagraph"/>
              <w:rPr>
                <w:rFonts w:ascii="Arial" w:hAnsi="Arial" w:cs="Arial"/>
                <w:sz w:val="18"/>
              </w:rPr>
            </w:pPr>
          </w:p>
        </w:tc>
        <w:tc>
          <w:tcPr>
            <w:tcW w:w="1370" w:type="dxa"/>
            <w:tcBorders>
              <w:left w:val="single" w:sz="4" w:space="0" w:color="000000"/>
              <w:right w:val="single" w:sz="4" w:space="0" w:color="000000"/>
            </w:tcBorders>
          </w:tcPr>
          <w:p w:rsidR="00C079EE" w:rsidRPr="00B146D7" w:rsidRDefault="00C079EE">
            <w:pPr>
              <w:pStyle w:val="TableParagraph"/>
              <w:rPr>
                <w:rFonts w:ascii="Arial" w:hAnsi="Arial" w:cs="Arial"/>
                <w:sz w:val="18"/>
              </w:rPr>
            </w:pPr>
          </w:p>
        </w:tc>
        <w:tc>
          <w:tcPr>
            <w:tcW w:w="753" w:type="dxa"/>
            <w:tcBorders>
              <w:left w:val="single" w:sz="4" w:space="0" w:color="000000"/>
            </w:tcBorders>
          </w:tcPr>
          <w:p w:rsidR="00C079EE" w:rsidRPr="00B146D7" w:rsidRDefault="00C079EE">
            <w:pPr>
              <w:pStyle w:val="TableParagraph"/>
              <w:rPr>
                <w:rFonts w:ascii="Arial" w:hAnsi="Arial" w:cs="Arial"/>
                <w:sz w:val="18"/>
              </w:rPr>
            </w:pPr>
          </w:p>
        </w:tc>
        <w:tc>
          <w:tcPr>
            <w:tcW w:w="3484" w:type="dxa"/>
            <w:tcBorders>
              <w:right w:val="single" w:sz="4" w:space="0" w:color="000000"/>
            </w:tcBorders>
          </w:tcPr>
          <w:p w:rsidR="00C079EE" w:rsidRPr="00B146D7" w:rsidRDefault="00C079EE">
            <w:pPr>
              <w:pStyle w:val="TableParagraph"/>
              <w:rPr>
                <w:rFonts w:ascii="Arial" w:hAnsi="Arial" w:cs="Arial"/>
                <w:sz w:val="18"/>
              </w:rPr>
            </w:pPr>
          </w:p>
        </w:tc>
      </w:tr>
      <w:tr w:rsidR="00C079EE" w:rsidRPr="00B146D7">
        <w:trPr>
          <w:trHeight w:val="268"/>
        </w:trPr>
        <w:tc>
          <w:tcPr>
            <w:tcW w:w="542" w:type="dxa"/>
            <w:tcBorders>
              <w:left w:val="single" w:sz="4" w:space="0" w:color="000000"/>
            </w:tcBorders>
          </w:tcPr>
          <w:p w:rsidR="00C079EE" w:rsidRPr="00B146D7" w:rsidRDefault="00C079EE">
            <w:pPr>
              <w:pStyle w:val="TableParagraph"/>
              <w:rPr>
                <w:rFonts w:ascii="Arial" w:hAnsi="Arial" w:cs="Arial"/>
                <w:sz w:val="18"/>
              </w:rPr>
            </w:pPr>
          </w:p>
        </w:tc>
        <w:tc>
          <w:tcPr>
            <w:tcW w:w="2148" w:type="dxa"/>
            <w:tcBorders>
              <w:right w:val="single" w:sz="4" w:space="0" w:color="000000"/>
            </w:tcBorders>
          </w:tcPr>
          <w:p w:rsidR="00C079EE" w:rsidRPr="00B146D7" w:rsidRDefault="00566781">
            <w:pPr>
              <w:pStyle w:val="TableParagraph"/>
              <w:spacing w:line="248" w:lineRule="exact"/>
              <w:ind w:left="159"/>
              <w:rPr>
                <w:rFonts w:ascii="Arial" w:hAnsi="Arial" w:cs="Arial"/>
              </w:rPr>
            </w:pPr>
            <w:r w:rsidRPr="00B146D7">
              <w:rPr>
                <w:rFonts w:ascii="Arial" w:hAnsi="Arial" w:cs="Arial"/>
              </w:rPr>
              <w:t>Network meetings</w:t>
            </w:r>
          </w:p>
        </w:tc>
        <w:tc>
          <w:tcPr>
            <w:tcW w:w="2001" w:type="dxa"/>
            <w:tcBorders>
              <w:left w:val="single" w:sz="4" w:space="0" w:color="000000"/>
              <w:right w:val="single" w:sz="4" w:space="0" w:color="000000"/>
            </w:tcBorders>
          </w:tcPr>
          <w:p w:rsidR="00C079EE" w:rsidRPr="00B146D7" w:rsidRDefault="00C079EE">
            <w:pPr>
              <w:pStyle w:val="TableParagraph"/>
              <w:rPr>
                <w:rFonts w:ascii="Arial" w:hAnsi="Arial" w:cs="Arial"/>
                <w:sz w:val="18"/>
              </w:rPr>
            </w:pPr>
          </w:p>
        </w:tc>
        <w:tc>
          <w:tcPr>
            <w:tcW w:w="1370" w:type="dxa"/>
            <w:tcBorders>
              <w:left w:val="single" w:sz="4" w:space="0" w:color="000000"/>
              <w:right w:val="single" w:sz="4" w:space="0" w:color="000000"/>
            </w:tcBorders>
          </w:tcPr>
          <w:p w:rsidR="00C079EE" w:rsidRPr="00B146D7" w:rsidRDefault="00C079EE">
            <w:pPr>
              <w:pStyle w:val="TableParagraph"/>
              <w:rPr>
                <w:rFonts w:ascii="Arial" w:hAnsi="Arial" w:cs="Arial"/>
                <w:sz w:val="18"/>
              </w:rPr>
            </w:pPr>
          </w:p>
        </w:tc>
        <w:tc>
          <w:tcPr>
            <w:tcW w:w="753" w:type="dxa"/>
            <w:tcBorders>
              <w:left w:val="single" w:sz="4" w:space="0" w:color="000000"/>
            </w:tcBorders>
          </w:tcPr>
          <w:p w:rsidR="00C079EE" w:rsidRPr="00B146D7" w:rsidRDefault="00C079EE">
            <w:pPr>
              <w:pStyle w:val="TableParagraph"/>
              <w:rPr>
                <w:rFonts w:ascii="Arial" w:hAnsi="Arial" w:cs="Arial"/>
                <w:sz w:val="18"/>
              </w:rPr>
            </w:pPr>
          </w:p>
        </w:tc>
        <w:tc>
          <w:tcPr>
            <w:tcW w:w="3484" w:type="dxa"/>
            <w:tcBorders>
              <w:right w:val="single" w:sz="4" w:space="0" w:color="000000"/>
            </w:tcBorders>
          </w:tcPr>
          <w:p w:rsidR="00C079EE" w:rsidRPr="00B146D7" w:rsidRDefault="00C079EE">
            <w:pPr>
              <w:pStyle w:val="TableParagraph"/>
              <w:rPr>
                <w:rFonts w:ascii="Arial" w:hAnsi="Arial" w:cs="Arial"/>
                <w:sz w:val="18"/>
              </w:rPr>
            </w:pPr>
          </w:p>
        </w:tc>
      </w:tr>
      <w:tr w:rsidR="00C079EE" w:rsidRPr="00B146D7">
        <w:trPr>
          <w:trHeight w:val="517"/>
        </w:trPr>
        <w:tc>
          <w:tcPr>
            <w:tcW w:w="542" w:type="dxa"/>
            <w:tcBorders>
              <w:left w:val="single" w:sz="4" w:space="0" w:color="000000"/>
              <w:bottom w:val="single" w:sz="4" w:space="0" w:color="000000"/>
            </w:tcBorders>
          </w:tcPr>
          <w:p w:rsidR="00C079EE" w:rsidRPr="00B146D7" w:rsidRDefault="00C079EE">
            <w:pPr>
              <w:pStyle w:val="TableParagraph"/>
              <w:rPr>
                <w:rFonts w:ascii="Arial" w:hAnsi="Arial" w:cs="Arial"/>
                <w:sz w:val="20"/>
              </w:rPr>
            </w:pPr>
          </w:p>
        </w:tc>
        <w:tc>
          <w:tcPr>
            <w:tcW w:w="2148" w:type="dxa"/>
            <w:tcBorders>
              <w:bottom w:val="single" w:sz="4" w:space="0" w:color="000000"/>
              <w:right w:val="single" w:sz="4" w:space="0" w:color="000000"/>
            </w:tcBorders>
          </w:tcPr>
          <w:p w:rsidR="00C079EE" w:rsidRPr="00B146D7" w:rsidRDefault="00566781">
            <w:pPr>
              <w:pStyle w:val="TableParagraph"/>
              <w:spacing w:line="248" w:lineRule="exact"/>
              <w:ind w:left="159"/>
              <w:rPr>
                <w:rFonts w:ascii="Arial" w:hAnsi="Arial" w:cs="Arial"/>
              </w:rPr>
            </w:pPr>
            <w:r w:rsidRPr="00B146D7">
              <w:rPr>
                <w:rFonts w:ascii="Arial" w:hAnsi="Arial" w:cs="Arial"/>
              </w:rPr>
              <w:t>(EMRLGIPN)</w:t>
            </w:r>
          </w:p>
        </w:tc>
        <w:tc>
          <w:tcPr>
            <w:tcW w:w="2001" w:type="dxa"/>
            <w:tcBorders>
              <w:left w:val="single" w:sz="4" w:space="0" w:color="000000"/>
              <w:bottom w:val="single" w:sz="4" w:space="0" w:color="000000"/>
              <w:right w:val="single" w:sz="4" w:space="0" w:color="000000"/>
            </w:tcBorders>
          </w:tcPr>
          <w:p w:rsidR="00C079EE" w:rsidRPr="00B146D7" w:rsidRDefault="00C079EE">
            <w:pPr>
              <w:pStyle w:val="TableParagraph"/>
              <w:rPr>
                <w:rFonts w:ascii="Arial" w:hAnsi="Arial" w:cs="Arial"/>
                <w:sz w:val="20"/>
              </w:rPr>
            </w:pPr>
          </w:p>
        </w:tc>
        <w:tc>
          <w:tcPr>
            <w:tcW w:w="1370" w:type="dxa"/>
            <w:tcBorders>
              <w:left w:val="single" w:sz="4" w:space="0" w:color="000000"/>
              <w:bottom w:val="single" w:sz="4" w:space="0" w:color="000000"/>
              <w:right w:val="single" w:sz="4" w:space="0" w:color="000000"/>
            </w:tcBorders>
          </w:tcPr>
          <w:p w:rsidR="00C079EE" w:rsidRPr="00B146D7" w:rsidRDefault="00C079EE">
            <w:pPr>
              <w:pStyle w:val="TableParagraph"/>
              <w:rPr>
                <w:rFonts w:ascii="Arial" w:hAnsi="Arial" w:cs="Arial"/>
                <w:sz w:val="20"/>
              </w:rPr>
            </w:pPr>
          </w:p>
        </w:tc>
        <w:tc>
          <w:tcPr>
            <w:tcW w:w="753" w:type="dxa"/>
            <w:tcBorders>
              <w:left w:val="single" w:sz="4" w:space="0" w:color="000000"/>
              <w:bottom w:val="single" w:sz="4" w:space="0" w:color="000000"/>
            </w:tcBorders>
          </w:tcPr>
          <w:p w:rsidR="00C079EE" w:rsidRPr="00B146D7" w:rsidRDefault="00C079EE">
            <w:pPr>
              <w:pStyle w:val="TableParagraph"/>
              <w:rPr>
                <w:rFonts w:ascii="Arial" w:hAnsi="Arial" w:cs="Arial"/>
                <w:sz w:val="20"/>
              </w:rPr>
            </w:pPr>
          </w:p>
        </w:tc>
        <w:tc>
          <w:tcPr>
            <w:tcW w:w="3484" w:type="dxa"/>
            <w:tcBorders>
              <w:bottom w:val="single" w:sz="4" w:space="0" w:color="000000"/>
              <w:right w:val="single" w:sz="4" w:space="0" w:color="000000"/>
            </w:tcBorders>
          </w:tcPr>
          <w:p w:rsidR="00C079EE" w:rsidRPr="00B146D7" w:rsidRDefault="00C079EE">
            <w:pPr>
              <w:pStyle w:val="TableParagraph"/>
              <w:rPr>
                <w:rFonts w:ascii="Arial" w:hAnsi="Arial" w:cs="Arial"/>
                <w:sz w:val="20"/>
              </w:rPr>
            </w:pPr>
          </w:p>
        </w:tc>
      </w:tr>
    </w:tbl>
    <w:p w:rsidR="00C079EE" w:rsidRPr="00B146D7" w:rsidRDefault="00C079EE" w:rsidP="00F2399D">
      <w:pPr>
        <w:pStyle w:val="BodyText"/>
      </w:pPr>
    </w:p>
    <w:p w:rsidR="00C079EE" w:rsidRDefault="00C079EE" w:rsidP="00F2399D">
      <w:pPr>
        <w:pStyle w:val="BodyText"/>
        <w:rPr>
          <w:sz w:val="18"/>
        </w:rPr>
      </w:pPr>
    </w:p>
    <w:p w:rsidR="00C079EE" w:rsidRDefault="00C079EE" w:rsidP="00F2399D">
      <w:pPr>
        <w:pStyle w:val="BodyText"/>
        <w:rPr>
          <w:sz w:val="24"/>
        </w:rPr>
      </w:pPr>
    </w:p>
    <w:p w:rsidR="00C079EE" w:rsidRDefault="00C079EE">
      <w:pPr>
        <w:rPr>
          <w:rFonts w:ascii="Arial"/>
          <w:sz w:val="24"/>
        </w:rPr>
        <w:sectPr w:rsidR="00C079EE">
          <w:pgSz w:w="11910" w:h="16840"/>
          <w:pgMar w:top="700" w:right="500" w:bottom="840" w:left="600" w:header="0" w:footer="655" w:gutter="0"/>
          <w:cols w:space="720"/>
        </w:sectPr>
      </w:pPr>
    </w:p>
    <w:p w:rsidR="00C079EE" w:rsidRDefault="00976FAA" w:rsidP="00F2399D">
      <w:pPr>
        <w:pStyle w:val="BodyText"/>
      </w:pPr>
      <w:r>
        <w:rPr>
          <w:noProof/>
        </w:rPr>
        <w:lastRenderedPageBreak/>
        <mc:AlternateContent>
          <mc:Choice Requires="wpg">
            <w:drawing>
              <wp:anchor distT="0" distB="0" distL="114300" distR="114300" simplePos="0" relativeHeight="503269736" behindDoc="1" locked="0" layoutInCell="1" allowOverlap="1">
                <wp:simplePos x="0" y="0"/>
                <wp:positionH relativeFrom="page">
                  <wp:posOffset>381000</wp:posOffset>
                </wp:positionH>
                <wp:positionV relativeFrom="paragraph">
                  <wp:posOffset>73660</wp:posOffset>
                </wp:positionV>
                <wp:extent cx="1325245" cy="1233170"/>
                <wp:effectExtent l="0" t="3810" r="0" b="1270"/>
                <wp:wrapNone/>
                <wp:docPr id="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1233170"/>
                          <a:chOff x="720" y="-673"/>
                          <a:chExt cx="2087" cy="1942"/>
                        </a:xfrm>
                      </wpg:grpSpPr>
                      <wps:wsp>
                        <wps:cNvPr id="9" name="Rectangle 11"/>
                        <wps:cNvSpPr>
                          <a:spLocks noChangeArrowheads="1"/>
                        </wps:cNvSpPr>
                        <wps:spPr bwMode="auto">
                          <a:xfrm>
                            <a:off x="720" y="-674"/>
                            <a:ext cx="2087" cy="19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71" y="-595"/>
                            <a:ext cx="1784" cy="17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91596F" id="Group 9" o:spid="_x0000_s1026" style="position:absolute;margin-left:30pt;margin-top:5.8pt;width:104.35pt;height:97.1pt;z-index:-46744;mso-position-horizontal-relative:page" coordorigin="720,-673" coordsize="2087,1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">
                <v:rect id="Rectangle 11" o:spid="_x0000_s1027" style="position:absolute;left:720;top:-674;width:2087;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shape id="Picture 10" o:spid="_x0000_s1028" type="#_x0000_t75" style="position:absolute;left:871;top:-595;width:1784;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">
                  <v:imagedata r:id="rId15" o:title=""/>
                </v:shape>
                <w10:wrap anchorx="page"/>
              </v:group>
            </w:pict>
          </mc:Fallback>
        </mc:AlternateContent>
      </w:r>
    </w:p>
    <w:p w:rsidR="00C079EE" w:rsidRDefault="00C079EE" w:rsidP="00F2399D">
      <w:pPr>
        <w:pStyle w:val="BodyText"/>
      </w:pPr>
    </w:p>
    <w:p w:rsidR="00C079EE" w:rsidRDefault="00C079EE" w:rsidP="00F2399D">
      <w:pPr>
        <w:pStyle w:val="BodyText"/>
      </w:pPr>
    </w:p>
    <w:p w:rsidR="00C079EE" w:rsidRDefault="00566781" w:rsidP="00B146D7">
      <w:pPr>
        <w:pStyle w:val="Heading2"/>
        <w:ind w:left="2160"/>
      </w:pPr>
      <w:bookmarkStart w:id="14" w:name="Focus_Area_2:_Respect"/>
      <w:bookmarkEnd w:id="14"/>
      <w:r>
        <w:t>Focus Area 2: Respect</w:t>
      </w:r>
    </w:p>
    <w:p w:rsidR="00C079EE" w:rsidRDefault="00C079EE" w:rsidP="00F2399D">
      <w:pPr>
        <w:pStyle w:val="BodyText"/>
      </w:pPr>
    </w:p>
    <w:p w:rsidR="00C079EE" w:rsidRDefault="00C079EE" w:rsidP="00F2399D">
      <w:pPr>
        <w:pStyle w:val="BodyText"/>
      </w:pPr>
    </w:p>
    <w:p w:rsidR="00C079EE" w:rsidRDefault="00566781" w:rsidP="00F2399D">
      <w:pPr>
        <w:pStyle w:val="BodyText"/>
      </w:pPr>
      <w:r>
        <w:t>Maroondah acknowledges and embraces its responsibility in working collaboratively to enhance understanding, appreciation and celebration of Aboriginal and Torres Strait Islander people’s heritages and cultures. We aim to enhance organisational and community awareness of and respect for Aboriginal and Torres Strait Islander people’s, cultures, land, waters and histories.</w:t>
      </w:r>
    </w:p>
    <w:p w:rsidR="00C079EE" w:rsidRDefault="00C079EE" w:rsidP="00F2399D">
      <w:pPr>
        <w:pStyle w:val="BodyText"/>
      </w:pPr>
    </w:p>
    <w:p w:rsidR="00C079EE" w:rsidRDefault="00566781" w:rsidP="00F2399D">
      <w:pPr>
        <w:pStyle w:val="BodyText"/>
      </w:pPr>
      <w:r>
        <w:t>Council is a leader in the Maroondah community and therefore has a responsibility as an organisation and a level of government to demonstrate respect for which others will follow.</w:t>
      </w:r>
    </w:p>
    <w:p w:rsidR="00C079EE" w:rsidRDefault="00C079EE" w:rsidP="00F2399D">
      <w:pPr>
        <w:pStyle w:val="BodyText"/>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
        <w:gridCol w:w="2057"/>
        <w:gridCol w:w="1968"/>
        <w:gridCol w:w="1370"/>
        <w:gridCol w:w="751"/>
        <w:gridCol w:w="3694"/>
      </w:tblGrid>
      <w:tr w:rsidR="00C079EE" w:rsidTr="00EE068B">
        <w:trPr>
          <w:trHeight w:val="268"/>
        </w:trPr>
        <w:tc>
          <w:tcPr>
            <w:tcW w:w="2564" w:type="dxa"/>
            <w:gridSpan w:val="2"/>
          </w:tcPr>
          <w:p w:rsidR="00C079EE" w:rsidRDefault="00566781">
            <w:pPr>
              <w:pStyle w:val="TableParagraph"/>
              <w:spacing w:line="248" w:lineRule="exact"/>
              <w:ind w:left="107"/>
              <w:rPr>
                <w:b/>
              </w:rPr>
            </w:pPr>
            <w:r>
              <w:rPr>
                <w:b/>
              </w:rPr>
              <w:t>Action</w:t>
            </w:r>
          </w:p>
        </w:tc>
        <w:tc>
          <w:tcPr>
            <w:tcW w:w="1968" w:type="dxa"/>
          </w:tcPr>
          <w:p w:rsidR="00C079EE" w:rsidRDefault="00566781">
            <w:pPr>
              <w:pStyle w:val="TableParagraph"/>
              <w:spacing w:line="248" w:lineRule="exact"/>
              <w:ind w:left="107"/>
              <w:rPr>
                <w:b/>
              </w:rPr>
            </w:pPr>
            <w:r>
              <w:rPr>
                <w:b/>
              </w:rPr>
              <w:t>Responsibility</w:t>
            </w:r>
          </w:p>
        </w:tc>
        <w:tc>
          <w:tcPr>
            <w:tcW w:w="1370" w:type="dxa"/>
          </w:tcPr>
          <w:p w:rsidR="00C079EE" w:rsidRDefault="00566781">
            <w:pPr>
              <w:pStyle w:val="TableParagraph"/>
              <w:spacing w:line="248" w:lineRule="exact"/>
              <w:ind w:left="106"/>
              <w:rPr>
                <w:b/>
              </w:rPr>
            </w:pPr>
            <w:r>
              <w:rPr>
                <w:b/>
              </w:rPr>
              <w:t>Timeline</w:t>
            </w:r>
          </w:p>
        </w:tc>
        <w:tc>
          <w:tcPr>
            <w:tcW w:w="4445" w:type="dxa"/>
            <w:gridSpan w:val="2"/>
          </w:tcPr>
          <w:p w:rsidR="00C079EE" w:rsidRDefault="00566781">
            <w:pPr>
              <w:pStyle w:val="TableParagraph"/>
              <w:spacing w:line="248" w:lineRule="exact"/>
              <w:ind w:left="106"/>
              <w:rPr>
                <w:b/>
              </w:rPr>
            </w:pPr>
            <w:r>
              <w:rPr>
                <w:b/>
              </w:rPr>
              <w:t>Deliverable</w:t>
            </w:r>
          </w:p>
        </w:tc>
      </w:tr>
      <w:tr w:rsidR="00C079EE" w:rsidTr="00EE068B">
        <w:trPr>
          <w:trHeight w:val="1342"/>
        </w:trPr>
        <w:tc>
          <w:tcPr>
            <w:tcW w:w="507" w:type="dxa"/>
            <w:vMerge w:val="restart"/>
            <w:tcBorders>
              <w:right w:val="nil"/>
            </w:tcBorders>
          </w:tcPr>
          <w:p w:rsidR="00C079EE" w:rsidRPr="00EE068B" w:rsidRDefault="00566781">
            <w:pPr>
              <w:pStyle w:val="TableParagraph"/>
              <w:spacing w:before="59"/>
              <w:ind w:left="129"/>
              <w:rPr>
                <w:rFonts w:ascii="Arial" w:hAnsi="Arial" w:cs="Arial"/>
              </w:rPr>
            </w:pPr>
            <w:r w:rsidRPr="00EE068B">
              <w:rPr>
                <w:rFonts w:ascii="Arial" w:hAnsi="Arial" w:cs="Arial"/>
              </w:rPr>
              <w:t>2.1</w:t>
            </w:r>
          </w:p>
        </w:tc>
        <w:tc>
          <w:tcPr>
            <w:tcW w:w="2057" w:type="dxa"/>
            <w:vMerge w:val="restart"/>
            <w:tcBorders>
              <w:left w:val="nil"/>
            </w:tcBorders>
          </w:tcPr>
          <w:p w:rsidR="00C079EE" w:rsidRPr="00EE068B" w:rsidRDefault="00566781">
            <w:pPr>
              <w:pStyle w:val="TableParagraph"/>
              <w:spacing w:before="59"/>
              <w:ind w:left="195" w:right="126" w:hanging="92"/>
              <w:rPr>
                <w:rFonts w:ascii="Arial" w:hAnsi="Arial" w:cs="Arial"/>
              </w:rPr>
            </w:pPr>
            <w:r w:rsidRPr="00EE068B">
              <w:rPr>
                <w:rFonts w:ascii="Arial" w:hAnsi="Arial" w:cs="Arial"/>
              </w:rPr>
              <w:t>Engage employees in continuous cultural learning opportunities to increase understanding and appreciation of Aboriginal and Torres Strait Islander cultures, histories and achievements.</w:t>
            </w:r>
          </w:p>
        </w:tc>
        <w:tc>
          <w:tcPr>
            <w:tcW w:w="1968" w:type="dxa"/>
            <w:vMerge w:val="restart"/>
          </w:tcPr>
          <w:p w:rsidR="00C079EE" w:rsidRPr="00EE068B" w:rsidRDefault="00566781">
            <w:pPr>
              <w:pStyle w:val="TableParagraph"/>
              <w:ind w:left="107" w:right="124"/>
              <w:rPr>
                <w:rFonts w:ascii="Arial" w:hAnsi="Arial" w:cs="Arial"/>
              </w:rPr>
            </w:pPr>
            <w:r w:rsidRPr="00EE068B">
              <w:rPr>
                <w:rFonts w:ascii="Arial" w:hAnsi="Arial" w:cs="Arial"/>
              </w:rPr>
              <w:t>Manager Workplace People and Culture</w:t>
            </w:r>
          </w:p>
        </w:tc>
        <w:tc>
          <w:tcPr>
            <w:tcW w:w="1370"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July 2019</w:t>
            </w:r>
          </w:p>
        </w:tc>
        <w:tc>
          <w:tcPr>
            <w:tcW w:w="751" w:type="dxa"/>
            <w:tcBorders>
              <w:right w:val="nil"/>
            </w:tcBorders>
          </w:tcPr>
          <w:p w:rsidR="00C079EE" w:rsidRPr="00EE068B" w:rsidRDefault="00566781">
            <w:pPr>
              <w:pStyle w:val="TableParagraph"/>
              <w:spacing w:line="268" w:lineRule="exact"/>
              <w:ind w:left="106"/>
              <w:rPr>
                <w:rFonts w:ascii="Arial" w:hAnsi="Arial" w:cs="Arial"/>
              </w:rPr>
            </w:pPr>
            <w:r w:rsidRPr="00EE068B">
              <w:rPr>
                <w:rFonts w:ascii="Arial" w:hAnsi="Arial" w:cs="Arial"/>
              </w:rPr>
              <w:t>2.1.1</w:t>
            </w:r>
          </w:p>
        </w:tc>
        <w:tc>
          <w:tcPr>
            <w:tcW w:w="3694" w:type="dxa"/>
            <w:tcBorders>
              <w:left w:val="nil"/>
            </w:tcBorders>
          </w:tcPr>
          <w:p w:rsidR="00C079EE" w:rsidRPr="00EE068B" w:rsidRDefault="00566781">
            <w:pPr>
              <w:pStyle w:val="TableParagraph"/>
              <w:ind w:left="198" w:right="118"/>
              <w:rPr>
                <w:rFonts w:ascii="Arial" w:hAnsi="Arial" w:cs="Arial"/>
              </w:rPr>
            </w:pPr>
            <w:r w:rsidRPr="00EE068B">
              <w:rPr>
                <w:rFonts w:ascii="Arial" w:hAnsi="Arial" w:cs="Arial"/>
              </w:rPr>
              <w:t>Work with local Traditional Owners and/or Aboriginal and Torres Strait Islander consultants to develop a</w:t>
            </w:r>
          </w:p>
          <w:p w:rsidR="00C079EE" w:rsidRPr="00EE068B" w:rsidRDefault="00566781">
            <w:pPr>
              <w:pStyle w:val="TableParagraph"/>
              <w:spacing w:line="270" w:lineRule="atLeast"/>
              <w:ind w:left="198" w:right="118"/>
              <w:rPr>
                <w:rFonts w:ascii="Arial" w:hAnsi="Arial" w:cs="Arial"/>
              </w:rPr>
            </w:pPr>
            <w:r w:rsidRPr="00EE068B">
              <w:rPr>
                <w:rFonts w:ascii="Arial" w:hAnsi="Arial" w:cs="Arial"/>
              </w:rPr>
              <w:t>Council’s Cultural Awareness Training Program.</w:t>
            </w:r>
          </w:p>
        </w:tc>
      </w:tr>
      <w:tr w:rsidR="00C079EE" w:rsidTr="00EE068B">
        <w:trPr>
          <w:trHeight w:val="3757"/>
        </w:trPr>
        <w:tc>
          <w:tcPr>
            <w:tcW w:w="507" w:type="dxa"/>
            <w:vMerge/>
            <w:tcBorders>
              <w:top w:val="nil"/>
              <w:right w:val="nil"/>
            </w:tcBorders>
          </w:tcPr>
          <w:p w:rsidR="00C079EE" w:rsidRPr="00EE068B" w:rsidRDefault="00C079EE">
            <w:pPr>
              <w:rPr>
                <w:rFonts w:ascii="Arial" w:hAnsi="Arial" w:cs="Arial"/>
                <w:sz w:val="2"/>
                <w:szCs w:val="2"/>
              </w:rPr>
            </w:pPr>
          </w:p>
        </w:tc>
        <w:tc>
          <w:tcPr>
            <w:tcW w:w="2057" w:type="dxa"/>
            <w:vMerge/>
            <w:tcBorders>
              <w:top w:val="nil"/>
              <w:left w:val="nil"/>
            </w:tcBorders>
          </w:tcPr>
          <w:p w:rsidR="00C079EE" w:rsidRPr="00EE068B" w:rsidRDefault="00C079EE">
            <w:pPr>
              <w:rPr>
                <w:rFonts w:ascii="Arial" w:hAnsi="Arial" w:cs="Arial"/>
                <w:sz w:val="2"/>
                <w:szCs w:val="2"/>
              </w:rPr>
            </w:pPr>
          </w:p>
        </w:tc>
        <w:tc>
          <w:tcPr>
            <w:tcW w:w="1968" w:type="dxa"/>
            <w:vMerge/>
            <w:tcBorders>
              <w:top w:val="nil"/>
            </w:tcBorders>
          </w:tcPr>
          <w:p w:rsidR="00C079EE" w:rsidRPr="00EE068B" w:rsidRDefault="00C079EE">
            <w:pPr>
              <w:rPr>
                <w:rFonts w:ascii="Arial" w:hAnsi="Arial" w:cs="Arial"/>
                <w:sz w:val="2"/>
                <w:szCs w:val="2"/>
              </w:rPr>
            </w:pPr>
          </w:p>
        </w:tc>
        <w:tc>
          <w:tcPr>
            <w:tcW w:w="1370" w:type="dxa"/>
          </w:tcPr>
          <w:p w:rsidR="00C079EE" w:rsidRPr="00EE068B" w:rsidRDefault="00566781">
            <w:pPr>
              <w:pStyle w:val="TableParagraph"/>
              <w:spacing w:line="266" w:lineRule="exact"/>
              <w:ind w:left="106"/>
              <w:rPr>
                <w:rFonts w:ascii="Arial" w:hAnsi="Arial" w:cs="Arial"/>
              </w:rPr>
            </w:pPr>
            <w:r w:rsidRPr="00EE068B">
              <w:rPr>
                <w:rFonts w:ascii="Arial" w:hAnsi="Arial" w:cs="Arial"/>
              </w:rPr>
              <w:t>Oct 2019</w:t>
            </w:r>
          </w:p>
        </w:tc>
        <w:tc>
          <w:tcPr>
            <w:tcW w:w="751" w:type="dxa"/>
            <w:tcBorders>
              <w:right w:val="nil"/>
            </w:tcBorders>
          </w:tcPr>
          <w:p w:rsidR="00C079EE" w:rsidRPr="00EE068B" w:rsidRDefault="00566781">
            <w:pPr>
              <w:pStyle w:val="TableParagraph"/>
              <w:spacing w:line="266" w:lineRule="exact"/>
              <w:ind w:left="106"/>
              <w:rPr>
                <w:rFonts w:ascii="Arial" w:hAnsi="Arial" w:cs="Arial"/>
              </w:rPr>
            </w:pPr>
            <w:r w:rsidRPr="00EE068B">
              <w:rPr>
                <w:rFonts w:ascii="Arial" w:hAnsi="Arial" w:cs="Arial"/>
              </w:rPr>
              <w:t>2.1.2</w:t>
            </w:r>
          </w:p>
          <w:p w:rsidR="00C079EE" w:rsidRPr="00EE068B" w:rsidRDefault="00C079EE">
            <w:pPr>
              <w:pStyle w:val="TableParagraph"/>
              <w:rPr>
                <w:rFonts w:ascii="Arial" w:hAnsi="Arial" w:cs="Arial"/>
              </w:rPr>
            </w:pPr>
          </w:p>
          <w:p w:rsidR="00C079EE" w:rsidRPr="00EE068B" w:rsidRDefault="00C079EE">
            <w:pPr>
              <w:pStyle w:val="TableParagraph"/>
              <w:rPr>
                <w:rFonts w:ascii="Arial" w:hAnsi="Arial" w:cs="Arial"/>
              </w:rPr>
            </w:pPr>
          </w:p>
          <w:p w:rsidR="00C079EE" w:rsidRPr="00EE068B" w:rsidRDefault="00C079EE">
            <w:pPr>
              <w:pStyle w:val="TableParagraph"/>
              <w:rPr>
                <w:rFonts w:ascii="Arial" w:hAnsi="Arial" w:cs="Arial"/>
              </w:rPr>
            </w:pPr>
          </w:p>
          <w:p w:rsidR="00C079EE" w:rsidRPr="00EE068B" w:rsidRDefault="00C079EE">
            <w:pPr>
              <w:pStyle w:val="TableParagraph"/>
              <w:rPr>
                <w:rFonts w:ascii="Arial" w:hAnsi="Arial" w:cs="Arial"/>
              </w:rPr>
            </w:pPr>
          </w:p>
          <w:p w:rsidR="00C079EE" w:rsidRPr="00EE068B" w:rsidRDefault="00C079EE">
            <w:pPr>
              <w:pStyle w:val="TableParagraph"/>
              <w:rPr>
                <w:rFonts w:ascii="Arial" w:hAnsi="Arial" w:cs="Arial"/>
              </w:rPr>
            </w:pPr>
          </w:p>
          <w:p w:rsidR="00C079EE" w:rsidRPr="00EE068B" w:rsidRDefault="00C079EE">
            <w:pPr>
              <w:pStyle w:val="TableParagraph"/>
              <w:rPr>
                <w:rFonts w:ascii="Arial" w:hAnsi="Arial" w:cs="Arial"/>
              </w:rPr>
            </w:pPr>
          </w:p>
          <w:p w:rsidR="00C079EE" w:rsidRPr="00EE068B" w:rsidRDefault="00C079EE">
            <w:pPr>
              <w:pStyle w:val="TableParagraph"/>
              <w:rPr>
                <w:rFonts w:ascii="Arial" w:hAnsi="Arial" w:cs="Arial"/>
              </w:rPr>
            </w:pPr>
          </w:p>
          <w:p w:rsidR="00C079EE" w:rsidRPr="00EE068B" w:rsidRDefault="00C079EE">
            <w:pPr>
              <w:pStyle w:val="TableParagraph"/>
              <w:spacing w:before="9"/>
              <w:rPr>
                <w:rFonts w:ascii="Arial" w:hAnsi="Arial" w:cs="Arial"/>
                <w:sz w:val="32"/>
              </w:rPr>
            </w:pPr>
          </w:p>
          <w:p w:rsidR="00C079EE" w:rsidRPr="00EE068B" w:rsidRDefault="00566781">
            <w:pPr>
              <w:pStyle w:val="TableParagraph"/>
              <w:ind w:left="106"/>
              <w:rPr>
                <w:rFonts w:ascii="Arial" w:hAnsi="Arial" w:cs="Arial"/>
              </w:rPr>
            </w:pPr>
            <w:r w:rsidRPr="00EE068B">
              <w:rPr>
                <w:rFonts w:ascii="Arial" w:hAnsi="Arial" w:cs="Arial"/>
              </w:rPr>
              <w:t>2.1.3</w:t>
            </w:r>
          </w:p>
        </w:tc>
        <w:tc>
          <w:tcPr>
            <w:tcW w:w="3694" w:type="dxa"/>
            <w:tcBorders>
              <w:left w:val="nil"/>
            </w:tcBorders>
          </w:tcPr>
          <w:p w:rsidR="00C079EE" w:rsidRPr="00EE068B" w:rsidRDefault="00566781">
            <w:pPr>
              <w:pStyle w:val="TableParagraph"/>
              <w:ind w:left="198" w:right="90"/>
              <w:rPr>
                <w:rFonts w:ascii="Arial" w:hAnsi="Arial" w:cs="Arial"/>
              </w:rPr>
            </w:pPr>
            <w:r w:rsidRPr="00EE068B">
              <w:rPr>
                <w:rFonts w:ascii="Arial" w:hAnsi="Arial" w:cs="Arial"/>
              </w:rPr>
              <w:t>Develop and implement an Aboriginal and Torres Strait Islander cultural awareness training strategy for staff which defines cultural learning needs of employees in all areas of business and considers how various cultural learnings can be provided (online, face to face workshops or cultural immersions).</w:t>
            </w:r>
          </w:p>
          <w:p w:rsidR="00C079EE" w:rsidRPr="00EE068B" w:rsidRDefault="00566781">
            <w:pPr>
              <w:pStyle w:val="TableParagraph"/>
              <w:ind w:left="198" w:right="125" w:hanging="1"/>
              <w:rPr>
                <w:rFonts w:ascii="Arial" w:hAnsi="Arial" w:cs="Arial"/>
              </w:rPr>
            </w:pPr>
            <w:r w:rsidRPr="00EE068B">
              <w:rPr>
                <w:rFonts w:ascii="Arial" w:hAnsi="Arial" w:cs="Arial"/>
              </w:rPr>
              <w:t>Provide opportunities for RWG members, RAP champions, HR managers and other key leadership staff to participate in cultural training</w:t>
            </w:r>
          </w:p>
        </w:tc>
      </w:tr>
      <w:tr w:rsidR="00C079EE" w:rsidTr="00EE068B">
        <w:trPr>
          <w:trHeight w:val="1342"/>
        </w:trPr>
        <w:tc>
          <w:tcPr>
            <w:tcW w:w="507" w:type="dxa"/>
            <w:vMerge w:val="restart"/>
            <w:tcBorders>
              <w:right w:val="nil"/>
            </w:tcBorders>
          </w:tcPr>
          <w:p w:rsidR="00C079EE" w:rsidRPr="00EE068B" w:rsidRDefault="00566781">
            <w:pPr>
              <w:pStyle w:val="TableParagraph"/>
              <w:spacing w:line="268" w:lineRule="exact"/>
              <w:ind w:left="129"/>
              <w:rPr>
                <w:rFonts w:ascii="Arial" w:hAnsi="Arial" w:cs="Arial"/>
              </w:rPr>
            </w:pPr>
            <w:r w:rsidRPr="00EE068B">
              <w:rPr>
                <w:rFonts w:ascii="Arial" w:hAnsi="Arial" w:cs="Arial"/>
              </w:rPr>
              <w:t>2.2</w:t>
            </w:r>
          </w:p>
        </w:tc>
        <w:tc>
          <w:tcPr>
            <w:tcW w:w="2057" w:type="dxa"/>
            <w:vMerge w:val="restart"/>
            <w:tcBorders>
              <w:left w:val="nil"/>
            </w:tcBorders>
          </w:tcPr>
          <w:p w:rsidR="00C079EE" w:rsidRPr="00EE068B" w:rsidRDefault="00566781">
            <w:pPr>
              <w:pStyle w:val="TableParagraph"/>
              <w:ind w:left="194" w:right="251"/>
              <w:rPr>
                <w:rFonts w:ascii="Arial" w:hAnsi="Arial" w:cs="Arial"/>
              </w:rPr>
            </w:pPr>
            <w:r w:rsidRPr="00EE068B">
              <w:rPr>
                <w:rFonts w:ascii="Arial" w:hAnsi="Arial" w:cs="Arial"/>
              </w:rPr>
              <w:t xml:space="preserve">Engage employees in understanding the significance of Aboriginal and Torres Strait Islander cultural protocols, such as Welcome to Country and </w:t>
            </w:r>
            <w:proofErr w:type="spellStart"/>
            <w:r w:rsidRPr="00EE068B">
              <w:rPr>
                <w:rFonts w:ascii="Arial" w:hAnsi="Arial" w:cs="Arial"/>
                <w:w w:val="95"/>
              </w:rPr>
              <w:t>Acknowledgemen</w:t>
            </w:r>
            <w:proofErr w:type="spellEnd"/>
            <w:r w:rsidRPr="00EE068B">
              <w:rPr>
                <w:rFonts w:ascii="Arial" w:hAnsi="Arial" w:cs="Arial"/>
                <w:w w:val="95"/>
              </w:rPr>
              <w:t xml:space="preserve"> </w:t>
            </w:r>
            <w:r w:rsidRPr="00EE068B">
              <w:rPr>
                <w:rFonts w:ascii="Arial" w:hAnsi="Arial" w:cs="Arial"/>
              </w:rPr>
              <w:t>of Country.</w:t>
            </w:r>
          </w:p>
        </w:tc>
        <w:tc>
          <w:tcPr>
            <w:tcW w:w="1968" w:type="dxa"/>
            <w:vMerge w:val="restart"/>
          </w:tcPr>
          <w:p w:rsidR="00C079EE" w:rsidRPr="00EE068B" w:rsidRDefault="00566781">
            <w:pPr>
              <w:pStyle w:val="TableParagraph"/>
              <w:spacing w:before="59"/>
              <w:ind w:left="107" w:right="206"/>
              <w:rPr>
                <w:rFonts w:ascii="Arial" w:hAnsi="Arial" w:cs="Arial"/>
              </w:rPr>
            </w:pPr>
            <w:r w:rsidRPr="00EE068B">
              <w:rPr>
                <w:rFonts w:ascii="Arial" w:hAnsi="Arial" w:cs="Arial"/>
              </w:rPr>
              <w:t>Manager Finance &amp; Governance</w:t>
            </w:r>
          </w:p>
        </w:tc>
        <w:tc>
          <w:tcPr>
            <w:tcW w:w="1370"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Sept 2019</w:t>
            </w:r>
          </w:p>
          <w:p w:rsidR="00C079EE" w:rsidRPr="00EE068B" w:rsidRDefault="00566781">
            <w:pPr>
              <w:pStyle w:val="TableParagraph"/>
              <w:ind w:left="106"/>
              <w:rPr>
                <w:rFonts w:ascii="Arial" w:hAnsi="Arial" w:cs="Arial"/>
              </w:rPr>
            </w:pPr>
            <w:r w:rsidRPr="00EE068B">
              <w:rPr>
                <w:rFonts w:ascii="Arial" w:hAnsi="Arial" w:cs="Arial"/>
              </w:rPr>
              <w:t>Sept 2020</w:t>
            </w:r>
          </w:p>
        </w:tc>
        <w:tc>
          <w:tcPr>
            <w:tcW w:w="751" w:type="dxa"/>
            <w:tcBorders>
              <w:right w:val="nil"/>
            </w:tcBorders>
          </w:tcPr>
          <w:p w:rsidR="00C079EE" w:rsidRPr="00EE068B" w:rsidRDefault="00566781">
            <w:pPr>
              <w:pStyle w:val="TableParagraph"/>
              <w:spacing w:line="268" w:lineRule="exact"/>
              <w:ind w:left="106"/>
              <w:rPr>
                <w:rFonts w:ascii="Arial" w:hAnsi="Arial" w:cs="Arial"/>
              </w:rPr>
            </w:pPr>
            <w:r w:rsidRPr="00EE068B">
              <w:rPr>
                <w:rFonts w:ascii="Arial" w:hAnsi="Arial" w:cs="Arial"/>
              </w:rPr>
              <w:t>2.2.1</w:t>
            </w:r>
          </w:p>
        </w:tc>
        <w:tc>
          <w:tcPr>
            <w:tcW w:w="3694" w:type="dxa"/>
            <w:tcBorders>
              <w:left w:val="nil"/>
            </w:tcBorders>
          </w:tcPr>
          <w:p w:rsidR="00C079EE" w:rsidRPr="00EE068B" w:rsidRDefault="00566781">
            <w:pPr>
              <w:pStyle w:val="TableParagraph"/>
              <w:ind w:left="198" w:right="172"/>
              <w:rPr>
                <w:rFonts w:ascii="Arial" w:hAnsi="Arial" w:cs="Arial"/>
              </w:rPr>
            </w:pPr>
            <w:r w:rsidRPr="00EE068B">
              <w:rPr>
                <w:rFonts w:ascii="Arial" w:hAnsi="Arial" w:cs="Arial"/>
              </w:rPr>
              <w:t>Continue to implement and promote the Council’s Acknowledgement of Traditional Landowners and Welcome to Country Protocol at all</w:t>
            </w:r>
          </w:p>
          <w:p w:rsidR="00C079EE" w:rsidRPr="00EE068B" w:rsidRDefault="00566781">
            <w:pPr>
              <w:pStyle w:val="TableParagraph"/>
              <w:spacing w:line="249" w:lineRule="exact"/>
              <w:ind w:left="198"/>
              <w:rPr>
                <w:rFonts w:ascii="Arial" w:hAnsi="Arial" w:cs="Arial"/>
              </w:rPr>
            </w:pPr>
            <w:r w:rsidRPr="00EE068B">
              <w:rPr>
                <w:rFonts w:ascii="Arial" w:hAnsi="Arial" w:cs="Arial"/>
              </w:rPr>
              <w:t>civic events and Council meetings.</w:t>
            </w:r>
          </w:p>
        </w:tc>
      </w:tr>
      <w:tr w:rsidR="00C079EE" w:rsidTr="00EE068B">
        <w:trPr>
          <w:trHeight w:val="1074"/>
        </w:trPr>
        <w:tc>
          <w:tcPr>
            <w:tcW w:w="507" w:type="dxa"/>
            <w:vMerge/>
            <w:tcBorders>
              <w:top w:val="nil"/>
              <w:right w:val="nil"/>
            </w:tcBorders>
          </w:tcPr>
          <w:p w:rsidR="00C079EE" w:rsidRPr="00EE068B" w:rsidRDefault="00C079EE">
            <w:pPr>
              <w:rPr>
                <w:rFonts w:ascii="Arial" w:hAnsi="Arial" w:cs="Arial"/>
                <w:sz w:val="2"/>
                <w:szCs w:val="2"/>
              </w:rPr>
            </w:pPr>
          </w:p>
        </w:tc>
        <w:tc>
          <w:tcPr>
            <w:tcW w:w="2057" w:type="dxa"/>
            <w:vMerge/>
            <w:tcBorders>
              <w:top w:val="nil"/>
              <w:left w:val="nil"/>
            </w:tcBorders>
          </w:tcPr>
          <w:p w:rsidR="00C079EE" w:rsidRPr="00EE068B" w:rsidRDefault="00C079EE">
            <w:pPr>
              <w:rPr>
                <w:rFonts w:ascii="Arial" w:hAnsi="Arial" w:cs="Arial"/>
                <w:sz w:val="2"/>
                <w:szCs w:val="2"/>
              </w:rPr>
            </w:pPr>
          </w:p>
        </w:tc>
        <w:tc>
          <w:tcPr>
            <w:tcW w:w="1968" w:type="dxa"/>
            <w:vMerge/>
            <w:tcBorders>
              <w:top w:val="nil"/>
            </w:tcBorders>
          </w:tcPr>
          <w:p w:rsidR="00C079EE" w:rsidRPr="00EE068B" w:rsidRDefault="00C079EE">
            <w:pPr>
              <w:rPr>
                <w:rFonts w:ascii="Arial" w:hAnsi="Arial" w:cs="Arial"/>
                <w:sz w:val="2"/>
                <w:szCs w:val="2"/>
              </w:rPr>
            </w:pPr>
          </w:p>
        </w:tc>
        <w:tc>
          <w:tcPr>
            <w:tcW w:w="1370"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Jan 2019</w:t>
            </w:r>
          </w:p>
          <w:p w:rsidR="00C079EE" w:rsidRPr="00EE068B" w:rsidRDefault="00566781">
            <w:pPr>
              <w:pStyle w:val="TableParagraph"/>
              <w:ind w:left="106"/>
              <w:rPr>
                <w:rFonts w:ascii="Arial" w:hAnsi="Arial" w:cs="Arial"/>
              </w:rPr>
            </w:pPr>
            <w:r w:rsidRPr="00EE068B">
              <w:rPr>
                <w:rFonts w:ascii="Arial" w:hAnsi="Arial" w:cs="Arial"/>
              </w:rPr>
              <w:t>Jan 2020</w:t>
            </w:r>
          </w:p>
        </w:tc>
        <w:tc>
          <w:tcPr>
            <w:tcW w:w="751" w:type="dxa"/>
            <w:tcBorders>
              <w:right w:val="nil"/>
            </w:tcBorders>
          </w:tcPr>
          <w:p w:rsidR="00C079EE" w:rsidRPr="00EE068B" w:rsidRDefault="00566781">
            <w:pPr>
              <w:pStyle w:val="TableParagraph"/>
              <w:spacing w:line="268" w:lineRule="exact"/>
              <w:ind w:left="106"/>
              <w:rPr>
                <w:rFonts w:ascii="Arial" w:hAnsi="Arial" w:cs="Arial"/>
              </w:rPr>
            </w:pPr>
            <w:r w:rsidRPr="00EE068B">
              <w:rPr>
                <w:rFonts w:ascii="Arial" w:hAnsi="Arial" w:cs="Arial"/>
              </w:rPr>
              <w:t>2.2.2</w:t>
            </w:r>
          </w:p>
        </w:tc>
        <w:tc>
          <w:tcPr>
            <w:tcW w:w="3694" w:type="dxa"/>
            <w:tcBorders>
              <w:left w:val="nil"/>
            </w:tcBorders>
          </w:tcPr>
          <w:p w:rsidR="00C079EE" w:rsidRPr="00EE068B" w:rsidRDefault="00566781">
            <w:pPr>
              <w:pStyle w:val="TableParagraph"/>
              <w:ind w:left="198" w:right="168"/>
              <w:rPr>
                <w:rFonts w:ascii="Arial" w:hAnsi="Arial" w:cs="Arial"/>
              </w:rPr>
            </w:pPr>
            <w:r w:rsidRPr="00EE068B">
              <w:rPr>
                <w:rFonts w:ascii="Arial" w:hAnsi="Arial" w:cs="Arial"/>
              </w:rPr>
              <w:t>Invite a Traditional Owner to provide a Welcome to Country at significant events, including Australia Day</w:t>
            </w:r>
          </w:p>
          <w:p w:rsidR="00C079EE" w:rsidRPr="00EE068B" w:rsidRDefault="00566781">
            <w:pPr>
              <w:pStyle w:val="TableParagraph"/>
              <w:spacing w:line="249" w:lineRule="exact"/>
              <w:ind w:left="198"/>
              <w:rPr>
                <w:rFonts w:ascii="Arial" w:hAnsi="Arial" w:cs="Arial"/>
              </w:rPr>
            </w:pPr>
            <w:r w:rsidRPr="00EE068B">
              <w:rPr>
                <w:rFonts w:ascii="Arial" w:hAnsi="Arial" w:cs="Arial"/>
              </w:rPr>
              <w:t>Citizenship Ceremony.</w:t>
            </w:r>
          </w:p>
        </w:tc>
      </w:tr>
      <w:tr w:rsidR="00C079EE" w:rsidTr="00EE068B">
        <w:trPr>
          <w:trHeight w:val="909"/>
        </w:trPr>
        <w:tc>
          <w:tcPr>
            <w:tcW w:w="507" w:type="dxa"/>
            <w:vMerge/>
            <w:tcBorders>
              <w:top w:val="nil"/>
              <w:right w:val="nil"/>
            </w:tcBorders>
          </w:tcPr>
          <w:p w:rsidR="00C079EE" w:rsidRPr="00EE068B" w:rsidRDefault="00C079EE">
            <w:pPr>
              <w:rPr>
                <w:rFonts w:ascii="Arial" w:hAnsi="Arial" w:cs="Arial"/>
                <w:sz w:val="2"/>
                <w:szCs w:val="2"/>
              </w:rPr>
            </w:pPr>
          </w:p>
        </w:tc>
        <w:tc>
          <w:tcPr>
            <w:tcW w:w="2057" w:type="dxa"/>
            <w:vMerge/>
            <w:tcBorders>
              <w:top w:val="nil"/>
              <w:left w:val="nil"/>
            </w:tcBorders>
          </w:tcPr>
          <w:p w:rsidR="00C079EE" w:rsidRPr="00EE068B" w:rsidRDefault="00C079EE">
            <w:pPr>
              <w:rPr>
                <w:rFonts w:ascii="Arial" w:hAnsi="Arial" w:cs="Arial"/>
                <w:sz w:val="2"/>
                <w:szCs w:val="2"/>
              </w:rPr>
            </w:pPr>
          </w:p>
        </w:tc>
        <w:tc>
          <w:tcPr>
            <w:tcW w:w="1968" w:type="dxa"/>
          </w:tcPr>
          <w:p w:rsidR="00C079EE" w:rsidRPr="00EE068B" w:rsidRDefault="00566781">
            <w:pPr>
              <w:pStyle w:val="TableParagraph"/>
              <w:spacing w:before="59"/>
              <w:ind w:left="107" w:right="812"/>
              <w:rPr>
                <w:rFonts w:ascii="Arial" w:hAnsi="Arial" w:cs="Arial"/>
              </w:rPr>
            </w:pPr>
            <w:r w:rsidRPr="00EE068B">
              <w:rPr>
                <w:rFonts w:ascii="Arial" w:hAnsi="Arial" w:cs="Arial"/>
              </w:rPr>
              <w:t>Manager Integrated Planning</w:t>
            </w:r>
          </w:p>
        </w:tc>
        <w:tc>
          <w:tcPr>
            <w:tcW w:w="1370" w:type="dxa"/>
          </w:tcPr>
          <w:p w:rsidR="00C079EE" w:rsidRPr="00EE068B" w:rsidRDefault="00566781">
            <w:pPr>
              <w:pStyle w:val="TableParagraph"/>
              <w:ind w:left="106" w:right="391"/>
              <w:rPr>
                <w:rFonts w:ascii="Arial" w:hAnsi="Arial" w:cs="Arial"/>
              </w:rPr>
            </w:pPr>
            <w:r w:rsidRPr="00EE068B">
              <w:rPr>
                <w:rFonts w:ascii="Arial" w:hAnsi="Arial" w:cs="Arial"/>
              </w:rPr>
              <w:t>Aug2019 Aug 2020</w:t>
            </w:r>
          </w:p>
        </w:tc>
        <w:tc>
          <w:tcPr>
            <w:tcW w:w="751" w:type="dxa"/>
            <w:tcBorders>
              <w:right w:val="nil"/>
            </w:tcBorders>
          </w:tcPr>
          <w:p w:rsidR="00C079EE" w:rsidRPr="00EE068B" w:rsidRDefault="00566781">
            <w:pPr>
              <w:pStyle w:val="TableParagraph"/>
              <w:spacing w:line="268" w:lineRule="exact"/>
              <w:ind w:left="106"/>
              <w:rPr>
                <w:rFonts w:ascii="Arial" w:hAnsi="Arial" w:cs="Arial"/>
              </w:rPr>
            </w:pPr>
            <w:r w:rsidRPr="00EE068B">
              <w:rPr>
                <w:rFonts w:ascii="Arial" w:hAnsi="Arial" w:cs="Arial"/>
              </w:rPr>
              <w:t>2.2.3</w:t>
            </w:r>
          </w:p>
        </w:tc>
        <w:tc>
          <w:tcPr>
            <w:tcW w:w="3694" w:type="dxa"/>
            <w:tcBorders>
              <w:left w:val="nil"/>
            </w:tcBorders>
          </w:tcPr>
          <w:p w:rsidR="00C079EE" w:rsidRPr="00EE068B" w:rsidRDefault="00566781">
            <w:pPr>
              <w:pStyle w:val="TableParagraph"/>
              <w:ind w:left="198" w:right="224"/>
              <w:rPr>
                <w:rFonts w:ascii="Arial" w:hAnsi="Arial" w:cs="Arial"/>
              </w:rPr>
            </w:pPr>
            <w:r w:rsidRPr="00EE068B">
              <w:rPr>
                <w:rFonts w:ascii="Arial" w:hAnsi="Arial" w:cs="Arial"/>
              </w:rPr>
              <w:t>Encourage staff to include an Acknowledgement of Country at the commencement of meetings.</w:t>
            </w:r>
          </w:p>
        </w:tc>
      </w:tr>
      <w:tr w:rsidR="00C079EE" w:rsidTr="00EE068B">
        <w:trPr>
          <w:trHeight w:val="1149"/>
        </w:trPr>
        <w:tc>
          <w:tcPr>
            <w:tcW w:w="507" w:type="dxa"/>
            <w:vMerge/>
            <w:tcBorders>
              <w:top w:val="nil"/>
              <w:right w:val="nil"/>
            </w:tcBorders>
          </w:tcPr>
          <w:p w:rsidR="00C079EE" w:rsidRPr="00EE068B" w:rsidRDefault="00C079EE">
            <w:pPr>
              <w:rPr>
                <w:rFonts w:ascii="Arial" w:hAnsi="Arial" w:cs="Arial"/>
                <w:sz w:val="2"/>
                <w:szCs w:val="2"/>
              </w:rPr>
            </w:pPr>
          </w:p>
        </w:tc>
        <w:tc>
          <w:tcPr>
            <w:tcW w:w="2057" w:type="dxa"/>
            <w:vMerge/>
            <w:tcBorders>
              <w:top w:val="nil"/>
              <w:left w:val="nil"/>
            </w:tcBorders>
          </w:tcPr>
          <w:p w:rsidR="00C079EE" w:rsidRPr="00EE068B" w:rsidRDefault="00C079EE">
            <w:pPr>
              <w:rPr>
                <w:rFonts w:ascii="Arial" w:hAnsi="Arial" w:cs="Arial"/>
                <w:sz w:val="2"/>
                <w:szCs w:val="2"/>
              </w:rPr>
            </w:pPr>
          </w:p>
        </w:tc>
        <w:tc>
          <w:tcPr>
            <w:tcW w:w="1968" w:type="dxa"/>
          </w:tcPr>
          <w:p w:rsidR="00C079EE" w:rsidRPr="00EE068B" w:rsidRDefault="00566781">
            <w:pPr>
              <w:pStyle w:val="TableParagraph"/>
              <w:spacing w:before="60"/>
              <w:ind w:left="107" w:right="124"/>
              <w:rPr>
                <w:rFonts w:ascii="Arial" w:hAnsi="Arial" w:cs="Arial"/>
              </w:rPr>
            </w:pPr>
            <w:r w:rsidRPr="00EE068B">
              <w:rPr>
                <w:rFonts w:ascii="Arial" w:hAnsi="Arial" w:cs="Arial"/>
              </w:rPr>
              <w:t xml:space="preserve">Manager </w:t>
            </w:r>
            <w:r w:rsidRPr="00EE068B">
              <w:rPr>
                <w:rFonts w:ascii="Arial" w:hAnsi="Arial" w:cs="Arial"/>
                <w:w w:val="95"/>
              </w:rPr>
              <w:t xml:space="preserve">Community </w:t>
            </w:r>
            <w:r w:rsidRPr="00EE068B">
              <w:rPr>
                <w:rFonts w:ascii="Arial" w:hAnsi="Arial" w:cs="Arial"/>
              </w:rPr>
              <w:t>Services</w:t>
            </w:r>
          </w:p>
        </w:tc>
        <w:tc>
          <w:tcPr>
            <w:tcW w:w="1370" w:type="dxa"/>
          </w:tcPr>
          <w:p w:rsidR="00C079EE" w:rsidRPr="00EE068B" w:rsidRDefault="00566781">
            <w:pPr>
              <w:pStyle w:val="TableParagraph"/>
              <w:ind w:left="106"/>
              <w:rPr>
                <w:rFonts w:ascii="Arial" w:hAnsi="Arial" w:cs="Arial"/>
              </w:rPr>
            </w:pPr>
            <w:r w:rsidRPr="00EE068B">
              <w:rPr>
                <w:rFonts w:ascii="Arial" w:hAnsi="Arial" w:cs="Arial"/>
              </w:rPr>
              <w:t>July 2019</w:t>
            </w:r>
          </w:p>
        </w:tc>
        <w:tc>
          <w:tcPr>
            <w:tcW w:w="4445" w:type="dxa"/>
            <w:gridSpan w:val="2"/>
          </w:tcPr>
          <w:p w:rsidR="00C079EE" w:rsidRPr="00EE068B" w:rsidRDefault="00566781">
            <w:pPr>
              <w:pStyle w:val="TableParagraph"/>
              <w:tabs>
                <w:tab w:val="left" w:pos="848"/>
              </w:tabs>
              <w:ind w:left="945" w:right="163" w:hanging="839"/>
              <w:rPr>
                <w:rFonts w:ascii="Arial" w:hAnsi="Arial" w:cs="Arial"/>
              </w:rPr>
            </w:pPr>
            <w:r w:rsidRPr="00EE068B">
              <w:rPr>
                <w:rFonts w:ascii="Arial" w:hAnsi="Arial" w:cs="Arial"/>
              </w:rPr>
              <w:t>2.2.4</w:t>
            </w:r>
            <w:r w:rsidRPr="00EE068B">
              <w:rPr>
                <w:rFonts w:ascii="Arial" w:hAnsi="Arial" w:cs="Arial"/>
              </w:rPr>
              <w:tab/>
              <w:t>Arts and Cultural Development will work with Assets to ensure that opportunities for cultural</w:t>
            </w:r>
            <w:r w:rsidRPr="00EE068B">
              <w:rPr>
                <w:rFonts w:ascii="Arial" w:hAnsi="Arial" w:cs="Arial"/>
                <w:spacing w:val="-18"/>
              </w:rPr>
              <w:t xml:space="preserve"> </w:t>
            </w:r>
            <w:r w:rsidRPr="00EE068B">
              <w:rPr>
                <w:rFonts w:ascii="Arial" w:hAnsi="Arial" w:cs="Arial"/>
              </w:rPr>
              <w:t>recognition in Council buildings is</w:t>
            </w:r>
            <w:r w:rsidRPr="00EE068B">
              <w:rPr>
                <w:rFonts w:ascii="Arial" w:hAnsi="Arial" w:cs="Arial"/>
                <w:spacing w:val="-6"/>
              </w:rPr>
              <w:t xml:space="preserve"> </w:t>
            </w:r>
            <w:r w:rsidRPr="00EE068B">
              <w:rPr>
                <w:rFonts w:ascii="Arial" w:hAnsi="Arial" w:cs="Arial"/>
              </w:rPr>
              <w:t>considered.</w:t>
            </w:r>
          </w:p>
        </w:tc>
      </w:tr>
    </w:tbl>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C079EE" w:rsidP="00F2399D">
      <w:pPr>
        <w:pStyle w:val="BodyText"/>
        <w:rPr>
          <w:sz w:val="17"/>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4"/>
        <w:gridCol w:w="2046"/>
        <w:gridCol w:w="1212"/>
        <w:gridCol w:w="4443"/>
      </w:tblGrid>
      <w:tr w:rsidR="00C079EE" w:rsidRPr="00EE068B" w:rsidTr="00EE068B">
        <w:trPr>
          <w:trHeight w:val="1122"/>
        </w:trPr>
        <w:tc>
          <w:tcPr>
            <w:tcW w:w="2644" w:type="dxa"/>
          </w:tcPr>
          <w:p w:rsidR="00C079EE" w:rsidRPr="00EE068B" w:rsidRDefault="00C079EE">
            <w:pPr>
              <w:pStyle w:val="TableParagraph"/>
              <w:rPr>
                <w:rFonts w:ascii="Arial" w:hAnsi="Arial" w:cs="Arial"/>
              </w:rPr>
            </w:pPr>
          </w:p>
        </w:tc>
        <w:tc>
          <w:tcPr>
            <w:tcW w:w="2046" w:type="dxa"/>
          </w:tcPr>
          <w:p w:rsidR="00C079EE" w:rsidRPr="00EE068B" w:rsidRDefault="00566781">
            <w:pPr>
              <w:pStyle w:val="TableParagraph"/>
              <w:ind w:left="107" w:right="812"/>
              <w:rPr>
                <w:rFonts w:ascii="Arial" w:hAnsi="Arial" w:cs="Arial"/>
              </w:rPr>
            </w:pPr>
            <w:r w:rsidRPr="00EE068B">
              <w:rPr>
                <w:rFonts w:ascii="Arial" w:hAnsi="Arial" w:cs="Arial"/>
              </w:rPr>
              <w:t>Manager Integrated Planning</w:t>
            </w:r>
          </w:p>
        </w:tc>
        <w:tc>
          <w:tcPr>
            <w:tcW w:w="1212"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April 2019</w:t>
            </w:r>
          </w:p>
        </w:tc>
        <w:tc>
          <w:tcPr>
            <w:tcW w:w="4443" w:type="dxa"/>
          </w:tcPr>
          <w:p w:rsidR="00C079EE" w:rsidRPr="00EE068B" w:rsidRDefault="00566781">
            <w:pPr>
              <w:pStyle w:val="TableParagraph"/>
              <w:tabs>
                <w:tab w:val="left" w:pos="944"/>
              </w:tabs>
              <w:ind w:left="945" w:right="119" w:hanging="839"/>
              <w:rPr>
                <w:rFonts w:ascii="Arial" w:hAnsi="Arial" w:cs="Arial"/>
              </w:rPr>
            </w:pPr>
            <w:r w:rsidRPr="00EE068B">
              <w:rPr>
                <w:rFonts w:ascii="Arial" w:hAnsi="Arial" w:cs="Arial"/>
              </w:rPr>
              <w:t>2.2.5</w:t>
            </w:r>
            <w:r w:rsidRPr="00EE068B">
              <w:rPr>
                <w:rFonts w:ascii="Arial" w:hAnsi="Arial" w:cs="Arial"/>
              </w:rPr>
              <w:tab/>
              <w:t>Develop a list of key contacts for organising a Welcome to Country</w:t>
            </w:r>
            <w:r w:rsidRPr="00EE068B">
              <w:rPr>
                <w:rFonts w:ascii="Arial" w:hAnsi="Arial" w:cs="Arial"/>
                <w:spacing w:val="-16"/>
              </w:rPr>
              <w:t xml:space="preserve"> </w:t>
            </w:r>
            <w:r w:rsidRPr="00EE068B">
              <w:rPr>
                <w:rFonts w:ascii="Arial" w:hAnsi="Arial" w:cs="Arial"/>
              </w:rPr>
              <w:t>and maintaining respectful</w:t>
            </w:r>
            <w:r w:rsidRPr="00EE068B">
              <w:rPr>
                <w:rFonts w:ascii="Arial" w:hAnsi="Arial" w:cs="Arial"/>
                <w:spacing w:val="-10"/>
              </w:rPr>
              <w:t xml:space="preserve"> </w:t>
            </w:r>
            <w:r w:rsidRPr="00EE068B">
              <w:rPr>
                <w:rFonts w:ascii="Arial" w:hAnsi="Arial" w:cs="Arial"/>
              </w:rPr>
              <w:t>partnerships.</w:t>
            </w:r>
          </w:p>
        </w:tc>
      </w:tr>
      <w:tr w:rsidR="00C079EE" w:rsidRPr="00EE068B" w:rsidTr="00EE068B">
        <w:trPr>
          <w:trHeight w:val="1134"/>
        </w:trPr>
        <w:tc>
          <w:tcPr>
            <w:tcW w:w="2644" w:type="dxa"/>
            <w:vMerge w:val="restart"/>
          </w:tcPr>
          <w:p w:rsidR="00C079EE" w:rsidRPr="00EE068B" w:rsidRDefault="00566781">
            <w:pPr>
              <w:pStyle w:val="TableParagraph"/>
              <w:tabs>
                <w:tab w:val="left" w:pos="633"/>
              </w:tabs>
              <w:ind w:left="699" w:right="157" w:hanging="592"/>
              <w:rPr>
                <w:rFonts w:ascii="Arial" w:hAnsi="Arial" w:cs="Arial"/>
              </w:rPr>
            </w:pPr>
            <w:r w:rsidRPr="00EE068B">
              <w:rPr>
                <w:rFonts w:ascii="Arial" w:hAnsi="Arial" w:cs="Arial"/>
              </w:rPr>
              <w:t>2.3</w:t>
            </w:r>
            <w:r w:rsidRPr="00EE068B">
              <w:rPr>
                <w:rFonts w:ascii="Arial" w:hAnsi="Arial" w:cs="Arial"/>
              </w:rPr>
              <w:tab/>
              <w:t>Provide opportunities for Aboriginal and Torres Strait Islander staff to engage with their culture and communities by celebrating</w:t>
            </w:r>
            <w:r w:rsidRPr="00EE068B">
              <w:rPr>
                <w:rFonts w:ascii="Arial" w:hAnsi="Arial" w:cs="Arial"/>
                <w:spacing w:val="-8"/>
              </w:rPr>
              <w:t xml:space="preserve"> </w:t>
            </w:r>
            <w:r w:rsidRPr="00EE068B">
              <w:rPr>
                <w:rFonts w:ascii="Arial" w:hAnsi="Arial" w:cs="Arial"/>
              </w:rPr>
              <w:t>NAIDOC Week</w:t>
            </w:r>
          </w:p>
        </w:tc>
        <w:tc>
          <w:tcPr>
            <w:tcW w:w="2046" w:type="dxa"/>
            <w:vMerge w:val="restart"/>
          </w:tcPr>
          <w:p w:rsidR="00C079EE" w:rsidRPr="00EE068B" w:rsidRDefault="00566781">
            <w:pPr>
              <w:pStyle w:val="TableParagraph"/>
              <w:ind w:left="107" w:right="124"/>
              <w:rPr>
                <w:rFonts w:ascii="Arial" w:hAnsi="Arial" w:cs="Arial"/>
              </w:rPr>
            </w:pPr>
            <w:r w:rsidRPr="00EE068B">
              <w:rPr>
                <w:rFonts w:ascii="Arial" w:hAnsi="Arial" w:cs="Arial"/>
              </w:rPr>
              <w:t>Manager Workplace People and Culture</w:t>
            </w:r>
          </w:p>
        </w:tc>
        <w:tc>
          <w:tcPr>
            <w:tcW w:w="1212" w:type="dxa"/>
          </w:tcPr>
          <w:p w:rsidR="00C079EE" w:rsidRPr="00EE068B" w:rsidRDefault="00566781">
            <w:pPr>
              <w:pStyle w:val="TableParagraph"/>
              <w:ind w:left="106"/>
              <w:rPr>
                <w:rFonts w:ascii="Arial" w:hAnsi="Arial" w:cs="Arial"/>
              </w:rPr>
            </w:pPr>
            <w:r w:rsidRPr="00EE068B">
              <w:rPr>
                <w:rFonts w:ascii="Arial" w:hAnsi="Arial" w:cs="Arial"/>
              </w:rPr>
              <w:t>Feb 2019</w:t>
            </w:r>
          </w:p>
        </w:tc>
        <w:tc>
          <w:tcPr>
            <w:tcW w:w="4443" w:type="dxa"/>
          </w:tcPr>
          <w:p w:rsidR="00C079EE" w:rsidRPr="00EE068B" w:rsidRDefault="00566781">
            <w:pPr>
              <w:pStyle w:val="TableParagraph"/>
              <w:tabs>
                <w:tab w:val="left" w:pos="944"/>
              </w:tabs>
              <w:spacing w:before="60"/>
              <w:ind w:left="944" w:right="207" w:hanging="839"/>
              <w:rPr>
                <w:rFonts w:ascii="Arial" w:hAnsi="Arial" w:cs="Arial"/>
              </w:rPr>
            </w:pPr>
            <w:r w:rsidRPr="00EE068B">
              <w:rPr>
                <w:rFonts w:ascii="Arial" w:hAnsi="Arial" w:cs="Arial"/>
              </w:rPr>
              <w:t>2.3.1</w:t>
            </w:r>
            <w:r w:rsidRPr="00EE068B">
              <w:rPr>
                <w:rFonts w:ascii="Arial" w:hAnsi="Arial" w:cs="Arial"/>
              </w:rPr>
              <w:tab/>
              <w:t>Undertake a review of human resources policies and procedures</w:t>
            </w:r>
            <w:r w:rsidRPr="00EE068B">
              <w:rPr>
                <w:rFonts w:ascii="Arial" w:hAnsi="Arial" w:cs="Arial"/>
                <w:spacing w:val="-19"/>
              </w:rPr>
              <w:t xml:space="preserve"> </w:t>
            </w:r>
            <w:r w:rsidRPr="00EE068B">
              <w:rPr>
                <w:rFonts w:ascii="Arial" w:hAnsi="Arial" w:cs="Arial"/>
              </w:rPr>
              <w:t>to ensure there are no barriers to</w:t>
            </w:r>
            <w:r w:rsidRPr="00EE068B">
              <w:rPr>
                <w:rFonts w:ascii="Arial" w:hAnsi="Arial" w:cs="Arial"/>
                <w:spacing w:val="-11"/>
              </w:rPr>
              <w:t xml:space="preserve"> </w:t>
            </w:r>
            <w:r w:rsidRPr="00EE068B">
              <w:rPr>
                <w:rFonts w:ascii="Arial" w:hAnsi="Arial" w:cs="Arial"/>
              </w:rPr>
              <w:t>staff</w:t>
            </w:r>
          </w:p>
          <w:p w:rsidR="00C079EE" w:rsidRPr="00EE068B" w:rsidRDefault="00566781">
            <w:pPr>
              <w:pStyle w:val="TableParagraph"/>
              <w:spacing w:line="249" w:lineRule="exact"/>
              <w:ind w:left="945"/>
              <w:rPr>
                <w:rFonts w:ascii="Arial" w:hAnsi="Arial" w:cs="Arial"/>
              </w:rPr>
            </w:pPr>
            <w:r w:rsidRPr="00EE068B">
              <w:rPr>
                <w:rFonts w:ascii="Arial" w:hAnsi="Arial" w:cs="Arial"/>
              </w:rPr>
              <w:t>participating in NAIDOC Week.</w:t>
            </w:r>
          </w:p>
        </w:tc>
      </w:tr>
      <w:tr w:rsidR="00C079EE" w:rsidRPr="00EE068B" w:rsidTr="00EE068B">
        <w:trPr>
          <w:trHeight w:val="1760"/>
        </w:trPr>
        <w:tc>
          <w:tcPr>
            <w:tcW w:w="2644" w:type="dxa"/>
            <w:vMerge/>
            <w:tcBorders>
              <w:top w:val="nil"/>
            </w:tcBorders>
          </w:tcPr>
          <w:p w:rsidR="00C079EE" w:rsidRPr="00EE068B" w:rsidRDefault="00C079EE">
            <w:pPr>
              <w:rPr>
                <w:rFonts w:ascii="Arial" w:hAnsi="Arial" w:cs="Arial"/>
              </w:rPr>
            </w:pPr>
          </w:p>
        </w:tc>
        <w:tc>
          <w:tcPr>
            <w:tcW w:w="2046" w:type="dxa"/>
            <w:vMerge/>
            <w:tcBorders>
              <w:top w:val="nil"/>
            </w:tcBorders>
          </w:tcPr>
          <w:p w:rsidR="00C079EE" w:rsidRPr="00EE068B" w:rsidRDefault="00C079EE">
            <w:pPr>
              <w:rPr>
                <w:rFonts w:ascii="Arial" w:hAnsi="Arial" w:cs="Arial"/>
              </w:rPr>
            </w:pPr>
          </w:p>
        </w:tc>
        <w:tc>
          <w:tcPr>
            <w:tcW w:w="1212"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June 2019</w:t>
            </w:r>
          </w:p>
          <w:p w:rsidR="00C079EE" w:rsidRPr="00EE068B" w:rsidRDefault="00566781">
            <w:pPr>
              <w:pStyle w:val="TableParagraph"/>
              <w:ind w:left="106"/>
              <w:rPr>
                <w:rFonts w:ascii="Arial" w:hAnsi="Arial" w:cs="Arial"/>
              </w:rPr>
            </w:pPr>
            <w:r w:rsidRPr="00EE068B">
              <w:rPr>
                <w:rFonts w:ascii="Arial" w:hAnsi="Arial" w:cs="Arial"/>
              </w:rPr>
              <w:t>June 2020</w:t>
            </w:r>
          </w:p>
        </w:tc>
        <w:tc>
          <w:tcPr>
            <w:tcW w:w="4443" w:type="dxa"/>
          </w:tcPr>
          <w:p w:rsidR="00C079EE" w:rsidRPr="00EE068B" w:rsidRDefault="00566781">
            <w:pPr>
              <w:pStyle w:val="TableParagraph"/>
              <w:tabs>
                <w:tab w:val="left" w:pos="944"/>
              </w:tabs>
              <w:spacing w:before="59"/>
              <w:ind w:left="944" w:right="269" w:hanging="839"/>
              <w:rPr>
                <w:rFonts w:ascii="Arial" w:hAnsi="Arial" w:cs="Arial"/>
              </w:rPr>
            </w:pPr>
            <w:r w:rsidRPr="00EE068B">
              <w:rPr>
                <w:rFonts w:ascii="Arial" w:hAnsi="Arial" w:cs="Arial"/>
              </w:rPr>
              <w:t>2.3.2</w:t>
            </w:r>
            <w:r w:rsidRPr="00EE068B">
              <w:rPr>
                <w:rFonts w:ascii="Arial" w:hAnsi="Arial" w:cs="Arial"/>
              </w:rPr>
              <w:tab/>
              <w:t>Provide opportunities for Aboriginal and Torres Strait Islander staff to participate with their cultures and communities during NAIDOC</w:t>
            </w:r>
            <w:r w:rsidRPr="00EE068B">
              <w:rPr>
                <w:rFonts w:ascii="Arial" w:hAnsi="Arial" w:cs="Arial"/>
                <w:spacing w:val="-11"/>
              </w:rPr>
              <w:t xml:space="preserve"> </w:t>
            </w:r>
            <w:r w:rsidRPr="00EE068B">
              <w:rPr>
                <w:rFonts w:ascii="Arial" w:hAnsi="Arial" w:cs="Arial"/>
              </w:rPr>
              <w:t>Week.</w:t>
            </w:r>
          </w:p>
        </w:tc>
      </w:tr>
      <w:tr w:rsidR="00C079EE" w:rsidRPr="00EE068B" w:rsidTr="00EE068B">
        <w:trPr>
          <w:trHeight w:val="1879"/>
        </w:trPr>
        <w:tc>
          <w:tcPr>
            <w:tcW w:w="2644" w:type="dxa"/>
            <w:vMerge w:val="restart"/>
          </w:tcPr>
          <w:p w:rsidR="00C079EE" w:rsidRPr="00EE068B" w:rsidRDefault="00566781">
            <w:pPr>
              <w:pStyle w:val="TableParagraph"/>
              <w:ind w:left="699" w:right="157" w:hanging="592"/>
              <w:rPr>
                <w:rFonts w:ascii="Arial" w:hAnsi="Arial" w:cs="Arial"/>
              </w:rPr>
            </w:pPr>
            <w:r w:rsidRPr="00EE068B">
              <w:rPr>
                <w:rFonts w:ascii="Arial" w:hAnsi="Arial" w:cs="Arial"/>
              </w:rPr>
              <w:t>2.4. Seek to enhance and promote internal and external awareness of Maroondah’s rich Aboriginal and Torres Strait Islander heritage</w:t>
            </w:r>
          </w:p>
        </w:tc>
        <w:tc>
          <w:tcPr>
            <w:tcW w:w="2046" w:type="dxa"/>
            <w:vMerge w:val="restart"/>
          </w:tcPr>
          <w:p w:rsidR="00C079EE" w:rsidRPr="00EE068B" w:rsidRDefault="00566781">
            <w:pPr>
              <w:pStyle w:val="TableParagraph"/>
              <w:ind w:left="107" w:right="812"/>
              <w:rPr>
                <w:rFonts w:ascii="Arial" w:hAnsi="Arial" w:cs="Arial"/>
              </w:rPr>
            </w:pPr>
            <w:r w:rsidRPr="00EE068B">
              <w:rPr>
                <w:rFonts w:ascii="Arial" w:hAnsi="Arial" w:cs="Arial"/>
              </w:rPr>
              <w:t>Manager Integrated Planning</w:t>
            </w:r>
          </w:p>
        </w:tc>
        <w:tc>
          <w:tcPr>
            <w:tcW w:w="1212" w:type="dxa"/>
          </w:tcPr>
          <w:p w:rsidR="00C079EE" w:rsidRPr="00EE068B" w:rsidRDefault="00566781">
            <w:pPr>
              <w:pStyle w:val="TableParagraph"/>
              <w:ind w:left="106"/>
              <w:rPr>
                <w:rFonts w:ascii="Arial" w:hAnsi="Arial" w:cs="Arial"/>
              </w:rPr>
            </w:pPr>
            <w:r w:rsidRPr="00EE068B">
              <w:rPr>
                <w:rFonts w:ascii="Arial" w:hAnsi="Arial" w:cs="Arial"/>
              </w:rPr>
              <w:t>Aug 2019</w:t>
            </w:r>
          </w:p>
        </w:tc>
        <w:tc>
          <w:tcPr>
            <w:tcW w:w="4443" w:type="dxa"/>
          </w:tcPr>
          <w:p w:rsidR="00C079EE" w:rsidRPr="00EE068B" w:rsidRDefault="00566781">
            <w:pPr>
              <w:pStyle w:val="TableParagraph"/>
              <w:tabs>
                <w:tab w:val="left" w:pos="938"/>
              </w:tabs>
              <w:ind w:left="938" w:right="191" w:hanging="833"/>
              <w:rPr>
                <w:rFonts w:ascii="Arial" w:hAnsi="Arial" w:cs="Arial"/>
              </w:rPr>
            </w:pPr>
            <w:r w:rsidRPr="00EE068B">
              <w:rPr>
                <w:rFonts w:ascii="Arial" w:hAnsi="Arial" w:cs="Arial"/>
              </w:rPr>
              <w:t>2.4.1</w:t>
            </w:r>
            <w:r w:rsidRPr="00EE068B">
              <w:rPr>
                <w:rFonts w:ascii="Arial" w:hAnsi="Arial" w:cs="Arial"/>
              </w:rPr>
              <w:tab/>
              <w:t>Seek external funding to work with local Aboriginal and Torres Strait Islander peoples and non-Indigenous organisations to document and promote the Aboriginal and Torres Strait Islander history of</w:t>
            </w:r>
            <w:r w:rsidRPr="00EE068B">
              <w:rPr>
                <w:rFonts w:ascii="Arial" w:hAnsi="Arial" w:cs="Arial"/>
                <w:spacing w:val="-6"/>
              </w:rPr>
              <w:t xml:space="preserve"> </w:t>
            </w:r>
            <w:r w:rsidRPr="00EE068B">
              <w:rPr>
                <w:rFonts w:ascii="Arial" w:hAnsi="Arial" w:cs="Arial"/>
              </w:rPr>
              <w:t>the</w:t>
            </w:r>
          </w:p>
          <w:p w:rsidR="00C079EE" w:rsidRPr="00EE068B" w:rsidRDefault="00566781">
            <w:pPr>
              <w:pStyle w:val="TableParagraph"/>
              <w:spacing w:line="248" w:lineRule="exact"/>
              <w:ind w:left="938"/>
              <w:rPr>
                <w:rFonts w:ascii="Arial" w:hAnsi="Arial" w:cs="Arial"/>
              </w:rPr>
            </w:pPr>
            <w:r w:rsidRPr="00EE068B">
              <w:rPr>
                <w:rFonts w:ascii="Arial" w:hAnsi="Arial" w:cs="Arial"/>
              </w:rPr>
              <w:t>Maroondah municipality.</w:t>
            </w:r>
          </w:p>
        </w:tc>
      </w:tr>
      <w:tr w:rsidR="00C079EE" w:rsidRPr="00EE068B" w:rsidTr="00EE068B">
        <w:trPr>
          <w:trHeight w:val="1343"/>
        </w:trPr>
        <w:tc>
          <w:tcPr>
            <w:tcW w:w="2644" w:type="dxa"/>
            <w:vMerge/>
            <w:tcBorders>
              <w:top w:val="nil"/>
            </w:tcBorders>
          </w:tcPr>
          <w:p w:rsidR="00C079EE" w:rsidRPr="00EE068B" w:rsidRDefault="00C079EE">
            <w:pPr>
              <w:rPr>
                <w:rFonts w:ascii="Arial" w:hAnsi="Arial" w:cs="Arial"/>
              </w:rPr>
            </w:pPr>
          </w:p>
        </w:tc>
        <w:tc>
          <w:tcPr>
            <w:tcW w:w="2046" w:type="dxa"/>
            <w:vMerge/>
            <w:tcBorders>
              <w:top w:val="nil"/>
            </w:tcBorders>
          </w:tcPr>
          <w:p w:rsidR="00C079EE" w:rsidRPr="00EE068B" w:rsidRDefault="00C079EE">
            <w:pPr>
              <w:rPr>
                <w:rFonts w:ascii="Arial" w:hAnsi="Arial" w:cs="Arial"/>
              </w:rPr>
            </w:pPr>
          </w:p>
        </w:tc>
        <w:tc>
          <w:tcPr>
            <w:tcW w:w="1212" w:type="dxa"/>
          </w:tcPr>
          <w:p w:rsidR="00C079EE" w:rsidRPr="00EE068B" w:rsidRDefault="00566781">
            <w:pPr>
              <w:pStyle w:val="TableParagraph"/>
              <w:ind w:left="106"/>
              <w:rPr>
                <w:rFonts w:ascii="Arial" w:hAnsi="Arial" w:cs="Arial"/>
              </w:rPr>
            </w:pPr>
            <w:r w:rsidRPr="00EE068B">
              <w:rPr>
                <w:rFonts w:ascii="Arial" w:hAnsi="Arial" w:cs="Arial"/>
              </w:rPr>
              <w:t>Oct 2019</w:t>
            </w:r>
          </w:p>
        </w:tc>
        <w:tc>
          <w:tcPr>
            <w:tcW w:w="4443" w:type="dxa"/>
          </w:tcPr>
          <w:p w:rsidR="00C079EE" w:rsidRPr="00EE068B" w:rsidRDefault="00566781">
            <w:pPr>
              <w:pStyle w:val="TableParagraph"/>
              <w:tabs>
                <w:tab w:val="left" w:pos="938"/>
              </w:tabs>
              <w:ind w:left="938" w:right="131" w:hanging="833"/>
              <w:rPr>
                <w:rFonts w:ascii="Arial" w:hAnsi="Arial" w:cs="Arial"/>
              </w:rPr>
            </w:pPr>
            <w:r w:rsidRPr="00EE068B">
              <w:rPr>
                <w:rFonts w:ascii="Arial" w:hAnsi="Arial" w:cs="Arial"/>
              </w:rPr>
              <w:t>2.4.2</w:t>
            </w:r>
            <w:r w:rsidRPr="00EE068B">
              <w:rPr>
                <w:rFonts w:ascii="Arial" w:hAnsi="Arial" w:cs="Arial"/>
              </w:rPr>
              <w:tab/>
              <w:t>Seek external funding to undertake a project to map and document sites</w:t>
            </w:r>
            <w:r w:rsidRPr="00EE068B">
              <w:rPr>
                <w:rFonts w:ascii="Arial" w:hAnsi="Arial" w:cs="Arial"/>
                <w:spacing w:val="-17"/>
              </w:rPr>
              <w:t xml:space="preserve"> </w:t>
            </w:r>
            <w:r w:rsidRPr="00EE068B">
              <w:rPr>
                <w:rFonts w:ascii="Arial" w:hAnsi="Arial" w:cs="Arial"/>
              </w:rPr>
              <w:t>of cultural significance within Maroondah.</w:t>
            </w:r>
          </w:p>
        </w:tc>
      </w:tr>
      <w:tr w:rsidR="00C079EE" w:rsidRPr="00EE068B" w:rsidTr="00EE068B">
        <w:trPr>
          <w:trHeight w:val="2416"/>
        </w:trPr>
        <w:tc>
          <w:tcPr>
            <w:tcW w:w="2644" w:type="dxa"/>
            <w:vMerge/>
            <w:tcBorders>
              <w:top w:val="nil"/>
            </w:tcBorders>
          </w:tcPr>
          <w:p w:rsidR="00C079EE" w:rsidRPr="00EE068B" w:rsidRDefault="00C079EE">
            <w:pPr>
              <w:rPr>
                <w:rFonts w:ascii="Arial" w:hAnsi="Arial" w:cs="Arial"/>
              </w:rPr>
            </w:pPr>
          </w:p>
        </w:tc>
        <w:tc>
          <w:tcPr>
            <w:tcW w:w="2046" w:type="dxa"/>
          </w:tcPr>
          <w:p w:rsidR="00C079EE" w:rsidRPr="00EE068B" w:rsidRDefault="00566781">
            <w:pPr>
              <w:pStyle w:val="TableParagraph"/>
              <w:ind w:left="107" w:right="114"/>
              <w:rPr>
                <w:rFonts w:ascii="Arial" w:hAnsi="Arial" w:cs="Arial"/>
              </w:rPr>
            </w:pPr>
            <w:r w:rsidRPr="00EE068B">
              <w:rPr>
                <w:rFonts w:ascii="Arial" w:hAnsi="Arial" w:cs="Arial"/>
              </w:rPr>
              <w:t>Manager Statutory</w:t>
            </w:r>
            <w:r w:rsidRPr="00EE068B">
              <w:rPr>
                <w:rFonts w:ascii="Arial" w:hAnsi="Arial" w:cs="Arial"/>
                <w:spacing w:val="-9"/>
              </w:rPr>
              <w:t xml:space="preserve"> </w:t>
            </w:r>
            <w:r w:rsidRPr="00EE068B">
              <w:rPr>
                <w:rFonts w:ascii="Arial" w:hAnsi="Arial" w:cs="Arial"/>
              </w:rPr>
              <w:t>Planning</w:t>
            </w:r>
          </w:p>
        </w:tc>
        <w:tc>
          <w:tcPr>
            <w:tcW w:w="1212"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Feb 2020</w:t>
            </w:r>
          </w:p>
          <w:p w:rsidR="00C079EE" w:rsidRPr="00EE068B" w:rsidRDefault="00C079EE">
            <w:pPr>
              <w:pStyle w:val="TableParagraph"/>
              <w:rPr>
                <w:rFonts w:ascii="Arial" w:hAnsi="Arial" w:cs="Arial"/>
              </w:rPr>
            </w:pPr>
          </w:p>
          <w:p w:rsidR="00C079EE" w:rsidRPr="00EE068B" w:rsidRDefault="00C079EE">
            <w:pPr>
              <w:pStyle w:val="TableParagraph"/>
              <w:spacing w:before="7"/>
              <w:rPr>
                <w:rFonts w:ascii="Arial" w:hAnsi="Arial" w:cs="Arial"/>
              </w:rPr>
            </w:pPr>
          </w:p>
          <w:p w:rsidR="00C079EE" w:rsidRPr="00EE068B" w:rsidRDefault="00566781">
            <w:pPr>
              <w:pStyle w:val="TableParagraph"/>
              <w:ind w:left="106"/>
              <w:rPr>
                <w:rFonts w:ascii="Arial" w:hAnsi="Arial" w:cs="Arial"/>
              </w:rPr>
            </w:pPr>
            <w:r w:rsidRPr="00EE068B">
              <w:rPr>
                <w:rFonts w:ascii="Arial" w:hAnsi="Arial" w:cs="Arial"/>
              </w:rPr>
              <w:t>May 2020</w:t>
            </w:r>
          </w:p>
        </w:tc>
        <w:tc>
          <w:tcPr>
            <w:tcW w:w="4443" w:type="dxa"/>
          </w:tcPr>
          <w:p w:rsidR="00C079EE" w:rsidRPr="00EE068B" w:rsidRDefault="00566781">
            <w:pPr>
              <w:pStyle w:val="TableParagraph"/>
              <w:numPr>
                <w:ilvl w:val="2"/>
                <w:numId w:val="1"/>
              </w:numPr>
              <w:tabs>
                <w:tab w:val="left" w:pos="948"/>
                <w:tab w:val="left" w:pos="949"/>
              </w:tabs>
              <w:ind w:right="350" w:hanging="833"/>
              <w:rPr>
                <w:rFonts w:ascii="Arial" w:hAnsi="Arial" w:cs="Arial"/>
              </w:rPr>
            </w:pPr>
            <w:r w:rsidRPr="00EE068B">
              <w:rPr>
                <w:rFonts w:ascii="Arial" w:hAnsi="Arial" w:cs="Arial"/>
              </w:rPr>
              <w:t>Preserve Aboriginal artefacts and sites of significance via compliance with statutory planning</w:t>
            </w:r>
            <w:r w:rsidRPr="00EE068B">
              <w:rPr>
                <w:rFonts w:ascii="Arial" w:hAnsi="Arial" w:cs="Arial"/>
                <w:spacing w:val="-15"/>
              </w:rPr>
              <w:t xml:space="preserve"> </w:t>
            </w:r>
            <w:r w:rsidRPr="00EE068B">
              <w:rPr>
                <w:rFonts w:ascii="Arial" w:hAnsi="Arial" w:cs="Arial"/>
              </w:rPr>
              <w:t>regulations</w:t>
            </w:r>
          </w:p>
          <w:p w:rsidR="00C079EE" w:rsidRPr="00EE068B" w:rsidRDefault="00566781">
            <w:pPr>
              <w:pStyle w:val="TableParagraph"/>
              <w:numPr>
                <w:ilvl w:val="2"/>
                <w:numId w:val="1"/>
              </w:numPr>
              <w:tabs>
                <w:tab w:val="left" w:pos="948"/>
                <w:tab w:val="left" w:pos="949"/>
              </w:tabs>
              <w:ind w:left="938" w:right="136" w:hanging="832"/>
              <w:rPr>
                <w:rFonts w:ascii="Arial" w:hAnsi="Arial" w:cs="Arial"/>
              </w:rPr>
            </w:pPr>
            <w:r w:rsidRPr="00EE068B">
              <w:rPr>
                <w:rFonts w:ascii="Arial" w:hAnsi="Arial" w:cs="Arial"/>
              </w:rPr>
              <w:t>Adhere with requirements of the Aboriginal Heritage Act 2006 and amendments made in 2016.to</w:t>
            </w:r>
            <w:r w:rsidRPr="00EE068B">
              <w:rPr>
                <w:rFonts w:ascii="Arial" w:hAnsi="Arial" w:cs="Arial"/>
                <w:spacing w:val="-16"/>
              </w:rPr>
              <w:t xml:space="preserve"> </w:t>
            </w:r>
            <w:r w:rsidRPr="00EE068B">
              <w:rPr>
                <w:rFonts w:ascii="Arial" w:hAnsi="Arial" w:cs="Arial"/>
              </w:rPr>
              <w:t>ensure all relevant matters are considered in planning applications</w:t>
            </w:r>
            <w:r w:rsidRPr="00EE068B">
              <w:rPr>
                <w:rFonts w:ascii="Arial" w:hAnsi="Arial" w:cs="Arial"/>
                <w:spacing w:val="-3"/>
              </w:rPr>
              <w:t xml:space="preserve"> </w:t>
            </w:r>
            <w:r w:rsidRPr="00EE068B">
              <w:rPr>
                <w:rFonts w:ascii="Arial" w:hAnsi="Arial" w:cs="Arial"/>
              </w:rPr>
              <w:t>and</w:t>
            </w:r>
          </w:p>
          <w:p w:rsidR="00C079EE" w:rsidRPr="00EE068B" w:rsidRDefault="00566781">
            <w:pPr>
              <w:pStyle w:val="TableParagraph"/>
              <w:spacing w:line="249" w:lineRule="exact"/>
              <w:ind w:left="938"/>
              <w:rPr>
                <w:rFonts w:ascii="Arial" w:hAnsi="Arial" w:cs="Arial"/>
              </w:rPr>
            </w:pPr>
            <w:r w:rsidRPr="00EE068B">
              <w:rPr>
                <w:rFonts w:ascii="Arial" w:hAnsi="Arial" w:cs="Arial"/>
              </w:rPr>
              <w:t>development proposals.</w:t>
            </w:r>
          </w:p>
        </w:tc>
      </w:tr>
      <w:tr w:rsidR="00C079EE" w:rsidRPr="00EE068B" w:rsidTr="00EE068B">
        <w:trPr>
          <w:trHeight w:val="1074"/>
        </w:trPr>
        <w:tc>
          <w:tcPr>
            <w:tcW w:w="2644" w:type="dxa"/>
            <w:vMerge w:val="restart"/>
          </w:tcPr>
          <w:p w:rsidR="00C079EE" w:rsidRPr="00EE068B" w:rsidRDefault="00566781">
            <w:pPr>
              <w:pStyle w:val="TableParagraph"/>
              <w:tabs>
                <w:tab w:val="left" w:pos="633"/>
              </w:tabs>
              <w:ind w:left="699" w:right="105" w:hanging="592"/>
              <w:rPr>
                <w:rFonts w:ascii="Arial" w:hAnsi="Arial" w:cs="Arial"/>
              </w:rPr>
            </w:pPr>
            <w:r w:rsidRPr="00EE068B">
              <w:rPr>
                <w:rFonts w:ascii="Arial" w:hAnsi="Arial" w:cs="Arial"/>
              </w:rPr>
              <w:t>2.5</w:t>
            </w:r>
            <w:r w:rsidRPr="00EE068B">
              <w:rPr>
                <w:rFonts w:ascii="Arial" w:hAnsi="Arial" w:cs="Arial"/>
              </w:rPr>
              <w:tab/>
              <w:t>Demonstrate respect for our Aboriginal and Torres Strait Islander heritage and communities via public expressions of acknowledgement.</w:t>
            </w:r>
          </w:p>
        </w:tc>
        <w:tc>
          <w:tcPr>
            <w:tcW w:w="2046" w:type="dxa"/>
            <w:vMerge w:val="restart"/>
          </w:tcPr>
          <w:p w:rsidR="00C079EE" w:rsidRPr="00EE068B" w:rsidRDefault="00566781">
            <w:pPr>
              <w:pStyle w:val="TableParagraph"/>
              <w:ind w:left="107" w:right="206"/>
              <w:rPr>
                <w:rFonts w:ascii="Arial" w:hAnsi="Arial" w:cs="Arial"/>
              </w:rPr>
            </w:pPr>
            <w:r w:rsidRPr="00EE068B">
              <w:rPr>
                <w:rFonts w:ascii="Arial" w:hAnsi="Arial" w:cs="Arial"/>
              </w:rPr>
              <w:t>Manager Finance &amp; Governance</w:t>
            </w:r>
          </w:p>
        </w:tc>
        <w:tc>
          <w:tcPr>
            <w:tcW w:w="1212"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May 2020</w:t>
            </w:r>
          </w:p>
        </w:tc>
        <w:tc>
          <w:tcPr>
            <w:tcW w:w="4443" w:type="dxa"/>
          </w:tcPr>
          <w:p w:rsidR="00C079EE" w:rsidRPr="00EE068B" w:rsidRDefault="00566781">
            <w:pPr>
              <w:pStyle w:val="TableParagraph"/>
              <w:tabs>
                <w:tab w:val="left" w:pos="898"/>
              </w:tabs>
              <w:ind w:left="938" w:right="391" w:hanging="833"/>
              <w:rPr>
                <w:rFonts w:ascii="Arial" w:hAnsi="Arial" w:cs="Arial"/>
              </w:rPr>
            </w:pPr>
            <w:r w:rsidRPr="00EE068B">
              <w:rPr>
                <w:rFonts w:ascii="Arial" w:hAnsi="Arial" w:cs="Arial"/>
              </w:rPr>
              <w:t>2.5.1</w:t>
            </w:r>
            <w:r w:rsidRPr="00EE068B">
              <w:rPr>
                <w:rFonts w:ascii="Arial" w:hAnsi="Arial" w:cs="Arial"/>
              </w:rPr>
              <w:tab/>
              <w:t xml:space="preserve">Continue to permanently fly the Aboriginal flag at </w:t>
            </w:r>
            <w:r w:rsidR="00EA4E7D">
              <w:rPr>
                <w:rFonts w:ascii="Arial" w:hAnsi="Arial" w:cs="Arial"/>
              </w:rPr>
              <w:t>COUNCIL</w:t>
            </w:r>
            <w:r w:rsidRPr="00EE068B">
              <w:rPr>
                <w:rFonts w:ascii="Arial" w:hAnsi="Arial" w:cs="Arial"/>
              </w:rPr>
              <w:t xml:space="preserve"> Civic Centre buildings.</w:t>
            </w:r>
          </w:p>
        </w:tc>
      </w:tr>
      <w:tr w:rsidR="00C079EE" w:rsidRPr="00EE068B" w:rsidTr="00EE068B">
        <w:trPr>
          <w:trHeight w:val="1880"/>
        </w:trPr>
        <w:tc>
          <w:tcPr>
            <w:tcW w:w="2644" w:type="dxa"/>
            <w:vMerge/>
            <w:tcBorders>
              <w:top w:val="nil"/>
            </w:tcBorders>
          </w:tcPr>
          <w:p w:rsidR="00C079EE" w:rsidRPr="00EE068B" w:rsidRDefault="00C079EE">
            <w:pPr>
              <w:rPr>
                <w:rFonts w:ascii="Arial" w:hAnsi="Arial" w:cs="Arial"/>
              </w:rPr>
            </w:pPr>
          </w:p>
        </w:tc>
        <w:tc>
          <w:tcPr>
            <w:tcW w:w="2046" w:type="dxa"/>
            <w:vMerge/>
            <w:tcBorders>
              <w:top w:val="nil"/>
            </w:tcBorders>
          </w:tcPr>
          <w:p w:rsidR="00C079EE" w:rsidRPr="00EE068B" w:rsidRDefault="00C079EE">
            <w:pPr>
              <w:rPr>
                <w:rFonts w:ascii="Arial" w:hAnsi="Arial" w:cs="Arial"/>
              </w:rPr>
            </w:pPr>
          </w:p>
        </w:tc>
        <w:tc>
          <w:tcPr>
            <w:tcW w:w="1212"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Nov 2018</w:t>
            </w:r>
          </w:p>
        </w:tc>
        <w:tc>
          <w:tcPr>
            <w:tcW w:w="4443" w:type="dxa"/>
          </w:tcPr>
          <w:p w:rsidR="00C079EE" w:rsidRPr="00EE068B" w:rsidRDefault="00566781">
            <w:pPr>
              <w:pStyle w:val="TableParagraph"/>
              <w:tabs>
                <w:tab w:val="left" w:pos="944"/>
              </w:tabs>
              <w:ind w:left="945" w:right="315" w:hanging="839"/>
              <w:rPr>
                <w:rFonts w:ascii="Arial" w:hAnsi="Arial" w:cs="Arial"/>
              </w:rPr>
            </w:pPr>
            <w:r w:rsidRPr="00EE068B">
              <w:rPr>
                <w:rFonts w:ascii="Arial" w:hAnsi="Arial" w:cs="Arial"/>
              </w:rPr>
              <w:t>2.5.2</w:t>
            </w:r>
            <w:r w:rsidRPr="00EE068B">
              <w:rPr>
                <w:rFonts w:ascii="Arial" w:hAnsi="Arial" w:cs="Arial"/>
              </w:rPr>
              <w:tab/>
              <w:t>Arrange to permanently display</w:t>
            </w:r>
            <w:r w:rsidRPr="00EE068B">
              <w:rPr>
                <w:rFonts w:ascii="Arial" w:hAnsi="Arial" w:cs="Arial"/>
                <w:spacing w:val="-15"/>
              </w:rPr>
              <w:t xml:space="preserve"> </w:t>
            </w:r>
            <w:r w:rsidRPr="00EE068B">
              <w:rPr>
                <w:rFonts w:ascii="Arial" w:hAnsi="Arial" w:cs="Arial"/>
              </w:rPr>
              <w:t>the Aboriginal flag in the Council Chambers.</w:t>
            </w:r>
          </w:p>
        </w:tc>
      </w:tr>
    </w:tbl>
    <w:p w:rsidR="00C079EE" w:rsidRPr="00EE068B" w:rsidRDefault="00C079EE" w:rsidP="00F2399D">
      <w:pPr>
        <w:pStyle w:val="BodyText"/>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4"/>
        <w:gridCol w:w="1904"/>
        <w:gridCol w:w="1354"/>
        <w:gridCol w:w="4443"/>
      </w:tblGrid>
      <w:tr w:rsidR="00C079EE" w:rsidRPr="00EE068B" w:rsidTr="00EA4E7D">
        <w:trPr>
          <w:trHeight w:val="1880"/>
        </w:trPr>
        <w:tc>
          <w:tcPr>
            <w:tcW w:w="2644" w:type="dxa"/>
            <w:vMerge w:val="restart"/>
          </w:tcPr>
          <w:p w:rsidR="00C079EE" w:rsidRPr="00EE068B" w:rsidRDefault="00C079EE">
            <w:pPr>
              <w:pStyle w:val="TableParagraph"/>
              <w:rPr>
                <w:rFonts w:ascii="Arial" w:hAnsi="Arial" w:cs="Arial"/>
              </w:rPr>
            </w:pPr>
          </w:p>
        </w:tc>
        <w:tc>
          <w:tcPr>
            <w:tcW w:w="1904" w:type="dxa"/>
          </w:tcPr>
          <w:p w:rsidR="00C079EE" w:rsidRPr="00EE068B" w:rsidRDefault="00566781">
            <w:pPr>
              <w:pStyle w:val="TableParagraph"/>
              <w:ind w:left="107" w:right="206"/>
              <w:rPr>
                <w:rFonts w:ascii="Arial" w:hAnsi="Arial" w:cs="Arial"/>
              </w:rPr>
            </w:pPr>
            <w:r w:rsidRPr="00EE068B">
              <w:rPr>
                <w:rFonts w:ascii="Arial" w:hAnsi="Arial" w:cs="Arial"/>
              </w:rPr>
              <w:t>Manager Finance &amp; Governance</w:t>
            </w:r>
          </w:p>
        </w:tc>
        <w:tc>
          <w:tcPr>
            <w:tcW w:w="1354"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Mar 2019</w:t>
            </w:r>
          </w:p>
        </w:tc>
        <w:tc>
          <w:tcPr>
            <w:tcW w:w="4443" w:type="dxa"/>
          </w:tcPr>
          <w:p w:rsidR="00C079EE" w:rsidRPr="00EE068B" w:rsidRDefault="00566781">
            <w:pPr>
              <w:pStyle w:val="TableParagraph"/>
              <w:tabs>
                <w:tab w:val="left" w:pos="938"/>
              </w:tabs>
              <w:ind w:left="938" w:right="265" w:hanging="833"/>
              <w:rPr>
                <w:rFonts w:ascii="Arial" w:hAnsi="Arial" w:cs="Arial"/>
              </w:rPr>
            </w:pPr>
            <w:r w:rsidRPr="00EE068B">
              <w:rPr>
                <w:rFonts w:ascii="Arial" w:hAnsi="Arial" w:cs="Arial"/>
              </w:rPr>
              <w:t>2.5.3</w:t>
            </w:r>
            <w:r w:rsidRPr="00EE068B">
              <w:rPr>
                <w:rFonts w:ascii="Arial" w:hAnsi="Arial" w:cs="Arial"/>
              </w:rPr>
              <w:tab/>
              <w:t>Implement opportunities to introduce components of Aboriginal and Torres Strait Islander cultures and histories into Council’s Citizenship Ceremonies and action accordingly.</w:t>
            </w:r>
          </w:p>
        </w:tc>
      </w:tr>
      <w:tr w:rsidR="00C079EE" w:rsidRPr="00EE068B" w:rsidTr="00EA4E7D">
        <w:trPr>
          <w:trHeight w:val="1074"/>
        </w:trPr>
        <w:tc>
          <w:tcPr>
            <w:tcW w:w="2644" w:type="dxa"/>
            <w:vMerge/>
            <w:tcBorders>
              <w:top w:val="nil"/>
            </w:tcBorders>
          </w:tcPr>
          <w:p w:rsidR="00C079EE" w:rsidRPr="00EE068B" w:rsidRDefault="00C079EE">
            <w:pPr>
              <w:rPr>
                <w:rFonts w:ascii="Arial" w:hAnsi="Arial" w:cs="Arial"/>
              </w:rPr>
            </w:pPr>
          </w:p>
        </w:tc>
        <w:tc>
          <w:tcPr>
            <w:tcW w:w="1904" w:type="dxa"/>
          </w:tcPr>
          <w:p w:rsidR="00C079EE" w:rsidRPr="00EE068B" w:rsidRDefault="00566781">
            <w:pPr>
              <w:pStyle w:val="TableParagraph"/>
              <w:spacing w:line="268" w:lineRule="exact"/>
              <w:ind w:left="107"/>
              <w:rPr>
                <w:rFonts w:ascii="Arial" w:hAnsi="Arial" w:cs="Arial"/>
              </w:rPr>
            </w:pPr>
            <w:r w:rsidRPr="00EE068B">
              <w:rPr>
                <w:rFonts w:ascii="Arial" w:hAnsi="Arial" w:cs="Arial"/>
              </w:rPr>
              <w:t>Manager Leisure</w:t>
            </w:r>
          </w:p>
        </w:tc>
        <w:tc>
          <w:tcPr>
            <w:tcW w:w="1354"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Jul 2019</w:t>
            </w:r>
          </w:p>
        </w:tc>
        <w:tc>
          <w:tcPr>
            <w:tcW w:w="4443" w:type="dxa"/>
          </w:tcPr>
          <w:p w:rsidR="00C079EE" w:rsidRPr="00EE068B" w:rsidRDefault="00566781">
            <w:pPr>
              <w:pStyle w:val="TableParagraph"/>
              <w:tabs>
                <w:tab w:val="left" w:pos="799"/>
              </w:tabs>
              <w:ind w:left="938" w:right="279" w:hanging="833"/>
              <w:rPr>
                <w:rFonts w:ascii="Arial" w:hAnsi="Arial" w:cs="Arial"/>
              </w:rPr>
            </w:pPr>
            <w:r w:rsidRPr="00EE068B">
              <w:rPr>
                <w:rFonts w:ascii="Arial" w:hAnsi="Arial" w:cs="Arial"/>
              </w:rPr>
              <w:t>2.5.4</w:t>
            </w:r>
            <w:r w:rsidRPr="00EE068B">
              <w:rPr>
                <w:rFonts w:ascii="Arial" w:hAnsi="Arial" w:cs="Arial"/>
              </w:rPr>
              <w:tab/>
              <w:t>Investigate opportunities to play Aboriginal and Torres Strait</w:t>
            </w:r>
            <w:r w:rsidRPr="00EE068B">
              <w:rPr>
                <w:rFonts w:ascii="Arial" w:hAnsi="Arial" w:cs="Arial"/>
                <w:spacing w:val="-17"/>
              </w:rPr>
              <w:t xml:space="preserve"> </w:t>
            </w:r>
            <w:r w:rsidRPr="00EE068B">
              <w:rPr>
                <w:rFonts w:ascii="Arial" w:hAnsi="Arial" w:cs="Arial"/>
              </w:rPr>
              <w:t>Islander music in the Foyer at Karralyka</w:t>
            </w:r>
            <w:r w:rsidRPr="00EE068B">
              <w:rPr>
                <w:rFonts w:ascii="Arial" w:hAnsi="Arial" w:cs="Arial"/>
                <w:spacing w:val="-12"/>
              </w:rPr>
              <w:t xml:space="preserve"> </w:t>
            </w:r>
            <w:r w:rsidRPr="00EE068B">
              <w:rPr>
                <w:rFonts w:ascii="Arial" w:hAnsi="Arial" w:cs="Arial"/>
              </w:rPr>
              <w:t>and</w:t>
            </w:r>
          </w:p>
          <w:p w:rsidR="00C079EE" w:rsidRPr="00EE068B" w:rsidRDefault="00566781">
            <w:pPr>
              <w:pStyle w:val="TableParagraph"/>
              <w:spacing w:line="249" w:lineRule="exact"/>
              <w:ind w:left="938"/>
              <w:rPr>
                <w:rFonts w:ascii="Arial" w:hAnsi="Arial" w:cs="Arial"/>
              </w:rPr>
            </w:pPr>
            <w:r w:rsidRPr="00EE068B">
              <w:rPr>
                <w:rFonts w:ascii="Arial" w:hAnsi="Arial" w:cs="Arial"/>
              </w:rPr>
              <w:t>action accordingly.</w:t>
            </w:r>
          </w:p>
        </w:tc>
      </w:tr>
      <w:tr w:rsidR="00C079EE" w:rsidRPr="00EE068B" w:rsidTr="00EA4E7D">
        <w:trPr>
          <w:trHeight w:val="1342"/>
        </w:trPr>
        <w:tc>
          <w:tcPr>
            <w:tcW w:w="2644" w:type="dxa"/>
            <w:vMerge/>
            <w:tcBorders>
              <w:top w:val="nil"/>
            </w:tcBorders>
          </w:tcPr>
          <w:p w:rsidR="00C079EE" w:rsidRPr="00EE068B" w:rsidRDefault="00C079EE">
            <w:pPr>
              <w:rPr>
                <w:rFonts w:ascii="Arial" w:hAnsi="Arial" w:cs="Arial"/>
              </w:rPr>
            </w:pPr>
          </w:p>
        </w:tc>
        <w:tc>
          <w:tcPr>
            <w:tcW w:w="1904" w:type="dxa"/>
          </w:tcPr>
          <w:p w:rsidR="00C079EE" w:rsidRPr="00EE068B" w:rsidRDefault="00566781">
            <w:pPr>
              <w:pStyle w:val="TableParagraph"/>
              <w:spacing w:line="268" w:lineRule="exact"/>
              <w:ind w:left="107"/>
              <w:rPr>
                <w:rFonts w:ascii="Arial" w:hAnsi="Arial" w:cs="Arial"/>
              </w:rPr>
            </w:pPr>
            <w:r w:rsidRPr="00EE068B">
              <w:rPr>
                <w:rFonts w:ascii="Arial" w:hAnsi="Arial" w:cs="Arial"/>
              </w:rPr>
              <w:t>Manager Leisure</w:t>
            </w:r>
          </w:p>
        </w:tc>
        <w:tc>
          <w:tcPr>
            <w:tcW w:w="1354"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Nov 2019</w:t>
            </w:r>
          </w:p>
          <w:p w:rsidR="00C079EE" w:rsidRPr="00EE068B" w:rsidRDefault="00566781">
            <w:pPr>
              <w:pStyle w:val="TableParagraph"/>
              <w:ind w:left="106"/>
              <w:rPr>
                <w:rFonts w:ascii="Arial" w:hAnsi="Arial" w:cs="Arial"/>
              </w:rPr>
            </w:pPr>
            <w:r w:rsidRPr="00EE068B">
              <w:rPr>
                <w:rFonts w:ascii="Arial" w:hAnsi="Arial" w:cs="Arial"/>
              </w:rPr>
              <w:t>Nov 2020</w:t>
            </w:r>
          </w:p>
        </w:tc>
        <w:tc>
          <w:tcPr>
            <w:tcW w:w="4443" w:type="dxa"/>
          </w:tcPr>
          <w:p w:rsidR="00C079EE" w:rsidRPr="00EE068B" w:rsidRDefault="00566781" w:rsidP="00EA4E7D">
            <w:pPr>
              <w:pStyle w:val="TableParagraph"/>
              <w:tabs>
                <w:tab w:val="left" w:pos="799"/>
              </w:tabs>
              <w:ind w:left="938" w:right="205" w:hanging="833"/>
              <w:rPr>
                <w:rFonts w:ascii="Arial" w:hAnsi="Arial" w:cs="Arial"/>
              </w:rPr>
            </w:pPr>
            <w:r w:rsidRPr="00EE068B">
              <w:rPr>
                <w:rFonts w:ascii="Arial" w:hAnsi="Arial" w:cs="Arial"/>
              </w:rPr>
              <w:t>2.5.5</w:t>
            </w:r>
            <w:r w:rsidRPr="00EE068B">
              <w:rPr>
                <w:rFonts w:ascii="Arial" w:hAnsi="Arial" w:cs="Arial"/>
              </w:rPr>
              <w:tab/>
              <w:t xml:space="preserve">Support and foster the involvement of Mullum </w:t>
            </w:r>
            <w:proofErr w:type="spellStart"/>
            <w:r w:rsidRPr="00EE068B">
              <w:rPr>
                <w:rFonts w:ascii="Arial" w:hAnsi="Arial" w:cs="Arial"/>
              </w:rPr>
              <w:t>Mullum</w:t>
            </w:r>
            <w:proofErr w:type="spellEnd"/>
            <w:r w:rsidRPr="00EE068B">
              <w:rPr>
                <w:rFonts w:ascii="Arial" w:hAnsi="Arial" w:cs="Arial"/>
              </w:rPr>
              <w:t xml:space="preserve"> Indigenous Gathering Place and Maroondah Movement for Reconciliation as</w:t>
            </w:r>
            <w:r w:rsidRPr="00EE068B">
              <w:rPr>
                <w:rFonts w:ascii="Arial" w:hAnsi="Arial" w:cs="Arial"/>
                <w:spacing w:val="-13"/>
              </w:rPr>
              <w:t xml:space="preserve"> </w:t>
            </w:r>
            <w:r w:rsidRPr="00EE068B">
              <w:rPr>
                <w:rFonts w:ascii="Arial" w:hAnsi="Arial" w:cs="Arial"/>
              </w:rPr>
              <w:t>part</w:t>
            </w:r>
            <w:r w:rsidR="00EA4E7D">
              <w:rPr>
                <w:rFonts w:ascii="Arial" w:hAnsi="Arial" w:cs="Arial"/>
              </w:rPr>
              <w:t xml:space="preserve"> </w:t>
            </w:r>
            <w:r w:rsidRPr="00EE068B">
              <w:rPr>
                <w:rFonts w:ascii="Arial" w:hAnsi="Arial" w:cs="Arial"/>
              </w:rPr>
              <w:t>of the annual Maroondah Festival.</w:t>
            </w:r>
          </w:p>
        </w:tc>
      </w:tr>
      <w:tr w:rsidR="00C079EE" w:rsidRPr="00EE068B" w:rsidTr="00EA4E7D">
        <w:trPr>
          <w:trHeight w:val="990"/>
        </w:trPr>
        <w:tc>
          <w:tcPr>
            <w:tcW w:w="2644" w:type="dxa"/>
            <w:vMerge/>
            <w:tcBorders>
              <w:top w:val="nil"/>
            </w:tcBorders>
          </w:tcPr>
          <w:p w:rsidR="00C079EE" w:rsidRPr="00EE068B" w:rsidRDefault="00C079EE">
            <w:pPr>
              <w:rPr>
                <w:rFonts w:ascii="Arial" w:hAnsi="Arial" w:cs="Arial"/>
              </w:rPr>
            </w:pPr>
          </w:p>
        </w:tc>
        <w:tc>
          <w:tcPr>
            <w:tcW w:w="1904" w:type="dxa"/>
          </w:tcPr>
          <w:p w:rsidR="00C079EE" w:rsidRPr="00EE068B" w:rsidRDefault="00566781" w:rsidP="00EA4E7D">
            <w:pPr>
              <w:pStyle w:val="TableParagraph"/>
              <w:ind w:left="107" w:right="144"/>
              <w:rPr>
                <w:rFonts w:ascii="Arial" w:hAnsi="Arial" w:cs="Arial"/>
              </w:rPr>
            </w:pPr>
            <w:r w:rsidRPr="00EE068B">
              <w:rPr>
                <w:rFonts w:ascii="Arial" w:hAnsi="Arial" w:cs="Arial"/>
              </w:rPr>
              <w:t>Manager Integrate</w:t>
            </w:r>
            <w:r w:rsidR="00EA4E7D">
              <w:rPr>
                <w:rFonts w:ascii="Arial" w:hAnsi="Arial" w:cs="Arial"/>
              </w:rPr>
              <w:t>d Planning</w:t>
            </w:r>
          </w:p>
        </w:tc>
        <w:tc>
          <w:tcPr>
            <w:tcW w:w="1354" w:type="dxa"/>
          </w:tcPr>
          <w:p w:rsidR="00C079EE" w:rsidRPr="00EE068B" w:rsidRDefault="00566781">
            <w:pPr>
              <w:pStyle w:val="TableParagraph"/>
              <w:spacing w:line="268" w:lineRule="exact"/>
              <w:ind w:left="106"/>
              <w:rPr>
                <w:rFonts w:ascii="Arial" w:hAnsi="Arial" w:cs="Arial"/>
              </w:rPr>
            </w:pPr>
            <w:r w:rsidRPr="00EE068B">
              <w:rPr>
                <w:rFonts w:ascii="Arial" w:hAnsi="Arial" w:cs="Arial"/>
              </w:rPr>
              <w:t>Feb 2019</w:t>
            </w:r>
          </w:p>
        </w:tc>
        <w:tc>
          <w:tcPr>
            <w:tcW w:w="4443" w:type="dxa"/>
          </w:tcPr>
          <w:p w:rsidR="00C079EE" w:rsidRPr="00EE068B" w:rsidRDefault="00566781">
            <w:pPr>
              <w:pStyle w:val="TableParagraph"/>
              <w:tabs>
                <w:tab w:val="left" w:pos="799"/>
              </w:tabs>
              <w:spacing w:line="268" w:lineRule="exact"/>
              <w:ind w:left="106"/>
              <w:rPr>
                <w:rFonts w:ascii="Arial" w:hAnsi="Arial" w:cs="Arial"/>
              </w:rPr>
            </w:pPr>
            <w:r w:rsidRPr="00EE068B">
              <w:rPr>
                <w:rFonts w:ascii="Arial" w:hAnsi="Arial" w:cs="Arial"/>
              </w:rPr>
              <w:t>2.5.6</w:t>
            </w:r>
            <w:r w:rsidRPr="00EE068B">
              <w:rPr>
                <w:rFonts w:ascii="Arial" w:hAnsi="Arial" w:cs="Arial"/>
              </w:rPr>
              <w:tab/>
              <w:t>Include an</w:t>
            </w:r>
            <w:r w:rsidRPr="00EE068B">
              <w:rPr>
                <w:rFonts w:ascii="Arial" w:hAnsi="Arial" w:cs="Arial"/>
                <w:spacing w:val="-2"/>
              </w:rPr>
              <w:t xml:space="preserve"> </w:t>
            </w:r>
            <w:r w:rsidRPr="00EE068B">
              <w:rPr>
                <w:rFonts w:ascii="Arial" w:hAnsi="Arial" w:cs="Arial"/>
              </w:rPr>
              <w:t>Aboriginal</w:t>
            </w:r>
          </w:p>
          <w:p w:rsidR="00C079EE" w:rsidRPr="00EE068B" w:rsidRDefault="00566781">
            <w:pPr>
              <w:pStyle w:val="TableParagraph"/>
              <w:ind w:left="938" w:right="263"/>
              <w:rPr>
                <w:rFonts w:ascii="Arial" w:hAnsi="Arial" w:cs="Arial"/>
              </w:rPr>
            </w:pPr>
            <w:r w:rsidRPr="00EE068B">
              <w:rPr>
                <w:rFonts w:ascii="Arial" w:hAnsi="Arial" w:cs="Arial"/>
              </w:rPr>
              <w:t>Acknowledgement in all Council key strategic documents.</w:t>
            </w:r>
          </w:p>
        </w:tc>
      </w:tr>
    </w:tbl>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Pr="00EE068B" w:rsidRDefault="00C079EE" w:rsidP="00F2399D">
      <w:pPr>
        <w:pStyle w:val="BodyText"/>
      </w:pPr>
    </w:p>
    <w:p w:rsidR="00C079EE" w:rsidRDefault="00C079EE" w:rsidP="009E76F6">
      <w:pPr>
        <w:pStyle w:val="BodyText"/>
        <w:rPr>
          <w:sz w:val="15"/>
        </w:rPr>
        <w:sectPr w:rsidR="00C079EE">
          <w:pgSz w:w="11910" w:h="16840"/>
          <w:pgMar w:top="700" w:right="500" w:bottom="840" w:left="600" w:header="0" w:footer="655" w:gutter="0"/>
          <w:cols w:space="720"/>
        </w:sectPr>
      </w:pPr>
    </w:p>
    <w:p w:rsidR="00C079EE" w:rsidRDefault="00C079EE" w:rsidP="00F2399D">
      <w:pPr>
        <w:pStyle w:val="BodyText"/>
      </w:pPr>
    </w:p>
    <w:p w:rsidR="00C079EE" w:rsidRDefault="00C079EE" w:rsidP="00F2399D">
      <w:pPr>
        <w:pStyle w:val="BodyText"/>
      </w:pPr>
    </w:p>
    <w:p w:rsidR="00C079EE" w:rsidRDefault="00C079EE" w:rsidP="00F2399D">
      <w:pPr>
        <w:pStyle w:val="BodyText"/>
      </w:pPr>
    </w:p>
    <w:p w:rsidR="00C079EE" w:rsidRDefault="00976FAA" w:rsidP="009E76F6">
      <w:pPr>
        <w:pStyle w:val="Heading2"/>
        <w:ind w:left="2160"/>
      </w:pPr>
      <w:r>
        <w:rPr>
          <w:noProof/>
        </w:rPr>
        <mc:AlternateContent>
          <mc:Choice Requires="wpg">
            <w:drawing>
              <wp:anchor distT="0" distB="0" distL="114300" distR="114300" simplePos="0" relativeHeight="503269808" behindDoc="1" locked="0" layoutInCell="1" allowOverlap="1">
                <wp:simplePos x="0" y="0"/>
                <wp:positionH relativeFrom="page">
                  <wp:posOffset>457200</wp:posOffset>
                </wp:positionH>
                <wp:positionV relativeFrom="paragraph">
                  <wp:posOffset>-467995</wp:posOffset>
                </wp:positionV>
                <wp:extent cx="1392555" cy="1300480"/>
                <wp:effectExtent l="0" t="0" r="0" b="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300480"/>
                          <a:chOff x="720" y="-737"/>
                          <a:chExt cx="2193" cy="2048"/>
                        </a:xfrm>
                      </wpg:grpSpPr>
                      <wps:wsp>
                        <wps:cNvPr id="6" name="Rectangle 8"/>
                        <wps:cNvSpPr>
                          <a:spLocks noChangeArrowheads="1"/>
                        </wps:cNvSpPr>
                        <wps:spPr bwMode="auto">
                          <a:xfrm>
                            <a:off x="720" y="-738"/>
                            <a:ext cx="2193" cy="2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1" y="-659"/>
                            <a:ext cx="1888" cy="1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46DB43" id="Group 6" o:spid="_x0000_s1026" style="position:absolute;margin-left:36pt;margin-top:-36.85pt;width:109.65pt;height:102.4pt;z-index:-46672;mso-position-horizontal-relative:page" coordorigin="720,-737" coordsize="2193,2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">
                <v:rect id="Rectangle 8" o:spid="_x0000_s1027" style="position:absolute;left:720;top:-738;width:2193;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Picture 7" o:spid="_x0000_s1028" type="#_x0000_t75" style="position:absolute;left:871;top:-659;width:1888;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">
                  <v:imagedata r:id="rId17" o:title=""/>
                </v:shape>
                <w10:wrap anchorx="page"/>
              </v:group>
            </w:pict>
          </mc:Fallback>
        </mc:AlternateContent>
      </w:r>
      <w:bookmarkStart w:id="15" w:name="Focus_Area_3:_Opportunities"/>
      <w:bookmarkEnd w:id="15"/>
      <w:r w:rsidR="00566781">
        <w:t>Focus Area 3: Opportunities</w:t>
      </w:r>
    </w:p>
    <w:p w:rsidR="00C079EE" w:rsidRDefault="00C079EE" w:rsidP="00F2399D">
      <w:pPr>
        <w:pStyle w:val="BodyText"/>
      </w:pPr>
    </w:p>
    <w:p w:rsidR="00C079EE" w:rsidRDefault="00C079EE" w:rsidP="00F2399D">
      <w:pPr>
        <w:pStyle w:val="BodyText"/>
      </w:pPr>
    </w:p>
    <w:p w:rsidR="00C079EE" w:rsidRDefault="00566781" w:rsidP="00F2399D">
      <w:pPr>
        <w:pStyle w:val="BodyText"/>
      </w:pPr>
      <w:r>
        <w:t>Council aims to be open to and seek out new and innovative opportunities which strive to enhance health, social, cultural, economic, education and employment outcomes for Aboriginal and Torres Strait Islander peoples.</w:t>
      </w:r>
    </w:p>
    <w:p w:rsidR="00C079EE" w:rsidRDefault="00C079EE" w:rsidP="00F2399D">
      <w:pPr>
        <w:pStyle w:val="BodyText"/>
      </w:pPr>
    </w:p>
    <w:p w:rsidR="00C079EE" w:rsidRDefault="00566781" w:rsidP="00F2399D">
      <w:pPr>
        <w:pStyle w:val="BodyText"/>
      </w:pPr>
      <w:r>
        <w:t>Council needs to demonstrate that as an organisation it is working towards best practice in the delivery of opportunities for Aboriginal and Torres Strait Islander peoples.</w:t>
      </w:r>
    </w:p>
    <w:p w:rsidR="00C079EE" w:rsidRDefault="00C079EE" w:rsidP="00F2399D">
      <w:pPr>
        <w:pStyle w:val="BodyText"/>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
        <w:gridCol w:w="2037"/>
        <w:gridCol w:w="2007"/>
        <w:gridCol w:w="1408"/>
        <w:gridCol w:w="726"/>
        <w:gridCol w:w="3652"/>
      </w:tblGrid>
      <w:tr w:rsidR="00C079EE" w:rsidRPr="00EA4E7D">
        <w:trPr>
          <w:trHeight w:val="268"/>
        </w:trPr>
        <w:tc>
          <w:tcPr>
            <w:tcW w:w="2547" w:type="dxa"/>
            <w:gridSpan w:val="2"/>
          </w:tcPr>
          <w:p w:rsidR="00C079EE" w:rsidRPr="00EA4E7D" w:rsidRDefault="00566781">
            <w:pPr>
              <w:pStyle w:val="TableParagraph"/>
              <w:spacing w:line="248" w:lineRule="exact"/>
              <w:ind w:left="107"/>
              <w:rPr>
                <w:rFonts w:ascii="Arial" w:hAnsi="Arial" w:cs="Arial"/>
                <w:b/>
              </w:rPr>
            </w:pPr>
            <w:r w:rsidRPr="00EA4E7D">
              <w:rPr>
                <w:rFonts w:ascii="Arial" w:hAnsi="Arial" w:cs="Arial"/>
                <w:b/>
              </w:rPr>
              <w:t>Action</w:t>
            </w:r>
          </w:p>
        </w:tc>
        <w:tc>
          <w:tcPr>
            <w:tcW w:w="2007" w:type="dxa"/>
          </w:tcPr>
          <w:p w:rsidR="00C079EE" w:rsidRPr="00EA4E7D" w:rsidRDefault="00566781">
            <w:pPr>
              <w:pStyle w:val="TableParagraph"/>
              <w:spacing w:line="248" w:lineRule="exact"/>
              <w:ind w:left="108"/>
              <w:rPr>
                <w:rFonts w:ascii="Arial" w:hAnsi="Arial" w:cs="Arial"/>
                <w:b/>
              </w:rPr>
            </w:pPr>
            <w:r w:rsidRPr="00EA4E7D">
              <w:rPr>
                <w:rFonts w:ascii="Arial" w:hAnsi="Arial" w:cs="Arial"/>
                <w:b/>
              </w:rPr>
              <w:t>Responsibility</w:t>
            </w:r>
          </w:p>
        </w:tc>
        <w:tc>
          <w:tcPr>
            <w:tcW w:w="1408" w:type="dxa"/>
          </w:tcPr>
          <w:p w:rsidR="00C079EE" w:rsidRPr="00EA4E7D" w:rsidRDefault="00566781">
            <w:pPr>
              <w:pStyle w:val="TableParagraph"/>
              <w:spacing w:line="248" w:lineRule="exact"/>
              <w:ind w:left="108"/>
              <w:rPr>
                <w:rFonts w:ascii="Arial" w:hAnsi="Arial" w:cs="Arial"/>
                <w:b/>
              </w:rPr>
            </w:pPr>
            <w:r w:rsidRPr="00EA4E7D">
              <w:rPr>
                <w:rFonts w:ascii="Arial" w:hAnsi="Arial" w:cs="Arial"/>
                <w:b/>
              </w:rPr>
              <w:t>Timeline</w:t>
            </w:r>
          </w:p>
        </w:tc>
        <w:tc>
          <w:tcPr>
            <w:tcW w:w="4378" w:type="dxa"/>
            <w:gridSpan w:val="2"/>
          </w:tcPr>
          <w:p w:rsidR="00C079EE" w:rsidRPr="00EA4E7D" w:rsidRDefault="00566781">
            <w:pPr>
              <w:pStyle w:val="TableParagraph"/>
              <w:spacing w:line="248" w:lineRule="exact"/>
              <w:ind w:left="109"/>
              <w:rPr>
                <w:rFonts w:ascii="Arial" w:hAnsi="Arial" w:cs="Arial"/>
                <w:b/>
              </w:rPr>
            </w:pPr>
            <w:r w:rsidRPr="00EA4E7D">
              <w:rPr>
                <w:rFonts w:ascii="Arial" w:hAnsi="Arial" w:cs="Arial"/>
                <w:b/>
              </w:rPr>
              <w:t>Deliverable</w:t>
            </w:r>
          </w:p>
        </w:tc>
      </w:tr>
      <w:tr w:rsidR="00C079EE" w:rsidRPr="00EA4E7D">
        <w:trPr>
          <w:trHeight w:val="1403"/>
        </w:trPr>
        <w:tc>
          <w:tcPr>
            <w:tcW w:w="510" w:type="dxa"/>
            <w:vMerge w:val="restart"/>
            <w:tcBorders>
              <w:right w:val="nil"/>
            </w:tcBorders>
          </w:tcPr>
          <w:p w:rsidR="00C079EE" w:rsidRPr="00EA4E7D" w:rsidRDefault="00566781">
            <w:pPr>
              <w:pStyle w:val="TableParagraph"/>
              <w:ind w:left="107"/>
              <w:rPr>
                <w:rFonts w:ascii="Arial" w:hAnsi="Arial" w:cs="Arial"/>
              </w:rPr>
            </w:pPr>
            <w:r w:rsidRPr="00EA4E7D">
              <w:rPr>
                <w:rFonts w:ascii="Arial" w:hAnsi="Arial" w:cs="Arial"/>
              </w:rPr>
              <w:t>3.1</w:t>
            </w:r>
          </w:p>
        </w:tc>
        <w:tc>
          <w:tcPr>
            <w:tcW w:w="2037" w:type="dxa"/>
            <w:vMerge w:val="restart"/>
            <w:tcBorders>
              <w:left w:val="nil"/>
            </w:tcBorders>
          </w:tcPr>
          <w:p w:rsidR="00C079EE" w:rsidRPr="00EA4E7D" w:rsidRDefault="00566781">
            <w:pPr>
              <w:pStyle w:val="TableParagraph"/>
              <w:ind w:left="194" w:right="110"/>
              <w:rPr>
                <w:rFonts w:ascii="Arial" w:hAnsi="Arial" w:cs="Arial"/>
              </w:rPr>
            </w:pPr>
            <w:r w:rsidRPr="00EA4E7D">
              <w:rPr>
                <w:rFonts w:ascii="Arial" w:hAnsi="Arial" w:cs="Arial"/>
              </w:rPr>
              <w:t xml:space="preserve">Investigate opportunities to improve and increase Aboriginal and Torres Strait Islander employment outcomes within </w:t>
            </w:r>
            <w:r w:rsidR="00EA4E7D">
              <w:rPr>
                <w:rFonts w:ascii="Arial" w:hAnsi="Arial" w:cs="Arial"/>
              </w:rPr>
              <w:t>Council</w:t>
            </w:r>
          </w:p>
        </w:tc>
        <w:tc>
          <w:tcPr>
            <w:tcW w:w="2007" w:type="dxa"/>
            <w:vMerge w:val="restart"/>
          </w:tcPr>
          <w:p w:rsidR="00C079EE" w:rsidRPr="00EA4E7D" w:rsidRDefault="00566781">
            <w:pPr>
              <w:pStyle w:val="TableParagraph"/>
              <w:spacing w:before="60"/>
              <w:ind w:left="108" w:right="242"/>
              <w:rPr>
                <w:rFonts w:ascii="Arial" w:hAnsi="Arial" w:cs="Arial"/>
              </w:rPr>
            </w:pPr>
            <w:r w:rsidRPr="00EA4E7D">
              <w:rPr>
                <w:rFonts w:ascii="Arial" w:hAnsi="Arial" w:cs="Arial"/>
              </w:rPr>
              <w:t>Manager Workplace People and Culture</w:t>
            </w:r>
          </w:p>
        </w:tc>
        <w:tc>
          <w:tcPr>
            <w:tcW w:w="1408" w:type="dxa"/>
          </w:tcPr>
          <w:p w:rsidR="00C079EE" w:rsidRPr="00EA4E7D" w:rsidRDefault="00566781">
            <w:pPr>
              <w:pStyle w:val="TableParagraph"/>
              <w:ind w:left="108"/>
              <w:rPr>
                <w:rFonts w:ascii="Arial" w:hAnsi="Arial" w:cs="Arial"/>
              </w:rPr>
            </w:pPr>
            <w:r w:rsidRPr="00EA4E7D">
              <w:rPr>
                <w:rFonts w:ascii="Arial" w:hAnsi="Arial" w:cs="Arial"/>
              </w:rPr>
              <w:t>July 2019</w:t>
            </w:r>
          </w:p>
        </w:tc>
        <w:tc>
          <w:tcPr>
            <w:tcW w:w="726" w:type="dxa"/>
            <w:tcBorders>
              <w:right w:val="nil"/>
            </w:tcBorders>
          </w:tcPr>
          <w:p w:rsidR="00C079EE" w:rsidRPr="00EA4E7D" w:rsidRDefault="00566781">
            <w:pPr>
              <w:pStyle w:val="TableParagraph"/>
              <w:spacing w:before="60"/>
              <w:ind w:left="109"/>
              <w:rPr>
                <w:rFonts w:ascii="Arial" w:hAnsi="Arial" w:cs="Arial"/>
              </w:rPr>
            </w:pPr>
            <w:r w:rsidRPr="00EA4E7D">
              <w:rPr>
                <w:rFonts w:ascii="Arial" w:hAnsi="Arial" w:cs="Arial"/>
              </w:rPr>
              <w:t>3.1.1</w:t>
            </w:r>
          </w:p>
        </w:tc>
        <w:tc>
          <w:tcPr>
            <w:tcW w:w="3652" w:type="dxa"/>
            <w:tcBorders>
              <w:left w:val="nil"/>
            </w:tcBorders>
          </w:tcPr>
          <w:p w:rsidR="00C079EE" w:rsidRPr="00EA4E7D" w:rsidRDefault="00566781" w:rsidP="00EA4E7D">
            <w:pPr>
              <w:pStyle w:val="TableParagraph"/>
              <w:spacing w:before="60"/>
              <w:ind w:left="196" w:right="263"/>
              <w:rPr>
                <w:rFonts w:ascii="Arial" w:hAnsi="Arial" w:cs="Arial"/>
              </w:rPr>
            </w:pPr>
            <w:r w:rsidRPr="00EA4E7D">
              <w:rPr>
                <w:rFonts w:ascii="Arial" w:hAnsi="Arial" w:cs="Arial"/>
              </w:rPr>
              <w:t>Implement internal procedures to capture statistical data on Council’s staff members self-identifying as Aboriginal and/or Torres Strait</w:t>
            </w:r>
            <w:r w:rsidR="00EA4E7D">
              <w:rPr>
                <w:rFonts w:ascii="Arial" w:hAnsi="Arial" w:cs="Arial"/>
              </w:rPr>
              <w:t xml:space="preserve"> </w:t>
            </w:r>
            <w:r w:rsidRPr="00EA4E7D">
              <w:rPr>
                <w:rFonts w:ascii="Arial" w:hAnsi="Arial" w:cs="Arial"/>
              </w:rPr>
              <w:t>Islander peoples.</w:t>
            </w:r>
          </w:p>
        </w:tc>
      </w:tr>
      <w:tr w:rsidR="00C079EE" w:rsidRPr="00EA4E7D">
        <w:trPr>
          <w:trHeight w:val="1193"/>
        </w:trPr>
        <w:tc>
          <w:tcPr>
            <w:tcW w:w="510" w:type="dxa"/>
            <w:vMerge/>
            <w:tcBorders>
              <w:top w:val="nil"/>
              <w:right w:val="nil"/>
            </w:tcBorders>
          </w:tcPr>
          <w:p w:rsidR="00C079EE" w:rsidRPr="00EA4E7D" w:rsidRDefault="00C079EE">
            <w:pPr>
              <w:rPr>
                <w:rFonts w:ascii="Arial" w:hAnsi="Arial" w:cs="Arial"/>
              </w:rPr>
            </w:pPr>
          </w:p>
        </w:tc>
        <w:tc>
          <w:tcPr>
            <w:tcW w:w="2037" w:type="dxa"/>
            <w:vMerge/>
            <w:tcBorders>
              <w:top w:val="nil"/>
              <w:left w:val="nil"/>
            </w:tcBorders>
          </w:tcPr>
          <w:p w:rsidR="00C079EE" w:rsidRPr="00EA4E7D" w:rsidRDefault="00C079EE">
            <w:pPr>
              <w:rPr>
                <w:rFonts w:ascii="Arial" w:hAnsi="Arial" w:cs="Arial"/>
              </w:rPr>
            </w:pPr>
          </w:p>
        </w:tc>
        <w:tc>
          <w:tcPr>
            <w:tcW w:w="2007" w:type="dxa"/>
            <w:vMerge/>
            <w:tcBorders>
              <w:top w:val="nil"/>
            </w:tcBorders>
          </w:tcPr>
          <w:p w:rsidR="00C079EE" w:rsidRPr="00EA4E7D" w:rsidRDefault="00C079EE">
            <w:pPr>
              <w:rPr>
                <w:rFonts w:ascii="Arial" w:hAnsi="Arial" w:cs="Arial"/>
              </w:rPr>
            </w:pP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Feb 2020</w:t>
            </w:r>
          </w:p>
        </w:tc>
        <w:tc>
          <w:tcPr>
            <w:tcW w:w="726"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3.1.2</w:t>
            </w:r>
          </w:p>
        </w:tc>
        <w:tc>
          <w:tcPr>
            <w:tcW w:w="3652" w:type="dxa"/>
            <w:tcBorders>
              <w:left w:val="nil"/>
            </w:tcBorders>
          </w:tcPr>
          <w:p w:rsidR="00C079EE" w:rsidRPr="00EA4E7D" w:rsidRDefault="00566781" w:rsidP="00EA4E7D">
            <w:pPr>
              <w:pStyle w:val="TableParagraph"/>
              <w:spacing w:before="59"/>
              <w:ind w:left="196" w:right="229" w:hanging="16"/>
              <w:rPr>
                <w:rFonts w:ascii="Arial" w:hAnsi="Arial" w:cs="Arial"/>
              </w:rPr>
            </w:pPr>
            <w:r w:rsidRPr="00EA4E7D">
              <w:rPr>
                <w:rFonts w:ascii="Arial" w:hAnsi="Arial" w:cs="Arial"/>
              </w:rPr>
              <w:t>Consider the promotion of positions vacant through local Aboriginal and Torres Strait Islander networks.</w:t>
            </w:r>
          </w:p>
        </w:tc>
      </w:tr>
      <w:tr w:rsidR="00C079EE" w:rsidRPr="00EA4E7D">
        <w:trPr>
          <w:trHeight w:val="1671"/>
        </w:trPr>
        <w:tc>
          <w:tcPr>
            <w:tcW w:w="510" w:type="dxa"/>
            <w:vMerge/>
            <w:tcBorders>
              <w:top w:val="nil"/>
              <w:right w:val="nil"/>
            </w:tcBorders>
          </w:tcPr>
          <w:p w:rsidR="00C079EE" w:rsidRPr="00EA4E7D" w:rsidRDefault="00C079EE">
            <w:pPr>
              <w:rPr>
                <w:rFonts w:ascii="Arial" w:hAnsi="Arial" w:cs="Arial"/>
              </w:rPr>
            </w:pPr>
          </w:p>
        </w:tc>
        <w:tc>
          <w:tcPr>
            <w:tcW w:w="2037" w:type="dxa"/>
            <w:vMerge/>
            <w:tcBorders>
              <w:top w:val="nil"/>
              <w:left w:val="nil"/>
            </w:tcBorders>
          </w:tcPr>
          <w:p w:rsidR="00C079EE" w:rsidRPr="00EA4E7D" w:rsidRDefault="00C079EE">
            <w:pPr>
              <w:rPr>
                <w:rFonts w:ascii="Arial" w:hAnsi="Arial" w:cs="Arial"/>
              </w:rPr>
            </w:pPr>
          </w:p>
        </w:tc>
        <w:tc>
          <w:tcPr>
            <w:tcW w:w="2007" w:type="dxa"/>
            <w:vMerge/>
            <w:tcBorders>
              <w:top w:val="nil"/>
            </w:tcBorders>
          </w:tcPr>
          <w:p w:rsidR="00C079EE" w:rsidRPr="00EA4E7D" w:rsidRDefault="00C079EE">
            <w:pPr>
              <w:rPr>
                <w:rFonts w:ascii="Arial" w:hAnsi="Arial" w:cs="Arial"/>
              </w:rPr>
            </w:pP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Feb 2019</w:t>
            </w:r>
          </w:p>
        </w:tc>
        <w:tc>
          <w:tcPr>
            <w:tcW w:w="726"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3.1.3</w:t>
            </w:r>
          </w:p>
        </w:tc>
        <w:tc>
          <w:tcPr>
            <w:tcW w:w="3652" w:type="dxa"/>
            <w:tcBorders>
              <w:left w:val="nil"/>
            </w:tcBorders>
          </w:tcPr>
          <w:p w:rsidR="00C079EE" w:rsidRPr="00EA4E7D" w:rsidRDefault="00566781">
            <w:pPr>
              <w:pStyle w:val="TableParagraph"/>
              <w:spacing w:before="59"/>
              <w:ind w:left="196" w:right="189" w:hanging="15"/>
              <w:rPr>
                <w:rFonts w:ascii="Arial" w:hAnsi="Arial" w:cs="Arial"/>
              </w:rPr>
            </w:pPr>
            <w:r w:rsidRPr="00EA4E7D">
              <w:rPr>
                <w:rFonts w:ascii="Arial" w:hAnsi="Arial" w:cs="Arial"/>
              </w:rPr>
              <w:t>Review human resources and recruitment procedures and policies to ensure there are no barriers to Aboriginal and Torres Strait Islander employees and future applicants</w:t>
            </w:r>
          </w:p>
          <w:p w:rsidR="00C079EE" w:rsidRPr="00EA4E7D" w:rsidRDefault="00566781">
            <w:pPr>
              <w:pStyle w:val="TableParagraph"/>
              <w:spacing w:line="249" w:lineRule="exact"/>
              <w:ind w:left="196"/>
              <w:rPr>
                <w:rFonts w:ascii="Arial" w:hAnsi="Arial" w:cs="Arial"/>
              </w:rPr>
            </w:pPr>
            <w:r w:rsidRPr="00EA4E7D">
              <w:rPr>
                <w:rFonts w:ascii="Arial" w:hAnsi="Arial" w:cs="Arial"/>
              </w:rPr>
              <w:t>participating in our workplace.</w:t>
            </w:r>
          </w:p>
        </w:tc>
      </w:tr>
      <w:tr w:rsidR="00C079EE" w:rsidRPr="00EA4E7D">
        <w:trPr>
          <w:trHeight w:val="1403"/>
        </w:trPr>
        <w:tc>
          <w:tcPr>
            <w:tcW w:w="510" w:type="dxa"/>
            <w:vMerge/>
            <w:tcBorders>
              <w:top w:val="nil"/>
              <w:right w:val="nil"/>
            </w:tcBorders>
          </w:tcPr>
          <w:p w:rsidR="00C079EE" w:rsidRPr="00EA4E7D" w:rsidRDefault="00C079EE">
            <w:pPr>
              <w:rPr>
                <w:rFonts w:ascii="Arial" w:hAnsi="Arial" w:cs="Arial"/>
              </w:rPr>
            </w:pPr>
          </w:p>
        </w:tc>
        <w:tc>
          <w:tcPr>
            <w:tcW w:w="2037" w:type="dxa"/>
            <w:vMerge/>
            <w:tcBorders>
              <w:top w:val="nil"/>
              <w:left w:val="nil"/>
            </w:tcBorders>
          </w:tcPr>
          <w:p w:rsidR="00C079EE" w:rsidRPr="00EA4E7D" w:rsidRDefault="00C079EE">
            <w:pPr>
              <w:rPr>
                <w:rFonts w:ascii="Arial" w:hAnsi="Arial" w:cs="Arial"/>
              </w:rPr>
            </w:pPr>
          </w:p>
        </w:tc>
        <w:tc>
          <w:tcPr>
            <w:tcW w:w="2007" w:type="dxa"/>
            <w:vMerge/>
            <w:tcBorders>
              <w:top w:val="nil"/>
            </w:tcBorders>
          </w:tcPr>
          <w:p w:rsidR="00C079EE" w:rsidRPr="00EA4E7D" w:rsidRDefault="00C079EE">
            <w:pPr>
              <w:rPr>
                <w:rFonts w:ascii="Arial" w:hAnsi="Arial" w:cs="Arial"/>
              </w:rPr>
            </w:pPr>
          </w:p>
        </w:tc>
        <w:tc>
          <w:tcPr>
            <w:tcW w:w="1408" w:type="dxa"/>
          </w:tcPr>
          <w:p w:rsidR="00C079EE" w:rsidRPr="00EA4E7D" w:rsidRDefault="00566781">
            <w:pPr>
              <w:pStyle w:val="TableParagraph"/>
              <w:ind w:left="108"/>
              <w:rPr>
                <w:rFonts w:ascii="Arial" w:hAnsi="Arial" w:cs="Arial"/>
              </w:rPr>
            </w:pPr>
            <w:r w:rsidRPr="00EA4E7D">
              <w:rPr>
                <w:rFonts w:ascii="Arial" w:hAnsi="Arial" w:cs="Arial"/>
              </w:rPr>
              <w:t>July 2020</w:t>
            </w:r>
          </w:p>
        </w:tc>
        <w:tc>
          <w:tcPr>
            <w:tcW w:w="726" w:type="dxa"/>
            <w:tcBorders>
              <w:right w:val="nil"/>
            </w:tcBorders>
          </w:tcPr>
          <w:p w:rsidR="00C079EE" w:rsidRPr="00EA4E7D" w:rsidRDefault="00566781">
            <w:pPr>
              <w:pStyle w:val="TableParagraph"/>
              <w:spacing w:before="60"/>
              <w:ind w:left="109"/>
              <w:rPr>
                <w:rFonts w:ascii="Arial" w:hAnsi="Arial" w:cs="Arial"/>
              </w:rPr>
            </w:pPr>
            <w:r w:rsidRPr="00EA4E7D">
              <w:rPr>
                <w:rFonts w:ascii="Arial" w:hAnsi="Arial" w:cs="Arial"/>
              </w:rPr>
              <w:t>3.1.4</w:t>
            </w:r>
          </w:p>
        </w:tc>
        <w:tc>
          <w:tcPr>
            <w:tcW w:w="3652" w:type="dxa"/>
            <w:tcBorders>
              <w:left w:val="nil"/>
            </w:tcBorders>
          </w:tcPr>
          <w:p w:rsidR="00C079EE" w:rsidRPr="00EA4E7D" w:rsidRDefault="00566781">
            <w:pPr>
              <w:pStyle w:val="TableParagraph"/>
              <w:spacing w:before="60"/>
              <w:ind w:left="196" w:right="272" w:hanging="15"/>
              <w:rPr>
                <w:rFonts w:ascii="Arial" w:hAnsi="Arial" w:cs="Arial"/>
              </w:rPr>
            </w:pPr>
            <w:r w:rsidRPr="00EA4E7D">
              <w:rPr>
                <w:rFonts w:ascii="Arial" w:hAnsi="Arial" w:cs="Arial"/>
              </w:rPr>
              <w:t>Engage with existing Aboriginal and Torres Strait Islander staff to determine how best to improve employment outcomes including</w:t>
            </w:r>
          </w:p>
          <w:p w:rsidR="00C079EE" w:rsidRPr="00EA4E7D" w:rsidRDefault="00566781">
            <w:pPr>
              <w:pStyle w:val="TableParagraph"/>
              <w:spacing w:line="249" w:lineRule="exact"/>
              <w:ind w:left="196"/>
              <w:rPr>
                <w:rFonts w:ascii="Arial" w:hAnsi="Arial" w:cs="Arial"/>
              </w:rPr>
            </w:pPr>
            <w:r w:rsidRPr="00EA4E7D">
              <w:rPr>
                <w:rFonts w:ascii="Arial" w:hAnsi="Arial" w:cs="Arial"/>
              </w:rPr>
              <w:t xml:space="preserve">professional development at </w:t>
            </w:r>
            <w:r w:rsidR="00EA4E7D">
              <w:rPr>
                <w:rFonts w:ascii="Arial" w:hAnsi="Arial" w:cs="Arial"/>
              </w:rPr>
              <w:t>Council.</w:t>
            </w:r>
          </w:p>
        </w:tc>
      </w:tr>
      <w:tr w:rsidR="00C079EE" w:rsidRPr="00EA4E7D">
        <w:trPr>
          <w:trHeight w:val="1402"/>
        </w:trPr>
        <w:tc>
          <w:tcPr>
            <w:tcW w:w="510" w:type="dxa"/>
            <w:vMerge/>
            <w:tcBorders>
              <w:top w:val="nil"/>
              <w:right w:val="nil"/>
            </w:tcBorders>
          </w:tcPr>
          <w:p w:rsidR="00C079EE" w:rsidRPr="00EA4E7D" w:rsidRDefault="00C079EE">
            <w:pPr>
              <w:rPr>
                <w:rFonts w:ascii="Arial" w:hAnsi="Arial" w:cs="Arial"/>
              </w:rPr>
            </w:pPr>
          </w:p>
        </w:tc>
        <w:tc>
          <w:tcPr>
            <w:tcW w:w="2037" w:type="dxa"/>
            <w:vMerge/>
            <w:tcBorders>
              <w:top w:val="nil"/>
              <w:left w:val="nil"/>
            </w:tcBorders>
          </w:tcPr>
          <w:p w:rsidR="00C079EE" w:rsidRPr="00EA4E7D" w:rsidRDefault="00C079EE">
            <w:pPr>
              <w:rPr>
                <w:rFonts w:ascii="Arial" w:hAnsi="Arial" w:cs="Arial"/>
              </w:rPr>
            </w:pPr>
          </w:p>
        </w:tc>
        <w:tc>
          <w:tcPr>
            <w:tcW w:w="2007" w:type="dxa"/>
            <w:vMerge/>
            <w:tcBorders>
              <w:top w:val="nil"/>
            </w:tcBorders>
          </w:tcPr>
          <w:p w:rsidR="00C079EE" w:rsidRPr="00EA4E7D" w:rsidRDefault="00C079EE">
            <w:pPr>
              <w:rPr>
                <w:rFonts w:ascii="Arial" w:hAnsi="Arial" w:cs="Arial"/>
              </w:rPr>
            </w:pP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July 2019</w:t>
            </w:r>
          </w:p>
        </w:tc>
        <w:tc>
          <w:tcPr>
            <w:tcW w:w="726"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3.1.5</w:t>
            </w:r>
          </w:p>
        </w:tc>
        <w:tc>
          <w:tcPr>
            <w:tcW w:w="3652" w:type="dxa"/>
            <w:tcBorders>
              <w:left w:val="nil"/>
            </w:tcBorders>
          </w:tcPr>
          <w:p w:rsidR="00C079EE" w:rsidRPr="00EA4E7D" w:rsidRDefault="00566781">
            <w:pPr>
              <w:pStyle w:val="TableParagraph"/>
              <w:spacing w:before="59"/>
              <w:ind w:left="196" w:right="202" w:hanging="15"/>
              <w:rPr>
                <w:rFonts w:ascii="Arial" w:hAnsi="Arial" w:cs="Arial"/>
              </w:rPr>
            </w:pPr>
            <w:r w:rsidRPr="00EA4E7D">
              <w:rPr>
                <w:rFonts w:ascii="Arial" w:hAnsi="Arial" w:cs="Arial"/>
              </w:rPr>
              <w:t>Within the Maroondah Employment and Retention Strategy, include a specific strategy for Aboriginal and Torres Strait Islander people’s</w:t>
            </w:r>
          </w:p>
          <w:p w:rsidR="00C079EE" w:rsidRPr="00EA4E7D" w:rsidRDefault="00566781">
            <w:pPr>
              <w:pStyle w:val="TableParagraph"/>
              <w:spacing w:line="249" w:lineRule="exact"/>
              <w:ind w:left="196"/>
              <w:rPr>
                <w:rFonts w:ascii="Arial" w:hAnsi="Arial" w:cs="Arial"/>
              </w:rPr>
            </w:pPr>
            <w:r w:rsidRPr="00EA4E7D">
              <w:rPr>
                <w:rFonts w:ascii="Arial" w:hAnsi="Arial" w:cs="Arial"/>
              </w:rPr>
              <w:t>employment and retention.</w:t>
            </w:r>
          </w:p>
        </w:tc>
      </w:tr>
      <w:tr w:rsidR="00C079EE" w:rsidRPr="00EA4E7D">
        <w:trPr>
          <w:trHeight w:val="1671"/>
        </w:trPr>
        <w:tc>
          <w:tcPr>
            <w:tcW w:w="510" w:type="dxa"/>
            <w:vMerge w:val="restart"/>
            <w:tcBorders>
              <w:right w:val="nil"/>
            </w:tcBorders>
          </w:tcPr>
          <w:p w:rsidR="00C079EE" w:rsidRPr="00EA4E7D" w:rsidRDefault="00566781">
            <w:pPr>
              <w:pStyle w:val="TableParagraph"/>
              <w:spacing w:line="268" w:lineRule="exact"/>
              <w:ind w:left="132"/>
              <w:rPr>
                <w:rFonts w:ascii="Arial" w:hAnsi="Arial" w:cs="Arial"/>
              </w:rPr>
            </w:pPr>
            <w:r w:rsidRPr="00EA4E7D">
              <w:rPr>
                <w:rFonts w:ascii="Arial" w:hAnsi="Arial" w:cs="Arial"/>
              </w:rPr>
              <w:t>3.2</w:t>
            </w:r>
          </w:p>
        </w:tc>
        <w:tc>
          <w:tcPr>
            <w:tcW w:w="2037" w:type="dxa"/>
            <w:vMerge w:val="restart"/>
            <w:tcBorders>
              <w:left w:val="nil"/>
            </w:tcBorders>
          </w:tcPr>
          <w:p w:rsidR="00C079EE" w:rsidRPr="00EA4E7D" w:rsidRDefault="00566781">
            <w:pPr>
              <w:pStyle w:val="TableParagraph"/>
              <w:ind w:left="194" w:right="333" w:hanging="90"/>
              <w:rPr>
                <w:rFonts w:ascii="Arial" w:hAnsi="Arial" w:cs="Arial"/>
              </w:rPr>
            </w:pPr>
            <w:r w:rsidRPr="00EA4E7D">
              <w:rPr>
                <w:rFonts w:ascii="Arial" w:hAnsi="Arial" w:cs="Arial"/>
              </w:rPr>
              <w:t xml:space="preserve">Investigate opportunities to incorporate Aboriginal and Torres Strait Islander supplier diversity within </w:t>
            </w:r>
            <w:r w:rsidR="00EA4E7D">
              <w:rPr>
                <w:rFonts w:ascii="Arial" w:hAnsi="Arial" w:cs="Arial"/>
              </w:rPr>
              <w:t>Council</w:t>
            </w:r>
            <w:r w:rsidRPr="00EA4E7D">
              <w:rPr>
                <w:rFonts w:ascii="Arial" w:hAnsi="Arial" w:cs="Arial"/>
              </w:rPr>
              <w:t>.</w:t>
            </w:r>
          </w:p>
        </w:tc>
        <w:tc>
          <w:tcPr>
            <w:tcW w:w="2007" w:type="dxa"/>
            <w:vMerge w:val="restart"/>
          </w:tcPr>
          <w:p w:rsidR="00C079EE" w:rsidRPr="00EA4E7D" w:rsidRDefault="00566781">
            <w:pPr>
              <w:pStyle w:val="TableParagraph"/>
              <w:ind w:left="108" w:right="124"/>
              <w:rPr>
                <w:rFonts w:ascii="Arial" w:hAnsi="Arial" w:cs="Arial"/>
              </w:rPr>
            </w:pPr>
            <w:r w:rsidRPr="00EA4E7D">
              <w:rPr>
                <w:rFonts w:ascii="Arial" w:hAnsi="Arial" w:cs="Arial"/>
              </w:rPr>
              <w:t>Manager Finance &amp; Governance</w:t>
            </w: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Nov 2019</w:t>
            </w:r>
          </w:p>
        </w:tc>
        <w:tc>
          <w:tcPr>
            <w:tcW w:w="726"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3.2.1</w:t>
            </w:r>
          </w:p>
        </w:tc>
        <w:tc>
          <w:tcPr>
            <w:tcW w:w="3652" w:type="dxa"/>
            <w:tcBorders>
              <w:left w:val="nil"/>
            </w:tcBorders>
          </w:tcPr>
          <w:p w:rsidR="00C079EE" w:rsidRPr="00EA4E7D" w:rsidRDefault="00566781" w:rsidP="00EA4E7D">
            <w:pPr>
              <w:pStyle w:val="TableParagraph"/>
              <w:spacing w:before="59"/>
              <w:ind w:left="196" w:right="216"/>
              <w:rPr>
                <w:rFonts w:ascii="Arial" w:hAnsi="Arial" w:cs="Arial"/>
              </w:rPr>
            </w:pPr>
            <w:r w:rsidRPr="00EA4E7D">
              <w:rPr>
                <w:rFonts w:ascii="Arial" w:hAnsi="Arial" w:cs="Arial"/>
              </w:rPr>
              <w:t>Review and update procurement policies and procedures to identify potential barriers for procuring goods and services from local Aboriginal and Torres Strait Islander</w:t>
            </w:r>
            <w:r w:rsidR="00EA4E7D">
              <w:rPr>
                <w:rFonts w:ascii="Arial" w:hAnsi="Arial" w:cs="Arial"/>
              </w:rPr>
              <w:t xml:space="preserve"> </w:t>
            </w:r>
            <w:r w:rsidRPr="00EA4E7D">
              <w:rPr>
                <w:rFonts w:ascii="Arial" w:hAnsi="Arial" w:cs="Arial"/>
              </w:rPr>
              <w:t>businesses.</w:t>
            </w:r>
          </w:p>
        </w:tc>
      </w:tr>
      <w:tr w:rsidR="00C079EE" w:rsidRPr="00EA4E7D">
        <w:trPr>
          <w:trHeight w:val="866"/>
        </w:trPr>
        <w:tc>
          <w:tcPr>
            <w:tcW w:w="510" w:type="dxa"/>
            <w:vMerge/>
            <w:tcBorders>
              <w:top w:val="nil"/>
              <w:right w:val="nil"/>
            </w:tcBorders>
          </w:tcPr>
          <w:p w:rsidR="00C079EE" w:rsidRPr="00EA4E7D" w:rsidRDefault="00C079EE">
            <w:pPr>
              <w:rPr>
                <w:rFonts w:ascii="Arial" w:hAnsi="Arial" w:cs="Arial"/>
              </w:rPr>
            </w:pPr>
          </w:p>
        </w:tc>
        <w:tc>
          <w:tcPr>
            <w:tcW w:w="2037" w:type="dxa"/>
            <w:vMerge/>
            <w:tcBorders>
              <w:top w:val="nil"/>
              <w:left w:val="nil"/>
            </w:tcBorders>
          </w:tcPr>
          <w:p w:rsidR="00C079EE" w:rsidRPr="00EA4E7D" w:rsidRDefault="00C079EE">
            <w:pPr>
              <w:rPr>
                <w:rFonts w:ascii="Arial" w:hAnsi="Arial" w:cs="Arial"/>
              </w:rPr>
            </w:pPr>
          </w:p>
        </w:tc>
        <w:tc>
          <w:tcPr>
            <w:tcW w:w="2007" w:type="dxa"/>
            <w:vMerge/>
            <w:tcBorders>
              <w:top w:val="nil"/>
            </w:tcBorders>
          </w:tcPr>
          <w:p w:rsidR="00C079EE" w:rsidRPr="00EA4E7D" w:rsidRDefault="00C079EE">
            <w:pPr>
              <w:rPr>
                <w:rFonts w:ascii="Arial" w:hAnsi="Arial" w:cs="Arial"/>
              </w:rPr>
            </w:pP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Aug 2019</w:t>
            </w:r>
          </w:p>
        </w:tc>
        <w:tc>
          <w:tcPr>
            <w:tcW w:w="726"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3.2.2</w:t>
            </w:r>
          </w:p>
        </w:tc>
        <w:tc>
          <w:tcPr>
            <w:tcW w:w="3652" w:type="dxa"/>
            <w:tcBorders>
              <w:left w:val="nil"/>
            </w:tcBorders>
          </w:tcPr>
          <w:p w:rsidR="00C079EE" w:rsidRPr="00EA4E7D" w:rsidRDefault="00566781">
            <w:pPr>
              <w:pStyle w:val="TableParagraph"/>
              <w:spacing w:before="59"/>
              <w:ind w:left="196" w:right="1148"/>
              <w:rPr>
                <w:rFonts w:ascii="Arial" w:hAnsi="Arial" w:cs="Arial"/>
              </w:rPr>
            </w:pPr>
            <w:r w:rsidRPr="00EA4E7D">
              <w:rPr>
                <w:rFonts w:ascii="Arial" w:hAnsi="Arial" w:cs="Arial"/>
              </w:rPr>
              <w:t>Investigate Supply Nation membership.</w:t>
            </w:r>
          </w:p>
        </w:tc>
      </w:tr>
      <w:tr w:rsidR="00C079EE" w:rsidRPr="00EA4E7D">
        <w:trPr>
          <w:trHeight w:val="1402"/>
        </w:trPr>
        <w:tc>
          <w:tcPr>
            <w:tcW w:w="510" w:type="dxa"/>
            <w:vMerge/>
            <w:tcBorders>
              <w:top w:val="nil"/>
              <w:right w:val="nil"/>
            </w:tcBorders>
          </w:tcPr>
          <w:p w:rsidR="00C079EE" w:rsidRPr="00EA4E7D" w:rsidRDefault="00C079EE">
            <w:pPr>
              <w:rPr>
                <w:rFonts w:ascii="Arial" w:hAnsi="Arial" w:cs="Arial"/>
              </w:rPr>
            </w:pPr>
          </w:p>
        </w:tc>
        <w:tc>
          <w:tcPr>
            <w:tcW w:w="2037" w:type="dxa"/>
            <w:vMerge/>
            <w:tcBorders>
              <w:top w:val="nil"/>
              <w:left w:val="nil"/>
            </w:tcBorders>
          </w:tcPr>
          <w:p w:rsidR="00C079EE" w:rsidRPr="00EA4E7D" w:rsidRDefault="00C079EE">
            <w:pPr>
              <w:rPr>
                <w:rFonts w:ascii="Arial" w:hAnsi="Arial" w:cs="Arial"/>
              </w:rPr>
            </w:pPr>
          </w:p>
        </w:tc>
        <w:tc>
          <w:tcPr>
            <w:tcW w:w="2007" w:type="dxa"/>
          </w:tcPr>
          <w:p w:rsidR="00C079EE" w:rsidRPr="00EA4E7D" w:rsidRDefault="00566781">
            <w:pPr>
              <w:pStyle w:val="TableParagraph"/>
              <w:spacing w:before="59"/>
              <w:ind w:left="108" w:right="324"/>
              <w:rPr>
                <w:rFonts w:ascii="Arial" w:hAnsi="Arial" w:cs="Arial"/>
              </w:rPr>
            </w:pPr>
            <w:r w:rsidRPr="00EA4E7D">
              <w:rPr>
                <w:rFonts w:ascii="Arial" w:hAnsi="Arial" w:cs="Arial"/>
              </w:rPr>
              <w:t>Manager Finance and Governance</w:t>
            </w: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Feb 2020</w:t>
            </w:r>
          </w:p>
        </w:tc>
        <w:tc>
          <w:tcPr>
            <w:tcW w:w="726"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3.2.3</w:t>
            </w:r>
          </w:p>
        </w:tc>
        <w:tc>
          <w:tcPr>
            <w:tcW w:w="3652" w:type="dxa"/>
            <w:tcBorders>
              <w:left w:val="nil"/>
            </w:tcBorders>
          </w:tcPr>
          <w:p w:rsidR="00C079EE" w:rsidRPr="00EA4E7D" w:rsidRDefault="00566781">
            <w:pPr>
              <w:pStyle w:val="TableParagraph"/>
              <w:spacing w:before="59"/>
              <w:ind w:left="196" w:right="173"/>
              <w:rPr>
                <w:rFonts w:ascii="Arial" w:hAnsi="Arial" w:cs="Arial"/>
              </w:rPr>
            </w:pPr>
            <w:r w:rsidRPr="00EA4E7D">
              <w:rPr>
                <w:rFonts w:ascii="Arial" w:hAnsi="Arial" w:cs="Arial"/>
              </w:rPr>
              <w:t>Develop and communicate to staff a list of Aboriginal and Torres Strait Islander businesses that can be used to procure goods and services.</w:t>
            </w:r>
          </w:p>
        </w:tc>
      </w:tr>
    </w:tbl>
    <w:p w:rsidR="00C079EE" w:rsidRPr="00EA4E7D" w:rsidRDefault="00C079EE" w:rsidP="00F2399D">
      <w:pPr>
        <w:pStyle w:val="BodyText"/>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2012"/>
        <w:gridCol w:w="2007"/>
        <w:gridCol w:w="1408"/>
        <w:gridCol w:w="733"/>
        <w:gridCol w:w="3644"/>
      </w:tblGrid>
      <w:tr w:rsidR="00C079EE" w:rsidRPr="00EA4E7D">
        <w:trPr>
          <w:trHeight w:val="1402"/>
        </w:trPr>
        <w:tc>
          <w:tcPr>
            <w:tcW w:w="2547" w:type="dxa"/>
            <w:gridSpan w:val="2"/>
            <w:vMerge w:val="restart"/>
          </w:tcPr>
          <w:p w:rsidR="00C079EE" w:rsidRPr="00EA4E7D" w:rsidRDefault="00C079EE">
            <w:pPr>
              <w:pStyle w:val="TableParagraph"/>
              <w:rPr>
                <w:rFonts w:ascii="Arial" w:hAnsi="Arial" w:cs="Arial"/>
              </w:rPr>
            </w:pPr>
          </w:p>
        </w:tc>
        <w:tc>
          <w:tcPr>
            <w:tcW w:w="2007" w:type="dxa"/>
          </w:tcPr>
          <w:p w:rsidR="00C079EE" w:rsidRPr="00EA4E7D" w:rsidRDefault="00566781">
            <w:pPr>
              <w:pStyle w:val="TableParagraph"/>
              <w:ind w:left="108" w:right="324"/>
              <w:rPr>
                <w:rFonts w:ascii="Arial" w:hAnsi="Arial" w:cs="Arial"/>
              </w:rPr>
            </w:pPr>
            <w:r w:rsidRPr="00EA4E7D">
              <w:rPr>
                <w:rFonts w:ascii="Arial" w:hAnsi="Arial" w:cs="Arial"/>
              </w:rPr>
              <w:t>Manager Finance and Governance</w:t>
            </w: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Feb 2020</w:t>
            </w:r>
          </w:p>
        </w:tc>
        <w:tc>
          <w:tcPr>
            <w:tcW w:w="733" w:type="dxa"/>
            <w:tcBorders>
              <w:right w:val="nil"/>
            </w:tcBorders>
          </w:tcPr>
          <w:p w:rsidR="00C079EE" w:rsidRPr="00EA4E7D" w:rsidRDefault="00566781">
            <w:pPr>
              <w:pStyle w:val="TableParagraph"/>
              <w:spacing w:line="268" w:lineRule="exact"/>
              <w:ind w:left="109"/>
              <w:rPr>
                <w:rFonts w:ascii="Arial" w:hAnsi="Arial" w:cs="Arial"/>
              </w:rPr>
            </w:pPr>
            <w:r w:rsidRPr="00EA4E7D">
              <w:rPr>
                <w:rFonts w:ascii="Arial" w:hAnsi="Arial" w:cs="Arial"/>
              </w:rPr>
              <w:t>3.2.4</w:t>
            </w:r>
          </w:p>
        </w:tc>
        <w:tc>
          <w:tcPr>
            <w:tcW w:w="3644" w:type="dxa"/>
            <w:tcBorders>
              <w:left w:val="nil"/>
            </w:tcBorders>
          </w:tcPr>
          <w:p w:rsidR="00C079EE" w:rsidRPr="00EA4E7D" w:rsidRDefault="00566781">
            <w:pPr>
              <w:pStyle w:val="TableParagraph"/>
              <w:ind w:left="189" w:right="235"/>
              <w:rPr>
                <w:rFonts w:ascii="Arial" w:hAnsi="Arial" w:cs="Arial"/>
              </w:rPr>
            </w:pPr>
            <w:r w:rsidRPr="00EA4E7D">
              <w:rPr>
                <w:rFonts w:ascii="Arial" w:hAnsi="Arial" w:cs="Arial"/>
              </w:rPr>
              <w:t>Develop at least one commercial relationship with an Aboriginal and/or Torres Strait Islander owned business.</w:t>
            </w:r>
          </w:p>
        </w:tc>
      </w:tr>
      <w:tr w:rsidR="00C079EE" w:rsidRPr="00EA4E7D">
        <w:trPr>
          <w:trHeight w:val="1523"/>
        </w:trPr>
        <w:tc>
          <w:tcPr>
            <w:tcW w:w="2547" w:type="dxa"/>
            <w:gridSpan w:val="2"/>
            <w:vMerge/>
            <w:tcBorders>
              <w:top w:val="nil"/>
            </w:tcBorders>
          </w:tcPr>
          <w:p w:rsidR="00C079EE" w:rsidRPr="00EA4E7D" w:rsidRDefault="00C079EE">
            <w:pPr>
              <w:rPr>
                <w:rFonts w:ascii="Arial" w:hAnsi="Arial" w:cs="Arial"/>
              </w:rPr>
            </w:pPr>
          </w:p>
        </w:tc>
        <w:tc>
          <w:tcPr>
            <w:tcW w:w="2007" w:type="dxa"/>
          </w:tcPr>
          <w:p w:rsidR="00C079EE" w:rsidRPr="00EA4E7D" w:rsidRDefault="00566781">
            <w:pPr>
              <w:pStyle w:val="TableParagraph"/>
              <w:spacing w:before="60"/>
              <w:ind w:left="108" w:right="162"/>
              <w:rPr>
                <w:rFonts w:ascii="Arial" w:hAnsi="Arial" w:cs="Arial"/>
              </w:rPr>
            </w:pPr>
            <w:r w:rsidRPr="00EA4E7D">
              <w:rPr>
                <w:rFonts w:ascii="Arial" w:hAnsi="Arial" w:cs="Arial"/>
              </w:rPr>
              <w:t>Manager Communications &amp; Engagement</w:t>
            </w:r>
          </w:p>
        </w:tc>
        <w:tc>
          <w:tcPr>
            <w:tcW w:w="1408" w:type="dxa"/>
          </w:tcPr>
          <w:p w:rsidR="00C079EE" w:rsidRPr="00EA4E7D" w:rsidRDefault="00566781">
            <w:pPr>
              <w:pStyle w:val="TableParagraph"/>
              <w:ind w:left="108"/>
              <w:rPr>
                <w:rFonts w:ascii="Arial" w:hAnsi="Arial" w:cs="Arial"/>
              </w:rPr>
            </w:pPr>
            <w:r w:rsidRPr="00EA4E7D">
              <w:rPr>
                <w:rFonts w:ascii="Arial" w:hAnsi="Arial" w:cs="Arial"/>
              </w:rPr>
              <w:t>Oct 2019</w:t>
            </w:r>
          </w:p>
        </w:tc>
        <w:tc>
          <w:tcPr>
            <w:tcW w:w="4377" w:type="dxa"/>
            <w:gridSpan w:val="2"/>
          </w:tcPr>
          <w:p w:rsidR="00C079EE" w:rsidRPr="00EA4E7D" w:rsidRDefault="00566781">
            <w:pPr>
              <w:pStyle w:val="TableParagraph"/>
              <w:spacing w:before="60"/>
              <w:ind w:left="917" w:right="207" w:hanging="808"/>
              <w:jc w:val="both"/>
              <w:rPr>
                <w:rFonts w:ascii="Arial" w:hAnsi="Arial" w:cs="Arial"/>
              </w:rPr>
            </w:pPr>
            <w:r w:rsidRPr="00EA4E7D">
              <w:rPr>
                <w:rFonts w:ascii="Arial" w:hAnsi="Arial" w:cs="Arial"/>
              </w:rPr>
              <w:t>3.2.5 Investigate opportunities to purchase Aboriginal and Torres Strait Islander made or designed corporate gifts.</w:t>
            </w:r>
          </w:p>
        </w:tc>
      </w:tr>
      <w:tr w:rsidR="00C079EE" w:rsidRPr="00EA4E7D">
        <w:trPr>
          <w:trHeight w:val="2685"/>
        </w:trPr>
        <w:tc>
          <w:tcPr>
            <w:tcW w:w="535" w:type="dxa"/>
            <w:tcBorders>
              <w:right w:val="nil"/>
            </w:tcBorders>
          </w:tcPr>
          <w:p w:rsidR="00C079EE" w:rsidRPr="00EA4E7D" w:rsidRDefault="00566781">
            <w:pPr>
              <w:pStyle w:val="TableParagraph"/>
              <w:spacing w:line="268" w:lineRule="exact"/>
              <w:ind w:left="107"/>
              <w:rPr>
                <w:rFonts w:ascii="Arial" w:hAnsi="Arial" w:cs="Arial"/>
              </w:rPr>
            </w:pPr>
            <w:r w:rsidRPr="00EA4E7D">
              <w:rPr>
                <w:rFonts w:ascii="Arial" w:hAnsi="Arial" w:cs="Arial"/>
              </w:rPr>
              <w:t>3.3</w:t>
            </w:r>
          </w:p>
        </w:tc>
        <w:tc>
          <w:tcPr>
            <w:tcW w:w="2012" w:type="dxa"/>
            <w:tcBorders>
              <w:left w:val="nil"/>
            </w:tcBorders>
          </w:tcPr>
          <w:p w:rsidR="00C079EE" w:rsidRPr="00EA4E7D" w:rsidRDefault="00566781">
            <w:pPr>
              <w:pStyle w:val="TableParagraph"/>
              <w:ind w:left="169" w:right="223" w:hanging="16"/>
              <w:rPr>
                <w:rFonts w:ascii="Arial" w:hAnsi="Arial" w:cs="Arial"/>
              </w:rPr>
            </w:pPr>
            <w:r w:rsidRPr="00EA4E7D">
              <w:rPr>
                <w:rFonts w:ascii="Arial" w:hAnsi="Arial" w:cs="Arial"/>
              </w:rPr>
              <w:t>Identify and undertake arts orientated opportunities designed to enhance equity in outcomes for Aboriginal and Torres Strait</w:t>
            </w:r>
          </w:p>
          <w:p w:rsidR="00C079EE" w:rsidRPr="00EA4E7D" w:rsidRDefault="00566781">
            <w:pPr>
              <w:pStyle w:val="TableParagraph"/>
              <w:spacing w:line="249" w:lineRule="exact"/>
              <w:ind w:left="169"/>
              <w:rPr>
                <w:rFonts w:ascii="Arial" w:hAnsi="Arial" w:cs="Arial"/>
              </w:rPr>
            </w:pPr>
            <w:r w:rsidRPr="00EA4E7D">
              <w:rPr>
                <w:rFonts w:ascii="Arial" w:hAnsi="Arial" w:cs="Arial"/>
              </w:rPr>
              <w:t>Islander peoples.</w:t>
            </w:r>
          </w:p>
        </w:tc>
        <w:tc>
          <w:tcPr>
            <w:tcW w:w="2007" w:type="dxa"/>
          </w:tcPr>
          <w:p w:rsidR="00C079EE" w:rsidRPr="00EA4E7D" w:rsidRDefault="00566781">
            <w:pPr>
              <w:pStyle w:val="TableParagraph"/>
              <w:ind w:left="108" w:right="242"/>
              <w:rPr>
                <w:rFonts w:ascii="Arial" w:hAnsi="Arial" w:cs="Arial"/>
              </w:rPr>
            </w:pPr>
            <w:r w:rsidRPr="00EA4E7D">
              <w:rPr>
                <w:rFonts w:ascii="Arial" w:hAnsi="Arial" w:cs="Arial"/>
              </w:rPr>
              <w:t xml:space="preserve">Manager </w:t>
            </w:r>
            <w:r w:rsidRPr="00EA4E7D">
              <w:rPr>
                <w:rFonts w:ascii="Arial" w:hAnsi="Arial" w:cs="Arial"/>
                <w:w w:val="95"/>
              </w:rPr>
              <w:t xml:space="preserve">Community </w:t>
            </w:r>
            <w:r w:rsidRPr="00EA4E7D">
              <w:rPr>
                <w:rFonts w:ascii="Arial" w:hAnsi="Arial" w:cs="Arial"/>
              </w:rPr>
              <w:t>Services</w:t>
            </w: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Feb 2019</w:t>
            </w:r>
          </w:p>
        </w:tc>
        <w:tc>
          <w:tcPr>
            <w:tcW w:w="733"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3.3.1</w:t>
            </w:r>
          </w:p>
        </w:tc>
        <w:tc>
          <w:tcPr>
            <w:tcW w:w="3644" w:type="dxa"/>
            <w:tcBorders>
              <w:left w:val="nil"/>
            </w:tcBorders>
          </w:tcPr>
          <w:p w:rsidR="00C079EE" w:rsidRPr="00EA4E7D" w:rsidRDefault="00566781">
            <w:pPr>
              <w:pStyle w:val="TableParagraph"/>
              <w:spacing w:before="59"/>
              <w:ind w:left="189" w:right="500"/>
              <w:rPr>
                <w:rFonts w:ascii="Arial" w:hAnsi="Arial" w:cs="Arial"/>
              </w:rPr>
            </w:pPr>
            <w:r w:rsidRPr="00EA4E7D">
              <w:rPr>
                <w:rFonts w:ascii="Arial" w:hAnsi="Arial" w:cs="Arial"/>
              </w:rPr>
              <w:t>Develop and commence implementation of a Maroondah Indigenous Arts Action Plan.</w:t>
            </w:r>
          </w:p>
        </w:tc>
      </w:tr>
      <w:tr w:rsidR="00C079EE" w:rsidRPr="00EA4E7D">
        <w:trPr>
          <w:trHeight w:val="2417"/>
        </w:trPr>
        <w:tc>
          <w:tcPr>
            <w:tcW w:w="535" w:type="dxa"/>
            <w:tcBorders>
              <w:right w:val="nil"/>
            </w:tcBorders>
          </w:tcPr>
          <w:p w:rsidR="00C079EE" w:rsidRPr="00EA4E7D" w:rsidRDefault="00566781">
            <w:pPr>
              <w:pStyle w:val="TableParagraph"/>
              <w:spacing w:line="268" w:lineRule="exact"/>
              <w:ind w:left="107"/>
              <w:rPr>
                <w:rFonts w:ascii="Arial" w:hAnsi="Arial" w:cs="Arial"/>
              </w:rPr>
            </w:pPr>
            <w:r w:rsidRPr="00EA4E7D">
              <w:rPr>
                <w:rFonts w:ascii="Arial" w:hAnsi="Arial" w:cs="Arial"/>
              </w:rPr>
              <w:t>3.4</w:t>
            </w:r>
          </w:p>
        </w:tc>
        <w:tc>
          <w:tcPr>
            <w:tcW w:w="2012" w:type="dxa"/>
            <w:tcBorders>
              <w:left w:val="nil"/>
            </w:tcBorders>
          </w:tcPr>
          <w:p w:rsidR="00C079EE" w:rsidRPr="00EA4E7D" w:rsidRDefault="00566781">
            <w:pPr>
              <w:pStyle w:val="TableParagraph"/>
              <w:ind w:left="169" w:right="233"/>
              <w:rPr>
                <w:rFonts w:ascii="Arial" w:hAnsi="Arial" w:cs="Arial"/>
              </w:rPr>
            </w:pPr>
            <w:r w:rsidRPr="00EA4E7D">
              <w:rPr>
                <w:rFonts w:ascii="Arial" w:hAnsi="Arial" w:cs="Arial"/>
              </w:rPr>
              <w:t>Seek to improve awareness of and respect for Aboriginal and Torres Strait Islander cultures and contributions within the Early</w:t>
            </w:r>
          </w:p>
          <w:p w:rsidR="00C079EE" w:rsidRPr="00EA4E7D" w:rsidRDefault="00566781">
            <w:pPr>
              <w:pStyle w:val="TableParagraph"/>
              <w:spacing w:line="249" w:lineRule="exact"/>
              <w:ind w:left="169"/>
              <w:rPr>
                <w:rFonts w:ascii="Arial" w:hAnsi="Arial" w:cs="Arial"/>
              </w:rPr>
            </w:pPr>
            <w:r w:rsidRPr="00EA4E7D">
              <w:rPr>
                <w:rFonts w:ascii="Arial" w:hAnsi="Arial" w:cs="Arial"/>
              </w:rPr>
              <w:t>Years settings.</w:t>
            </w:r>
          </w:p>
        </w:tc>
        <w:tc>
          <w:tcPr>
            <w:tcW w:w="2007" w:type="dxa"/>
          </w:tcPr>
          <w:p w:rsidR="00C079EE" w:rsidRPr="00EA4E7D" w:rsidRDefault="00566781">
            <w:pPr>
              <w:pStyle w:val="TableParagraph"/>
              <w:spacing w:before="59"/>
              <w:ind w:left="108" w:right="242"/>
              <w:rPr>
                <w:rFonts w:ascii="Arial" w:hAnsi="Arial" w:cs="Arial"/>
              </w:rPr>
            </w:pPr>
            <w:r w:rsidRPr="00EA4E7D">
              <w:rPr>
                <w:rFonts w:ascii="Arial" w:hAnsi="Arial" w:cs="Arial"/>
              </w:rPr>
              <w:t xml:space="preserve">Manager </w:t>
            </w:r>
            <w:r w:rsidRPr="00EA4E7D">
              <w:rPr>
                <w:rFonts w:ascii="Arial" w:hAnsi="Arial" w:cs="Arial"/>
                <w:w w:val="95"/>
              </w:rPr>
              <w:t xml:space="preserve">Community </w:t>
            </w:r>
            <w:r w:rsidRPr="00EA4E7D">
              <w:rPr>
                <w:rFonts w:ascii="Arial" w:hAnsi="Arial" w:cs="Arial"/>
              </w:rPr>
              <w:t>Services</w:t>
            </w: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May 2019</w:t>
            </w:r>
          </w:p>
          <w:p w:rsidR="00C079EE" w:rsidRPr="00EA4E7D" w:rsidRDefault="00566781">
            <w:pPr>
              <w:pStyle w:val="TableParagraph"/>
              <w:ind w:left="108"/>
              <w:rPr>
                <w:rFonts w:ascii="Arial" w:hAnsi="Arial" w:cs="Arial"/>
              </w:rPr>
            </w:pPr>
            <w:r w:rsidRPr="00EA4E7D">
              <w:rPr>
                <w:rFonts w:ascii="Arial" w:hAnsi="Arial" w:cs="Arial"/>
              </w:rPr>
              <w:t>May 2020</w:t>
            </w:r>
          </w:p>
        </w:tc>
        <w:tc>
          <w:tcPr>
            <w:tcW w:w="733"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3.4.1</w:t>
            </w:r>
          </w:p>
        </w:tc>
        <w:tc>
          <w:tcPr>
            <w:tcW w:w="3644" w:type="dxa"/>
            <w:tcBorders>
              <w:left w:val="nil"/>
            </w:tcBorders>
          </w:tcPr>
          <w:p w:rsidR="00C079EE" w:rsidRPr="00EA4E7D" w:rsidRDefault="00566781">
            <w:pPr>
              <w:pStyle w:val="TableParagraph"/>
              <w:spacing w:before="59"/>
              <w:ind w:left="189" w:right="225"/>
              <w:rPr>
                <w:rFonts w:ascii="Arial" w:hAnsi="Arial" w:cs="Arial"/>
              </w:rPr>
            </w:pPr>
            <w:r w:rsidRPr="00EA4E7D">
              <w:rPr>
                <w:rFonts w:ascii="Arial" w:hAnsi="Arial" w:cs="Arial"/>
              </w:rPr>
              <w:t>Invite schools and early learning centres to participate in Council run reconciliation events.</w:t>
            </w:r>
          </w:p>
        </w:tc>
      </w:tr>
      <w:tr w:rsidR="00C079EE" w:rsidRPr="00EA4E7D">
        <w:trPr>
          <w:trHeight w:val="2685"/>
        </w:trPr>
        <w:tc>
          <w:tcPr>
            <w:tcW w:w="535" w:type="dxa"/>
            <w:tcBorders>
              <w:right w:val="nil"/>
            </w:tcBorders>
          </w:tcPr>
          <w:p w:rsidR="00C079EE" w:rsidRPr="00EA4E7D" w:rsidRDefault="00566781">
            <w:pPr>
              <w:pStyle w:val="TableParagraph"/>
              <w:spacing w:line="268" w:lineRule="exact"/>
              <w:ind w:left="107"/>
              <w:rPr>
                <w:rFonts w:ascii="Arial" w:hAnsi="Arial" w:cs="Arial"/>
              </w:rPr>
            </w:pPr>
            <w:r w:rsidRPr="00EA4E7D">
              <w:rPr>
                <w:rFonts w:ascii="Arial" w:hAnsi="Arial" w:cs="Arial"/>
              </w:rPr>
              <w:t>3.5</w:t>
            </w:r>
          </w:p>
        </w:tc>
        <w:tc>
          <w:tcPr>
            <w:tcW w:w="2012" w:type="dxa"/>
            <w:tcBorders>
              <w:left w:val="nil"/>
            </w:tcBorders>
          </w:tcPr>
          <w:p w:rsidR="00C079EE" w:rsidRPr="00EA4E7D" w:rsidRDefault="00566781">
            <w:pPr>
              <w:pStyle w:val="TableParagraph"/>
              <w:ind w:left="169" w:right="85"/>
              <w:rPr>
                <w:rFonts w:ascii="Arial" w:hAnsi="Arial" w:cs="Arial"/>
              </w:rPr>
            </w:pPr>
            <w:r w:rsidRPr="00EA4E7D">
              <w:rPr>
                <w:rFonts w:ascii="Arial" w:hAnsi="Arial" w:cs="Arial"/>
              </w:rPr>
              <w:t>Seek to enhance the opportunity to strengthen health and developmental factors for Aboriginal and Torres Strait Islander children 0-6 years of age.</w:t>
            </w:r>
          </w:p>
        </w:tc>
        <w:tc>
          <w:tcPr>
            <w:tcW w:w="2007" w:type="dxa"/>
          </w:tcPr>
          <w:p w:rsidR="00C079EE" w:rsidRPr="00EA4E7D" w:rsidRDefault="00566781">
            <w:pPr>
              <w:pStyle w:val="TableParagraph"/>
              <w:ind w:left="108" w:right="242"/>
              <w:rPr>
                <w:rFonts w:ascii="Arial" w:hAnsi="Arial" w:cs="Arial"/>
              </w:rPr>
            </w:pPr>
            <w:r w:rsidRPr="00EA4E7D">
              <w:rPr>
                <w:rFonts w:ascii="Arial" w:hAnsi="Arial" w:cs="Arial"/>
              </w:rPr>
              <w:t xml:space="preserve">Manager </w:t>
            </w:r>
            <w:r w:rsidRPr="00EA4E7D">
              <w:rPr>
                <w:rFonts w:ascii="Arial" w:hAnsi="Arial" w:cs="Arial"/>
                <w:w w:val="95"/>
              </w:rPr>
              <w:t xml:space="preserve">Community </w:t>
            </w:r>
            <w:r w:rsidRPr="00EA4E7D">
              <w:rPr>
                <w:rFonts w:ascii="Arial" w:hAnsi="Arial" w:cs="Arial"/>
              </w:rPr>
              <w:t>Services</w:t>
            </w: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May 2020</w:t>
            </w:r>
          </w:p>
        </w:tc>
        <w:tc>
          <w:tcPr>
            <w:tcW w:w="733"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3.5.1</w:t>
            </w:r>
          </w:p>
        </w:tc>
        <w:tc>
          <w:tcPr>
            <w:tcW w:w="3644" w:type="dxa"/>
            <w:tcBorders>
              <w:left w:val="nil"/>
            </w:tcBorders>
          </w:tcPr>
          <w:p w:rsidR="00C079EE" w:rsidRPr="00EA4E7D" w:rsidRDefault="00566781">
            <w:pPr>
              <w:pStyle w:val="TableParagraph"/>
              <w:spacing w:before="59"/>
              <w:ind w:left="189" w:right="183"/>
              <w:rPr>
                <w:rFonts w:ascii="Arial" w:hAnsi="Arial" w:cs="Arial"/>
              </w:rPr>
            </w:pPr>
            <w:r w:rsidRPr="00EA4E7D">
              <w:rPr>
                <w:rFonts w:ascii="Arial" w:hAnsi="Arial" w:cs="Arial"/>
              </w:rPr>
              <w:t>Continue to develop initiatives to increase local Aboriginal and Torres Strait Islander peoples maternal and child health participation and immunisation rates and action accordingly.</w:t>
            </w:r>
          </w:p>
        </w:tc>
      </w:tr>
      <w:tr w:rsidR="00C079EE" w:rsidRPr="00EA4E7D">
        <w:trPr>
          <w:trHeight w:val="2954"/>
        </w:trPr>
        <w:tc>
          <w:tcPr>
            <w:tcW w:w="535" w:type="dxa"/>
            <w:tcBorders>
              <w:right w:val="nil"/>
            </w:tcBorders>
          </w:tcPr>
          <w:p w:rsidR="00C079EE" w:rsidRPr="00EA4E7D" w:rsidRDefault="00566781">
            <w:pPr>
              <w:pStyle w:val="TableParagraph"/>
              <w:spacing w:line="268" w:lineRule="exact"/>
              <w:ind w:left="107"/>
              <w:rPr>
                <w:rFonts w:ascii="Arial" w:hAnsi="Arial" w:cs="Arial"/>
              </w:rPr>
            </w:pPr>
            <w:r w:rsidRPr="00EA4E7D">
              <w:rPr>
                <w:rFonts w:ascii="Arial" w:hAnsi="Arial" w:cs="Arial"/>
              </w:rPr>
              <w:lastRenderedPageBreak/>
              <w:t>3.6</w:t>
            </w:r>
          </w:p>
        </w:tc>
        <w:tc>
          <w:tcPr>
            <w:tcW w:w="2012" w:type="dxa"/>
            <w:tcBorders>
              <w:left w:val="nil"/>
            </w:tcBorders>
          </w:tcPr>
          <w:p w:rsidR="00C079EE" w:rsidRPr="00EA4E7D" w:rsidRDefault="00566781">
            <w:pPr>
              <w:pStyle w:val="TableParagraph"/>
              <w:ind w:left="169" w:right="89"/>
              <w:rPr>
                <w:rFonts w:ascii="Arial" w:hAnsi="Arial" w:cs="Arial"/>
              </w:rPr>
            </w:pPr>
            <w:r w:rsidRPr="00EA4E7D">
              <w:rPr>
                <w:rFonts w:ascii="Arial" w:hAnsi="Arial" w:cs="Arial"/>
              </w:rPr>
              <w:t>Review the inclusivity and accessibility of Council services for young people in respect to certain groups including Aboriginal and Torres Strait Islander young</w:t>
            </w:r>
          </w:p>
          <w:p w:rsidR="00C079EE" w:rsidRPr="00EA4E7D" w:rsidRDefault="00566781">
            <w:pPr>
              <w:pStyle w:val="TableParagraph"/>
              <w:spacing w:line="249" w:lineRule="exact"/>
              <w:ind w:left="169"/>
              <w:rPr>
                <w:rFonts w:ascii="Arial" w:hAnsi="Arial" w:cs="Arial"/>
              </w:rPr>
            </w:pPr>
            <w:r w:rsidRPr="00EA4E7D">
              <w:rPr>
                <w:rFonts w:ascii="Arial" w:hAnsi="Arial" w:cs="Arial"/>
              </w:rPr>
              <w:t>people.</w:t>
            </w:r>
          </w:p>
        </w:tc>
        <w:tc>
          <w:tcPr>
            <w:tcW w:w="2007" w:type="dxa"/>
          </w:tcPr>
          <w:p w:rsidR="00C079EE" w:rsidRPr="00EA4E7D" w:rsidRDefault="00566781">
            <w:pPr>
              <w:pStyle w:val="TableParagraph"/>
              <w:spacing w:before="59"/>
              <w:ind w:left="108" w:right="242"/>
              <w:rPr>
                <w:rFonts w:ascii="Arial" w:hAnsi="Arial" w:cs="Arial"/>
              </w:rPr>
            </w:pPr>
            <w:r w:rsidRPr="00EA4E7D">
              <w:rPr>
                <w:rFonts w:ascii="Arial" w:hAnsi="Arial" w:cs="Arial"/>
              </w:rPr>
              <w:t xml:space="preserve">Manager </w:t>
            </w:r>
            <w:r w:rsidRPr="00EA4E7D">
              <w:rPr>
                <w:rFonts w:ascii="Arial" w:hAnsi="Arial" w:cs="Arial"/>
                <w:w w:val="95"/>
              </w:rPr>
              <w:t xml:space="preserve">Community </w:t>
            </w:r>
            <w:r w:rsidRPr="00EA4E7D">
              <w:rPr>
                <w:rFonts w:ascii="Arial" w:hAnsi="Arial" w:cs="Arial"/>
              </w:rPr>
              <w:t>Services</w:t>
            </w:r>
          </w:p>
        </w:tc>
        <w:tc>
          <w:tcPr>
            <w:tcW w:w="1408" w:type="dxa"/>
          </w:tcPr>
          <w:p w:rsidR="00C079EE" w:rsidRPr="00EA4E7D" w:rsidRDefault="00566781">
            <w:pPr>
              <w:pStyle w:val="TableParagraph"/>
              <w:spacing w:line="268" w:lineRule="exact"/>
              <w:ind w:left="108"/>
              <w:rPr>
                <w:rFonts w:ascii="Arial" w:hAnsi="Arial" w:cs="Arial"/>
              </w:rPr>
            </w:pPr>
            <w:r w:rsidRPr="00EA4E7D">
              <w:rPr>
                <w:rFonts w:ascii="Arial" w:hAnsi="Arial" w:cs="Arial"/>
              </w:rPr>
              <w:t>Dec 2019</w:t>
            </w:r>
          </w:p>
        </w:tc>
        <w:tc>
          <w:tcPr>
            <w:tcW w:w="733" w:type="dxa"/>
            <w:tcBorders>
              <w:right w:val="nil"/>
            </w:tcBorders>
          </w:tcPr>
          <w:p w:rsidR="00C079EE" w:rsidRPr="00EA4E7D" w:rsidRDefault="00566781">
            <w:pPr>
              <w:pStyle w:val="TableParagraph"/>
              <w:spacing w:before="59"/>
              <w:ind w:left="109"/>
              <w:rPr>
                <w:rFonts w:ascii="Arial" w:hAnsi="Arial" w:cs="Arial"/>
              </w:rPr>
            </w:pPr>
            <w:r w:rsidRPr="00EA4E7D">
              <w:rPr>
                <w:rFonts w:ascii="Arial" w:hAnsi="Arial" w:cs="Arial"/>
              </w:rPr>
              <w:t>3.6.1</w:t>
            </w:r>
          </w:p>
        </w:tc>
        <w:tc>
          <w:tcPr>
            <w:tcW w:w="3644" w:type="dxa"/>
            <w:tcBorders>
              <w:left w:val="nil"/>
            </w:tcBorders>
          </w:tcPr>
          <w:p w:rsidR="00C079EE" w:rsidRPr="00EA4E7D" w:rsidRDefault="00566781">
            <w:pPr>
              <w:pStyle w:val="TableParagraph"/>
              <w:spacing w:before="59"/>
              <w:ind w:left="189" w:right="207"/>
              <w:rPr>
                <w:rFonts w:ascii="Arial" w:hAnsi="Arial" w:cs="Arial"/>
              </w:rPr>
            </w:pPr>
            <w:r w:rsidRPr="00EA4E7D">
              <w:rPr>
                <w:rFonts w:ascii="Arial" w:hAnsi="Arial" w:cs="Arial"/>
              </w:rPr>
              <w:t>Undertake investigations and action accordingly.</w:t>
            </w:r>
          </w:p>
        </w:tc>
      </w:tr>
    </w:tbl>
    <w:p w:rsidR="00C67C75" w:rsidRPr="00EA4E7D" w:rsidRDefault="00C67C75" w:rsidP="00F2399D">
      <w:pPr>
        <w:pStyle w:val="BodyText"/>
      </w:pPr>
    </w:p>
    <w:p w:rsidR="00C67C75" w:rsidRPr="00EA4E7D" w:rsidRDefault="00C67C75">
      <w:pPr>
        <w:rPr>
          <w:rFonts w:ascii="Arial" w:hAnsi="Arial" w:cs="Arial"/>
        </w:rPr>
      </w:pPr>
      <w:r w:rsidRPr="00EA4E7D">
        <w:rPr>
          <w:rFonts w:ascii="Arial" w:hAnsi="Arial" w:cs="Arial"/>
        </w:rPr>
        <w:br w:type="page"/>
      </w:r>
    </w:p>
    <w:p w:rsidR="00C079EE" w:rsidRDefault="00C079EE" w:rsidP="00F2399D">
      <w:pPr>
        <w:pStyle w:val="BodyText"/>
      </w:pPr>
    </w:p>
    <w:p w:rsidR="00C079EE" w:rsidRDefault="00C079EE" w:rsidP="00F2399D">
      <w:pPr>
        <w:pStyle w:val="BodyText"/>
      </w:pPr>
    </w:p>
    <w:p w:rsidR="00C079EE" w:rsidRDefault="00566781" w:rsidP="00C67C75">
      <w:pPr>
        <w:pStyle w:val="Heading2"/>
        <w:ind w:left="2160"/>
      </w:pPr>
      <w:r>
        <w:rPr>
          <w:noProof/>
        </w:rPr>
        <w:drawing>
          <wp:anchor distT="0" distB="0" distL="0" distR="0" simplePos="0" relativeHeight="251685376" behindDoc="0" locked="0" layoutInCell="1" allowOverlap="1">
            <wp:simplePos x="0" y="0"/>
            <wp:positionH relativeFrom="page">
              <wp:posOffset>747506</wp:posOffset>
            </wp:positionH>
            <wp:positionV relativeFrom="paragraph">
              <wp:posOffset>-306122</wp:posOffset>
            </wp:positionV>
            <wp:extent cx="916828" cy="1111249"/>
            <wp:effectExtent l="0" t="0" r="0" b="0"/>
            <wp:wrapNone/>
            <wp:docPr id="47" name="image17.jpeg" descr="C:\Users\pmedley\AppData\Local\Microsoft\Windows\INetCache\Content.Word\RAP_Icon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18" cstate="print"/>
                    <a:stretch>
                      <a:fillRect/>
                    </a:stretch>
                  </pic:blipFill>
                  <pic:spPr>
                    <a:xfrm>
                      <a:off x="0" y="0"/>
                      <a:ext cx="916828" cy="1111249"/>
                    </a:xfrm>
                    <a:prstGeom prst="rect">
                      <a:avLst/>
                    </a:prstGeom>
                  </pic:spPr>
                </pic:pic>
              </a:graphicData>
            </a:graphic>
          </wp:anchor>
        </w:drawing>
      </w:r>
      <w:bookmarkStart w:id="16" w:name="Focus_Area_4:_Reporting"/>
      <w:bookmarkEnd w:id="16"/>
      <w:r>
        <w:t>Focus Area 4: Reporting</w:t>
      </w:r>
    </w:p>
    <w:p w:rsidR="00C079EE" w:rsidRDefault="00C079EE" w:rsidP="00F2399D">
      <w:pPr>
        <w:pStyle w:val="BodyText"/>
      </w:pPr>
    </w:p>
    <w:p w:rsidR="00C079EE" w:rsidRDefault="00C079EE" w:rsidP="00F2399D">
      <w:pPr>
        <w:pStyle w:val="BodyText"/>
      </w:pPr>
    </w:p>
    <w:p w:rsidR="00C079EE" w:rsidRDefault="00C079EE" w:rsidP="00F2399D">
      <w:pPr>
        <w:pStyle w:val="BodyText"/>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8"/>
        <w:gridCol w:w="1984"/>
        <w:gridCol w:w="1418"/>
        <w:gridCol w:w="798"/>
        <w:gridCol w:w="3598"/>
      </w:tblGrid>
      <w:tr w:rsidR="00C079EE" w:rsidRPr="00EA4E7D">
        <w:trPr>
          <w:trHeight w:val="268"/>
        </w:trPr>
        <w:tc>
          <w:tcPr>
            <w:tcW w:w="2548" w:type="dxa"/>
          </w:tcPr>
          <w:p w:rsidR="00C079EE" w:rsidRPr="00EA4E7D" w:rsidRDefault="00566781">
            <w:pPr>
              <w:pStyle w:val="TableParagraph"/>
              <w:spacing w:line="248" w:lineRule="exact"/>
              <w:ind w:left="107"/>
              <w:rPr>
                <w:rFonts w:ascii="Arial" w:hAnsi="Arial" w:cs="Arial"/>
                <w:b/>
              </w:rPr>
            </w:pPr>
            <w:r w:rsidRPr="00EA4E7D">
              <w:rPr>
                <w:rFonts w:ascii="Arial" w:hAnsi="Arial" w:cs="Arial"/>
                <w:b/>
              </w:rPr>
              <w:t>Action</w:t>
            </w:r>
          </w:p>
        </w:tc>
        <w:tc>
          <w:tcPr>
            <w:tcW w:w="1984" w:type="dxa"/>
          </w:tcPr>
          <w:p w:rsidR="00C079EE" w:rsidRPr="00EA4E7D" w:rsidRDefault="00566781">
            <w:pPr>
              <w:pStyle w:val="TableParagraph"/>
              <w:spacing w:line="248" w:lineRule="exact"/>
              <w:ind w:left="107"/>
              <w:rPr>
                <w:rFonts w:ascii="Arial" w:hAnsi="Arial" w:cs="Arial"/>
                <w:b/>
              </w:rPr>
            </w:pPr>
            <w:r w:rsidRPr="00EA4E7D">
              <w:rPr>
                <w:rFonts w:ascii="Arial" w:hAnsi="Arial" w:cs="Arial"/>
                <w:b/>
              </w:rPr>
              <w:t>Responsibility</w:t>
            </w:r>
          </w:p>
        </w:tc>
        <w:tc>
          <w:tcPr>
            <w:tcW w:w="1418" w:type="dxa"/>
          </w:tcPr>
          <w:p w:rsidR="00C079EE" w:rsidRPr="00EA4E7D" w:rsidRDefault="00566781">
            <w:pPr>
              <w:pStyle w:val="TableParagraph"/>
              <w:spacing w:line="248" w:lineRule="exact"/>
              <w:ind w:left="106"/>
              <w:rPr>
                <w:rFonts w:ascii="Arial" w:hAnsi="Arial" w:cs="Arial"/>
                <w:b/>
              </w:rPr>
            </w:pPr>
            <w:r w:rsidRPr="00EA4E7D">
              <w:rPr>
                <w:rFonts w:ascii="Arial" w:hAnsi="Arial" w:cs="Arial"/>
                <w:b/>
              </w:rPr>
              <w:t>Timeline</w:t>
            </w:r>
          </w:p>
        </w:tc>
        <w:tc>
          <w:tcPr>
            <w:tcW w:w="4396" w:type="dxa"/>
            <w:gridSpan w:val="2"/>
          </w:tcPr>
          <w:p w:rsidR="00C079EE" w:rsidRPr="00EA4E7D" w:rsidRDefault="00566781">
            <w:pPr>
              <w:pStyle w:val="TableParagraph"/>
              <w:spacing w:line="248" w:lineRule="exact"/>
              <w:ind w:left="106"/>
              <w:rPr>
                <w:rFonts w:ascii="Arial" w:hAnsi="Arial" w:cs="Arial"/>
                <w:b/>
              </w:rPr>
            </w:pPr>
            <w:r w:rsidRPr="00EA4E7D">
              <w:rPr>
                <w:rFonts w:ascii="Arial" w:hAnsi="Arial" w:cs="Arial"/>
                <w:b/>
              </w:rPr>
              <w:t>Deliverable</w:t>
            </w:r>
          </w:p>
        </w:tc>
      </w:tr>
      <w:tr w:rsidR="00C079EE" w:rsidRPr="00EA4E7D">
        <w:trPr>
          <w:trHeight w:val="1193"/>
        </w:trPr>
        <w:tc>
          <w:tcPr>
            <w:tcW w:w="2548" w:type="dxa"/>
            <w:vMerge w:val="restart"/>
          </w:tcPr>
          <w:p w:rsidR="00C079EE" w:rsidRPr="00EA4E7D" w:rsidRDefault="00566781" w:rsidP="00EA4E7D">
            <w:pPr>
              <w:pStyle w:val="TableParagraph"/>
              <w:tabs>
                <w:tab w:val="left" w:pos="683"/>
              </w:tabs>
              <w:spacing w:line="268" w:lineRule="exact"/>
              <w:ind w:left="149"/>
              <w:rPr>
                <w:rFonts w:ascii="Arial" w:hAnsi="Arial" w:cs="Arial"/>
              </w:rPr>
            </w:pPr>
            <w:r w:rsidRPr="00EA4E7D">
              <w:rPr>
                <w:rFonts w:ascii="Arial" w:hAnsi="Arial" w:cs="Arial"/>
              </w:rPr>
              <w:t>4.1</w:t>
            </w:r>
            <w:r w:rsidRPr="00EA4E7D">
              <w:rPr>
                <w:rFonts w:ascii="Arial" w:hAnsi="Arial" w:cs="Arial"/>
              </w:rPr>
              <w:tab/>
            </w:r>
            <w:r w:rsidR="00EA4E7D">
              <w:rPr>
                <w:rFonts w:ascii="Arial" w:hAnsi="Arial" w:cs="Arial"/>
              </w:rPr>
              <w:t xml:space="preserve">Undertake        </w:t>
            </w:r>
            <w:r w:rsidRPr="00EA4E7D">
              <w:rPr>
                <w:rFonts w:ascii="Arial" w:hAnsi="Arial" w:cs="Arial"/>
              </w:rPr>
              <w:t>Reconciliation</w:t>
            </w:r>
          </w:p>
          <w:p w:rsidR="00C079EE" w:rsidRPr="00EA4E7D" w:rsidRDefault="00566781">
            <w:pPr>
              <w:pStyle w:val="TableParagraph"/>
              <w:ind w:left="699"/>
              <w:rPr>
                <w:rFonts w:ascii="Arial" w:hAnsi="Arial" w:cs="Arial"/>
              </w:rPr>
            </w:pPr>
            <w:r w:rsidRPr="00EA4E7D">
              <w:rPr>
                <w:rFonts w:ascii="Arial" w:hAnsi="Arial" w:cs="Arial"/>
              </w:rPr>
              <w:t>Australia Reporting</w:t>
            </w:r>
          </w:p>
          <w:p w:rsidR="00C079EE" w:rsidRPr="00EA4E7D" w:rsidRDefault="00C079EE">
            <w:pPr>
              <w:pStyle w:val="TableParagraph"/>
              <w:spacing w:before="4"/>
              <w:rPr>
                <w:rFonts w:ascii="Arial" w:hAnsi="Arial" w:cs="Arial"/>
                <w:b/>
              </w:rPr>
            </w:pPr>
          </w:p>
          <w:p w:rsidR="00C079EE" w:rsidRPr="00EA4E7D" w:rsidRDefault="00566781" w:rsidP="00EA4E7D">
            <w:pPr>
              <w:pStyle w:val="TableParagraph"/>
              <w:spacing w:before="1"/>
              <w:ind w:left="699" w:right="402" w:hanging="46"/>
              <w:rPr>
                <w:rFonts w:ascii="Arial" w:hAnsi="Arial" w:cs="Arial"/>
              </w:rPr>
            </w:pPr>
            <w:r w:rsidRPr="00EA4E7D">
              <w:rPr>
                <w:rFonts w:ascii="Arial" w:hAnsi="Arial" w:cs="Arial"/>
              </w:rPr>
              <w:t>Report RAP achievements, challenges and learnings to Reconciliation</w:t>
            </w:r>
          </w:p>
          <w:p w:rsidR="00C079EE" w:rsidRPr="00EA4E7D" w:rsidRDefault="00566781">
            <w:pPr>
              <w:pStyle w:val="TableParagraph"/>
              <w:spacing w:line="248" w:lineRule="exact"/>
              <w:ind w:left="699"/>
              <w:rPr>
                <w:rFonts w:ascii="Arial" w:hAnsi="Arial" w:cs="Arial"/>
              </w:rPr>
            </w:pPr>
            <w:r w:rsidRPr="00EA4E7D">
              <w:rPr>
                <w:rFonts w:ascii="Arial" w:hAnsi="Arial" w:cs="Arial"/>
              </w:rPr>
              <w:t>Australia</w:t>
            </w:r>
          </w:p>
        </w:tc>
        <w:tc>
          <w:tcPr>
            <w:tcW w:w="1984" w:type="dxa"/>
            <w:vMerge w:val="restart"/>
          </w:tcPr>
          <w:p w:rsidR="00C079EE" w:rsidRPr="00EA4E7D" w:rsidRDefault="00566781">
            <w:pPr>
              <w:pStyle w:val="TableParagraph"/>
              <w:ind w:left="107" w:right="107"/>
              <w:rPr>
                <w:rFonts w:ascii="Arial" w:hAnsi="Arial" w:cs="Arial"/>
              </w:rPr>
            </w:pPr>
            <w:r w:rsidRPr="00EA4E7D">
              <w:rPr>
                <w:rFonts w:ascii="Arial" w:hAnsi="Arial" w:cs="Arial"/>
              </w:rPr>
              <w:t>Manager Integrated</w:t>
            </w:r>
            <w:r w:rsidRPr="00EA4E7D">
              <w:rPr>
                <w:rFonts w:ascii="Arial" w:hAnsi="Arial" w:cs="Arial"/>
                <w:spacing w:val="-10"/>
              </w:rPr>
              <w:t xml:space="preserve"> </w:t>
            </w:r>
            <w:r w:rsidRPr="00EA4E7D">
              <w:rPr>
                <w:rFonts w:ascii="Arial" w:hAnsi="Arial" w:cs="Arial"/>
              </w:rPr>
              <w:t>Planning</w:t>
            </w:r>
          </w:p>
        </w:tc>
        <w:tc>
          <w:tcPr>
            <w:tcW w:w="1418" w:type="dxa"/>
          </w:tcPr>
          <w:p w:rsidR="00C079EE" w:rsidRPr="00EA4E7D" w:rsidRDefault="00566781">
            <w:pPr>
              <w:pStyle w:val="TableParagraph"/>
              <w:spacing w:line="268" w:lineRule="exact"/>
              <w:ind w:left="106"/>
              <w:rPr>
                <w:rFonts w:ascii="Arial" w:hAnsi="Arial" w:cs="Arial"/>
              </w:rPr>
            </w:pPr>
            <w:r w:rsidRPr="00EA4E7D">
              <w:rPr>
                <w:rFonts w:ascii="Arial" w:hAnsi="Arial" w:cs="Arial"/>
              </w:rPr>
              <w:t>Sept 2019</w:t>
            </w:r>
          </w:p>
          <w:p w:rsidR="00C079EE" w:rsidRPr="00EA4E7D" w:rsidRDefault="00566781">
            <w:pPr>
              <w:pStyle w:val="TableParagraph"/>
              <w:ind w:left="106"/>
              <w:rPr>
                <w:rFonts w:ascii="Arial" w:hAnsi="Arial" w:cs="Arial"/>
              </w:rPr>
            </w:pPr>
            <w:r w:rsidRPr="00EA4E7D">
              <w:rPr>
                <w:rFonts w:ascii="Arial" w:hAnsi="Arial" w:cs="Arial"/>
              </w:rPr>
              <w:t>Sept 2020</w:t>
            </w:r>
          </w:p>
        </w:tc>
        <w:tc>
          <w:tcPr>
            <w:tcW w:w="798" w:type="dxa"/>
            <w:tcBorders>
              <w:right w:val="nil"/>
            </w:tcBorders>
          </w:tcPr>
          <w:p w:rsidR="00C079EE" w:rsidRPr="00EA4E7D" w:rsidRDefault="00566781">
            <w:pPr>
              <w:pStyle w:val="TableParagraph"/>
              <w:spacing w:before="59"/>
              <w:ind w:left="148"/>
              <w:rPr>
                <w:rFonts w:ascii="Arial" w:hAnsi="Arial" w:cs="Arial"/>
              </w:rPr>
            </w:pPr>
            <w:r w:rsidRPr="00EA4E7D">
              <w:rPr>
                <w:rFonts w:ascii="Arial" w:hAnsi="Arial" w:cs="Arial"/>
              </w:rPr>
              <w:t>4.1.1</w:t>
            </w:r>
          </w:p>
        </w:tc>
        <w:tc>
          <w:tcPr>
            <w:tcW w:w="3598" w:type="dxa"/>
            <w:tcBorders>
              <w:left w:val="nil"/>
            </w:tcBorders>
          </w:tcPr>
          <w:p w:rsidR="00C079EE" w:rsidRPr="00EA4E7D" w:rsidRDefault="00566781">
            <w:pPr>
              <w:pStyle w:val="TableParagraph"/>
              <w:spacing w:before="59"/>
              <w:ind w:left="204" w:right="112"/>
              <w:rPr>
                <w:rFonts w:ascii="Arial" w:hAnsi="Arial" w:cs="Arial"/>
              </w:rPr>
            </w:pPr>
            <w:r w:rsidRPr="00EA4E7D">
              <w:rPr>
                <w:rFonts w:ascii="Arial" w:hAnsi="Arial" w:cs="Arial"/>
              </w:rPr>
              <w:t>Complete and submit the RAP Impact Measurement Questionnaire to Reconciliation Australia annually.</w:t>
            </w:r>
          </w:p>
        </w:tc>
      </w:tr>
      <w:tr w:rsidR="00C079EE" w:rsidRPr="00EA4E7D">
        <w:trPr>
          <w:trHeight w:val="1212"/>
        </w:trPr>
        <w:tc>
          <w:tcPr>
            <w:tcW w:w="2548" w:type="dxa"/>
            <w:vMerge/>
            <w:tcBorders>
              <w:top w:val="nil"/>
            </w:tcBorders>
          </w:tcPr>
          <w:p w:rsidR="00C079EE" w:rsidRPr="00EA4E7D" w:rsidRDefault="00C079EE">
            <w:pPr>
              <w:rPr>
                <w:rFonts w:ascii="Arial" w:hAnsi="Arial" w:cs="Arial"/>
              </w:rPr>
            </w:pPr>
          </w:p>
        </w:tc>
        <w:tc>
          <w:tcPr>
            <w:tcW w:w="1984" w:type="dxa"/>
            <w:vMerge/>
            <w:tcBorders>
              <w:top w:val="nil"/>
            </w:tcBorders>
          </w:tcPr>
          <w:p w:rsidR="00C079EE" w:rsidRPr="00EA4E7D" w:rsidRDefault="00C079EE">
            <w:pPr>
              <w:rPr>
                <w:rFonts w:ascii="Arial" w:hAnsi="Arial" w:cs="Arial"/>
              </w:rPr>
            </w:pPr>
          </w:p>
        </w:tc>
        <w:tc>
          <w:tcPr>
            <w:tcW w:w="1418" w:type="dxa"/>
          </w:tcPr>
          <w:p w:rsidR="00C079EE" w:rsidRPr="00EA4E7D" w:rsidRDefault="00566781">
            <w:pPr>
              <w:pStyle w:val="TableParagraph"/>
              <w:ind w:left="106"/>
              <w:rPr>
                <w:rFonts w:ascii="Arial" w:hAnsi="Arial" w:cs="Arial"/>
              </w:rPr>
            </w:pPr>
            <w:r w:rsidRPr="00EA4E7D">
              <w:rPr>
                <w:rFonts w:ascii="Arial" w:hAnsi="Arial" w:cs="Arial"/>
              </w:rPr>
              <w:t>May 2020</w:t>
            </w:r>
          </w:p>
        </w:tc>
        <w:tc>
          <w:tcPr>
            <w:tcW w:w="798" w:type="dxa"/>
            <w:tcBorders>
              <w:right w:val="nil"/>
            </w:tcBorders>
          </w:tcPr>
          <w:p w:rsidR="00C079EE" w:rsidRPr="00EA4E7D" w:rsidRDefault="00566781">
            <w:pPr>
              <w:pStyle w:val="TableParagraph"/>
              <w:spacing w:before="60"/>
              <w:ind w:left="148"/>
              <w:rPr>
                <w:rFonts w:ascii="Arial" w:hAnsi="Arial" w:cs="Arial"/>
              </w:rPr>
            </w:pPr>
            <w:r w:rsidRPr="00EA4E7D">
              <w:rPr>
                <w:rFonts w:ascii="Arial" w:hAnsi="Arial" w:cs="Arial"/>
              </w:rPr>
              <w:t>4.1.2</w:t>
            </w:r>
          </w:p>
        </w:tc>
        <w:tc>
          <w:tcPr>
            <w:tcW w:w="3598" w:type="dxa"/>
            <w:tcBorders>
              <w:left w:val="nil"/>
            </w:tcBorders>
          </w:tcPr>
          <w:p w:rsidR="00C079EE" w:rsidRPr="00EA4E7D" w:rsidRDefault="00566781">
            <w:pPr>
              <w:pStyle w:val="TableParagraph"/>
              <w:spacing w:before="60"/>
              <w:ind w:left="204" w:right="130"/>
              <w:rPr>
                <w:rFonts w:ascii="Arial" w:hAnsi="Arial" w:cs="Arial"/>
              </w:rPr>
            </w:pPr>
            <w:r w:rsidRPr="00EA4E7D">
              <w:rPr>
                <w:rFonts w:ascii="Arial" w:hAnsi="Arial" w:cs="Arial"/>
              </w:rPr>
              <w:t>Investigate Council’s participation in the RAP Barometer</w:t>
            </w:r>
          </w:p>
        </w:tc>
      </w:tr>
      <w:tr w:rsidR="00C079EE" w:rsidRPr="00EA4E7D">
        <w:trPr>
          <w:trHeight w:val="551"/>
        </w:trPr>
        <w:tc>
          <w:tcPr>
            <w:tcW w:w="2548" w:type="dxa"/>
            <w:tcBorders>
              <w:bottom w:val="nil"/>
            </w:tcBorders>
          </w:tcPr>
          <w:p w:rsidR="00EA4E7D" w:rsidRDefault="00566781">
            <w:pPr>
              <w:pStyle w:val="TableParagraph"/>
              <w:tabs>
                <w:tab w:val="left" w:pos="699"/>
              </w:tabs>
              <w:ind w:left="107"/>
              <w:rPr>
                <w:rFonts w:ascii="Arial" w:hAnsi="Arial" w:cs="Arial"/>
              </w:rPr>
            </w:pPr>
            <w:r w:rsidRPr="00EA4E7D">
              <w:rPr>
                <w:rFonts w:ascii="Arial" w:hAnsi="Arial" w:cs="Arial"/>
                <w:b/>
              </w:rPr>
              <w:t>4.2</w:t>
            </w:r>
            <w:r w:rsidRPr="00EA4E7D">
              <w:rPr>
                <w:rFonts w:ascii="Arial" w:hAnsi="Arial" w:cs="Arial"/>
                <w:b/>
              </w:rPr>
              <w:tab/>
            </w:r>
            <w:r w:rsidR="00EA4E7D" w:rsidRPr="00EA4E7D">
              <w:rPr>
                <w:rFonts w:ascii="Arial" w:hAnsi="Arial" w:cs="Arial"/>
              </w:rPr>
              <w:t>Report</w:t>
            </w:r>
            <w:r w:rsidR="00EA4E7D">
              <w:rPr>
                <w:rFonts w:ascii="Arial" w:hAnsi="Arial" w:cs="Arial"/>
              </w:rPr>
              <w:t xml:space="preserve"> on RAP achievements annually to Council.</w:t>
            </w:r>
          </w:p>
          <w:p w:rsidR="00C079EE" w:rsidRPr="00EA4E7D" w:rsidRDefault="00C079EE">
            <w:pPr>
              <w:pStyle w:val="TableParagraph"/>
              <w:tabs>
                <w:tab w:val="left" w:pos="699"/>
              </w:tabs>
              <w:ind w:left="107"/>
              <w:rPr>
                <w:rFonts w:ascii="Arial" w:hAnsi="Arial" w:cs="Arial"/>
              </w:rPr>
            </w:pPr>
          </w:p>
        </w:tc>
        <w:tc>
          <w:tcPr>
            <w:tcW w:w="1984" w:type="dxa"/>
            <w:tcBorders>
              <w:bottom w:val="nil"/>
            </w:tcBorders>
          </w:tcPr>
          <w:p w:rsidR="00C079EE" w:rsidRPr="00EA4E7D" w:rsidRDefault="00566781">
            <w:pPr>
              <w:pStyle w:val="TableParagraph"/>
              <w:spacing w:line="268" w:lineRule="exact"/>
              <w:ind w:left="107"/>
              <w:rPr>
                <w:rFonts w:ascii="Arial" w:hAnsi="Arial" w:cs="Arial"/>
              </w:rPr>
            </w:pPr>
            <w:r w:rsidRPr="00EA4E7D">
              <w:rPr>
                <w:rFonts w:ascii="Arial" w:hAnsi="Arial" w:cs="Arial"/>
              </w:rPr>
              <w:t>Manager</w:t>
            </w:r>
          </w:p>
          <w:p w:rsidR="00C079EE" w:rsidRPr="00EA4E7D" w:rsidRDefault="00566781">
            <w:pPr>
              <w:pStyle w:val="TableParagraph"/>
              <w:spacing w:line="263" w:lineRule="exact"/>
              <w:ind w:left="107"/>
              <w:rPr>
                <w:rFonts w:ascii="Arial" w:hAnsi="Arial" w:cs="Arial"/>
              </w:rPr>
            </w:pPr>
            <w:r w:rsidRPr="00EA4E7D">
              <w:rPr>
                <w:rFonts w:ascii="Arial" w:hAnsi="Arial" w:cs="Arial"/>
              </w:rPr>
              <w:t>Integrated Planning</w:t>
            </w:r>
          </w:p>
        </w:tc>
        <w:tc>
          <w:tcPr>
            <w:tcW w:w="1418" w:type="dxa"/>
            <w:tcBorders>
              <w:bottom w:val="nil"/>
            </w:tcBorders>
          </w:tcPr>
          <w:p w:rsidR="00C079EE" w:rsidRPr="00EA4E7D" w:rsidRDefault="00566781">
            <w:pPr>
              <w:pStyle w:val="TableParagraph"/>
              <w:spacing w:line="268" w:lineRule="exact"/>
              <w:ind w:left="106"/>
              <w:rPr>
                <w:rFonts w:ascii="Arial" w:hAnsi="Arial" w:cs="Arial"/>
              </w:rPr>
            </w:pPr>
            <w:r w:rsidRPr="00EA4E7D">
              <w:rPr>
                <w:rFonts w:ascii="Arial" w:hAnsi="Arial" w:cs="Arial"/>
              </w:rPr>
              <w:t>Dec 2019</w:t>
            </w:r>
          </w:p>
          <w:p w:rsidR="00C079EE" w:rsidRPr="00EA4E7D" w:rsidRDefault="00566781">
            <w:pPr>
              <w:pStyle w:val="TableParagraph"/>
              <w:spacing w:line="263" w:lineRule="exact"/>
              <w:ind w:left="106"/>
              <w:rPr>
                <w:rFonts w:ascii="Arial" w:hAnsi="Arial" w:cs="Arial"/>
              </w:rPr>
            </w:pPr>
            <w:r w:rsidRPr="00EA4E7D">
              <w:rPr>
                <w:rFonts w:ascii="Arial" w:hAnsi="Arial" w:cs="Arial"/>
              </w:rPr>
              <w:t>Dec 2020</w:t>
            </w:r>
          </w:p>
        </w:tc>
        <w:tc>
          <w:tcPr>
            <w:tcW w:w="798" w:type="dxa"/>
            <w:vMerge w:val="restart"/>
            <w:tcBorders>
              <w:right w:val="nil"/>
            </w:tcBorders>
          </w:tcPr>
          <w:p w:rsidR="00C079EE" w:rsidRPr="00EA4E7D" w:rsidRDefault="00566781">
            <w:pPr>
              <w:pStyle w:val="TableParagraph"/>
              <w:ind w:left="148"/>
              <w:rPr>
                <w:rFonts w:ascii="Arial" w:hAnsi="Arial" w:cs="Arial"/>
              </w:rPr>
            </w:pPr>
            <w:r w:rsidRPr="00EA4E7D">
              <w:rPr>
                <w:rFonts w:ascii="Arial" w:hAnsi="Arial" w:cs="Arial"/>
              </w:rPr>
              <w:t>4.2.1</w:t>
            </w:r>
          </w:p>
          <w:p w:rsidR="00C079EE" w:rsidRPr="00EA4E7D" w:rsidRDefault="00C079EE">
            <w:pPr>
              <w:pStyle w:val="TableParagraph"/>
              <w:rPr>
                <w:rFonts w:ascii="Arial" w:hAnsi="Arial" w:cs="Arial"/>
                <w:b/>
              </w:rPr>
            </w:pPr>
          </w:p>
          <w:p w:rsidR="00C079EE" w:rsidRPr="00EA4E7D" w:rsidRDefault="00C079EE">
            <w:pPr>
              <w:pStyle w:val="TableParagraph"/>
              <w:rPr>
                <w:rFonts w:ascii="Arial" w:hAnsi="Arial" w:cs="Arial"/>
                <w:b/>
              </w:rPr>
            </w:pPr>
          </w:p>
          <w:p w:rsidR="00C079EE" w:rsidRPr="00EA4E7D" w:rsidRDefault="00C079EE">
            <w:pPr>
              <w:pStyle w:val="TableParagraph"/>
              <w:rPr>
                <w:rFonts w:ascii="Arial" w:hAnsi="Arial" w:cs="Arial"/>
                <w:b/>
              </w:rPr>
            </w:pPr>
          </w:p>
          <w:p w:rsidR="00EA4E7D" w:rsidRDefault="00EA4E7D">
            <w:pPr>
              <w:pStyle w:val="TableParagraph"/>
              <w:spacing w:before="1"/>
              <w:ind w:left="148"/>
              <w:rPr>
                <w:rFonts w:ascii="Arial" w:hAnsi="Arial" w:cs="Arial"/>
              </w:rPr>
            </w:pPr>
          </w:p>
          <w:p w:rsidR="00C079EE" w:rsidRPr="00EA4E7D" w:rsidRDefault="00566781">
            <w:pPr>
              <w:pStyle w:val="TableParagraph"/>
              <w:spacing w:before="1"/>
              <w:ind w:left="148"/>
              <w:rPr>
                <w:rFonts w:ascii="Arial" w:hAnsi="Arial" w:cs="Arial"/>
              </w:rPr>
            </w:pPr>
            <w:r w:rsidRPr="00EA4E7D">
              <w:rPr>
                <w:rFonts w:ascii="Arial" w:hAnsi="Arial" w:cs="Arial"/>
              </w:rPr>
              <w:t>4.2.2</w:t>
            </w:r>
          </w:p>
        </w:tc>
        <w:tc>
          <w:tcPr>
            <w:tcW w:w="3598" w:type="dxa"/>
            <w:vMerge w:val="restart"/>
            <w:tcBorders>
              <w:left w:val="nil"/>
            </w:tcBorders>
          </w:tcPr>
          <w:p w:rsidR="00C079EE" w:rsidRDefault="00566781">
            <w:pPr>
              <w:pStyle w:val="TableParagraph"/>
              <w:ind w:left="204" w:right="167"/>
              <w:rPr>
                <w:rFonts w:ascii="Arial" w:hAnsi="Arial" w:cs="Arial"/>
              </w:rPr>
            </w:pPr>
            <w:r w:rsidRPr="00EA4E7D">
              <w:rPr>
                <w:rFonts w:ascii="Arial" w:hAnsi="Arial" w:cs="Arial"/>
              </w:rPr>
              <w:t>Prepare a public annual implementation Council report that highlights achievements, challenges and learnings.</w:t>
            </w:r>
          </w:p>
          <w:p w:rsidR="00EA4E7D" w:rsidRDefault="00EA4E7D">
            <w:pPr>
              <w:pStyle w:val="TableParagraph"/>
              <w:ind w:left="204" w:right="112"/>
              <w:rPr>
                <w:rFonts w:ascii="Arial" w:hAnsi="Arial" w:cs="Arial"/>
              </w:rPr>
            </w:pPr>
          </w:p>
          <w:p w:rsidR="00C079EE" w:rsidRPr="00EA4E7D" w:rsidRDefault="00566781">
            <w:pPr>
              <w:pStyle w:val="TableParagraph"/>
              <w:ind w:left="204" w:right="112"/>
              <w:rPr>
                <w:rFonts w:ascii="Arial" w:hAnsi="Arial" w:cs="Arial"/>
              </w:rPr>
            </w:pPr>
            <w:r w:rsidRPr="00EA4E7D">
              <w:rPr>
                <w:rFonts w:ascii="Arial" w:hAnsi="Arial" w:cs="Arial"/>
              </w:rPr>
              <w:t>Prepare a report that highlights achievements, challenges and learnings and make available via Council’s intranet to all staff.</w:t>
            </w:r>
          </w:p>
        </w:tc>
      </w:tr>
      <w:tr w:rsidR="00C079EE" w:rsidRPr="00EA4E7D">
        <w:trPr>
          <w:trHeight w:val="1862"/>
        </w:trPr>
        <w:tc>
          <w:tcPr>
            <w:tcW w:w="2548" w:type="dxa"/>
            <w:tcBorders>
              <w:top w:val="nil"/>
            </w:tcBorders>
          </w:tcPr>
          <w:p w:rsidR="00C079EE" w:rsidRPr="00EA4E7D" w:rsidRDefault="00566781">
            <w:pPr>
              <w:pStyle w:val="TableParagraph"/>
              <w:spacing w:line="243" w:lineRule="exact"/>
              <w:ind w:left="704"/>
              <w:rPr>
                <w:rFonts w:ascii="Arial" w:hAnsi="Arial" w:cs="Arial"/>
              </w:rPr>
            </w:pPr>
            <w:r w:rsidRPr="00EA4E7D">
              <w:rPr>
                <w:rFonts w:ascii="Arial" w:hAnsi="Arial" w:cs="Arial"/>
              </w:rPr>
              <w:t>Report RAP</w:t>
            </w:r>
          </w:p>
          <w:p w:rsidR="00C079EE" w:rsidRPr="00EA4E7D" w:rsidRDefault="00566781">
            <w:pPr>
              <w:pStyle w:val="TableParagraph"/>
              <w:ind w:left="699" w:right="108"/>
              <w:rPr>
                <w:rFonts w:ascii="Arial" w:hAnsi="Arial" w:cs="Arial"/>
              </w:rPr>
            </w:pPr>
            <w:r w:rsidRPr="00EA4E7D">
              <w:rPr>
                <w:rFonts w:ascii="Arial" w:hAnsi="Arial" w:cs="Arial"/>
              </w:rPr>
              <w:t>achievements, challenges and learnings internally and externally</w:t>
            </w:r>
          </w:p>
        </w:tc>
        <w:tc>
          <w:tcPr>
            <w:tcW w:w="1984" w:type="dxa"/>
            <w:tcBorders>
              <w:top w:val="nil"/>
            </w:tcBorders>
          </w:tcPr>
          <w:p w:rsidR="00C079EE" w:rsidRPr="00EA4E7D" w:rsidRDefault="00C079EE">
            <w:pPr>
              <w:pStyle w:val="TableParagraph"/>
              <w:rPr>
                <w:rFonts w:ascii="Arial" w:hAnsi="Arial" w:cs="Arial"/>
              </w:rPr>
            </w:pPr>
          </w:p>
        </w:tc>
        <w:tc>
          <w:tcPr>
            <w:tcW w:w="1418" w:type="dxa"/>
            <w:tcBorders>
              <w:top w:val="nil"/>
            </w:tcBorders>
          </w:tcPr>
          <w:p w:rsidR="00C079EE" w:rsidRPr="00EA4E7D" w:rsidRDefault="00C079EE">
            <w:pPr>
              <w:pStyle w:val="TableParagraph"/>
              <w:rPr>
                <w:rFonts w:ascii="Arial" w:hAnsi="Arial" w:cs="Arial"/>
                <w:b/>
              </w:rPr>
            </w:pPr>
          </w:p>
          <w:p w:rsidR="00C079EE" w:rsidRPr="00EA4E7D" w:rsidRDefault="00C079EE">
            <w:pPr>
              <w:pStyle w:val="TableParagraph"/>
              <w:spacing w:before="6"/>
              <w:rPr>
                <w:rFonts w:ascii="Arial" w:hAnsi="Arial" w:cs="Arial"/>
                <w:b/>
              </w:rPr>
            </w:pPr>
          </w:p>
          <w:p w:rsidR="00C079EE" w:rsidRPr="00EA4E7D" w:rsidRDefault="00566781">
            <w:pPr>
              <w:pStyle w:val="TableParagraph"/>
              <w:ind w:left="106"/>
              <w:rPr>
                <w:rFonts w:ascii="Arial" w:hAnsi="Arial" w:cs="Arial"/>
              </w:rPr>
            </w:pPr>
            <w:r w:rsidRPr="00EA4E7D">
              <w:rPr>
                <w:rFonts w:ascii="Arial" w:hAnsi="Arial" w:cs="Arial"/>
              </w:rPr>
              <w:t>Dec 2019</w:t>
            </w:r>
          </w:p>
          <w:p w:rsidR="00C079EE" w:rsidRPr="00EA4E7D" w:rsidRDefault="00566781">
            <w:pPr>
              <w:pStyle w:val="TableParagraph"/>
              <w:ind w:left="106"/>
              <w:rPr>
                <w:rFonts w:ascii="Arial" w:hAnsi="Arial" w:cs="Arial"/>
              </w:rPr>
            </w:pPr>
            <w:r w:rsidRPr="00EA4E7D">
              <w:rPr>
                <w:rFonts w:ascii="Arial" w:hAnsi="Arial" w:cs="Arial"/>
              </w:rPr>
              <w:t>Dec 2020</w:t>
            </w:r>
          </w:p>
        </w:tc>
        <w:tc>
          <w:tcPr>
            <w:tcW w:w="798" w:type="dxa"/>
            <w:vMerge/>
            <w:tcBorders>
              <w:top w:val="nil"/>
              <w:right w:val="nil"/>
            </w:tcBorders>
          </w:tcPr>
          <w:p w:rsidR="00C079EE" w:rsidRPr="00EA4E7D" w:rsidRDefault="00C079EE">
            <w:pPr>
              <w:rPr>
                <w:rFonts w:ascii="Arial" w:hAnsi="Arial" w:cs="Arial"/>
              </w:rPr>
            </w:pPr>
          </w:p>
        </w:tc>
        <w:tc>
          <w:tcPr>
            <w:tcW w:w="3598" w:type="dxa"/>
            <w:vMerge/>
            <w:tcBorders>
              <w:top w:val="nil"/>
              <w:left w:val="nil"/>
            </w:tcBorders>
          </w:tcPr>
          <w:p w:rsidR="00C079EE" w:rsidRPr="00EA4E7D" w:rsidRDefault="00C079EE">
            <w:pPr>
              <w:rPr>
                <w:rFonts w:ascii="Arial" w:hAnsi="Arial" w:cs="Arial"/>
              </w:rPr>
            </w:pPr>
          </w:p>
        </w:tc>
      </w:tr>
      <w:tr w:rsidR="00C079EE" w:rsidRPr="00EA4E7D">
        <w:trPr>
          <w:trHeight w:val="1940"/>
        </w:trPr>
        <w:tc>
          <w:tcPr>
            <w:tcW w:w="2548" w:type="dxa"/>
            <w:vMerge w:val="restart"/>
          </w:tcPr>
          <w:p w:rsidR="00C079EE" w:rsidRPr="00EA4E7D" w:rsidRDefault="00566781">
            <w:pPr>
              <w:pStyle w:val="TableParagraph"/>
              <w:tabs>
                <w:tab w:val="left" w:pos="699"/>
              </w:tabs>
              <w:ind w:left="699" w:right="405" w:hanging="592"/>
              <w:rPr>
                <w:rFonts w:ascii="Arial" w:hAnsi="Arial" w:cs="Arial"/>
              </w:rPr>
            </w:pPr>
            <w:proofErr w:type="gramStart"/>
            <w:r w:rsidRPr="00EA4E7D">
              <w:rPr>
                <w:rFonts w:ascii="Arial" w:hAnsi="Arial" w:cs="Arial"/>
                <w:b/>
              </w:rPr>
              <w:t>4.3</w:t>
            </w:r>
            <w:r w:rsidRPr="00EA4E7D">
              <w:rPr>
                <w:rFonts w:ascii="Arial" w:hAnsi="Arial" w:cs="Arial"/>
                <w:b/>
              </w:rPr>
              <w:tab/>
            </w:r>
            <w:r w:rsidRPr="00EA4E7D">
              <w:rPr>
                <w:rFonts w:ascii="Arial" w:hAnsi="Arial" w:cs="Arial"/>
              </w:rPr>
              <w:t>Review,</w:t>
            </w:r>
            <w:proofErr w:type="gramEnd"/>
            <w:r w:rsidRPr="00EA4E7D">
              <w:rPr>
                <w:rFonts w:ascii="Arial" w:hAnsi="Arial" w:cs="Arial"/>
              </w:rPr>
              <w:t xml:space="preserve"> refresh and update</w:t>
            </w:r>
            <w:r w:rsidRPr="00EA4E7D">
              <w:rPr>
                <w:rFonts w:ascii="Arial" w:hAnsi="Arial" w:cs="Arial"/>
                <w:spacing w:val="-6"/>
              </w:rPr>
              <w:t xml:space="preserve"> </w:t>
            </w:r>
            <w:r w:rsidRPr="00EA4E7D">
              <w:rPr>
                <w:rFonts w:ascii="Arial" w:hAnsi="Arial" w:cs="Arial"/>
              </w:rPr>
              <w:t>RAP</w:t>
            </w:r>
          </w:p>
        </w:tc>
        <w:tc>
          <w:tcPr>
            <w:tcW w:w="1984" w:type="dxa"/>
            <w:vMerge w:val="restart"/>
          </w:tcPr>
          <w:p w:rsidR="00C079EE" w:rsidRPr="00EA4E7D" w:rsidRDefault="00566781">
            <w:pPr>
              <w:pStyle w:val="TableParagraph"/>
              <w:spacing w:before="60"/>
              <w:ind w:left="107" w:right="107"/>
              <w:rPr>
                <w:rFonts w:ascii="Arial" w:hAnsi="Arial" w:cs="Arial"/>
              </w:rPr>
            </w:pPr>
            <w:r w:rsidRPr="00EA4E7D">
              <w:rPr>
                <w:rFonts w:ascii="Arial" w:hAnsi="Arial" w:cs="Arial"/>
              </w:rPr>
              <w:t>Manager Integrated</w:t>
            </w:r>
            <w:r w:rsidRPr="00EA4E7D">
              <w:rPr>
                <w:rFonts w:ascii="Arial" w:hAnsi="Arial" w:cs="Arial"/>
                <w:spacing w:val="-10"/>
              </w:rPr>
              <w:t xml:space="preserve"> </w:t>
            </w:r>
            <w:r w:rsidRPr="00EA4E7D">
              <w:rPr>
                <w:rFonts w:ascii="Arial" w:hAnsi="Arial" w:cs="Arial"/>
              </w:rPr>
              <w:t>Planning</w:t>
            </w:r>
          </w:p>
        </w:tc>
        <w:tc>
          <w:tcPr>
            <w:tcW w:w="1418" w:type="dxa"/>
          </w:tcPr>
          <w:p w:rsidR="00C079EE" w:rsidRPr="00EA4E7D" w:rsidRDefault="00566781">
            <w:pPr>
              <w:pStyle w:val="TableParagraph"/>
              <w:ind w:left="106"/>
              <w:rPr>
                <w:rFonts w:ascii="Arial" w:hAnsi="Arial" w:cs="Arial"/>
              </w:rPr>
            </w:pPr>
            <w:r w:rsidRPr="00EA4E7D">
              <w:rPr>
                <w:rFonts w:ascii="Arial" w:hAnsi="Arial" w:cs="Arial"/>
              </w:rPr>
              <w:t>June 2020</w:t>
            </w:r>
          </w:p>
        </w:tc>
        <w:tc>
          <w:tcPr>
            <w:tcW w:w="798" w:type="dxa"/>
            <w:tcBorders>
              <w:right w:val="nil"/>
            </w:tcBorders>
          </w:tcPr>
          <w:p w:rsidR="00C079EE" w:rsidRPr="00EA4E7D" w:rsidRDefault="00566781">
            <w:pPr>
              <w:pStyle w:val="TableParagraph"/>
              <w:spacing w:before="60"/>
              <w:ind w:left="148"/>
              <w:rPr>
                <w:rFonts w:ascii="Arial" w:hAnsi="Arial" w:cs="Arial"/>
              </w:rPr>
            </w:pPr>
            <w:r w:rsidRPr="00EA4E7D">
              <w:rPr>
                <w:rFonts w:ascii="Arial" w:hAnsi="Arial" w:cs="Arial"/>
              </w:rPr>
              <w:t>4.3.1</w:t>
            </w:r>
          </w:p>
        </w:tc>
        <w:tc>
          <w:tcPr>
            <w:tcW w:w="3598" w:type="dxa"/>
            <w:tcBorders>
              <w:left w:val="nil"/>
            </w:tcBorders>
          </w:tcPr>
          <w:p w:rsidR="00C079EE" w:rsidRPr="00EA4E7D" w:rsidRDefault="00566781">
            <w:pPr>
              <w:pStyle w:val="TableParagraph"/>
              <w:spacing w:before="60"/>
              <w:ind w:left="204" w:right="278"/>
              <w:rPr>
                <w:rFonts w:ascii="Arial" w:hAnsi="Arial" w:cs="Arial"/>
              </w:rPr>
            </w:pPr>
            <w:r w:rsidRPr="00EA4E7D">
              <w:rPr>
                <w:rFonts w:ascii="Arial" w:hAnsi="Arial" w:cs="Arial"/>
              </w:rPr>
              <w:t>Liaise with Reconciliation Australia and the MRAP Working Group to develop a new RAP based on learnings, challenges and achievements. Send draft back to</w:t>
            </w:r>
          </w:p>
          <w:p w:rsidR="00C079EE" w:rsidRPr="00EA4E7D" w:rsidRDefault="00566781">
            <w:pPr>
              <w:pStyle w:val="TableParagraph"/>
              <w:spacing w:line="270" w:lineRule="atLeast"/>
              <w:ind w:left="204" w:right="306"/>
              <w:rPr>
                <w:rFonts w:ascii="Arial" w:hAnsi="Arial" w:cs="Arial"/>
              </w:rPr>
            </w:pPr>
            <w:r w:rsidRPr="00EA4E7D">
              <w:rPr>
                <w:rFonts w:ascii="Arial" w:hAnsi="Arial" w:cs="Arial"/>
              </w:rPr>
              <w:t>Reconciliation Australia for review and feedback.</w:t>
            </w:r>
          </w:p>
        </w:tc>
      </w:tr>
      <w:tr w:rsidR="00C079EE" w:rsidRPr="00EA4E7D">
        <w:trPr>
          <w:trHeight w:val="595"/>
        </w:trPr>
        <w:tc>
          <w:tcPr>
            <w:tcW w:w="2548" w:type="dxa"/>
            <w:vMerge/>
            <w:tcBorders>
              <w:top w:val="nil"/>
            </w:tcBorders>
          </w:tcPr>
          <w:p w:rsidR="00C079EE" w:rsidRPr="00EA4E7D" w:rsidRDefault="00C079EE">
            <w:pPr>
              <w:rPr>
                <w:rFonts w:ascii="Arial" w:hAnsi="Arial" w:cs="Arial"/>
              </w:rPr>
            </w:pPr>
          </w:p>
        </w:tc>
        <w:tc>
          <w:tcPr>
            <w:tcW w:w="1984" w:type="dxa"/>
            <w:vMerge/>
            <w:tcBorders>
              <w:top w:val="nil"/>
            </w:tcBorders>
          </w:tcPr>
          <w:p w:rsidR="00C079EE" w:rsidRPr="00EA4E7D" w:rsidRDefault="00C079EE">
            <w:pPr>
              <w:rPr>
                <w:rFonts w:ascii="Arial" w:hAnsi="Arial" w:cs="Arial"/>
              </w:rPr>
            </w:pPr>
          </w:p>
        </w:tc>
        <w:tc>
          <w:tcPr>
            <w:tcW w:w="1418" w:type="dxa"/>
          </w:tcPr>
          <w:p w:rsidR="00C079EE" w:rsidRPr="00EA4E7D" w:rsidRDefault="00566781">
            <w:pPr>
              <w:pStyle w:val="TableParagraph"/>
              <w:spacing w:line="266" w:lineRule="exact"/>
              <w:ind w:left="106"/>
              <w:rPr>
                <w:rFonts w:ascii="Arial" w:hAnsi="Arial" w:cs="Arial"/>
              </w:rPr>
            </w:pPr>
            <w:r w:rsidRPr="00EA4E7D">
              <w:rPr>
                <w:rFonts w:ascii="Arial" w:hAnsi="Arial" w:cs="Arial"/>
              </w:rPr>
              <w:t>Nov 2020</w:t>
            </w:r>
          </w:p>
        </w:tc>
        <w:tc>
          <w:tcPr>
            <w:tcW w:w="798" w:type="dxa"/>
            <w:tcBorders>
              <w:right w:val="nil"/>
            </w:tcBorders>
          </w:tcPr>
          <w:p w:rsidR="00C079EE" w:rsidRPr="00EA4E7D" w:rsidRDefault="00566781">
            <w:pPr>
              <w:pStyle w:val="TableParagraph"/>
              <w:spacing w:before="57"/>
              <w:ind w:left="106"/>
              <w:rPr>
                <w:rFonts w:ascii="Arial" w:hAnsi="Arial" w:cs="Arial"/>
              </w:rPr>
            </w:pPr>
            <w:r w:rsidRPr="00EA4E7D">
              <w:rPr>
                <w:rFonts w:ascii="Arial" w:hAnsi="Arial" w:cs="Arial"/>
              </w:rPr>
              <w:t>4.3.2</w:t>
            </w:r>
          </w:p>
        </w:tc>
        <w:tc>
          <w:tcPr>
            <w:tcW w:w="3598" w:type="dxa"/>
            <w:tcBorders>
              <w:left w:val="nil"/>
            </w:tcBorders>
          </w:tcPr>
          <w:p w:rsidR="00C079EE" w:rsidRPr="00EA4E7D" w:rsidRDefault="00566781">
            <w:pPr>
              <w:pStyle w:val="TableParagraph"/>
              <w:spacing w:before="56" w:line="270" w:lineRule="atLeast"/>
              <w:ind w:left="204" w:right="289" w:firstLine="1"/>
              <w:rPr>
                <w:rFonts w:ascii="Arial" w:hAnsi="Arial" w:cs="Arial"/>
              </w:rPr>
            </w:pPr>
            <w:r w:rsidRPr="00EA4E7D">
              <w:rPr>
                <w:rFonts w:ascii="Arial" w:hAnsi="Arial" w:cs="Arial"/>
              </w:rPr>
              <w:t>Submit draft RAP to Reconciliation Australia for formal endorsement.</w:t>
            </w:r>
          </w:p>
        </w:tc>
      </w:tr>
    </w:tbl>
    <w:p w:rsidR="00C079EE" w:rsidRPr="00EA4E7D" w:rsidRDefault="00C079EE" w:rsidP="00F2399D">
      <w:pPr>
        <w:pStyle w:val="BodyText"/>
      </w:pPr>
    </w:p>
    <w:p w:rsidR="00C079EE" w:rsidRPr="00EA4E7D" w:rsidRDefault="00C079EE" w:rsidP="00F2399D">
      <w:pPr>
        <w:pStyle w:val="BodyText"/>
      </w:pPr>
    </w:p>
    <w:p w:rsidR="00C079EE" w:rsidRPr="00EA4E7D" w:rsidRDefault="00C079EE" w:rsidP="00F2399D">
      <w:pPr>
        <w:pStyle w:val="BodyText"/>
      </w:pPr>
    </w:p>
    <w:p w:rsidR="00C079EE" w:rsidRPr="00EA4E7D" w:rsidRDefault="00C079EE" w:rsidP="00F2399D">
      <w:pPr>
        <w:pStyle w:val="BodyText"/>
      </w:pPr>
    </w:p>
    <w:p w:rsidR="00C079EE" w:rsidRDefault="00976FAA" w:rsidP="00EA4E7D">
      <w:pPr>
        <w:pStyle w:val="BodyText"/>
        <w:ind w:left="0"/>
        <w:rPr>
          <w:sz w:val="27"/>
        </w:rPr>
      </w:pPr>
      <w:bookmarkStart w:id="17" w:name="_GoBack"/>
      <w:bookmarkEnd w:id="17"/>
      <w:r>
        <w:rPr>
          <w:noProof/>
        </w:rPr>
        <mc:AlternateContent>
          <mc:Choice Requires="wpg">
            <w:drawing>
              <wp:anchor distT="0" distB="0" distL="0" distR="0" simplePos="0" relativeHeight="1672" behindDoc="0" locked="0" layoutInCell="1" allowOverlap="1">
                <wp:simplePos x="0" y="0"/>
                <wp:positionH relativeFrom="page">
                  <wp:posOffset>539750</wp:posOffset>
                </wp:positionH>
                <wp:positionV relativeFrom="paragraph">
                  <wp:posOffset>227965</wp:posOffset>
                </wp:positionV>
                <wp:extent cx="6687820" cy="733425"/>
                <wp:effectExtent l="0" t="1905" r="1905"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7820" cy="733425"/>
                          <a:chOff x="850" y="359"/>
                          <a:chExt cx="10532" cy="1155"/>
                        </a:xfrm>
                      </wpg:grpSpPr>
                      <pic:pic xmlns:pic="http://schemas.openxmlformats.org/drawingml/2006/picture">
                        <pic:nvPicPr>
                          <pic:cNvPr id="3"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6" y="564"/>
                            <a:ext cx="10193" cy="149"/>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3"/>
                        <wps:cNvSpPr>
                          <a:spLocks noChangeArrowheads="1"/>
                        </wps:cNvSpPr>
                        <wps:spPr bwMode="auto">
                          <a:xfrm>
                            <a:off x="850" y="358"/>
                            <a:ext cx="10532" cy="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08345" id="Group 2" o:spid="_x0000_s1026" style="position:absolute;margin-left:42.5pt;margin-top:17.95pt;width:526.6pt;height:57.75pt;z-index:1672;mso-wrap-distance-left:0;mso-wrap-distance-right:0;mso-position-horizontal-relative:page" coordorigin="850,359" coordsize="10532,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">
                <v:shape id="Picture 4" o:spid="_x0000_s1027" type="#_x0000_t75" style="position:absolute;left:956;top:564;width:10193;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">
                  <v:imagedata r:id="rId20" o:title=""/>
                </v:shape>
                <v:rect id="Rectangle 3" o:spid="_x0000_s1028" style="position:absolute;left:850;top:358;width:10532;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w10:wrap type="topAndBottom" anchorx="page"/>
              </v:group>
            </w:pict>
          </mc:Fallback>
        </mc:AlternateContent>
      </w:r>
    </w:p>
    <w:sectPr w:rsidR="00C079EE">
      <w:footerReference w:type="default" r:id="rId21"/>
      <w:pgSz w:w="11910" w:h="16840"/>
      <w:pgMar w:top="1580" w:right="500" w:bottom="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038" w:rsidRDefault="00FD1038">
      <w:r>
        <w:separator/>
      </w:r>
    </w:p>
  </w:endnote>
  <w:endnote w:type="continuationSeparator" w:id="0">
    <w:p w:rsidR="00FD1038" w:rsidRDefault="00FD1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038" w:rsidRDefault="00FD1038" w:rsidP="00F2399D">
    <w:pPr>
      <w:pStyle w:val="BodyText"/>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1038" w:rsidRDefault="00FD1038" w:rsidP="00F2399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038" w:rsidRDefault="00FD1038">
      <w:r>
        <w:separator/>
      </w:r>
    </w:p>
  </w:footnote>
  <w:footnote w:type="continuationSeparator" w:id="0">
    <w:p w:rsidR="00FD1038" w:rsidRDefault="00FD10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C6182"/>
    <w:multiLevelType w:val="hybridMultilevel"/>
    <w:tmpl w:val="EA183508"/>
    <w:lvl w:ilvl="0" w:tplc="ED706E66">
      <w:numFmt w:val="bullet"/>
      <w:lvlText w:val=""/>
      <w:lvlJc w:val="left"/>
      <w:pPr>
        <w:ind w:left="840" w:hanging="360"/>
      </w:pPr>
      <w:rPr>
        <w:rFonts w:ascii="Symbol" w:eastAsia="Symbol" w:hAnsi="Symbol" w:cs="Symbol" w:hint="default"/>
        <w:w w:val="99"/>
        <w:sz w:val="22"/>
        <w:szCs w:val="22"/>
        <w:lang w:val="en-AU" w:eastAsia="en-AU" w:bidi="en-AU"/>
      </w:rPr>
    </w:lvl>
    <w:lvl w:ilvl="1" w:tplc="C9740D18">
      <w:numFmt w:val="bullet"/>
      <w:lvlText w:val="•"/>
      <w:lvlJc w:val="left"/>
      <w:pPr>
        <w:ind w:left="1836" w:hanging="360"/>
      </w:pPr>
      <w:rPr>
        <w:rFonts w:hint="default"/>
        <w:lang w:val="en-AU" w:eastAsia="en-AU" w:bidi="en-AU"/>
      </w:rPr>
    </w:lvl>
    <w:lvl w:ilvl="2" w:tplc="B666F2B2">
      <w:numFmt w:val="bullet"/>
      <w:lvlText w:val="•"/>
      <w:lvlJc w:val="left"/>
      <w:pPr>
        <w:ind w:left="2833" w:hanging="360"/>
      </w:pPr>
      <w:rPr>
        <w:rFonts w:hint="default"/>
        <w:lang w:val="en-AU" w:eastAsia="en-AU" w:bidi="en-AU"/>
      </w:rPr>
    </w:lvl>
    <w:lvl w:ilvl="3" w:tplc="1DAA4BAC">
      <w:numFmt w:val="bullet"/>
      <w:lvlText w:val="•"/>
      <w:lvlJc w:val="left"/>
      <w:pPr>
        <w:ind w:left="3829" w:hanging="360"/>
      </w:pPr>
      <w:rPr>
        <w:rFonts w:hint="default"/>
        <w:lang w:val="en-AU" w:eastAsia="en-AU" w:bidi="en-AU"/>
      </w:rPr>
    </w:lvl>
    <w:lvl w:ilvl="4" w:tplc="88F215DE">
      <w:numFmt w:val="bullet"/>
      <w:lvlText w:val="•"/>
      <w:lvlJc w:val="left"/>
      <w:pPr>
        <w:ind w:left="4826" w:hanging="360"/>
      </w:pPr>
      <w:rPr>
        <w:rFonts w:hint="default"/>
        <w:lang w:val="en-AU" w:eastAsia="en-AU" w:bidi="en-AU"/>
      </w:rPr>
    </w:lvl>
    <w:lvl w:ilvl="5" w:tplc="30242F7C">
      <w:numFmt w:val="bullet"/>
      <w:lvlText w:val="•"/>
      <w:lvlJc w:val="left"/>
      <w:pPr>
        <w:ind w:left="5823" w:hanging="360"/>
      </w:pPr>
      <w:rPr>
        <w:rFonts w:hint="default"/>
        <w:lang w:val="en-AU" w:eastAsia="en-AU" w:bidi="en-AU"/>
      </w:rPr>
    </w:lvl>
    <w:lvl w:ilvl="6" w:tplc="F6F2664C">
      <w:numFmt w:val="bullet"/>
      <w:lvlText w:val="•"/>
      <w:lvlJc w:val="left"/>
      <w:pPr>
        <w:ind w:left="6819" w:hanging="360"/>
      </w:pPr>
      <w:rPr>
        <w:rFonts w:hint="default"/>
        <w:lang w:val="en-AU" w:eastAsia="en-AU" w:bidi="en-AU"/>
      </w:rPr>
    </w:lvl>
    <w:lvl w:ilvl="7" w:tplc="05EA5E7A">
      <w:numFmt w:val="bullet"/>
      <w:lvlText w:val="•"/>
      <w:lvlJc w:val="left"/>
      <w:pPr>
        <w:ind w:left="7816" w:hanging="360"/>
      </w:pPr>
      <w:rPr>
        <w:rFonts w:hint="default"/>
        <w:lang w:val="en-AU" w:eastAsia="en-AU" w:bidi="en-AU"/>
      </w:rPr>
    </w:lvl>
    <w:lvl w:ilvl="8" w:tplc="DC4ABAB8">
      <w:numFmt w:val="bullet"/>
      <w:lvlText w:val="•"/>
      <w:lvlJc w:val="left"/>
      <w:pPr>
        <w:ind w:left="8813" w:hanging="360"/>
      </w:pPr>
      <w:rPr>
        <w:rFonts w:hint="default"/>
        <w:lang w:val="en-AU" w:eastAsia="en-AU" w:bidi="en-AU"/>
      </w:rPr>
    </w:lvl>
  </w:abstractNum>
  <w:abstractNum w:abstractNumId="1" w15:restartNumberingAfterBreak="0">
    <w:nsid w:val="420B654B"/>
    <w:multiLevelType w:val="hybridMultilevel"/>
    <w:tmpl w:val="88D83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E5C1686"/>
    <w:multiLevelType w:val="hybridMultilevel"/>
    <w:tmpl w:val="8D8C9AAE"/>
    <w:lvl w:ilvl="0" w:tplc="945E576A">
      <w:start w:val="1"/>
      <w:numFmt w:val="decimal"/>
      <w:lvlText w:val="%1."/>
      <w:lvlJc w:val="left"/>
      <w:pPr>
        <w:ind w:left="840" w:hanging="360"/>
        <w:jc w:val="left"/>
      </w:pPr>
      <w:rPr>
        <w:rFonts w:hint="default"/>
        <w:i/>
        <w:spacing w:val="-2"/>
        <w:w w:val="99"/>
        <w:lang w:val="en-AU" w:eastAsia="en-AU" w:bidi="en-AU"/>
      </w:rPr>
    </w:lvl>
    <w:lvl w:ilvl="1" w:tplc="0B2AC776">
      <w:numFmt w:val="bullet"/>
      <w:lvlText w:val="•"/>
      <w:lvlJc w:val="left"/>
      <w:pPr>
        <w:ind w:left="1836" w:hanging="360"/>
      </w:pPr>
      <w:rPr>
        <w:rFonts w:hint="default"/>
        <w:lang w:val="en-AU" w:eastAsia="en-AU" w:bidi="en-AU"/>
      </w:rPr>
    </w:lvl>
    <w:lvl w:ilvl="2" w:tplc="9274014A">
      <w:numFmt w:val="bullet"/>
      <w:lvlText w:val="•"/>
      <w:lvlJc w:val="left"/>
      <w:pPr>
        <w:ind w:left="2833" w:hanging="360"/>
      </w:pPr>
      <w:rPr>
        <w:rFonts w:hint="default"/>
        <w:lang w:val="en-AU" w:eastAsia="en-AU" w:bidi="en-AU"/>
      </w:rPr>
    </w:lvl>
    <w:lvl w:ilvl="3" w:tplc="E97A9E34">
      <w:numFmt w:val="bullet"/>
      <w:lvlText w:val="•"/>
      <w:lvlJc w:val="left"/>
      <w:pPr>
        <w:ind w:left="3829" w:hanging="360"/>
      </w:pPr>
      <w:rPr>
        <w:rFonts w:hint="default"/>
        <w:lang w:val="en-AU" w:eastAsia="en-AU" w:bidi="en-AU"/>
      </w:rPr>
    </w:lvl>
    <w:lvl w:ilvl="4" w:tplc="9BAE0048">
      <w:numFmt w:val="bullet"/>
      <w:lvlText w:val="•"/>
      <w:lvlJc w:val="left"/>
      <w:pPr>
        <w:ind w:left="4826" w:hanging="360"/>
      </w:pPr>
      <w:rPr>
        <w:rFonts w:hint="default"/>
        <w:lang w:val="en-AU" w:eastAsia="en-AU" w:bidi="en-AU"/>
      </w:rPr>
    </w:lvl>
    <w:lvl w:ilvl="5" w:tplc="33025A6A">
      <w:numFmt w:val="bullet"/>
      <w:lvlText w:val="•"/>
      <w:lvlJc w:val="left"/>
      <w:pPr>
        <w:ind w:left="5823" w:hanging="360"/>
      </w:pPr>
      <w:rPr>
        <w:rFonts w:hint="default"/>
        <w:lang w:val="en-AU" w:eastAsia="en-AU" w:bidi="en-AU"/>
      </w:rPr>
    </w:lvl>
    <w:lvl w:ilvl="6" w:tplc="16225C0C">
      <w:numFmt w:val="bullet"/>
      <w:lvlText w:val="•"/>
      <w:lvlJc w:val="left"/>
      <w:pPr>
        <w:ind w:left="6819" w:hanging="360"/>
      </w:pPr>
      <w:rPr>
        <w:rFonts w:hint="default"/>
        <w:lang w:val="en-AU" w:eastAsia="en-AU" w:bidi="en-AU"/>
      </w:rPr>
    </w:lvl>
    <w:lvl w:ilvl="7" w:tplc="D5C22C2E">
      <w:numFmt w:val="bullet"/>
      <w:lvlText w:val="•"/>
      <w:lvlJc w:val="left"/>
      <w:pPr>
        <w:ind w:left="7816" w:hanging="360"/>
      </w:pPr>
      <w:rPr>
        <w:rFonts w:hint="default"/>
        <w:lang w:val="en-AU" w:eastAsia="en-AU" w:bidi="en-AU"/>
      </w:rPr>
    </w:lvl>
    <w:lvl w:ilvl="8" w:tplc="4BBAB16C">
      <w:numFmt w:val="bullet"/>
      <w:lvlText w:val="•"/>
      <w:lvlJc w:val="left"/>
      <w:pPr>
        <w:ind w:left="8813" w:hanging="360"/>
      </w:pPr>
      <w:rPr>
        <w:rFonts w:hint="default"/>
        <w:lang w:val="en-AU" w:eastAsia="en-AU" w:bidi="en-AU"/>
      </w:rPr>
    </w:lvl>
  </w:abstractNum>
  <w:abstractNum w:abstractNumId="3" w15:restartNumberingAfterBreak="0">
    <w:nsid w:val="7FF077B0"/>
    <w:multiLevelType w:val="multilevel"/>
    <w:tmpl w:val="C8783A56"/>
    <w:lvl w:ilvl="0">
      <w:start w:val="2"/>
      <w:numFmt w:val="decimal"/>
      <w:lvlText w:val="%1"/>
      <w:lvlJc w:val="left"/>
      <w:pPr>
        <w:ind w:left="939" w:hanging="843"/>
        <w:jc w:val="left"/>
      </w:pPr>
      <w:rPr>
        <w:rFonts w:hint="default"/>
        <w:lang w:val="en-AU" w:eastAsia="en-AU" w:bidi="en-AU"/>
      </w:rPr>
    </w:lvl>
    <w:lvl w:ilvl="1">
      <w:start w:val="4"/>
      <w:numFmt w:val="decimal"/>
      <w:lvlText w:val="%1.%2"/>
      <w:lvlJc w:val="left"/>
      <w:pPr>
        <w:ind w:left="939" w:hanging="843"/>
        <w:jc w:val="left"/>
      </w:pPr>
      <w:rPr>
        <w:rFonts w:hint="default"/>
        <w:lang w:val="en-AU" w:eastAsia="en-AU" w:bidi="en-AU"/>
      </w:rPr>
    </w:lvl>
    <w:lvl w:ilvl="2">
      <w:start w:val="3"/>
      <w:numFmt w:val="decimal"/>
      <w:lvlText w:val="%1.%2.%3"/>
      <w:lvlJc w:val="left"/>
      <w:pPr>
        <w:ind w:left="939" w:hanging="843"/>
        <w:jc w:val="left"/>
      </w:pPr>
      <w:rPr>
        <w:rFonts w:ascii="Calibri" w:eastAsia="Calibri" w:hAnsi="Calibri" w:cs="Calibri" w:hint="default"/>
        <w:spacing w:val="-1"/>
        <w:w w:val="99"/>
        <w:sz w:val="22"/>
        <w:szCs w:val="22"/>
        <w:lang w:val="en-AU" w:eastAsia="en-AU" w:bidi="en-AU"/>
      </w:rPr>
    </w:lvl>
    <w:lvl w:ilvl="3">
      <w:numFmt w:val="bullet"/>
      <w:lvlText w:val="•"/>
      <w:lvlJc w:val="left"/>
      <w:pPr>
        <w:ind w:left="1987" w:hanging="843"/>
      </w:pPr>
      <w:rPr>
        <w:rFonts w:hint="default"/>
        <w:lang w:val="en-AU" w:eastAsia="en-AU" w:bidi="en-AU"/>
      </w:rPr>
    </w:lvl>
    <w:lvl w:ilvl="4">
      <w:numFmt w:val="bullet"/>
      <w:lvlText w:val="•"/>
      <w:lvlJc w:val="left"/>
      <w:pPr>
        <w:ind w:left="2337" w:hanging="843"/>
      </w:pPr>
      <w:rPr>
        <w:rFonts w:hint="default"/>
        <w:lang w:val="en-AU" w:eastAsia="en-AU" w:bidi="en-AU"/>
      </w:rPr>
    </w:lvl>
    <w:lvl w:ilvl="5">
      <w:numFmt w:val="bullet"/>
      <w:lvlText w:val="•"/>
      <w:lvlJc w:val="left"/>
      <w:pPr>
        <w:ind w:left="2686" w:hanging="843"/>
      </w:pPr>
      <w:rPr>
        <w:rFonts w:hint="default"/>
        <w:lang w:val="en-AU" w:eastAsia="en-AU" w:bidi="en-AU"/>
      </w:rPr>
    </w:lvl>
    <w:lvl w:ilvl="6">
      <w:numFmt w:val="bullet"/>
      <w:lvlText w:val="•"/>
      <w:lvlJc w:val="left"/>
      <w:pPr>
        <w:ind w:left="3035" w:hanging="843"/>
      </w:pPr>
      <w:rPr>
        <w:rFonts w:hint="default"/>
        <w:lang w:val="en-AU" w:eastAsia="en-AU" w:bidi="en-AU"/>
      </w:rPr>
    </w:lvl>
    <w:lvl w:ilvl="7">
      <w:numFmt w:val="bullet"/>
      <w:lvlText w:val="•"/>
      <w:lvlJc w:val="left"/>
      <w:pPr>
        <w:ind w:left="3385" w:hanging="843"/>
      </w:pPr>
      <w:rPr>
        <w:rFonts w:hint="default"/>
        <w:lang w:val="en-AU" w:eastAsia="en-AU" w:bidi="en-AU"/>
      </w:rPr>
    </w:lvl>
    <w:lvl w:ilvl="8">
      <w:numFmt w:val="bullet"/>
      <w:lvlText w:val="•"/>
      <w:lvlJc w:val="left"/>
      <w:pPr>
        <w:ind w:left="3734" w:hanging="843"/>
      </w:pPr>
      <w:rPr>
        <w:rFonts w:hint="default"/>
        <w:lang w:val="en-AU" w:eastAsia="en-AU" w:bidi="en-AU"/>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EE"/>
    <w:rsid w:val="00566781"/>
    <w:rsid w:val="0076141E"/>
    <w:rsid w:val="00976FAA"/>
    <w:rsid w:val="009E76F6"/>
    <w:rsid w:val="00B146D7"/>
    <w:rsid w:val="00C079EE"/>
    <w:rsid w:val="00C67C75"/>
    <w:rsid w:val="00C770AE"/>
    <w:rsid w:val="00EA4E7D"/>
    <w:rsid w:val="00EE068B"/>
    <w:rsid w:val="00F2399D"/>
    <w:rsid w:val="00F27FDA"/>
    <w:rsid w:val="00FD1038"/>
    <w:rsid w:val="00FF70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33B1510"/>
  <w15:docId w15:val="{5A111C1D-7B0C-4D4C-BD76-47F59E7D4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n-AU" w:eastAsia="en-AU" w:bidi="en-AU"/>
    </w:rPr>
  </w:style>
  <w:style w:type="paragraph" w:styleId="Heading1">
    <w:name w:val="heading 1"/>
    <w:basedOn w:val="Normal"/>
    <w:uiPriority w:val="9"/>
    <w:qFormat/>
    <w:rsid w:val="00F2399D"/>
    <w:pPr>
      <w:spacing w:before="161"/>
      <w:ind w:left="120"/>
      <w:outlineLvl w:val="0"/>
    </w:pPr>
    <w:rPr>
      <w:rFonts w:ascii="Arial" w:eastAsia="Arial" w:hAnsi="Arial" w:cs="Arial"/>
      <w:b/>
      <w:bCs/>
      <w:color w:val="000000" w:themeColor="text1"/>
      <w:sz w:val="32"/>
      <w:szCs w:val="32"/>
    </w:rPr>
  </w:style>
  <w:style w:type="paragraph" w:styleId="Heading2">
    <w:name w:val="heading 2"/>
    <w:basedOn w:val="Normal"/>
    <w:uiPriority w:val="9"/>
    <w:unhideWhenUsed/>
    <w:qFormat/>
    <w:rsid w:val="00F2399D"/>
    <w:pPr>
      <w:spacing w:before="184"/>
      <w:ind w:left="120"/>
      <w:outlineLvl w:val="1"/>
    </w:pPr>
    <w:rPr>
      <w:rFonts w:ascii="Arial" w:eastAsia="Arial" w:hAnsi="Arial" w:cs="Arial"/>
      <w:b/>
      <w:bCs/>
      <w:color w:val="000000" w:themeColor="text1"/>
      <w:sz w:val="28"/>
      <w:szCs w:val="28"/>
    </w:rPr>
  </w:style>
  <w:style w:type="paragraph" w:styleId="Heading3">
    <w:name w:val="heading 3"/>
    <w:basedOn w:val="Normal"/>
    <w:uiPriority w:val="9"/>
    <w:unhideWhenUsed/>
    <w:qFormat/>
    <w:rsid w:val="00B146D7"/>
    <w:pPr>
      <w:tabs>
        <w:tab w:val="left" w:pos="970"/>
        <w:tab w:val="left" w:pos="971"/>
      </w:tabs>
      <w:ind w:left="120"/>
      <w:outlineLvl w:val="2"/>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2399D"/>
    <w:pPr>
      <w:spacing w:before="60"/>
      <w:ind w:left="120" w:right="276"/>
    </w:pPr>
    <w:rPr>
      <w:rFonts w:ascii="Arial" w:hAnsi="Arial" w:cs="Arial"/>
    </w:rPr>
  </w:style>
  <w:style w:type="paragraph" w:styleId="ListParagraph">
    <w:name w:val="List Paragraph"/>
    <w:basedOn w:val="Normal"/>
    <w:uiPriority w:val="1"/>
    <w:qFormat/>
    <w:pPr>
      <w:spacing w:before="40"/>
      <w:ind w:left="8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2399D"/>
    <w:pPr>
      <w:tabs>
        <w:tab w:val="center" w:pos="4513"/>
        <w:tab w:val="right" w:pos="9026"/>
      </w:tabs>
    </w:pPr>
  </w:style>
  <w:style w:type="character" w:customStyle="1" w:styleId="HeaderChar">
    <w:name w:val="Header Char"/>
    <w:basedOn w:val="DefaultParagraphFont"/>
    <w:link w:val="Header"/>
    <w:uiPriority w:val="99"/>
    <w:rsid w:val="00F2399D"/>
    <w:rPr>
      <w:rFonts w:ascii="Calibri" w:eastAsia="Calibri" w:hAnsi="Calibri" w:cs="Calibri"/>
      <w:lang w:val="en-AU" w:eastAsia="en-AU" w:bidi="en-AU"/>
    </w:rPr>
  </w:style>
  <w:style w:type="paragraph" w:styleId="Footer">
    <w:name w:val="footer"/>
    <w:basedOn w:val="Normal"/>
    <w:link w:val="FooterChar"/>
    <w:uiPriority w:val="99"/>
    <w:unhideWhenUsed/>
    <w:rsid w:val="00F2399D"/>
    <w:pPr>
      <w:tabs>
        <w:tab w:val="center" w:pos="4513"/>
        <w:tab w:val="right" w:pos="9026"/>
      </w:tabs>
    </w:pPr>
  </w:style>
  <w:style w:type="character" w:customStyle="1" w:styleId="FooterChar">
    <w:name w:val="Footer Char"/>
    <w:basedOn w:val="DefaultParagraphFont"/>
    <w:link w:val="Footer"/>
    <w:uiPriority w:val="99"/>
    <w:rsid w:val="00F2399D"/>
    <w:rPr>
      <w:rFonts w:ascii="Calibri" w:eastAsia="Calibri" w:hAnsi="Calibri" w:cs="Calibri"/>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australia.gov.au/about-australia/australian-story/reconciliation"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reconciliation.org.au/nrw/what-is-nrw/"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2392E19.dotm</Template>
  <TotalTime>43</TotalTime>
  <Pages>18</Pages>
  <Words>4861</Words>
  <Characters>27709</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32505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pmedley</dc:creator>
  <cp:lastModifiedBy>Angie Pantazi</cp:lastModifiedBy>
  <cp:revision>3</cp:revision>
  <dcterms:created xsi:type="dcterms:W3CDTF">2019-05-01T06:19:00Z</dcterms:created>
  <dcterms:modified xsi:type="dcterms:W3CDTF">2019-05-01T07:02:00Z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2018-12-20T00:00:00Z</vt:filetime>
  </property>
  <property fmtid="{D5CDD505-2E9C-101B-9397-08002B2CF9AE}" pid="3" name="Creator">
    <vt:lpwstr>Acrobat PDFMaker 18 for Word</vt:lpwstr>
  </property>
  <property fmtid="{D5CDD505-2E9C-101B-9397-08002B2CF9AE}" pid="4" name="LastSaved">
    <vt:filetime>2019-02-28T00:00:00Z</vt:filetime>
  </property>
</Properties>
</file>