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C6F95" w14:textId="77777777" w:rsidR="00561F45" w:rsidRDefault="00561F45" w:rsidP="00AA784A">
      <w:pPr>
        <w:jc w:val="right"/>
      </w:pPr>
    </w:p>
    <w:p w14:paraId="4AD162D9" w14:textId="77777777" w:rsidR="006A4342" w:rsidRDefault="006A4342" w:rsidP="008871ED">
      <w:pPr>
        <w:jc w:val="both"/>
        <w:rPr>
          <w:b/>
        </w:rPr>
      </w:pPr>
    </w:p>
    <w:p w14:paraId="5DC9EFC1" w14:textId="77777777" w:rsidR="006A4342" w:rsidRDefault="006A4342" w:rsidP="008871ED">
      <w:pPr>
        <w:jc w:val="both"/>
        <w:rPr>
          <w:b/>
        </w:rPr>
      </w:pPr>
    </w:p>
    <w:p w14:paraId="26FF9F8C" w14:textId="77777777" w:rsidR="006A4342" w:rsidRDefault="006A4342" w:rsidP="008871ED">
      <w:pPr>
        <w:jc w:val="both"/>
        <w:rPr>
          <w:b/>
        </w:rPr>
      </w:pPr>
    </w:p>
    <w:p w14:paraId="37988EEF" w14:textId="77777777" w:rsidR="006D230F" w:rsidRPr="006D230F" w:rsidRDefault="006D230F" w:rsidP="008871ED">
      <w:pPr>
        <w:jc w:val="both"/>
        <w:rPr>
          <w:b/>
        </w:rPr>
      </w:pPr>
      <w:r>
        <w:rPr>
          <w:b/>
        </w:rPr>
        <w:t>Background</w:t>
      </w:r>
    </w:p>
    <w:p w14:paraId="72B02ED4" w14:textId="77777777" w:rsidR="00CA2E40" w:rsidRDefault="00343A57" w:rsidP="008871ED">
      <w:pPr>
        <w:jc w:val="both"/>
      </w:pPr>
      <w:r>
        <w:t>From time to time Maroondah City Council (</w:t>
      </w:r>
      <w:r w:rsidRPr="000B396F">
        <w:rPr>
          <w:b/>
        </w:rPr>
        <w:t>Council</w:t>
      </w:r>
      <w:r>
        <w:t>) issues keys to Council buildings so those buildings can be used by sporting, cultural and other groups</w:t>
      </w:r>
      <w:r w:rsidR="00D813C6">
        <w:t xml:space="preserve"> </w:t>
      </w:r>
      <w:r w:rsidR="000B396F">
        <w:t xml:space="preserve">with the lawful authority of Council </w:t>
      </w:r>
      <w:r w:rsidR="00D813C6">
        <w:t>(</w:t>
      </w:r>
      <w:r w:rsidR="00D813C6" w:rsidRPr="000B396F">
        <w:rPr>
          <w:b/>
        </w:rPr>
        <w:t>User Groups</w:t>
      </w:r>
      <w:r w:rsidR="00D813C6">
        <w:t>)</w:t>
      </w:r>
      <w:r>
        <w:t xml:space="preserve">. Where keys are lost, misplaced or simply not returned to Council then the security of the building is compromised for all future users of the building – unless Council </w:t>
      </w:r>
      <w:r w:rsidR="00CA2E40">
        <w:t>rekeys the building. To rekey a building Council has to incur the cost of replacing all locks and reissuing keys to all current users.</w:t>
      </w:r>
      <w:r w:rsidR="006D230F">
        <w:t xml:space="preserve"> Rekeying a building will usually cost at least in the hundreds of dollars, but in some case</w:t>
      </w:r>
      <w:r w:rsidR="000B396F">
        <w:t>s</w:t>
      </w:r>
      <w:r w:rsidR="006D230F">
        <w:t xml:space="preserve"> can cost in the thousands </w:t>
      </w:r>
      <w:r w:rsidR="00AF2EEB">
        <w:t>of dollars</w:t>
      </w:r>
      <w:r w:rsidR="000B396F">
        <w:t>,</w:t>
      </w:r>
      <w:r w:rsidR="00AF2EEB">
        <w:t xml:space="preserve"> </w:t>
      </w:r>
      <w:r w:rsidR="006D230F">
        <w:t>depending on the number of locks and number of users.</w:t>
      </w:r>
    </w:p>
    <w:p w14:paraId="6C016A35" w14:textId="77777777" w:rsidR="00727726" w:rsidRDefault="00727726" w:rsidP="008871ED">
      <w:pPr>
        <w:jc w:val="both"/>
      </w:pPr>
    </w:p>
    <w:p w14:paraId="0D546260" w14:textId="77777777" w:rsidR="00727726" w:rsidRDefault="00727726" w:rsidP="008871ED">
      <w:pPr>
        <w:jc w:val="both"/>
      </w:pPr>
      <w:r>
        <w:t xml:space="preserve">If Council fails to maintain a robust and effective locking and security system for its buildings then it cannot guarantee the safety of those buildings and the valuable assets within them. In addition, </w:t>
      </w:r>
      <w:r w:rsidR="00EB3CDC">
        <w:t>such failure could void the insurance policies put in place by Council (covering the buildings</w:t>
      </w:r>
      <w:r w:rsidR="004102A2">
        <w:t xml:space="preserve"> and Council’s contents</w:t>
      </w:r>
      <w:r w:rsidR="00EB3CDC">
        <w:t xml:space="preserve">) and tenants (covering </w:t>
      </w:r>
      <w:r w:rsidR="004102A2">
        <w:t xml:space="preserve">the tenant’s </w:t>
      </w:r>
      <w:r w:rsidR="00EB3CDC">
        <w:t>contents).</w:t>
      </w:r>
    </w:p>
    <w:p w14:paraId="794EBEBC" w14:textId="77777777" w:rsidR="00CA2E40" w:rsidRDefault="00CA2E40" w:rsidP="008871ED">
      <w:pPr>
        <w:jc w:val="both"/>
      </w:pPr>
    </w:p>
    <w:p w14:paraId="5CF82589" w14:textId="77777777" w:rsidR="006D230F" w:rsidRPr="006D230F" w:rsidRDefault="00CF7FF2" w:rsidP="008871ED">
      <w:pPr>
        <w:jc w:val="both"/>
        <w:rPr>
          <w:b/>
        </w:rPr>
      </w:pPr>
      <w:r>
        <w:rPr>
          <w:b/>
        </w:rPr>
        <w:t>Inten</w:t>
      </w:r>
      <w:r w:rsidR="00352EED">
        <w:rPr>
          <w:b/>
        </w:rPr>
        <w:t>ded effect</w:t>
      </w:r>
      <w:r w:rsidR="00614543" w:rsidRPr="00614543">
        <w:rPr>
          <w:b/>
        </w:rPr>
        <w:t xml:space="preserve"> of this policy</w:t>
      </w:r>
    </w:p>
    <w:p w14:paraId="36C4E0B2" w14:textId="77777777" w:rsidR="00CA2E40" w:rsidRDefault="00CA2E40" w:rsidP="008871ED">
      <w:pPr>
        <w:jc w:val="both"/>
      </w:pPr>
      <w:r>
        <w:t>The intent</w:t>
      </w:r>
      <w:r w:rsidR="006D230F">
        <w:t xml:space="preserve"> of this Key Policy is to maintain</w:t>
      </w:r>
      <w:r>
        <w:t xml:space="preserve"> </w:t>
      </w:r>
      <w:r w:rsidR="006D230F">
        <w:t xml:space="preserve">the ongoing security of Council buildings by ensuring </w:t>
      </w:r>
      <w:r>
        <w:t xml:space="preserve">that any member of the public who accepts a Council key – whether on behalf of a </w:t>
      </w:r>
      <w:r w:rsidR="000B396F">
        <w:t>User G</w:t>
      </w:r>
      <w:r>
        <w:t xml:space="preserve">roup </w:t>
      </w:r>
      <w:r w:rsidR="000B396F">
        <w:t xml:space="preserve">that has the authority of Council to use a Council building </w:t>
      </w:r>
      <w:r>
        <w:t>or otherwise – understands the</w:t>
      </w:r>
      <w:r w:rsidR="000B396F">
        <w:t>re is</w:t>
      </w:r>
      <w:r>
        <w:t xml:space="preserve"> </w:t>
      </w:r>
      <w:r w:rsidR="006D230F">
        <w:t xml:space="preserve">personal </w:t>
      </w:r>
      <w:r w:rsidR="000B396F">
        <w:t>responsibility</w:t>
      </w:r>
      <w:r>
        <w:t xml:space="preserve"> for:</w:t>
      </w:r>
    </w:p>
    <w:p w14:paraId="39ECE408" w14:textId="77777777" w:rsidR="00CA2E40" w:rsidRDefault="00CA2E40" w:rsidP="008871ED">
      <w:pPr>
        <w:jc w:val="both"/>
      </w:pPr>
    </w:p>
    <w:p w14:paraId="4FF4D8CD" w14:textId="77777777" w:rsidR="003700D9" w:rsidRDefault="00CA2E40">
      <w:pPr>
        <w:pStyle w:val="ListParagraph"/>
        <w:numPr>
          <w:ilvl w:val="0"/>
          <w:numId w:val="1"/>
        </w:numPr>
        <w:jc w:val="both"/>
      </w:pPr>
      <w:r>
        <w:t>the use of that key in accordance with this Key Policy;</w:t>
      </w:r>
    </w:p>
    <w:p w14:paraId="7F2E1EC3" w14:textId="77777777" w:rsidR="003700D9" w:rsidRDefault="00CA2E40">
      <w:pPr>
        <w:pStyle w:val="ListParagraph"/>
        <w:numPr>
          <w:ilvl w:val="0"/>
          <w:numId w:val="1"/>
        </w:numPr>
        <w:jc w:val="both"/>
      </w:pPr>
      <w:r>
        <w:t>the return of the key to Council at the end of their use of the Council building; and</w:t>
      </w:r>
    </w:p>
    <w:p w14:paraId="275F2D6E" w14:textId="77777777" w:rsidR="003700D9" w:rsidRDefault="000B396F">
      <w:pPr>
        <w:pStyle w:val="ListParagraph"/>
        <w:numPr>
          <w:ilvl w:val="0"/>
          <w:numId w:val="1"/>
        </w:numPr>
        <w:jc w:val="both"/>
      </w:pPr>
      <w:r>
        <w:t>the cost Council incurs if Council</w:t>
      </w:r>
      <w:r w:rsidR="00CA2E40">
        <w:t xml:space="preserve"> has to rekey a building and</w:t>
      </w:r>
      <w:r w:rsidR="00352EED">
        <w:t>/or</w:t>
      </w:r>
      <w:r w:rsidR="00CA2E40">
        <w:t xml:space="preserve"> reissue </w:t>
      </w:r>
      <w:r w:rsidR="00352EED">
        <w:t xml:space="preserve">a </w:t>
      </w:r>
      <w:r w:rsidR="00CA2E40">
        <w:t>key</w:t>
      </w:r>
      <w:r w:rsidR="00352EED">
        <w:t xml:space="preserve"> or key</w:t>
      </w:r>
      <w:r w:rsidR="00CA2E40">
        <w:t xml:space="preserve">s to </w:t>
      </w:r>
      <w:r>
        <w:t xml:space="preserve">the Use Group and </w:t>
      </w:r>
      <w:r w:rsidR="00CA2E40">
        <w:t>other current users</w:t>
      </w:r>
      <w:r w:rsidR="00352EED">
        <w:t xml:space="preserve"> because a key is not returned to Council or is returned in a broken or unserviceable condition</w:t>
      </w:r>
      <w:r w:rsidR="00CA2E40">
        <w:t xml:space="preserve">. </w:t>
      </w:r>
    </w:p>
    <w:p w14:paraId="095EA1EA" w14:textId="77777777" w:rsidR="00CA2E40" w:rsidRDefault="00CA2E40" w:rsidP="008871ED">
      <w:pPr>
        <w:jc w:val="both"/>
      </w:pPr>
    </w:p>
    <w:p w14:paraId="0E765664" w14:textId="77777777" w:rsidR="005F6CAD" w:rsidRPr="006D230F" w:rsidRDefault="005F6CAD" w:rsidP="008871ED">
      <w:pPr>
        <w:jc w:val="both"/>
        <w:rPr>
          <w:b/>
        </w:rPr>
      </w:pPr>
      <w:r>
        <w:rPr>
          <w:b/>
        </w:rPr>
        <w:t>L</w:t>
      </w:r>
      <w:r w:rsidR="006D230F">
        <w:rPr>
          <w:b/>
        </w:rPr>
        <w:t>egal terms and conditions Council keys are issued under</w:t>
      </w:r>
    </w:p>
    <w:p w14:paraId="6CDCFFA2" w14:textId="77777777" w:rsidR="007C6D67" w:rsidRDefault="008871ED" w:rsidP="008871ED">
      <w:pPr>
        <w:jc w:val="both"/>
      </w:pPr>
      <w:r>
        <w:t>A</w:t>
      </w:r>
      <w:r w:rsidR="007C6D67">
        <w:t>ny</w:t>
      </w:r>
      <w:r>
        <w:t xml:space="preserve"> person taking possession of a Council key (</w:t>
      </w:r>
      <w:r w:rsidRPr="000B396F">
        <w:rPr>
          <w:b/>
        </w:rPr>
        <w:t>the key holder</w:t>
      </w:r>
      <w:r>
        <w:t xml:space="preserve">) </w:t>
      </w:r>
      <w:r w:rsidR="007C6D67">
        <w:t>does so on the</w:t>
      </w:r>
      <w:r>
        <w:t xml:space="preserve"> terms and conditions</w:t>
      </w:r>
      <w:r w:rsidR="007C6D67">
        <w:t xml:space="preserve"> set out</w:t>
      </w:r>
      <w:r>
        <w:t xml:space="preserve"> in this </w:t>
      </w:r>
      <w:r w:rsidR="00E2565E">
        <w:t>Key P</w:t>
      </w:r>
      <w:r>
        <w:t>olicy.</w:t>
      </w:r>
      <w:r w:rsidR="007C6D67">
        <w:t xml:space="preserve"> Where a key holder receives additional keys for use by others then the key holder remains responsible for all keys issued to them, unless and until they get the </w:t>
      </w:r>
      <w:r w:rsidR="006D230F">
        <w:t xml:space="preserve">recipients of those </w:t>
      </w:r>
      <w:r w:rsidR="007C6D67">
        <w:t xml:space="preserve">other key holders to sign and return a </w:t>
      </w:r>
      <w:r w:rsidR="00E2565E">
        <w:t>completed ‘Key Issue Responsibility Acceptance Form’ that accompanies this Key Policy</w:t>
      </w:r>
      <w:r w:rsidR="007C6D67">
        <w:t>.</w:t>
      </w:r>
    </w:p>
    <w:p w14:paraId="7547EABA" w14:textId="77777777" w:rsidR="000B396F" w:rsidRDefault="000B396F" w:rsidP="008871ED">
      <w:pPr>
        <w:jc w:val="both"/>
      </w:pPr>
    </w:p>
    <w:p w14:paraId="6304CB98" w14:textId="77777777" w:rsidR="000B396F" w:rsidRPr="000B396F" w:rsidRDefault="000B396F" w:rsidP="008871ED">
      <w:pPr>
        <w:jc w:val="both"/>
      </w:pPr>
      <w:r w:rsidRPr="000B396F">
        <w:t xml:space="preserve">If a key holder holds a Council key on behalf of a User Group then this Key Policy makes the User Group responsible for the cost and any other consequences of any breach of this Key Policy by that key holder. If a key holder holds a Council key in a personal capacity and </w:t>
      </w:r>
      <w:r w:rsidRPr="000B396F">
        <w:rPr>
          <w:u w:val="single"/>
        </w:rPr>
        <w:t>not</w:t>
      </w:r>
      <w:r w:rsidRPr="000B396F">
        <w:t xml:space="preserve"> on behalf of a User Group, then this Key Policy makes the key holder personally responsible for the cost and any other consequences of any breach of this Key Policy by that key holder.</w:t>
      </w:r>
    </w:p>
    <w:p w14:paraId="4A0360F5" w14:textId="77777777" w:rsidR="007C6D67" w:rsidRDefault="007C6D67" w:rsidP="008871ED">
      <w:pPr>
        <w:jc w:val="both"/>
      </w:pPr>
    </w:p>
    <w:p w14:paraId="7EAB6F91" w14:textId="77777777" w:rsidR="00AA784A" w:rsidRDefault="007C6D67" w:rsidP="008871ED">
      <w:pPr>
        <w:jc w:val="both"/>
      </w:pPr>
      <w:r>
        <w:t xml:space="preserve">Where the context permits or requires </w:t>
      </w:r>
      <w:r w:rsidR="00343A57">
        <w:t xml:space="preserve">in this </w:t>
      </w:r>
      <w:r w:rsidR="00E2565E">
        <w:t>P</w:t>
      </w:r>
      <w:r w:rsidR="00343A57">
        <w:t xml:space="preserve">olicy </w:t>
      </w:r>
      <w:r>
        <w:t xml:space="preserve">the singular also means the plural. Any </w:t>
      </w:r>
      <w:r w:rsidR="00343A57">
        <w:t xml:space="preserve">reference to a </w:t>
      </w:r>
      <w:r>
        <w:t xml:space="preserve">Council </w:t>
      </w:r>
      <w:r w:rsidR="00343A57">
        <w:t>officer means that officer or equivalent and anyone acting in that</w:t>
      </w:r>
      <w:r>
        <w:t xml:space="preserve"> role</w:t>
      </w:r>
      <w:r w:rsidR="00343A57">
        <w:t>.</w:t>
      </w:r>
      <w:r>
        <w:t xml:space="preserve"> </w:t>
      </w:r>
    </w:p>
    <w:p w14:paraId="11E40258" w14:textId="77777777" w:rsidR="007C6D67" w:rsidRDefault="007C6D67" w:rsidP="008871ED">
      <w:pPr>
        <w:jc w:val="both"/>
      </w:pPr>
    </w:p>
    <w:p w14:paraId="733A9666" w14:textId="77777777" w:rsidR="005F6CAD" w:rsidRPr="005F6CAD" w:rsidRDefault="00614543" w:rsidP="008871ED">
      <w:pPr>
        <w:jc w:val="both"/>
        <w:rPr>
          <w:b/>
        </w:rPr>
      </w:pPr>
      <w:r w:rsidRPr="00614543">
        <w:rPr>
          <w:b/>
        </w:rPr>
        <w:t>General terms</w:t>
      </w:r>
    </w:p>
    <w:p w14:paraId="29A8BC3F" w14:textId="77777777" w:rsidR="007C6D67" w:rsidRDefault="007C6D67" w:rsidP="008871ED">
      <w:pPr>
        <w:jc w:val="both"/>
      </w:pPr>
      <w:r>
        <w:t xml:space="preserve">By taking possession of a Council key the </w:t>
      </w:r>
      <w:r w:rsidR="000B396F">
        <w:t>relevant User Group and key holder acknowledge and agree</w:t>
      </w:r>
      <w:r>
        <w:t>:</w:t>
      </w:r>
    </w:p>
    <w:p w14:paraId="494A73A9" w14:textId="77777777" w:rsidR="008871ED" w:rsidRDefault="008871ED" w:rsidP="008871ED">
      <w:pPr>
        <w:jc w:val="both"/>
      </w:pPr>
    </w:p>
    <w:p w14:paraId="4843EBC4" w14:textId="77777777" w:rsidR="006D230F" w:rsidRDefault="008871ED" w:rsidP="008871ED">
      <w:pPr>
        <w:spacing w:after="120"/>
        <w:ind w:left="720" w:hanging="720"/>
        <w:jc w:val="both"/>
      </w:pPr>
      <w:r>
        <w:t>1.</w:t>
      </w:r>
      <w:r>
        <w:tab/>
      </w:r>
      <w:r w:rsidR="006D230F">
        <w:t>All Council keys are and remain the property of Council at all times.</w:t>
      </w:r>
    </w:p>
    <w:p w14:paraId="70B8A214" w14:textId="77777777" w:rsidR="00727726" w:rsidRDefault="006D230F">
      <w:pPr>
        <w:spacing w:after="120"/>
        <w:ind w:left="720" w:hanging="720"/>
        <w:jc w:val="both"/>
      </w:pPr>
      <w:r>
        <w:lastRenderedPageBreak/>
        <w:t>2.</w:t>
      </w:r>
      <w:r>
        <w:tab/>
        <w:t xml:space="preserve">The </w:t>
      </w:r>
      <w:r w:rsidR="000B396F">
        <w:t xml:space="preserve">User Group and </w:t>
      </w:r>
      <w:r>
        <w:t xml:space="preserve">key holder </w:t>
      </w:r>
      <w:r w:rsidR="000B396F">
        <w:t>are</w:t>
      </w:r>
      <w:r>
        <w:t xml:space="preserve"> granted a bare licence to hold and use the key for the purpose stated on the Key Issue Responsibility Acceptance Form completed by the </w:t>
      </w:r>
      <w:r w:rsidR="000B396F">
        <w:t xml:space="preserve">User Group and </w:t>
      </w:r>
      <w:r>
        <w:t>key holder.</w:t>
      </w:r>
    </w:p>
    <w:p w14:paraId="762EDE56" w14:textId="77777777" w:rsidR="008871ED" w:rsidRDefault="006D230F" w:rsidP="008871ED">
      <w:pPr>
        <w:spacing w:after="120"/>
        <w:ind w:left="720" w:hanging="720"/>
        <w:jc w:val="both"/>
      </w:pPr>
      <w:r>
        <w:t>3.</w:t>
      </w:r>
      <w:r>
        <w:tab/>
      </w:r>
      <w:r w:rsidR="008B2373">
        <w:t xml:space="preserve">If no purpose </w:t>
      </w:r>
      <w:r w:rsidR="00B83AB9">
        <w:t>for the use of a key is stated on the relevant Key Issue Responsibility Acceptance Form then t</w:t>
      </w:r>
      <w:r w:rsidR="008871ED">
        <w:t>h</w:t>
      </w:r>
      <w:r w:rsidR="00343A57">
        <w:t>e</w:t>
      </w:r>
      <w:r w:rsidR="008871ED">
        <w:t xml:space="preserve"> key may only be used </w:t>
      </w:r>
      <w:r w:rsidR="00E2565E">
        <w:t xml:space="preserve">at the times and </w:t>
      </w:r>
      <w:r w:rsidR="008871ED">
        <w:t xml:space="preserve">for </w:t>
      </w:r>
      <w:r w:rsidR="00E2565E">
        <w:t xml:space="preserve">the </w:t>
      </w:r>
      <w:r w:rsidR="008871ED">
        <w:t xml:space="preserve">purposes </w:t>
      </w:r>
      <w:r w:rsidR="00E2565E">
        <w:t xml:space="preserve">and uses </w:t>
      </w:r>
      <w:r>
        <w:t xml:space="preserve">(if any) </w:t>
      </w:r>
      <w:r w:rsidR="008871ED">
        <w:t>authorised by Council.</w:t>
      </w:r>
      <w:r w:rsidR="00B83AB9">
        <w:t xml:space="preserve"> Such authorisation is contained</w:t>
      </w:r>
      <w:r w:rsidR="00E2565E">
        <w:t xml:space="preserve"> in </w:t>
      </w:r>
      <w:r w:rsidR="00B83AB9">
        <w:t>the</w:t>
      </w:r>
      <w:r w:rsidR="00E2565E">
        <w:t xml:space="preserve"> Council l</w:t>
      </w:r>
      <w:r w:rsidR="00B83AB9">
        <w:t>ease, licence, hire agreement,</w:t>
      </w:r>
      <w:r w:rsidR="00E2565E">
        <w:t xml:space="preserve"> seasonal allocation licence</w:t>
      </w:r>
      <w:r w:rsidR="00B83AB9">
        <w:t xml:space="preserve"> or similar that allows the </w:t>
      </w:r>
      <w:r w:rsidR="000B396F">
        <w:t xml:space="preserve">User Group and </w:t>
      </w:r>
      <w:r w:rsidR="00B83AB9">
        <w:t>key holder to use the Council building</w:t>
      </w:r>
      <w:r w:rsidR="00E2565E">
        <w:t>.</w:t>
      </w:r>
    </w:p>
    <w:p w14:paraId="7F1479DB" w14:textId="77777777" w:rsidR="00B83AB9" w:rsidRDefault="00B83AB9" w:rsidP="008871ED">
      <w:pPr>
        <w:spacing w:after="120"/>
        <w:ind w:left="720" w:hanging="720"/>
        <w:jc w:val="both"/>
      </w:pPr>
      <w:r>
        <w:t>4.</w:t>
      </w:r>
      <w:r>
        <w:tab/>
        <w:t xml:space="preserve">If </w:t>
      </w:r>
      <w:r w:rsidR="00F50156">
        <w:t xml:space="preserve">the User Group </w:t>
      </w:r>
      <w:r w:rsidR="002109D3">
        <w:t xml:space="preserve">ceases to </w:t>
      </w:r>
      <w:r w:rsidR="00F50156">
        <w:t xml:space="preserve">operate or exist or the key holder ceases to </w:t>
      </w:r>
      <w:r w:rsidR="002109D3">
        <w:t xml:space="preserve">be a member of </w:t>
      </w:r>
      <w:r w:rsidR="00F50156">
        <w:t xml:space="preserve">the relevant User Group </w:t>
      </w:r>
      <w:r w:rsidR="002109D3">
        <w:t xml:space="preserve">then </w:t>
      </w:r>
      <w:r w:rsidR="00F50156">
        <w:t xml:space="preserve">all Council keys held by the User Group or key holder </w:t>
      </w:r>
      <w:r w:rsidR="002109D3">
        <w:t xml:space="preserve">must immediately </w:t>
      </w:r>
      <w:r w:rsidR="00F50156">
        <w:t xml:space="preserve">be </w:t>
      </w:r>
      <w:r w:rsidR="002109D3">
        <w:t>return</w:t>
      </w:r>
      <w:r w:rsidR="00F50156">
        <w:t>ed</w:t>
      </w:r>
      <w:r w:rsidR="002109D3">
        <w:t xml:space="preserve"> to Council. Keys are not to be given to another member of the </w:t>
      </w:r>
      <w:r w:rsidR="00F50156">
        <w:t xml:space="preserve">User Group </w:t>
      </w:r>
      <w:r w:rsidR="002109D3">
        <w:t>as they may then</w:t>
      </w:r>
      <w:r w:rsidR="00EB3CDC">
        <w:t>, if not promptly returned to Council,</w:t>
      </w:r>
      <w:r w:rsidR="002109D3">
        <w:t xml:space="preserve"> be </w:t>
      </w:r>
      <w:r w:rsidR="00EB3CDC">
        <w:t>deemed</w:t>
      </w:r>
      <w:r w:rsidR="002109D3">
        <w:t xml:space="preserve"> to be lost. It is the responsibility </w:t>
      </w:r>
      <w:r w:rsidR="00D813C6">
        <w:t xml:space="preserve">of the User Group </w:t>
      </w:r>
      <w:r w:rsidR="002109D3">
        <w:t>to return Council keys to Council.</w:t>
      </w:r>
    </w:p>
    <w:p w14:paraId="4F93C70F" w14:textId="77777777" w:rsidR="008871ED" w:rsidRDefault="00E14B28" w:rsidP="008871ED">
      <w:pPr>
        <w:spacing w:after="120"/>
        <w:ind w:left="720" w:hanging="720"/>
        <w:jc w:val="both"/>
      </w:pPr>
      <w:r>
        <w:t>5</w:t>
      </w:r>
      <w:r w:rsidR="008871ED">
        <w:t>.</w:t>
      </w:r>
      <w:r w:rsidR="008871ED">
        <w:tab/>
      </w:r>
      <w:r w:rsidR="00F50156">
        <w:t>The User Group and any key holder m</w:t>
      </w:r>
      <w:r w:rsidR="008871ED">
        <w:t>ust present</w:t>
      </w:r>
      <w:r w:rsidR="00F50156">
        <w:t xml:space="preserve"> all Council keys to Council </w:t>
      </w:r>
      <w:r w:rsidR="008871ED">
        <w:t>upon request by any Council employee</w:t>
      </w:r>
      <w:r w:rsidR="00E2565E">
        <w:t xml:space="preserve"> who properly identifies themselves as such by producing their Council issued identity card</w:t>
      </w:r>
      <w:r w:rsidR="008871ED">
        <w:t xml:space="preserve">. </w:t>
      </w:r>
      <w:r w:rsidR="00F50156">
        <w:t>Any Council</w:t>
      </w:r>
      <w:r w:rsidR="008871ED">
        <w:t xml:space="preserve"> key must be immediately surrendered to </w:t>
      </w:r>
      <w:r w:rsidR="00E2565E">
        <w:t>Council’s</w:t>
      </w:r>
      <w:r w:rsidR="008871ED">
        <w:t xml:space="preserve"> Facilities Management Coordinator</w:t>
      </w:r>
      <w:r w:rsidR="00E2565E">
        <w:t xml:space="preserve"> upon</w:t>
      </w:r>
      <w:r w:rsidR="008871ED">
        <w:t xml:space="preserve"> request.</w:t>
      </w:r>
    </w:p>
    <w:p w14:paraId="73487811" w14:textId="77777777" w:rsidR="0018256C" w:rsidRDefault="00E14B28" w:rsidP="004102A2">
      <w:pPr>
        <w:ind w:left="720" w:hanging="720"/>
        <w:jc w:val="both"/>
      </w:pPr>
      <w:r>
        <w:t>6</w:t>
      </w:r>
      <w:r w:rsidR="0018256C">
        <w:t>.</w:t>
      </w:r>
      <w:r w:rsidR="0018256C">
        <w:tab/>
        <w:t xml:space="preserve">Council reserves the right to audit the </w:t>
      </w:r>
      <w:r w:rsidR="00F50156">
        <w:t xml:space="preserve">Council </w:t>
      </w:r>
      <w:r w:rsidR="0018256C">
        <w:t xml:space="preserve">keys </w:t>
      </w:r>
      <w:r w:rsidR="00E2565E">
        <w:t xml:space="preserve">issued to </w:t>
      </w:r>
      <w:r w:rsidR="00F50156">
        <w:t xml:space="preserve">a User Group or </w:t>
      </w:r>
      <w:r w:rsidR="00E2565E">
        <w:t>a</w:t>
      </w:r>
      <w:r>
        <w:t>n</w:t>
      </w:r>
      <w:r w:rsidR="00F50156">
        <w:t>y</w:t>
      </w:r>
      <w:r>
        <w:t xml:space="preserve"> key holder </w:t>
      </w:r>
      <w:r w:rsidR="0018256C">
        <w:t xml:space="preserve">at any point in time.  </w:t>
      </w:r>
      <w:r w:rsidR="00D813C6">
        <w:t>The User Group must arrange and ensure e</w:t>
      </w:r>
      <w:r>
        <w:t xml:space="preserve">ach </w:t>
      </w:r>
      <w:r w:rsidR="00D813C6">
        <w:t xml:space="preserve">of its </w:t>
      </w:r>
      <w:r>
        <w:t>key</w:t>
      </w:r>
      <w:r w:rsidR="0018256C">
        <w:t xml:space="preserve"> holder</w:t>
      </w:r>
      <w:r w:rsidR="00D813C6">
        <w:t>s</w:t>
      </w:r>
      <w:r w:rsidR="0018256C">
        <w:t xml:space="preserve"> </w:t>
      </w:r>
      <w:r w:rsidR="00F50156">
        <w:t xml:space="preserve">and any individual key holder must </w:t>
      </w:r>
      <w:r>
        <w:t>produce all Council keys they hold at the time and place Council reasonably designates in writing</w:t>
      </w:r>
      <w:r>
        <w:rPr>
          <w:rStyle w:val="FootnoteReference"/>
        </w:rPr>
        <w:footnoteReference w:id="1"/>
      </w:r>
      <w:r w:rsidR="0018256C">
        <w:t>, at no expense or cost to Council</w:t>
      </w:r>
      <w:r>
        <w:t>,</w:t>
      </w:r>
      <w:r w:rsidR="0018256C">
        <w:t xml:space="preserve"> to allow the keys to be audited. </w:t>
      </w:r>
      <w:r>
        <w:t xml:space="preserve">This will enable </w:t>
      </w:r>
      <w:r w:rsidR="0018256C">
        <w:t xml:space="preserve">Council </w:t>
      </w:r>
      <w:r>
        <w:t xml:space="preserve">to physically verify that an individual key holder or all key holders from a </w:t>
      </w:r>
      <w:r w:rsidR="00D813C6">
        <w:t>User</w:t>
      </w:r>
      <w:r>
        <w:t xml:space="preserve"> </w:t>
      </w:r>
      <w:r w:rsidR="00D813C6">
        <w:t>G</w:t>
      </w:r>
      <w:r>
        <w:t>roup still have the Council key or keys issued to them</w:t>
      </w:r>
      <w:r w:rsidR="0018256C">
        <w:t xml:space="preserve">. </w:t>
      </w:r>
    </w:p>
    <w:p w14:paraId="3E331A6A" w14:textId="77777777" w:rsidR="00AF2EEB" w:rsidRDefault="0018256C" w:rsidP="004102A2">
      <w:pPr>
        <w:ind w:left="720" w:hanging="720"/>
        <w:jc w:val="both"/>
      </w:pPr>
      <w:r>
        <w:tab/>
      </w:r>
    </w:p>
    <w:p w14:paraId="49892043" w14:textId="77777777" w:rsidR="003700D9" w:rsidRDefault="005F6CAD" w:rsidP="004102A2">
      <w:pPr>
        <w:jc w:val="both"/>
        <w:rPr>
          <w:b/>
        </w:rPr>
      </w:pPr>
      <w:r>
        <w:rPr>
          <w:b/>
        </w:rPr>
        <w:t>L</w:t>
      </w:r>
      <w:r w:rsidR="00614543" w:rsidRPr="00614543">
        <w:rPr>
          <w:b/>
        </w:rPr>
        <w:t xml:space="preserve">ost, stolen, misplaced, </w:t>
      </w:r>
      <w:r w:rsidR="00145560">
        <w:rPr>
          <w:b/>
        </w:rPr>
        <w:t xml:space="preserve">destroyed, </w:t>
      </w:r>
      <w:r w:rsidR="00614543" w:rsidRPr="00614543">
        <w:rPr>
          <w:b/>
        </w:rPr>
        <w:t>broken or unserviceable Council keys</w:t>
      </w:r>
    </w:p>
    <w:p w14:paraId="2CA77652" w14:textId="77777777" w:rsidR="00C80EEE" w:rsidRDefault="005A6AB5" w:rsidP="008871ED">
      <w:pPr>
        <w:spacing w:after="120"/>
        <w:ind w:left="720" w:hanging="720"/>
        <w:jc w:val="both"/>
      </w:pPr>
      <w:r>
        <w:t>7.</w:t>
      </w:r>
      <w:r>
        <w:tab/>
      </w:r>
      <w:r w:rsidR="0018256C">
        <w:t xml:space="preserve">If a </w:t>
      </w:r>
      <w:r>
        <w:t xml:space="preserve">Council </w:t>
      </w:r>
      <w:r w:rsidR="0018256C">
        <w:t>key is lost or stolen, misplaced, broken or unserviceable or otherwise no longer in the possession of the key</w:t>
      </w:r>
      <w:r>
        <w:t xml:space="preserve"> holder</w:t>
      </w:r>
      <w:r w:rsidR="0018256C">
        <w:t>, the</w:t>
      </w:r>
      <w:r>
        <w:t>n the key</w:t>
      </w:r>
      <w:r w:rsidR="0018256C">
        <w:t xml:space="preserve"> holder </w:t>
      </w:r>
      <w:r>
        <w:t>must</w:t>
      </w:r>
      <w:r w:rsidR="0018256C">
        <w:t xml:space="preserve"> immediately contact </w:t>
      </w:r>
      <w:r>
        <w:t>Council’s</w:t>
      </w:r>
      <w:r w:rsidR="0018256C">
        <w:t xml:space="preserve"> Facilities Management Coordinator</w:t>
      </w:r>
      <w:r w:rsidR="00727726">
        <w:t xml:space="preserve"> or</w:t>
      </w:r>
      <w:r>
        <w:t xml:space="preserve"> Facilities Management administration officer</w:t>
      </w:r>
      <w:r w:rsidR="00CF50BA">
        <w:t xml:space="preserve"> </w:t>
      </w:r>
      <w:r w:rsidR="009973A2">
        <w:t>and inform them of this</w:t>
      </w:r>
      <w:r w:rsidR="00CF50BA">
        <w:t>.</w:t>
      </w:r>
      <w:r w:rsidR="0018256C">
        <w:t xml:space="preserve">  </w:t>
      </w:r>
    </w:p>
    <w:p w14:paraId="2F72E24F" w14:textId="77777777" w:rsidR="0018256C" w:rsidRDefault="009973A2" w:rsidP="004102A2">
      <w:pPr>
        <w:ind w:left="720" w:hanging="720"/>
        <w:jc w:val="both"/>
      </w:pPr>
      <w:r>
        <w:t>8</w:t>
      </w:r>
      <w:r w:rsidR="0018256C">
        <w:t>.</w:t>
      </w:r>
      <w:r w:rsidR="0018256C">
        <w:tab/>
        <w:t xml:space="preserve">If </w:t>
      </w:r>
      <w:r>
        <w:t>a Council</w:t>
      </w:r>
      <w:r w:rsidR="0018256C">
        <w:t xml:space="preserve"> key</w:t>
      </w:r>
      <w:r>
        <w:t xml:space="preserve"> is</w:t>
      </w:r>
      <w:r w:rsidR="0018256C">
        <w:t xml:space="preserve"> no longer required </w:t>
      </w:r>
      <w:r w:rsidR="005F6CAD">
        <w:t xml:space="preserve">by the key holder </w:t>
      </w:r>
      <w:r w:rsidR="0018256C">
        <w:t xml:space="preserve">for </w:t>
      </w:r>
      <w:r>
        <w:t xml:space="preserve">the purposes or uses </w:t>
      </w:r>
      <w:r w:rsidR="0018256C">
        <w:t xml:space="preserve">authorised </w:t>
      </w:r>
      <w:r>
        <w:t xml:space="preserve">by </w:t>
      </w:r>
      <w:r w:rsidR="0018256C">
        <w:t>Council</w:t>
      </w:r>
      <w:r w:rsidR="005F6CAD">
        <w:t xml:space="preserve"> or those authorised purposes and uses have expired</w:t>
      </w:r>
      <w:r w:rsidR="0018256C">
        <w:t xml:space="preserve">, </w:t>
      </w:r>
      <w:r>
        <w:t xml:space="preserve">then </w:t>
      </w:r>
      <w:r w:rsidR="0018256C">
        <w:t xml:space="preserve">the </w:t>
      </w:r>
      <w:r>
        <w:t xml:space="preserve">key </w:t>
      </w:r>
      <w:r w:rsidR="0018256C">
        <w:t xml:space="preserve">holder </w:t>
      </w:r>
      <w:r w:rsidR="005F6CAD">
        <w:t>must promptly</w:t>
      </w:r>
      <w:r w:rsidR="0018256C">
        <w:t xml:space="preserve"> return the key to </w:t>
      </w:r>
      <w:r w:rsidR="005F6CAD">
        <w:t>Council’s</w:t>
      </w:r>
      <w:r w:rsidR="0018256C">
        <w:t xml:space="preserve"> Facilities Management Coordinator</w:t>
      </w:r>
      <w:r w:rsidR="005F6CAD">
        <w:t xml:space="preserve"> or Facilities Management administration officer</w:t>
      </w:r>
      <w:r w:rsidR="0018256C">
        <w:t xml:space="preserve">.  </w:t>
      </w:r>
    </w:p>
    <w:p w14:paraId="6560C537" w14:textId="77777777" w:rsidR="004102A2" w:rsidRDefault="004102A2" w:rsidP="004102A2">
      <w:pPr>
        <w:ind w:left="720" w:hanging="720"/>
        <w:jc w:val="both"/>
        <w:rPr>
          <w:b/>
        </w:rPr>
      </w:pPr>
    </w:p>
    <w:p w14:paraId="4C7ACAFD" w14:textId="77777777" w:rsidR="005F6CAD" w:rsidRPr="005F6CAD" w:rsidRDefault="00614543" w:rsidP="004102A2">
      <w:pPr>
        <w:ind w:left="720" w:hanging="720"/>
        <w:jc w:val="both"/>
        <w:rPr>
          <w:b/>
        </w:rPr>
      </w:pPr>
      <w:r w:rsidRPr="00614543">
        <w:rPr>
          <w:b/>
        </w:rPr>
        <w:t>Consequences of failing to return a serviceable key to Council</w:t>
      </w:r>
    </w:p>
    <w:p w14:paraId="1DCA16FE" w14:textId="77777777" w:rsidR="003700D9" w:rsidRDefault="00727726">
      <w:pPr>
        <w:spacing w:after="120"/>
        <w:jc w:val="both"/>
      </w:pPr>
      <w:r>
        <w:t xml:space="preserve">In the following 4 clauses “produce” and “return to Council” mean produce to and return to Council’s Facilities Management Coordinator or Council’s </w:t>
      </w:r>
      <w:r w:rsidR="00D813C6">
        <w:t>Building Maintenance</w:t>
      </w:r>
      <w:r>
        <w:t xml:space="preserve"> administration officer. </w:t>
      </w:r>
    </w:p>
    <w:p w14:paraId="6CE0C1E6" w14:textId="77777777" w:rsidR="005F6CAD" w:rsidRDefault="005F6CAD" w:rsidP="008871ED">
      <w:pPr>
        <w:spacing w:after="120"/>
        <w:ind w:left="720" w:hanging="720"/>
        <w:jc w:val="both"/>
      </w:pPr>
      <w:r>
        <w:t>9</w:t>
      </w:r>
      <w:r w:rsidR="0018256C">
        <w:t>.</w:t>
      </w:r>
      <w:r w:rsidR="0018256C">
        <w:tab/>
      </w:r>
      <w:r>
        <w:t xml:space="preserve">Any failure to produce a Council key for audit entitles Council to deem that the key or keys not produced have been lost with the consequence that the </w:t>
      </w:r>
      <w:r w:rsidR="00D813C6">
        <w:t xml:space="preserve">User Group </w:t>
      </w:r>
      <w:r w:rsidR="00F50156">
        <w:t xml:space="preserve">or individual key holder </w:t>
      </w:r>
      <w:r>
        <w:t>who failed to produce the Council key accepts responsibility for the cost of Council rekeying the relevant building and reissuing Council keys to all users of that building.</w:t>
      </w:r>
    </w:p>
    <w:p w14:paraId="057B742B" w14:textId="77777777" w:rsidR="003700D9" w:rsidRDefault="00145560">
      <w:pPr>
        <w:spacing w:after="120"/>
        <w:ind w:left="720" w:hanging="720"/>
        <w:jc w:val="both"/>
      </w:pPr>
      <w:r>
        <w:t>10.</w:t>
      </w:r>
      <w:r>
        <w:tab/>
        <w:t>If a key is lost, misplaced, stolen, destroyed or otherwise not returned to Council in accordance with this policy</w:t>
      </w:r>
      <w:r w:rsidR="00727726">
        <w:t xml:space="preserve"> then the </w:t>
      </w:r>
      <w:r w:rsidR="00D813C6">
        <w:t>User Group</w:t>
      </w:r>
      <w:r>
        <w:t xml:space="preserve"> </w:t>
      </w:r>
      <w:r w:rsidR="00F50156">
        <w:t xml:space="preserve">or individual key holder </w:t>
      </w:r>
      <w:r w:rsidR="00727726">
        <w:t xml:space="preserve">accepts </w:t>
      </w:r>
      <w:r w:rsidR="00727726">
        <w:lastRenderedPageBreak/>
        <w:t>responsibility for the cost of Council rekeying the relevant building and reissuing Council keys to all users of that building.</w:t>
      </w:r>
    </w:p>
    <w:p w14:paraId="6C244067" w14:textId="77777777" w:rsidR="003700D9" w:rsidRDefault="00727726">
      <w:pPr>
        <w:spacing w:after="120"/>
        <w:ind w:left="720" w:hanging="720"/>
        <w:jc w:val="both"/>
      </w:pPr>
      <w:r>
        <w:t xml:space="preserve">11. </w:t>
      </w:r>
      <w:r>
        <w:tab/>
        <w:t xml:space="preserve">If a Council key is destroyed or returned to Council in a broken, damaged or unusable condition then the </w:t>
      </w:r>
      <w:r w:rsidR="00D813C6">
        <w:t xml:space="preserve">User Group </w:t>
      </w:r>
      <w:r w:rsidR="00F50156">
        <w:t xml:space="preserve">or individual key holder </w:t>
      </w:r>
      <w:r>
        <w:t>accepts responsibility for the cost of Council replacing the Council key.</w:t>
      </w:r>
    </w:p>
    <w:p w14:paraId="45C7A4C1" w14:textId="77777777" w:rsidR="00EF4D3A" w:rsidRDefault="00727726" w:rsidP="00EF4D3A">
      <w:pPr>
        <w:spacing w:after="120"/>
        <w:ind w:left="720" w:hanging="720"/>
        <w:jc w:val="both"/>
      </w:pPr>
      <w:r>
        <w:t>12.</w:t>
      </w:r>
      <w:r>
        <w:tab/>
        <w:t>If a Council key is not promptly returned to Council</w:t>
      </w:r>
      <w:r w:rsidR="00EB3CDC">
        <w:t xml:space="preserve"> at the en</w:t>
      </w:r>
      <w:r w:rsidR="00F50156">
        <w:t xml:space="preserve">d of the authorised use of the relevant Council building or that Council </w:t>
      </w:r>
      <w:r w:rsidR="00EB3CDC">
        <w:t xml:space="preserve">key </w:t>
      </w:r>
      <w:r w:rsidR="00EF4D3A">
        <w:t xml:space="preserve">then Council can deem the key lost and the </w:t>
      </w:r>
      <w:r w:rsidR="00D813C6">
        <w:t xml:space="preserve">User Group </w:t>
      </w:r>
      <w:r w:rsidR="00F50156">
        <w:t xml:space="preserve">or individual key holder </w:t>
      </w:r>
      <w:r w:rsidR="00EF4D3A">
        <w:t>accepts responsibility for the cost of Council rekeying the relevant building and reissuing Council keys to all users of that building.</w:t>
      </w:r>
    </w:p>
    <w:p w14:paraId="17086B57" w14:textId="77777777" w:rsidR="003700D9" w:rsidRDefault="00EF4D3A">
      <w:pPr>
        <w:spacing w:after="120"/>
        <w:ind w:left="720" w:hanging="720"/>
        <w:jc w:val="both"/>
      </w:pPr>
      <w:r>
        <w:t xml:space="preserve">13. </w:t>
      </w:r>
      <w:r>
        <w:tab/>
        <w:t xml:space="preserve">Where Council incurs cost due to a </w:t>
      </w:r>
      <w:r w:rsidR="00D813C6">
        <w:t xml:space="preserve">User Group </w:t>
      </w:r>
      <w:r w:rsidR="00F50156">
        <w:t xml:space="preserve">or key holder </w:t>
      </w:r>
      <w:r>
        <w:t xml:space="preserve">failing to comply with this </w:t>
      </w:r>
      <w:r w:rsidR="00F50156">
        <w:t>Key P</w:t>
      </w:r>
      <w:r>
        <w:t xml:space="preserve">olicy then that cost becomes a debt due and payable by the </w:t>
      </w:r>
      <w:r w:rsidR="00D813C6">
        <w:t xml:space="preserve">User Group </w:t>
      </w:r>
      <w:r w:rsidR="00F50156">
        <w:t xml:space="preserve">or the individual key holder </w:t>
      </w:r>
      <w:r>
        <w:t xml:space="preserve">to Council on written demand provided Council provides the </w:t>
      </w:r>
      <w:r w:rsidR="00D813C6">
        <w:t xml:space="preserve">User Group </w:t>
      </w:r>
      <w:r w:rsidR="00F50156">
        <w:t xml:space="preserve">or individual key holder </w:t>
      </w:r>
      <w:r>
        <w:t xml:space="preserve">with </w:t>
      </w:r>
      <w:r w:rsidR="004C3453">
        <w:t>reasonable evidence</w:t>
      </w:r>
      <w:r>
        <w:t xml:space="preserve"> of the </w:t>
      </w:r>
      <w:r w:rsidR="004C3453">
        <w:t xml:space="preserve">breach and the </w:t>
      </w:r>
      <w:r>
        <w:t xml:space="preserve">costs incurred by Council prior to or at the time of demand for payment. </w:t>
      </w:r>
      <w:r w:rsidR="004C3453">
        <w:t xml:space="preserve">Reasonable evidence of breach for this purpose is evidence based on the balance of probabilities (not beyond reasonable doubt). This means Council is not required to obtain a court or tribunal order that the User Group or individual key holder has breached this Key Policy to be entitled to reimbursement of Council’s costs. </w:t>
      </w:r>
    </w:p>
    <w:p w14:paraId="390A994F" w14:textId="77777777" w:rsidR="00EF4D3A" w:rsidRDefault="00EF4D3A">
      <w:pPr>
        <w:spacing w:after="120"/>
        <w:ind w:left="720" w:hanging="720"/>
        <w:jc w:val="both"/>
      </w:pPr>
    </w:p>
    <w:p w14:paraId="66A84815" w14:textId="77777777" w:rsidR="00EB3CDC" w:rsidRPr="00EB3CDC" w:rsidRDefault="00614543" w:rsidP="008871ED">
      <w:pPr>
        <w:spacing w:after="120"/>
        <w:ind w:left="720" w:hanging="720"/>
        <w:jc w:val="both"/>
        <w:rPr>
          <w:b/>
        </w:rPr>
      </w:pPr>
      <w:r w:rsidRPr="00614543">
        <w:rPr>
          <w:b/>
        </w:rPr>
        <w:t>Protection of Council and tenant assets</w:t>
      </w:r>
    </w:p>
    <w:p w14:paraId="60E24C68" w14:textId="77777777" w:rsidR="0018256C" w:rsidRDefault="00EF4D3A" w:rsidP="004102A2">
      <w:pPr>
        <w:ind w:left="720" w:hanging="720"/>
        <w:jc w:val="both"/>
      </w:pPr>
      <w:r>
        <w:t>14</w:t>
      </w:r>
      <w:r w:rsidR="0018256C">
        <w:t>.</w:t>
      </w:r>
      <w:r w:rsidR="0018256C">
        <w:tab/>
        <w:t xml:space="preserve">If </w:t>
      </w:r>
      <w:r w:rsidR="00727726">
        <w:t>a key</w:t>
      </w:r>
      <w:r w:rsidR="0018256C">
        <w:t xml:space="preserve"> holder, while </w:t>
      </w:r>
      <w:r w:rsidR="00727726">
        <w:t>in, near</w:t>
      </w:r>
      <w:r w:rsidR="0018256C">
        <w:t xml:space="preserve"> </w:t>
      </w:r>
      <w:r w:rsidR="00727726">
        <w:t xml:space="preserve">or using </w:t>
      </w:r>
      <w:r w:rsidR="0018256C">
        <w:t xml:space="preserve">a Council </w:t>
      </w:r>
      <w:r w:rsidR="00727726">
        <w:t>building</w:t>
      </w:r>
      <w:r w:rsidR="0018256C">
        <w:t>, is witness to</w:t>
      </w:r>
      <w:r w:rsidR="00FC6331">
        <w:t xml:space="preserve"> an</w:t>
      </w:r>
      <w:r w:rsidR="00EB3CDC">
        <w:t>y</w:t>
      </w:r>
      <w:r w:rsidR="0018256C">
        <w:t xml:space="preserve"> </w:t>
      </w:r>
      <w:r w:rsidR="00C80EEE">
        <w:t>un</w:t>
      </w:r>
      <w:r w:rsidR="0018256C">
        <w:t xml:space="preserve">authorised person entering or damaging </w:t>
      </w:r>
      <w:r w:rsidR="00EB3CDC">
        <w:t xml:space="preserve">a Council building or Council or tenant </w:t>
      </w:r>
      <w:r w:rsidR="0018256C">
        <w:t xml:space="preserve">assets or equipment on the site, the </w:t>
      </w:r>
      <w:r w:rsidR="00EB3CDC">
        <w:t xml:space="preserve">key </w:t>
      </w:r>
      <w:r w:rsidR="0018256C">
        <w:t xml:space="preserve">holder </w:t>
      </w:r>
      <w:r w:rsidR="00EB3CDC">
        <w:t>must</w:t>
      </w:r>
      <w:r w:rsidR="0018256C">
        <w:t xml:space="preserve"> immediately report the event to </w:t>
      </w:r>
      <w:r w:rsidR="00EB3CDC">
        <w:t>Victoria Police and then to Council’s</w:t>
      </w:r>
      <w:r w:rsidR="0018256C">
        <w:t xml:space="preserve"> Facilities Management Coordinator.</w:t>
      </w:r>
    </w:p>
    <w:p w14:paraId="649A1882" w14:textId="77777777" w:rsidR="004102A2" w:rsidRDefault="004102A2">
      <w:pPr>
        <w:ind w:left="720" w:hanging="720"/>
        <w:jc w:val="both"/>
        <w:rPr>
          <w:b/>
        </w:rPr>
      </w:pPr>
    </w:p>
    <w:p w14:paraId="06AB0E31" w14:textId="77777777" w:rsidR="003700D9" w:rsidRDefault="00614543">
      <w:pPr>
        <w:ind w:left="720" w:hanging="720"/>
        <w:jc w:val="both"/>
        <w:rPr>
          <w:b/>
        </w:rPr>
      </w:pPr>
      <w:r w:rsidRPr="00614543">
        <w:rPr>
          <w:b/>
        </w:rPr>
        <w:t>Discretion in the application of this Key Policy</w:t>
      </w:r>
    </w:p>
    <w:p w14:paraId="6B4C34E8" w14:textId="77777777" w:rsidR="003700D9" w:rsidRDefault="00EB3CDC" w:rsidP="004102A2">
      <w:pPr>
        <w:ind w:left="720" w:hanging="720"/>
        <w:jc w:val="both"/>
      </w:pPr>
      <w:r>
        <w:t>1</w:t>
      </w:r>
      <w:r w:rsidR="00EF4D3A">
        <w:t>5</w:t>
      </w:r>
      <w:r>
        <w:t xml:space="preserve">. </w:t>
      </w:r>
      <w:r>
        <w:tab/>
      </w:r>
      <w:r w:rsidR="00AF2EEB">
        <w:t xml:space="preserve">Council and its Facilities Management Co-ordinator, who administers this policy on behalf of Council, both have </w:t>
      </w:r>
      <w:r w:rsidR="004102A2">
        <w:t>discretion</w:t>
      </w:r>
      <w:r w:rsidR="00AF2EEB">
        <w:t xml:space="preserve"> as to how this </w:t>
      </w:r>
      <w:r w:rsidR="004C3453">
        <w:t>Key P</w:t>
      </w:r>
      <w:r w:rsidR="00AF2EEB">
        <w:t>olicy will be applied. Where a strict application of this policy would result in an unfair or unjust out</w:t>
      </w:r>
      <w:r w:rsidR="004C3453">
        <w:t>come then the application of this</w:t>
      </w:r>
      <w:r w:rsidR="00AF2EEB">
        <w:t xml:space="preserve"> policy may be varied or the policy may </w:t>
      </w:r>
      <w:r w:rsidR="004C3453">
        <w:t xml:space="preserve">be </w:t>
      </w:r>
      <w:r w:rsidR="00AF2EEB">
        <w:t>only partially applied. For example, if a key or keys were lost due to a key holder being affected by a natural disaster or their house burned down</w:t>
      </w:r>
      <w:r>
        <w:t xml:space="preserve"> or similar</w:t>
      </w:r>
      <w:r w:rsidR="00AF2EEB">
        <w:t xml:space="preserve"> then Council may choose not to rekey a building and may also choose not to seek to recover the cost of reissuing a key or keys to the key holder. Similarly, if a key holder died but the Council key or keys could not be found, then Council may choose to rekey a building </w:t>
      </w:r>
      <w:r>
        <w:t xml:space="preserve">and reissue keys </w:t>
      </w:r>
      <w:r w:rsidR="00AF2EEB">
        <w:t xml:space="preserve">but not recover the cost of having to do so from the </w:t>
      </w:r>
      <w:r w:rsidR="00D813C6">
        <w:t>relevant User Group</w:t>
      </w:r>
      <w:r w:rsidR="00AF2EEB">
        <w:t>.</w:t>
      </w:r>
    </w:p>
    <w:p w14:paraId="65969094" w14:textId="77777777" w:rsidR="004102A2" w:rsidRDefault="004102A2" w:rsidP="004102A2">
      <w:pPr>
        <w:ind w:left="720" w:hanging="720"/>
        <w:jc w:val="both"/>
        <w:rPr>
          <w:b/>
        </w:rPr>
      </w:pPr>
    </w:p>
    <w:p w14:paraId="5C3577F9" w14:textId="77777777" w:rsidR="007C6D67" w:rsidRPr="004102A2" w:rsidRDefault="004102A2" w:rsidP="004102A2">
      <w:pPr>
        <w:ind w:left="720" w:hanging="720"/>
        <w:jc w:val="both"/>
        <w:rPr>
          <w:b/>
        </w:rPr>
      </w:pPr>
      <w:r w:rsidRPr="004102A2">
        <w:rPr>
          <w:b/>
        </w:rPr>
        <w:t>Key Issue Responsibility Acceptance Form</w:t>
      </w:r>
    </w:p>
    <w:p w14:paraId="0A486F1E" w14:textId="77777777" w:rsidR="004102A2" w:rsidRDefault="004102A2" w:rsidP="004102A2">
      <w:pPr>
        <w:spacing w:after="120"/>
        <w:jc w:val="both"/>
      </w:pPr>
      <w:r>
        <w:t>This is a one page form that records which Council key has been issued to wh</w:t>
      </w:r>
      <w:r w:rsidR="00D813C6">
        <w:t>om for what authorised uses and</w:t>
      </w:r>
      <w:r w:rsidR="004C3453">
        <w:t>, where relevant,</w:t>
      </w:r>
      <w:r>
        <w:t xml:space="preserve"> on behalf of </w:t>
      </w:r>
      <w:r w:rsidR="00D813C6">
        <w:t>which User Group</w:t>
      </w:r>
      <w:r>
        <w:t>. It is attached to this policy. It is the policy of Council not to issue any Council key to anyone who is not an employee of Council unless and until a Key Issue Responsibility Acceptance Form has been fully completed for that Council key</w:t>
      </w:r>
      <w:r w:rsidR="004C3453">
        <w:t xml:space="preserve"> or keys</w:t>
      </w:r>
      <w:r>
        <w:t>. Exceptions can be made to this policy in times of emergency, disaster or at the discretion of Council’s Facilities Management Co-ordinator.</w:t>
      </w:r>
    </w:p>
    <w:p w14:paraId="17DB7558" w14:textId="77777777" w:rsidR="004102A2" w:rsidRDefault="004102A2" w:rsidP="00E2565E">
      <w:pPr>
        <w:spacing w:after="120"/>
        <w:ind w:left="720" w:hanging="720"/>
        <w:jc w:val="both"/>
      </w:pPr>
    </w:p>
    <w:p w14:paraId="59316139" w14:textId="77777777" w:rsidR="009973A2" w:rsidRPr="00EB3CDC" w:rsidRDefault="007C488F" w:rsidP="00E2565E">
      <w:pPr>
        <w:spacing w:after="12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End of policy. </w:t>
      </w:r>
    </w:p>
    <w:p w14:paraId="566BA0A5" w14:textId="77777777" w:rsidR="00DB2167" w:rsidRDefault="00DB2167" w:rsidP="00E2565E">
      <w:pPr>
        <w:spacing w:after="120"/>
        <w:ind w:left="720" w:hanging="720"/>
        <w:jc w:val="both"/>
        <w:sectPr w:rsidR="00DB2167" w:rsidSect="006A4342">
          <w:footerReference w:type="default" r:id="rId11"/>
          <w:headerReference w:type="first" r:id="rId12"/>
          <w:pgSz w:w="11906" w:h="16838"/>
          <w:pgMar w:top="1843" w:right="1440" w:bottom="1440" w:left="1440" w:header="989" w:footer="453" w:gutter="0"/>
          <w:cols w:space="708"/>
          <w:titlePg/>
          <w:docGrid w:linePitch="360"/>
        </w:sectPr>
      </w:pPr>
    </w:p>
    <w:p w14:paraId="79FECB14" w14:textId="77777777" w:rsidR="00E81E62" w:rsidRPr="00261255" w:rsidRDefault="00E81E62" w:rsidP="00E81E62">
      <w:pPr>
        <w:spacing w:before="100" w:beforeAutospacing="1"/>
        <w:jc w:val="center"/>
        <w:rPr>
          <w:b/>
          <w:sz w:val="28"/>
          <w:szCs w:val="28"/>
        </w:rPr>
      </w:pPr>
      <w:r w:rsidRPr="00261255">
        <w:rPr>
          <w:b/>
          <w:sz w:val="28"/>
          <w:szCs w:val="28"/>
        </w:rPr>
        <w:lastRenderedPageBreak/>
        <w:t>KEY ISSUE RESPONSIBIL</w:t>
      </w:r>
      <w:bookmarkStart w:id="0" w:name="_GoBack"/>
      <w:bookmarkEnd w:id="0"/>
      <w:r w:rsidRPr="00261255">
        <w:rPr>
          <w:b/>
          <w:sz w:val="28"/>
          <w:szCs w:val="28"/>
        </w:rPr>
        <w:t>ITY ACCEP</w:t>
      </w:r>
      <w:r>
        <w:rPr>
          <w:b/>
          <w:sz w:val="28"/>
          <w:szCs w:val="28"/>
        </w:rPr>
        <w:t>T</w:t>
      </w:r>
      <w:r w:rsidRPr="00261255">
        <w:rPr>
          <w:b/>
          <w:sz w:val="28"/>
          <w:szCs w:val="28"/>
        </w:rPr>
        <w:t>ANCE FORM</w:t>
      </w:r>
    </w:p>
    <w:p w14:paraId="3EC1C91C" w14:textId="77777777" w:rsidR="00E81E62" w:rsidRPr="00261255" w:rsidRDefault="00E81E62" w:rsidP="00E81E6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81E62" w:rsidRPr="00261255" w14:paraId="4C469AA1" w14:textId="77777777" w:rsidTr="0097472C">
        <w:tc>
          <w:tcPr>
            <w:tcW w:w="10682" w:type="dxa"/>
            <w:gridSpan w:val="2"/>
          </w:tcPr>
          <w:p w14:paraId="2B4D00FA" w14:textId="77777777" w:rsidR="00E81E62" w:rsidRDefault="00E81E62" w:rsidP="0097472C">
            <w:r w:rsidRPr="00CD418E">
              <w:rPr>
                <w:b/>
              </w:rPr>
              <w:t xml:space="preserve">Key System:  </w:t>
            </w:r>
            <w:r>
              <w:t>(Please circle the following)</w:t>
            </w:r>
          </w:p>
          <w:p w14:paraId="442B4D70" w14:textId="77777777" w:rsidR="00E81E62" w:rsidRPr="00691326" w:rsidRDefault="00E81E62" w:rsidP="0097472C">
            <w:r>
              <w:t>YV2500Q     YV300Q      M77      P911      RM1    8YV1                    Other: _____________________</w:t>
            </w:r>
          </w:p>
        </w:tc>
      </w:tr>
      <w:tr w:rsidR="00E81E62" w:rsidRPr="00261255" w14:paraId="59C0FACD" w14:textId="77777777" w:rsidTr="0097472C">
        <w:tc>
          <w:tcPr>
            <w:tcW w:w="5341" w:type="dxa"/>
          </w:tcPr>
          <w:p w14:paraId="4BA6DD44" w14:textId="77777777" w:rsidR="00E81E62" w:rsidRPr="00CD418E" w:rsidRDefault="00E81E62" w:rsidP="00B40123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 xml:space="preserve">Key:  </w:t>
            </w:r>
          </w:p>
        </w:tc>
        <w:tc>
          <w:tcPr>
            <w:tcW w:w="5341" w:type="dxa"/>
          </w:tcPr>
          <w:p w14:paraId="5B835E2E" w14:textId="77777777" w:rsidR="00E81E62" w:rsidRPr="00261255" w:rsidRDefault="00E81E62" w:rsidP="00B40123">
            <w:pPr>
              <w:spacing w:before="240" w:after="360"/>
            </w:pPr>
            <w:r w:rsidRPr="00CD418E">
              <w:rPr>
                <w:b/>
              </w:rPr>
              <w:t xml:space="preserve">Issue Number: </w:t>
            </w:r>
          </w:p>
        </w:tc>
      </w:tr>
      <w:tr w:rsidR="00E81E62" w:rsidRPr="00261255" w14:paraId="193FE694" w14:textId="77777777" w:rsidTr="0097472C">
        <w:tc>
          <w:tcPr>
            <w:tcW w:w="5341" w:type="dxa"/>
          </w:tcPr>
          <w:p w14:paraId="5B62807C" w14:textId="77777777" w:rsidR="00E81E62" w:rsidRPr="00CD418E" w:rsidRDefault="00E81E62" w:rsidP="0097472C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>First Name:</w:t>
            </w:r>
          </w:p>
        </w:tc>
        <w:tc>
          <w:tcPr>
            <w:tcW w:w="5341" w:type="dxa"/>
          </w:tcPr>
          <w:p w14:paraId="6CE7F21B" w14:textId="77777777" w:rsidR="00E81E62" w:rsidRPr="00CD418E" w:rsidRDefault="00E81E62" w:rsidP="0097472C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>Surname:</w:t>
            </w:r>
          </w:p>
        </w:tc>
      </w:tr>
      <w:tr w:rsidR="00E81E62" w:rsidRPr="00261255" w14:paraId="7BF641C7" w14:textId="77777777" w:rsidTr="0097472C">
        <w:tc>
          <w:tcPr>
            <w:tcW w:w="5341" w:type="dxa"/>
          </w:tcPr>
          <w:p w14:paraId="437D7D7A" w14:textId="77777777" w:rsidR="00E81E62" w:rsidRPr="00261255" w:rsidRDefault="00E81E62" w:rsidP="0097472C">
            <w:pPr>
              <w:spacing w:before="240" w:after="360"/>
            </w:pPr>
            <w:r w:rsidRPr="00CD418E">
              <w:rPr>
                <w:b/>
              </w:rPr>
              <w:t>Phone Number:</w:t>
            </w:r>
          </w:p>
        </w:tc>
        <w:tc>
          <w:tcPr>
            <w:tcW w:w="5341" w:type="dxa"/>
          </w:tcPr>
          <w:p w14:paraId="404396A0" w14:textId="77777777" w:rsidR="00E81E62" w:rsidRPr="00CD418E" w:rsidRDefault="00E81E62" w:rsidP="0097472C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>Mobile Number:</w:t>
            </w:r>
          </w:p>
        </w:tc>
      </w:tr>
      <w:tr w:rsidR="00E81E62" w:rsidRPr="00261255" w14:paraId="739DEA92" w14:textId="77777777" w:rsidTr="0097472C">
        <w:tc>
          <w:tcPr>
            <w:tcW w:w="10682" w:type="dxa"/>
            <w:gridSpan w:val="2"/>
          </w:tcPr>
          <w:p w14:paraId="31465E57" w14:textId="77777777" w:rsidR="00E81E62" w:rsidRPr="00CD418E" w:rsidRDefault="00E81E62" w:rsidP="0097472C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>Email address:</w:t>
            </w:r>
          </w:p>
        </w:tc>
      </w:tr>
      <w:tr w:rsidR="00E81E62" w:rsidRPr="00261255" w14:paraId="61CF2707" w14:textId="77777777" w:rsidTr="0097472C">
        <w:tc>
          <w:tcPr>
            <w:tcW w:w="5341" w:type="dxa"/>
          </w:tcPr>
          <w:p w14:paraId="0C3CE15F" w14:textId="77777777" w:rsidR="00E81E62" w:rsidRPr="00CD418E" w:rsidRDefault="00E81E62" w:rsidP="0097472C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>Company/Club Name</w:t>
            </w:r>
            <w:r>
              <w:rPr>
                <w:b/>
              </w:rPr>
              <w:t xml:space="preserve"> (i.e. User Group)</w:t>
            </w:r>
            <w:r w:rsidRPr="00CD418E">
              <w:rPr>
                <w:b/>
              </w:rPr>
              <w:t>:</w:t>
            </w:r>
          </w:p>
        </w:tc>
        <w:tc>
          <w:tcPr>
            <w:tcW w:w="5341" w:type="dxa"/>
          </w:tcPr>
          <w:p w14:paraId="169EB695" w14:textId="77777777" w:rsidR="00E81E62" w:rsidRPr="00CD418E" w:rsidRDefault="00E81E62" w:rsidP="0097472C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>Department:</w:t>
            </w:r>
          </w:p>
        </w:tc>
      </w:tr>
      <w:tr w:rsidR="00E81E62" w:rsidRPr="00261255" w14:paraId="551B5E7F" w14:textId="77777777" w:rsidTr="0097472C">
        <w:tc>
          <w:tcPr>
            <w:tcW w:w="10682" w:type="dxa"/>
            <w:gridSpan w:val="2"/>
          </w:tcPr>
          <w:p w14:paraId="63191A85" w14:textId="77777777" w:rsidR="00E81E62" w:rsidRPr="00CD418E" w:rsidRDefault="00E81E62" w:rsidP="0097472C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>Building associated with Key:</w:t>
            </w:r>
          </w:p>
        </w:tc>
      </w:tr>
      <w:tr w:rsidR="00E81E62" w:rsidRPr="00261255" w14:paraId="53B090B9" w14:textId="77777777" w:rsidTr="0097472C">
        <w:tc>
          <w:tcPr>
            <w:tcW w:w="5341" w:type="dxa"/>
          </w:tcPr>
          <w:p w14:paraId="1605037C" w14:textId="77777777" w:rsidR="00E81E62" w:rsidRPr="00CD418E" w:rsidRDefault="00E81E62" w:rsidP="0097472C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>Date Key Taken:</w:t>
            </w:r>
          </w:p>
        </w:tc>
        <w:tc>
          <w:tcPr>
            <w:tcW w:w="5341" w:type="dxa"/>
          </w:tcPr>
          <w:p w14:paraId="59635B40" w14:textId="77777777" w:rsidR="00E81E62" w:rsidRPr="00CD418E" w:rsidRDefault="00E81E62" w:rsidP="0097472C">
            <w:pPr>
              <w:spacing w:before="240" w:after="360"/>
              <w:rPr>
                <w:b/>
              </w:rPr>
            </w:pPr>
            <w:r w:rsidRPr="00CD418E">
              <w:rPr>
                <w:b/>
              </w:rPr>
              <w:t>Date Key Returned:</w:t>
            </w:r>
          </w:p>
        </w:tc>
      </w:tr>
    </w:tbl>
    <w:p w14:paraId="37ACE751" w14:textId="77777777" w:rsidR="00E81E62" w:rsidRPr="00261255" w:rsidRDefault="00E81E62" w:rsidP="00E81E62">
      <w:pPr>
        <w:spacing w:before="120"/>
        <w:rPr>
          <w:b/>
          <w:u w:val="single"/>
        </w:rPr>
      </w:pPr>
      <w:r w:rsidRPr="00261255">
        <w:rPr>
          <w:b/>
          <w:u w:val="single"/>
        </w:rPr>
        <w:t>Declaration/Acknowledgement:</w:t>
      </w:r>
    </w:p>
    <w:p w14:paraId="7F32EDA8" w14:textId="77777777" w:rsidR="00E81E62" w:rsidRPr="00E81E62" w:rsidRDefault="00E81E62" w:rsidP="00E81E62">
      <w:pPr>
        <w:rPr>
          <w:rFonts w:cs="Arial"/>
          <w:i/>
          <w:sz w:val="20"/>
          <w:lang w:eastAsia="en-AU"/>
        </w:rPr>
      </w:pPr>
      <w:r w:rsidRPr="00E81E62">
        <w:rPr>
          <w:rFonts w:cs="Arial"/>
          <w:i/>
          <w:sz w:val="20"/>
          <w:lang w:eastAsia="en-AU"/>
        </w:rPr>
        <w:t>I have read and understand the Maroondah City Council Key Policy. By signing this form and taking possession of a Maroondah City Council key or keys I and the User Group I am taking possession of the key(s) for both expressly agree to be bound by the Terms and Conditions  of Council’s Key Policy in relation to each and every Council key I received:</w:t>
      </w:r>
    </w:p>
    <w:p w14:paraId="5FD44110" w14:textId="77777777" w:rsidR="00E81E62" w:rsidRDefault="00E81E62" w:rsidP="00E81E62">
      <w:pPr>
        <w:rPr>
          <w:rFonts w:cs="Arial"/>
          <w:b/>
          <w:u w:val="single"/>
          <w:lang w:eastAsia="en-AU"/>
        </w:rPr>
      </w:pPr>
    </w:p>
    <w:p w14:paraId="6CD0E68A" w14:textId="77777777" w:rsidR="00E81E62" w:rsidRPr="00472644" w:rsidRDefault="00E81E62" w:rsidP="00E81E62">
      <w:pPr>
        <w:rPr>
          <w:rFonts w:cs="Arial"/>
          <w:lang w:eastAsia="en-AU"/>
        </w:rPr>
      </w:pPr>
      <w:r>
        <w:rPr>
          <w:rFonts w:cs="Arial"/>
          <w:b/>
          <w:u w:val="single"/>
          <w:lang w:eastAsia="en-AU"/>
        </w:rPr>
        <w:t>Signature and name of key holder</w:t>
      </w:r>
      <w:r w:rsidRPr="00472644">
        <w:rPr>
          <w:rFonts w:cs="Arial"/>
          <w:b/>
          <w:lang w:eastAsia="en-AU"/>
        </w:rPr>
        <w:t xml:space="preserve">: </w:t>
      </w:r>
      <w:r>
        <w:rPr>
          <w:rFonts w:cs="Arial"/>
          <w:lang w:eastAsia="en-AU"/>
        </w:rPr>
        <w:t>_______________</w:t>
      </w:r>
      <w:r>
        <w:rPr>
          <w:rFonts w:cs="Arial"/>
          <w:lang w:eastAsia="en-AU"/>
        </w:rPr>
        <w:softHyphen/>
      </w:r>
      <w:r>
        <w:rPr>
          <w:rFonts w:cs="Arial"/>
          <w:lang w:eastAsia="en-AU"/>
        </w:rPr>
        <w:softHyphen/>
      </w:r>
      <w:r>
        <w:rPr>
          <w:rFonts w:cs="Arial"/>
          <w:lang w:eastAsia="en-AU"/>
        </w:rPr>
        <w:softHyphen/>
      </w:r>
      <w:r>
        <w:rPr>
          <w:rFonts w:cs="Arial"/>
          <w:lang w:eastAsia="en-AU"/>
        </w:rPr>
        <w:softHyphen/>
      </w:r>
      <w:r>
        <w:rPr>
          <w:rFonts w:cs="Arial"/>
          <w:lang w:eastAsia="en-AU"/>
        </w:rPr>
        <w:softHyphen/>
        <w:t>________________________ Date: ___</w:t>
      </w:r>
      <w:r>
        <w:rPr>
          <w:rFonts w:cs="Arial"/>
          <w:lang w:eastAsia="en-AU"/>
        </w:rPr>
        <w:softHyphen/>
      </w:r>
      <w:r>
        <w:rPr>
          <w:rFonts w:cs="Arial"/>
          <w:lang w:eastAsia="en-AU"/>
        </w:rPr>
        <w:softHyphen/>
      </w:r>
      <w:r>
        <w:rPr>
          <w:rFonts w:cs="Arial"/>
          <w:lang w:eastAsia="en-AU"/>
        </w:rPr>
        <w:softHyphen/>
      </w:r>
      <w:r>
        <w:rPr>
          <w:rFonts w:cs="Arial"/>
          <w:lang w:eastAsia="en-AU"/>
        </w:rPr>
        <w:softHyphen/>
      </w:r>
      <w:r>
        <w:rPr>
          <w:rFonts w:cs="Arial"/>
          <w:lang w:eastAsia="en-AU"/>
        </w:rPr>
        <w:softHyphen/>
        <w:t>_____</w:t>
      </w:r>
    </w:p>
    <w:p w14:paraId="25293345" w14:textId="77777777" w:rsidR="00E81E62" w:rsidRDefault="00E81E62" w:rsidP="00E81E62">
      <w:pPr>
        <w:rPr>
          <w:rFonts w:cs="Arial"/>
          <w:b/>
          <w:lang w:eastAsia="en-AU"/>
        </w:rPr>
      </w:pPr>
    </w:p>
    <w:p w14:paraId="38A0B0B7" w14:textId="77777777" w:rsidR="00E81E62" w:rsidRDefault="00E81E62" w:rsidP="00E81E62">
      <w:pPr>
        <w:rPr>
          <w:rFonts w:cs="Arial"/>
          <w:b/>
          <w:u w:val="single"/>
          <w:lang w:eastAsia="en-AU"/>
        </w:rPr>
      </w:pPr>
    </w:p>
    <w:p w14:paraId="07A81D5F" w14:textId="77777777" w:rsidR="00E81E62" w:rsidRDefault="00E81E62" w:rsidP="00E81E62">
      <w:pPr>
        <w:rPr>
          <w:rFonts w:cs="Arial"/>
          <w:lang w:eastAsia="en-AU"/>
        </w:rPr>
      </w:pPr>
      <w:r>
        <w:rPr>
          <w:rFonts w:cs="Arial"/>
          <w:b/>
          <w:u w:val="single"/>
          <w:lang w:eastAsia="en-AU"/>
        </w:rPr>
        <w:t xml:space="preserve">PRINT Name </w:t>
      </w:r>
      <w:r w:rsidRPr="00472644">
        <w:rPr>
          <w:rFonts w:cs="Arial"/>
          <w:b/>
          <w:u w:val="single"/>
          <w:lang w:eastAsia="en-AU"/>
        </w:rPr>
        <w:t xml:space="preserve">of </w:t>
      </w:r>
      <w:r>
        <w:rPr>
          <w:rFonts w:cs="Arial"/>
          <w:b/>
          <w:u w:val="single"/>
          <w:lang w:eastAsia="en-AU"/>
        </w:rPr>
        <w:t>the key holder</w:t>
      </w:r>
      <w:r>
        <w:rPr>
          <w:rFonts w:cs="Arial"/>
          <w:b/>
          <w:lang w:eastAsia="en-AU"/>
        </w:rPr>
        <w:t xml:space="preserve">: </w:t>
      </w:r>
      <w:r>
        <w:rPr>
          <w:rFonts w:cs="Arial"/>
          <w:lang w:eastAsia="en-AU"/>
        </w:rPr>
        <w:t>________________________________________________________</w:t>
      </w:r>
    </w:p>
    <w:p w14:paraId="577B8486" w14:textId="77777777" w:rsidR="00E81E62" w:rsidRDefault="00E81E62" w:rsidP="00E81E62">
      <w:pPr>
        <w:rPr>
          <w:rFonts w:cs="Arial"/>
          <w:b/>
          <w:u w:val="single"/>
          <w:lang w:eastAsia="en-AU"/>
        </w:rPr>
      </w:pPr>
    </w:p>
    <w:p w14:paraId="3897FFAB" w14:textId="77777777" w:rsidR="00E81E62" w:rsidRDefault="00E81E62" w:rsidP="00E81E62">
      <w:pPr>
        <w:rPr>
          <w:rFonts w:cs="Arial"/>
          <w:b/>
          <w:u w:val="single"/>
          <w:lang w:eastAsia="en-AU"/>
        </w:rPr>
      </w:pPr>
    </w:p>
    <w:p w14:paraId="3A3807AE" w14:textId="77777777" w:rsidR="00E81E62" w:rsidRDefault="00E81E62" w:rsidP="00E81E62">
      <w:pPr>
        <w:rPr>
          <w:rFonts w:cs="Arial"/>
          <w:lang w:eastAsia="en-AU"/>
        </w:rPr>
      </w:pPr>
      <w:r w:rsidRPr="00472644">
        <w:rPr>
          <w:rFonts w:cs="Arial"/>
          <w:b/>
          <w:u w:val="single"/>
          <w:lang w:eastAsia="en-AU"/>
        </w:rPr>
        <w:t>Signature of User Group President</w:t>
      </w:r>
      <w:r>
        <w:rPr>
          <w:rFonts w:cs="Arial"/>
          <w:b/>
          <w:lang w:eastAsia="en-AU"/>
        </w:rPr>
        <w:t xml:space="preserve">: </w:t>
      </w:r>
      <w:r>
        <w:rPr>
          <w:rFonts w:cs="Arial"/>
          <w:lang w:eastAsia="en-AU"/>
        </w:rPr>
        <w:t>______________________________________ Date: ________</w:t>
      </w:r>
    </w:p>
    <w:p w14:paraId="128B7FC5" w14:textId="77777777" w:rsidR="00E81E62" w:rsidRDefault="00E81E62" w:rsidP="00E81E62">
      <w:pPr>
        <w:rPr>
          <w:rFonts w:cs="Arial"/>
          <w:b/>
          <w:u w:val="single"/>
          <w:lang w:eastAsia="en-AU"/>
        </w:rPr>
      </w:pPr>
    </w:p>
    <w:p w14:paraId="0CB16F14" w14:textId="77777777" w:rsidR="00E81E62" w:rsidRDefault="00E81E62" w:rsidP="00E81E62">
      <w:pPr>
        <w:rPr>
          <w:rFonts w:cs="Arial"/>
          <w:b/>
          <w:u w:val="single"/>
          <w:lang w:eastAsia="en-AU"/>
        </w:rPr>
      </w:pPr>
    </w:p>
    <w:p w14:paraId="0DFF02D3" w14:textId="77777777" w:rsidR="00E81E62" w:rsidRDefault="00E81E62" w:rsidP="00E81E62">
      <w:pPr>
        <w:rPr>
          <w:rFonts w:cs="Arial"/>
          <w:lang w:eastAsia="en-AU"/>
        </w:rPr>
      </w:pPr>
      <w:r>
        <w:rPr>
          <w:rFonts w:cs="Arial"/>
          <w:b/>
          <w:u w:val="single"/>
          <w:lang w:eastAsia="en-AU"/>
        </w:rPr>
        <w:t xml:space="preserve">PRINT Name </w:t>
      </w:r>
      <w:r w:rsidRPr="00472644">
        <w:rPr>
          <w:rFonts w:cs="Arial"/>
          <w:b/>
          <w:u w:val="single"/>
          <w:lang w:eastAsia="en-AU"/>
        </w:rPr>
        <w:t>of President</w:t>
      </w:r>
      <w:r>
        <w:rPr>
          <w:rFonts w:cs="Arial"/>
          <w:b/>
          <w:u w:val="single"/>
          <w:lang w:eastAsia="en-AU"/>
        </w:rPr>
        <w:t xml:space="preserve"> and User Group</w:t>
      </w:r>
      <w:r>
        <w:rPr>
          <w:rFonts w:cs="Arial"/>
          <w:b/>
          <w:lang w:eastAsia="en-AU"/>
        </w:rPr>
        <w:t xml:space="preserve">: </w:t>
      </w:r>
      <w:r>
        <w:rPr>
          <w:rFonts w:cs="Arial"/>
          <w:lang w:eastAsia="en-AU"/>
        </w:rPr>
        <w:t>______________________________________________</w:t>
      </w:r>
    </w:p>
    <w:p w14:paraId="0B1C00BE" w14:textId="77777777" w:rsidR="00E81E62" w:rsidRDefault="00E81E62" w:rsidP="00E81E62">
      <w:pPr>
        <w:jc w:val="center"/>
        <w:rPr>
          <w:b/>
          <w:u w:val="single"/>
        </w:rPr>
      </w:pPr>
    </w:p>
    <w:p w14:paraId="4C553351" w14:textId="77777777" w:rsidR="00E81E62" w:rsidRDefault="00E81E62" w:rsidP="00E81E62">
      <w:pPr>
        <w:jc w:val="center"/>
        <w:rPr>
          <w:b/>
          <w:u w:val="single"/>
        </w:rPr>
      </w:pPr>
    </w:p>
    <w:p w14:paraId="7B9E9066" w14:textId="77777777" w:rsidR="00E81E62" w:rsidRPr="00261255" w:rsidRDefault="00E81E62" w:rsidP="00E81E62">
      <w:pPr>
        <w:jc w:val="center"/>
        <w:rPr>
          <w:b/>
          <w:u w:val="single"/>
        </w:rPr>
      </w:pPr>
      <w:r w:rsidRPr="00261255">
        <w:rPr>
          <w:b/>
          <w:u w:val="single"/>
        </w:rPr>
        <w:t xml:space="preserve">Please return this form to </w:t>
      </w:r>
      <w:r>
        <w:rPr>
          <w:b/>
          <w:u w:val="single"/>
        </w:rPr>
        <w:t xml:space="preserve">Maroondah Council’s Facilities Manager, Co-ordinator or Building Maintenance Administration Officer </w:t>
      </w:r>
      <w:r w:rsidRPr="00261255">
        <w:rPr>
          <w:b/>
          <w:u w:val="single"/>
        </w:rPr>
        <w:t xml:space="preserve">at </w:t>
      </w:r>
      <w:r>
        <w:rPr>
          <w:b/>
          <w:u w:val="single"/>
        </w:rPr>
        <w:t xml:space="preserve">Council’s </w:t>
      </w:r>
      <w:r w:rsidRPr="00261255">
        <w:rPr>
          <w:b/>
          <w:u w:val="single"/>
        </w:rPr>
        <w:t>Lincoln Rd Depot</w:t>
      </w:r>
    </w:p>
    <w:p w14:paraId="0D16A16D" w14:textId="77777777" w:rsidR="00E81E62" w:rsidRDefault="00E81E62" w:rsidP="00E81E62">
      <w:pPr>
        <w:jc w:val="center"/>
        <w:rPr>
          <w:b/>
        </w:rPr>
      </w:pPr>
    </w:p>
    <w:p w14:paraId="383B9C8D" w14:textId="77777777" w:rsidR="00E81E62" w:rsidRPr="00E81E62" w:rsidRDefault="00E81E62" w:rsidP="00E81E62">
      <w:pPr>
        <w:jc w:val="center"/>
        <w:rPr>
          <w:b/>
          <w:sz w:val="20"/>
        </w:rPr>
      </w:pPr>
      <w:r w:rsidRPr="00E81E62">
        <w:rPr>
          <w:b/>
          <w:sz w:val="20"/>
        </w:rPr>
        <w:t>Address: 24-28 Lincoln Road Croydon 3136</w:t>
      </w:r>
    </w:p>
    <w:p w14:paraId="61F1B1C6" w14:textId="77777777" w:rsidR="00E81E62" w:rsidRPr="00E81E62" w:rsidRDefault="00E81E62" w:rsidP="00E81E62">
      <w:pPr>
        <w:jc w:val="center"/>
        <w:rPr>
          <w:b/>
          <w:sz w:val="20"/>
        </w:rPr>
      </w:pPr>
      <w:r w:rsidRPr="00E81E62">
        <w:rPr>
          <w:b/>
          <w:sz w:val="20"/>
        </w:rPr>
        <w:t>Postal Address: P.O Box 156 Ringwood 3134</w:t>
      </w:r>
    </w:p>
    <w:p w14:paraId="103DEFFE" w14:textId="77777777" w:rsidR="00E81E62" w:rsidRPr="00E81E62" w:rsidRDefault="00E81E62" w:rsidP="00E81E62">
      <w:pPr>
        <w:jc w:val="center"/>
        <w:rPr>
          <w:b/>
          <w:sz w:val="20"/>
        </w:rPr>
      </w:pPr>
      <w:r w:rsidRPr="00E81E62">
        <w:rPr>
          <w:b/>
          <w:sz w:val="20"/>
        </w:rPr>
        <w:t>Email: building.maintenance@maroondah.vic.gov.au</w:t>
      </w:r>
    </w:p>
    <w:p w14:paraId="332CAECD" w14:textId="77777777" w:rsidR="009973A2" w:rsidRPr="00531284" w:rsidRDefault="00E81E62" w:rsidP="00E81E62">
      <w:pPr>
        <w:jc w:val="center"/>
      </w:pPr>
      <w:r w:rsidRPr="00261255">
        <w:rPr>
          <w:b/>
        </w:rPr>
        <w:t xml:space="preserve">Ph: 9294 5684 </w:t>
      </w:r>
      <w:r>
        <w:rPr>
          <w:b/>
        </w:rPr>
        <w:t xml:space="preserve">  </w:t>
      </w:r>
      <w:r w:rsidRPr="00261255">
        <w:rPr>
          <w:b/>
        </w:rPr>
        <w:t>Fax: 9723 7039</w:t>
      </w:r>
    </w:p>
    <w:sectPr w:rsidR="009973A2" w:rsidRPr="00531284" w:rsidSect="00E81E62">
      <w:headerReference w:type="default" r:id="rId13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E8242" w14:textId="77777777" w:rsidR="00BF4D2B" w:rsidRDefault="00BF4D2B" w:rsidP="006D230F">
      <w:r>
        <w:separator/>
      </w:r>
    </w:p>
  </w:endnote>
  <w:endnote w:type="continuationSeparator" w:id="0">
    <w:p w14:paraId="2FB27F4D" w14:textId="77777777" w:rsidR="00BF4D2B" w:rsidRDefault="00BF4D2B" w:rsidP="006D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717134"/>
      <w:docPartObj>
        <w:docPartGallery w:val="Page Numbers (Bottom of Page)"/>
        <w:docPartUnique/>
      </w:docPartObj>
    </w:sdtPr>
    <w:sdtEndPr/>
    <w:sdtContent>
      <w:sdt>
        <w:sdtPr>
          <w:id w:val="74724147"/>
          <w:docPartObj>
            <w:docPartGallery w:val="Page Numbers (Top of Page)"/>
            <w:docPartUnique/>
          </w:docPartObj>
        </w:sdtPr>
        <w:sdtEndPr/>
        <w:sdtContent>
          <w:p w14:paraId="0D972BC1" w14:textId="77777777" w:rsidR="00F50156" w:rsidRDefault="00F50156" w:rsidP="007C488F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sz w:val="16"/>
                <w:szCs w:val="16"/>
              </w:rPr>
              <w:t>Maroondah City Council Key Policy 2012 Version 2. Issued:  July 2012  Authorised: Manager Facilities &amp; Buildings</w:t>
            </w:r>
          </w:p>
          <w:p w14:paraId="7B764EC5" w14:textId="77777777" w:rsidR="00F50156" w:rsidRDefault="00F50156" w:rsidP="007C488F">
            <w:pPr>
              <w:pStyle w:val="Footer"/>
              <w:jc w:val="center"/>
            </w:pPr>
            <w:r w:rsidRPr="007C488F">
              <w:rPr>
                <w:b/>
                <w:sz w:val="16"/>
                <w:szCs w:val="16"/>
              </w:rPr>
              <w:t xml:space="preserve">Page </w:t>
            </w:r>
            <w:r w:rsidR="009827E3" w:rsidRPr="007C488F">
              <w:rPr>
                <w:b/>
                <w:sz w:val="16"/>
                <w:szCs w:val="16"/>
              </w:rPr>
              <w:fldChar w:fldCharType="begin"/>
            </w:r>
            <w:r w:rsidRPr="007C488F">
              <w:rPr>
                <w:b/>
                <w:sz w:val="16"/>
                <w:szCs w:val="16"/>
              </w:rPr>
              <w:instrText xml:space="preserve"> PAGE </w:instrText>
            </w:r>
            <w:r w:rsidR="009827E3" w:rsidRPr="007C488F">
              <w:rPr>
                <w:b/>
                <w:sz w:val="16"/>
                <w:szCs w:val="16"/>
              </w:rPr>
              <w:fldChar w:fldCharType="separate"/>
            </w:r>
            <w:r w:rsidR="00B40123">
              <w:rPr>
                <w:b/>
                <w:noProof/>
                <w:sz w:val="16"/>
                <w:szCs w:val="16"/>
              </w:rPr>
              <w:t>4</w:t>
            </w:r>
            <w:r w:rsidR="009827E3" w:rsidRPr="007C488F">
              <w:rPr>
                <w:b/>
                <w:sz w:val="16"/>
                <w:szCs w:val="16"/>
              </w:rPr>
              <w:fldChar w:fldCharType="end"/>
            </w:r>
            <w:r w:rsidRPr="007C488F">
              <w:rPr>
                <w:b/>
                <w:sz w:val="16"/>
                <w:szCs w:val="16"/>
              </w:rPr>
              <w:t xml:space="preserve"> of </w:t>
            </w:r>
            <w:r w:rsidR="009827E3" w:rsidRPr="007C488F">
              <w:rPr>
                <w:b/>
                <w:sz w:val="16"/>
                <w:szCs w:val="16"/>
              </w:rPr>
              <w:fldChar w:fldCharType="begin"/>
            </w:r>
            <w:r w:rsidRPr="007C488F">
              <w:rPr>
                <w:b/>
                <w:sz w:val="16"/>
                <w:szCs w:val="16"/>
              </w:rPr>
              <w:instrText xml:space="preserve"> NUMPAGES  </w:instrText>
            </w:r>
            <w:r w:rsidR="009827E3" w:rsidRPr="007C488F">
              <w:rPr>
                <w:b/>
                <w:sz w:val="16"/>
                <w:szCs w:val="16"/>
              </w:rPr>
              <w:fldChar w:fldCharType="separate"/>
            </w:r>
            <w:r w:rsidR="00B40123">
              <w:rPr>
                <w:b/>
                <w:noProof/>
                <w:sz w:val="16"/>
                <w:szCs w:val="16"/>
              </w:rPr>
              <w:t>4</w:t>
            </w:r>
            <w:r w:rsidR="009827E3" w:rsidRPr="007C488F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4B8DC99" w14:textId="77777777" w:rsidR="00F50156" w:rsidRDefault="00F5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AE45B" w14:textId="77777777" w:rsidR="00BF4D2B" w:rsidRDefault="00BF4D2B" w:rsidP="006D230F">
      <w:r>
        <w:separator/>
      </w:r>
    </w:p>
  </w:footnote>
  <w:footnote w:type="continuationSeparator" w:id="0">
    <w:p w14:paraId="2111B3AE" w14:textId="77777777" w:rsidR="00BF4D2B" w:rsidRDefault="00BF4D2B" w:rsidP="006D230F">
      <w:r>
        <w:continuationSeparator/>
      </w:r>
    </w:p>
  </w:footnote>
  <w:footnote w:id="1">
    <w:p w14:paraId="3A12193C" w14:textId="77777777" w:rsidR="00F50156" w:rsidRDefault="00F501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4543">
        <w:rPr>
          <w:sz w:val="16"/>
          <w:szCs w:val="16"/>
        </w:rPr>
        <w:t xml:space="preserve">For </w:t>
      </w:r>
      <w:r>
        <w:rPr>
          <w:sz w:val="16"/>
          <w:szCs w:val="16"/>
        </w:rPr>
        <w:t>User G</w:t>
      </w:r>
      <w:r w:rsidRPr="00614543">
        <w:rPr>
          <w:sz w:val="16"/>
          <w:szCs w:val="16"/>
        </w:rPr>
        <w:t>roups, where practical</w:t>
      </w:r>
      <w:r>
        <w:rPr>
          <w:sz w:val="16"/>
          <w:szCs w:val="16"/>
        </w:rPr>
        <w:t>,</w:t>
      </w:r>
      <w:r w:rsidRPr="00614543">
        <w:rPr>
          <w:sz w:val="16"/>
          <w:szCs w:val="16"/>
        </w:rPr>
        <w:t xml:space="preserve"> Council will try to schedule Council key audits to coincide with the next committee or other meeting of the </w:t>
      </w:r>
      <w:r>
        <w:rPr>
          <w:sz w:val="16"/>
          <w:szCs w:val="16"/>
        </w:rPr>
        <w:t>User G</w:t>
      </w:r>
      <w:r w:rsidRPr="00614543">
        <w:rPr>
          <w:sz w:val="16"/>
          <w:szCs w:val="16"/>
        </w:rPr>
        <w:t>roup.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D817" w14:textId="77777777" w:rsidR="006A4342" w:rsidRDefault="006A4342" w:rsidP="006A4342">
    <w:pPr>
      <w:pStyle w:val="Header"/>
      <w:tabs>
        <w:tab w:val="clear" w:pos="9360"/>
        <w:tab w:val="left" w:pos="6600"/>
      </w:tabs>
      <w:rPr>
        <w:noProof/>
        <w:color w:val="FFFFFF" w:themeColor="background1"/>
      </w:rPr>
    </w:pPr>
    <w:r w:rsidRPr="006A4342"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24084521" wp14:editId="6C50D5B5">
          <wp:simplePos x="0" y="0"/>
          <wp:positionH relativeFrom="column">
            <wp:posOffset>-1009650</wp:posOffset>
          </wp:positionH>
          <wp:positionV relativeFrom="paragraph">
            <wp:posOffset>-637540</wp:posOffset>
          </wp:positionV>
          <wp:extent cx="7686675" cy="1543050"/>
          <wp:effectExtent l="0" t="0" r="0" b="0"/>
          <wp:wrapNone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841"/>
                  <a:stretch/>
                </pic:blipFill>
                <pic:spPr bwMode="auto">
                  <a:xfrm>
                    <a:off x="0" y="0"/>
                    <a:ext cx="768667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EB476" w14:textId="77777777" w:rsidR="006A4342" w:rsidRPr="006A4342" w:rsidRDefault="006A4342" w:rsidP="006A4342">
    <w:pPr>
      <w:pStyle w:val="Header"/>
      <w:tabs>
        <w:tab w:val="clear" w:pos="9360"/>
        <w:tab w:val="left" w:pos="6600"/>
      </w:tabs>
      <w:rPr>
        <w:b/>
        <w:color w:val="FFFFFF" w:themeColor="background1"/>
        <w:sz w:val="44"/>
      </w:rPr>
    </w:pPr>
    <w:r w:rsidRPr="006A4342">
      <w:rPr>
        <w:b/>
        <w:color w:val="FFFFFF" w:themeColor="background1"/>
        <w:sz w:val="44"/>
      </w:rPr>
      <w:t>Maroondah Key Policy</w:t>
    </w:r>
    <w:r w:rsidRPr="006A4342">
      <w:rPr>
        <w:b/>
        <w:color w:val="FFFFFF" w:themeColor="background1"/>
        <w:sz w:val="4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A519" w14:textId="7A82B1EB" w:rsidR="00637C32" w:rsidRDefault="006A4342" w:rsidP="00637C32">
    <w:pPr>
      <w:jc w:val="center"/>
    </w:pPr>
    <w:r>
      <w:rPr>
        <w:noProof/>
      </w:rPr>
      <w:drawing>
        <wp:inline distT="0" distB="0" distL="0" distR="0" wp14:anchorId="1296B107" wp14:editId="061BFB41">
          <wp:extent cx="1409700" cy="504825"/>
          <wp:effectExtent l="0" t="0" r="0" b="0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E30"/>
    <w:multiLevelType w:val="hybridMultilevel"/>
    <w:tmpl w:val="9D380E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4A"/>
    <w:rsid w:val="00010444"/>
    <w:rsid w:val="00030D66"/>
    <w:rsid w:val="00052CAE"/>
    <w:rsid w:val="000B396F"/>
    <w:rsid w:val="00113107"/>
    <w:rsid w:val="00132FCA"/>
    <w:rsid w:val="00145560"/>
    <w:rsid w:val="00156A69"/>
    <w:rsid w:val="00160E6E"/>
    <w:rsid w:val="0017541F"/>
    <w:rsid w:val="0018256C"/>
    <w:rsid w:val="00206294"/>
    <w:rsid w:val="002109D3"/>
    <w:rsid w:val="00211823"/>
    <w:rsid w:val="00277980"/>
    <w:rsid w:val="00277F2A"/>
    <w:rsid w:val="002C135C"/>
    <w:rsid w:val="002D25BF"/>
    <w:rsid w:val="002F59EA"/>
    <w:rsid w:val="003062E6"/>
    <w:rsid w:val="00343A57"/>
    <w:rsid w:val="00352EED"/>
    <w:rsid w:val="003700D9"/>
    <w:rsid w:val="003D26C9"/>
    <w:rsid w:val="00404869"/>
    <w:rsid w:val="004102A2"/>
    <w:rsid w:val="0042728A"/>
    <w:rsid w:val="00430304"/>
    <w:rsid w:val="0043332D"/>
    <w:rsid w:val="00492EEB"/>
    <w:rsid w:val="004B7E62"/>
    <w:rsid w:val="004C23C6"/>
    <w:rsid w:val="004C3453"/>
    <w:rsid w:val="00531284"/>
    <w:rsid w:val="00551A52"/>
    <w:rsid w:val="00561F45"/>
    <w:rsid w:val="0056726F"/>
    <w:rsid w:val="0057276C"/>
    <w:rsid w:val="005A6AB5"/>
    <w:rsid w:val="005B2DE0"/>
    <w:rsid w:val="005E07E4"/>
    <w:rsid w:val="005F6CAD"/>
    <w:rsid w:val="00614543"/>
    <w:rsid w:val="00697EEF"/>
    <w:rsid w:val="006A4342"/>
    <w:rsid w:val="006A632E"/>
    <w:rsid w:val="006D230F"/>
    <w:rsid w:val="00711B73"/>
    <w:rsid w:val="0072249C"/>
    <w:rsid w:val="0072313D"/>
    <w:rsid w:val="00725BD8"/>
    <w:rsid w:val="007274A1"/>
    <w:rsid w:val="00727726"/>
    <w:rsid w:val="007278D3"/>
    <w:rsid w:val="00733D46"/>
    <w:rsid w:val="00741DC5"/>
    <w:rsid w:val="0079273B"/>
    <w:rsid w:val="007C16E5"/>
    <w:rsid w:val="007C488F"/>
    <w:rsid w:val="007C6D67"/>
    <w:rsid w:val="007E04AB"/>
    <w:rsid w:val="00800EAB"/>
    <w:rsid w:val="0084455C"/>
    <w:rsid w:val="0085252F"/>
    <w:rsid w:val="00886BB4"/>
    <w:rsid w:val="008871ED"/>
    <w:rsid w:val="008A73F0"/>
    <w:rsid w:val="008B2373"/>
    <w:rsid w:val="00954867"/>
    <w:rsid w:val="009643FD"/>
    <w:rsid w:val="00980A85"/>
    <w:rsid w:val="009827E3"/>
    <w:rsid w:val="009973A2"/>
    <w:rsid w:val="009A2826"/>
    <w:rsid w:val="009A5544"/>
    <w:rsid w:val="009B752A"/>
    <w:rsid w:val="009D76E2"/>
    <w:rsid w:val="00A20223"/>
    <w:rsid w:val="00AA784A"/>
    <w:rsid w:val="00AE1ABC"/>
    <w:rsid w:val="00AF138B"/>
    <w:rsid w:val="00AF2EEB"/>
    <w:rsid w:val="00B05EF2"/>
    <w:rsid w:val="00B33768"/>
    <w:rsid w:val="00B40123"/>
    <w:rsid w:val="00B83AB9"/>
    <w:rsid w:val="00BC33D6"/>
    <w:rsid w:val="00BF4D2B"/>
    <w:rsid w:val="00C07CA5"/>
    <w:rsid w:val="00C117FD"/>
    <w:rsid w:val="00C80EEE"/>
    <w:rsid w:val="00C94490"/>
    <w:rsid w:val="00CA2E40"/>
    <w:rsid w:val="00CA44C5"/>
    <w:rsid w:val="00CC1A14"/>
    <w:rsid w:val="00CF50BA"/>
    <w:rsid w:val="00CF7FF2"/>
    <w:rsid w:val="00D813C6"/>
    <w:rsid w:val="00DB2167"/>
    <w:rsid w:val="00E14B28"/>
    <w:rsid w:val="00E2565E"/>
    <w:rsid w:val="00E26790"/>
    <w:rsid w:val="00E35BBE"/>
    <w:rsid w:val="00E81E62"/>
    <w:rsid w:val="00E97D43"/>
    <w:rsid w:val="00EB3CDC"/>
    <w:rsid w:val="00EF4D3A"/>
    <w:rsid w:val="00F50156"/>
    <w:rsid w:val="00F60A56"/>
    <w:rsid w:val="00F7424C"/>
    <w:rsid w:val="00F83461"/>
    <w:rsid w:val="00FB5CEF"/>
    <w:rsid w:val="00FC6331"/>
    <w:rsid w:val="00FE2611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74236EF8"/>
  <w15:docId w15:val="{F7B6639A-0C7B-49A8-A882-59F58AF4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4AB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ABC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ABC"/>
    <w:pPr>
      <w:keepNext/>
      <w:keepLines/>
      <w:spacing w:before="200"/>
      <w:outlineLvl w:val="1"/>
    </w:pPr>
    <w:rPr>
      <w:rFonts w:eastAsiaTheme="majorEastAsia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ABC"/>
    <w:pPr>
      <w:keepNext/>
      <w:keepLines/>
      <w:spacing w:before="200"/>
      <w:outlineLvl w:val="2"/>
    </w:pPr>
    <w:rPr>
      <w:rFonts w:eastAsiaTheme="majorEastAsia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E1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ABC"/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1ABC"/>
    <w:rPr>
      <w:rFonts w:ascii="Arial" w:eastAsiaTheme="majorEastAsia" w:hAnsi="Arial" w:cs="Arial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1ABC"/>
    <w:rPr>
      <w:rFonts w:ascii="Arial" w:eastAsiaTheme="majorEastAsia" w:hAnsi="Arial" w:cs="Arial"/>
      <w:b/>
      <w:bCs/>
      <w:i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1A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4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A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1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23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30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23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4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8F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4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8F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2be9bfa4a76d1980512906036f449456">
  <xsd:schema xmlns:xsd="http://www.w3.org/2001/XMLSchema" xmlns:xs="http://www.w3.org/2001/XMLSchema" xmlns:p="http://schemas.microsoft.com/office/2006/metadata/properties" xmlns:ns3="7b62a862-05ec-4b3f-936f-2bf0dfd318b7" xmlns:ns4="35e24e4e-a060-43ac-9037-beb401b650f0" targetNamespace="http://schemas.microsoft.com/office/2006/metadata/properties" ma:root="true" ma:fieldsID="8182bda2fe6ab9dc7e27e08aca88ed2b" ns3:_="" ns4:_="">
    <xsd:import namespace="7b62a862-05ec-4b3f-936f-2bf0dfd318b7"/>
    <xsd:import namespace="35e24e4e-a060-43ac-9037-beb401b65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C97AC-4DED-488D-9E98-71DD0A21E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a862-05ec-4b3f-936f-2bf0dfd318b7"/>
    <ds:schemaRef ds:uri="35e24e4e-a060-43ac-9037-beb401b6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774EA-76A3-4DBD-BF21-506EA3455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25F89-C40C-42F5-963B-1C7AE286FE3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5e24e4e-a060-43ac-9037-beb401b650f0"/>
    <ds:schemaRef ds:uri="http://schemas.openxmlformats.org/package/2006/metadata/core-properties"/>
    <ds:schemaRef ds:uri="7b62a862-05ec-4b3f-936f-2bf0dfd318b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5CA436-2519-4199-8B53-8DC6C91C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539A5C78.dotm</Template>
  <TotalTime>1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sremin</dc:creator>
  <cp:lastModifiedBy>Marlee Perrett</cp:lastModifiedBy>
  <cp:revision>2</cp:revision>
  <cp:lastPrinted>2015-06-24T23:28:00Z</cp:lastPrinted>
  <dcterms:created xsi:type="dcterms:W3CDTF">2021-01-19T05:48:00Z</dcterms:created>
  <dcterms:modified xsi:type="dcterms:W3CDTF">2021-01-19T05:48:00Z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0x010100CE1DB6C0E801A541B200EF88DEFA3E0E</vt:lpwstr>
  </property>
</Properties>
</file>