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02F5D" w14:textId="66DB7C9C" w:rsidR="220FD9C0" w:rsidRDefault="00BE4D83" w:rsidP="220FD9C0">
      <w:pPr>
        <w:rPr>
          <w:rFonts w:ascii="Arial" w:hAnsi="Arial" w:cs="Arial"/>
          <w:b/>
          <w:sz w:val="20"/>
          <w:szCs w:val="20"/>
        </w:rPr>
      </w:pPr>
      <w:r w:rsidRPr="000A664F">
        <w:rPr>
          <w:rFonts w:ascii="Arial" w:hAnsi="Arial" w:cs="Arial"/>
          <w:noProof/>
          <w:sz w:val="20"/>
          <w:szCs w:val="20"/>
        </w:rPr>
        <w:drawing>
          <wp:inline distT="0" distB="0" distL="0" distR="0" wp14:anchorId="68B0E820" wp14:editId="3EB81A56">
            <wp:extent cx="2247900" cy="85370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7900" cy="853700"/>
                    </a:xfrm>
                    <a:prstGeom prst="rect">
                      <a:avLst/>
                    </a:prstGeom>
                  </pic:spPr>
                </pic:pic>
              </a:graphicData>
            </a:graphic>
          </wp:inline>
        </w:drawing>
      </w:r>
      <w:r w:rsidRPr="000A664F">
        <w:rPr>
          <w:rFonts w:ascii="Arial" w:hAnsi="Arial" w:cs="Arial"/>
          <w:b/>
          <w:bCs/>
          <w:sz w:val="20"/>
          <w:szCs w:val="20"/>
        </w:rPr>
        <w:t xml:space="preserve">                                                          </w:t>
      </w:r>
      <w:r w:rsidRPr="000A664F">
        <w:rPr>
          <w:rFonts w:ascii="Arial" w:hAnsi="Arial" w:cs="Arial"/>
          <w:noProof/>
          <w:sz w:val="20"/>
          <w:szCs w:val="20"/>
        </w:rPr>
        <w:drawing>
          <wp:inline distT="0" distB="0" distL="0" distR="0" wp14:anchorId="7806AF69" wp14:editId="042433A8">
            <wp:extent cx="1181458" cy="10414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1458" cy="1041400"/>
                    </a:xfrm>
                    <a:prstGeom prst="rect">
                      <a:avLst/>
                    </a:prstGeom>
                  </pic:spPr>
                </pic:pic>
              </a:graphicData>
            </a:graphic>
          </wp:inline>
        </w:drawing>
      </w:r>
    </w:p>
    <w:p w14:paraId="2E0724BD" w14:textId="77777777" w:rsidR="00FC62DA" w:rsidRPr="00FC62DA" w:rsidRDefault="00FC62DA" w:rsidP="220FD9C0">
      <w:pPr>
        <w:rPr>
          <w:rFonts w:ascii="Arial" w:hAnsi="Arial" w:cs="Arial"/>
          <w:b/>
          <w:sz w:val="20"/>
          <w:szCs w:val="20"/>
        </w:rPr>
      </w:pPr>
    </w:p>
    <w:p w14:paraId="0F2A52A4" w14:textId="1215F759" w:rsidR="00031EDB" w:rsidRPr="005D0321" w:rsidRDefault="00BE4D83" w:rsidP="0033453E">
      <w:pPr>
        <w:jc w:val="center"/>
        <w:rPr>
          <w:rFonts w:ascii="Arial" w:hAnsi="Arial" w:cs="Arial"/>
          <w:b/>
          <w:bCs/>
          <w:sz w:val="36"/>
          <w:szCs w:val="36"/>
        </w:rPr>
      </w:pPr>
      <w:r w:rsidRPr="005D0321">
        <w:rPr>
          <w:rFonts w:ascii="Arial" w:hAnsi="Arial" w:cs="Arial"/>
          <w:b/>
          <w:bCs/>
          <w:sz w:val="36"/>
          <w:szCs w:val="36"/>
        </w:rPr>
        <w:t>Artist Expression of Interest</w:t>
      </w:r>
    </w:p>
    <w:p w14:paraId="4A2969E8" w14:textId="142A8524" w:rsidR="002918C0" w:rsidRDefault="00031EDB" w:rsidP="154A6183">
      <w:pPr>
        <w:jc w:val="center"/>
        <w:rPr>
          <w:rFonts w:ascii="Arial" w:hAnsi="Arial" w:cs="Arial"/>
          <w:b/>
          <w:bCs/>
          <w:sz w:val="36"/>
          <w:szCs w:val="36"/>
        </w:rPr>
      </w:pPr>
      <w:r w:rsidRPr="154A6183">
        <w:rPr>
          <w:rFonts w:ascii="Arial" w:hAnsi="Arial" w:cs="Arial"/>
          <w:b/>
          <w:bCs/>
          <w:sz w:val="36"/>
          <w:szCs w:val="36"/>
        </w:rPr>
        <w:t>CROYDON</w:t>
      </w:r>
      <w:r w:rsidR="00BB133B" w:rsidRPr="154A6183">
        <w:rPr>
          <w:rFonts w:ascii="Arial" w:hAnsi="Arial" w:cs="Arial"/>
          <w:b/>
          <w:bCs/>
          <w:sz w:val="36"/>
          <w:szCs w:val="36"/>
        </w:rPr>
        <w:t xml:space="preserve"> </w:t>
      </w:r>
      <w:r w:rsidR="00F56A3C" w:rsidRPr="154A6183">
        <w:rPr>
          <w:rFonts w:ascii="Arial" w:hAnsi="Arial" w:cs="Arial"/>
          <w:b/>
          <w:bCs/>
          <w:sz w:val="36"/>
          <w:szCs w:val="36"/>
        </w:rPr>
        <w:t>CULTURAL HUB</w:t>
      </w:r>
      <w:r w:rsidR="000316D7" w:rsidRPr="154A6183">
        <w:rPr>
          <w:rFonts w:ascii="Arial" w:hAnsi="Arial" w:cs="Arial"/>
          <w:b/>
          <w:bCs/>
          <w:sz w:val="36"/>
          <w:szCs w:val="36"/>
        </w:rPr>
        <w:t xml:space="preserve"> </w:t>
      </w:r>
    </w:p>
    <w:p w14:paraId="5A6D59B2" w14:textId="526BE5B7" w:rsidR="002918C0" w:rsidRDefault="000D4EAB" w:rsidP="001A2C06">
      <w:pPr>
        <w:jc w:val="center"/>
        <w:rPr>
          <w:rFonts w:ascii="Arial" w:hAnsi="Arial" w:cs="Arial"/>
          <w:b/>
          <w:bCs/>
          <w:sz w:val="36"/>
          <w:szCs w:val="36"/>
        </w:rPr>
      </w:pPr>
      <w:r w:rsidRPr="2BF037FB">
        <w:rPr>
          <w:rFonts w:ascii="Arial" w:hAnsi="Arial" w:cs="Arial"/>
          <w:b/>
          <w:bCs/>
          <w:sz w:val="36"/>
          <w:szCs w:val="36"/>
        </w:rPr>
        <w:t xml:space="preserve">PUBLIC ART COMMISSION </w:t>
      </w:r>
    </w:p>
    <w:p w14:paraId="283388D3" w14:textId="77777777" w:rsidR="006949D3" w:rsidRDefault="006949D3" w:rsidP="001A2C06">
      <w:pPr>
        <w:jc w:val="center"/>
        <w:rPr>
          <w:rFonts w:ascii="Arial" w:hAnsi="Arial" w:cs="Arial"/>
          <w:b/>
          <w:bCs/>
          <w:sz w:val="36"/>
          <w:szCs w:val="36"/>
        </w:rPr>
      </w:pPr>
    </w:p>
    <w:p w14:paraId="0266AF29" w14:textId="2CF9CF69" w:rsidR="00792BD6" w:rsidRPr="001A2C06" w:rsidRDefault="00792BD6" w:rsidP="001A2C06">
      <w:pPr>
        <w:jc w:val="center"/>
        <w:rPr>
          <w:rFonts w:ascii="Arial" w:hAnsi="Arial" w:cs="Arial"/>
          <w:b/>
          <w:bCs/>
          <w:sz w:val="36"/>
          <w:szCs w:val="36"/>
        </w:rPr>
      </w:pPr>
      <w:r w:rsidRPr="000A664F">
        <w:rPr>
          <w:rFonts w:ascii="Arial" w:hAnsi="Arial" w:cs="Arial"/>
          <w:noProof/>
          <w:sz w:val="20"/>
          <w:szCs w:val="20"/>
        </w:rPr>
        <w:drawing>
          <wp:inline distT="0" distB="0" distL="0" distR="0" wp14:anchorId="0696BF52" wp14:editId="525CE3CE">
            <wp:extent cx="5606143" cy="3365137"/>
            <wp:effectExtent l="0" t="0" r="0" b="6985"/>
            <wp:docPr id="152766182" name="Picture 1" descr="A large building with a large ce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6182" name="Picture 1" descr="A large building with a large ceiling&#10;&#10;AI-generated content may be incorrect."/>
                    <pic:cNvPicPr/>
                  </pic:nvPicPr>
                  <pic:blipFill rotWithShape="1">
                    <a:blip r:embed="rId13"/>
                    <a:srcRect t="7482" r="2187"/>
                    <a:stretch/>
                  </pic:blipFill>
                  <pic:spPr bwMode="auto">
                    <a:xfrm>
                      <a:off x="0" y="0"/>
                      <a:ext cx="5606143" cy="3365137"/>
                    </a:xfrm>
                    <a:prstGeom prst="rect">
                      <a:avLst/>
                    </a:prstGeom>
                    <a:ln>
                      <a:noFill/>
                    </a:ln>
                    <a:extLst>
                      <a:ext uri="{53640926-AAD7-44D8-BBD7-CCE9431645EC}">
                        <a14:shadowObscured xmlns:a14="http://schemas.microsoft.com/office/drawing/2010/main"/>
                      </a:ext>
                    </a:extLst>
                  </pic:spPr>
                </pic:pic>
              </a:graphicData>
            </a:graphic>
          </wp:inline>
        </w:drawing>
      </w:r>
    </w:p>
    <w:p w14:paraId="1BFA856A" w14:textId="0282AFDA" w:rsidR="000D4EAB" w:rsidRDefault="002918C0" w:rsidP="154A6183">
      <w:pPr>
        <w:rPr>
          <w:rFonts w:ascii="Arial" w:hAnsi="Arial" w:cs="Arial"/>
          <w:sz w:val="18"/>
          <w:szCs w:val="18"/>
        </w:rPr>
      </w:pPr>
      <w:r w:rsidRPr="154A6183">
        <w:rPr>
          <w:rFonts w:ascii="Arial" w:hAnsi="Arial" w:cs="Arial"/>
          <w:b/>
          <w:bCs/>
          <w:sz w:val="18"/>
          <w:szCs w:val="18"/>
        </w:rPr>
        <w:t>Image</w:t>
      </w:r>
      <w:r w:rsidRPr="154A6183">
        <w:rPr>
          <w:rFonts w:ascii="Arial" w:hAnsi="Arial" w:cs="Arial"/>
          <w:sz w:val="18"/>
          <w:szCs w:val="18"/>
        </w:rPr>
        <w:t xml:space="preserve">: </w:t>
      </w:r>
      <w:r w:rsidR="00DF520C" w:rsidRPr="154A6183">
        <w:rPr>
          <w:rFonts w:ascii="Arial" w:hAnsi="Arial" w:cs="Arial"/>
          <w:sz w:val="18"/>
          <w:szCs w:val="18"/>
        </w:rPr>
        <w:t>Artist</w:t>
      </w:r>
      <w:r w:rsidR="00FC62DA" w:rsidRPr="154A6183">
        <w:rPr>
          <w:rFonts w:ascii="Arial" w:hAnsi="Arial" w:cs="Arial"/>
          <w:sz w:val="18"/>
          <w:szCs w:val="18"/>
        </w:rPr>
        <w:t>’</w:t>
      </w:r>
      <w:r w:rsidR="00DF520C" w:rsidRPr="154A6183">
        <w:rPr>
          <w:rFonts w:ascii="Arial" w:hAnsi="Arial" w:cs="Arial"/>
          <w:sz w:val="18"/>
          <w:szCs w:val="18"/>
        </w:rPr>
        <w:t>s impression of the</w:t>
      </w:r>
      <w:r w:rsidR="0033453E" w:rsidRPr="154A6183">
        <w:rPr>
          <w:rFonts w:ascii="Arial" w:hAnsi="Arial" w:cs="Arial"/>
          <w:sz w:val="18"/>
          <w:szCs w:val="18"/>
        </w:rPr>
        <w:t xml:space="preserve"> entry </w:t>
      </w:r>
      <w:r w:rsidR="00932A35" w:rsidRPr="154A6183">
        <w:rPr>
          <w:rFonts w:ascii="Arial" w:hAnsi="Arial" w:cs="Arial"/>
          <w:sz w:val="18"/>
          <w:szCs w:val="18"/>
        </w:rPr>
        <w:t xml:space="preserve">foyer for Croydon </w:t>
      </w:r>
      <w:r w:rsidR="518A62BD" w:rsidRPr="154A6183">
        <w:rPr>
          <w:rFonts w:ascii="Arial" w:hAnsi="Arial" w:cs="Arial"/>
          <w:sz w:val="18"/>
          <w:szCs w:val="18"/>
        </w:rPr>
        <w:t>Cultural Hub</w:t>
      </w:r>
      <w:r w:rsidR="00DF520C" w:rsidRPr="154A6183">
        <w:rPr>
          <w:rFonts w:ascii="Arial" w:hAnsi="Arial" w:cs="Arial"/>
          <w:sz w:val="18"/>
          <w:szCs w:val="18"/>
        </w:rPr>
        <w:t>.</w:t>
      </w:r>
    </w:p>
    <w:p w14:paraId="19F15220" w14:textId="563C09A5" w:rsidR="154A6183" w:rsidRDefault="154A6183" w:rsidP="154A6183">
      <w:pPr>
        <w:rPr>
          <w:rFonts w:ascii="Arial" w:hAnsi="Arial" w:cs="Arial"/>
          <w:b/>
          <w:bCs/>
          <w:sz w:val="20"/>
          <w:szCs w:val="20"/>
        </w:rPr>
      </w:pPr>
    </w:p>
    <w:p w14:paraId="7547FC0B" w14:textId="77777777" w:rsidR="000D4EAB" w:rsidRPr="000A664F" w:rsidRDefault="000D4EAB" w:rsidP="000D4EAB">
      <w:pPr>
        <w:rPr>
          <w:rFonts w:ascii="Arial" w:hAnsi="Arial" w:cs="Arial"/>
          <w:b/>
          <w:bCs/>
          <w:sz w:val="20"/>
          <w:szCs w:val="20"/>
        </w:rPr>
      </w:pPr>
      <w:r w:rsidRPr="2BF037FB">
        <w:rPr>
          <w:rFonts w:ascii="Arial" w:hAnsi="Arial" w:cs="Arial"/>
          <w:b/>
          <w:bCs/>
          <w:sz w:val="20"/>
          <w:szCs w:val="20"/>
        </w:rPr>
        <w:t>Acknowledgement of Traditional Owners</w:t>
      </w:r>
    </w:p>
    <w:p w14:paraId="659D2755" w14:textId="77777777" w:rsidR="000D4EAB" w:rsidRDefault="000D4EAB" w:rsidP="154A6183">
      <w:pPr>
        <w:pBdr>
          <w:bottom w:val="single" w:sz="12" w:space="1" w:color="000000"/>
        </w:pBdr>
        <w:rPr>
          <w:rFonts w:ascii="Arial" w:hAnsi="Arial" w:cs="Arial"/>
          <w:i/>
          <w:iCs/>
          <w:sz w:val="20"/>
          <w:szCs w:val="20"/>
        </w:rPr>
      </w:pPr>
      <w:r w:rsidRPr="154A6183">
        <w:rPr>
          <w:rFonts w:ascii="Arial" w:hAnsi="Arial" w:cs="Arial"/>
          <w:i/>
          <w:iCs/>
          <w:sz w:val="20"/>
          <w:szCs w:val="20"/>
        </w:rPr>
        <w:t>We, in the spirit of Reconciliation, acknowledge the Wurundjeri People of the Kulin Nation as traditional custodians of the land now known as the City of Maroondah, where Indigenous Australians have performed age-old ceremonies.  We acknowledge and respect their unique ability to care for Country and their deep spiritual connection to it.  We pay our respects to their Elders, past, present and emerging.</w:t>
      </w:r>
    </w:p>
    <w:p w14:paraId="55DFBA6E" w14:textId="13EF9810" w:rsidR="2BF037FB" w:rsidRDefault="2BF037FB" w:rsidP="2BF037FB">
      <w:pPr>
        <w:pBdr>
          <w:bottom w:val="single" w:sz="12" w:space="1" w:color="auto"/>
        </w:pBdr>
        <w:rPr>
          <w:rFonts w:ascii="Arial" w:hAnsi="Arial" w:cs="Arial"/>
          <w:i/>
          <w:iCs/>
          <w:sz w:val="20"/>
          <w:szCs w:val="20"/>
        </w:rPr>
      </w:pPr>
    </w:p>
    <w:p w14:paraId="6D164A3B" w14:textId="19F1BA44" w:rsidR="006949D3" w:rsidRDefault="006949D3" w:rsidP="154A6183">
      <w:pPr>
        <w:rPr>
          <w:rFonts w:ascii="Arial" w:hAnsi="Arial" w:cs="Arial"/>
          <w:b/>
          <w:bCs/>
          <w:sz w:val="20"/>
          <w:szCs w:val="20"/>
        </w:rPr>
      </w:pPr>
      <w:r w:rsidRPr="154A6183">
        <w:rPr>
          <w:rFonts w:ascii="Arial" w:hAnsi="Arial" w:cs="Arial"/>
          <w:b/>
          <w:bCs/>
          <w:sz w:val="20"/>
          <w:szCs w:val="20"/>
        </w:rPr>
        <w:br w:type="page"/>
      </w:r>
    </w:p>
    <w:p w14:paraId="12E6DA5F" w14:textId="3105D905" w:rsidR="00BE4D83" w:rsidRPr="00D13D41" w:rsidRDefault="00D13D41" w:rsidP="154A6183">
      <w:pPr>
        <w:pStyle w:val="Heading1"/>
      </w:pPr>
      <w:r>
        <w:lastRenderedPageBreak/>
        <w:t>Public Art Commission Opportunity</w:t>
      </w:r>
    </w:p>
    <w:p w14:paraId="708C31CA" w14:textId="2A64401D" w:rsidR="00B14B7F" w:rsidRDefault="00A54A3C" w:rsidP="154A6183">
      <w:pPr>
        <w:autoSpaceDE w:val="0"/>
        <w:autoSpaceDN w:val="0"/>
        <w:adjustRightInd w:val="0"/>
        <w:rPr>
          <w:rFonts w:ascii="Arial" w:eastAsia="Arial" w:hAnsi="Arial" w:cs="Arial"/>
          <w:sz w:val="20"/>
          <w:szCs w:val="20"/>
        </w:rPr>
      </w:pPr>
      <w:r>
        <w:br/>
      </w:r>
      <w:r w:rsidR="00BE4D83" w:rsidRPr="154A6183">
        <w:rPr>
          <w:rFonts w:ascii="Arial" w:hAnsi="Arial" w:cs="Arial"/>
          <w:sz w:val="20"/>
          <w:szCs w:val="20"/>
        </w:rPr>
        <w:t xml:space="preserve">Council is seeking expressions of interest from suitably experienced contemporary </w:t>
      </w:r>
      <w:r w:rsidR="008F2FBF" w:rsidRPr="154A6183">
        <w:rPr>
          <w:rFonts w:ascii="Arial" w:hAnsi="Arial" w:cs="Arial"/>
          <w:sz w:val="20"/>
          <w:szCs w:val="20"/>
        </w:rPr>
        <w:t xml:space="preserve">public </w:t>
      </w:r>
      <w:r w:rsidR="00BE4D83" w:rsidRPr="154A6183">
        <w:rPr>
          <w:rFonts w:ascii="Arial" w:hAnsi="Arial" w:cs="Arial"/>
          <w:sz w:val="20"/>
          <w:szCs w:val="20"/>
        </w:rPr>
        <w:t xml:space="preserve">artists to develop and install works </w:t>
      </w:r>
      <w:r w:rsidR="00DF520C" w:rsidRPr="154A6183">
        <w:rPr>
          <w:rFonts w:ascii="Arial" w:hAnsi="Arial" w:cs="Arial"/>
          <w:sz w:val="20"/>
          <w:szCs w:val="20"/>
        </w:rPr>
        <w:t>for</w:t>
      </w:r>
      <w:r w:rsidR="00BE4D83" w:rsidRPr="154A6183">
        <w:rPr>
          <w:rFonts w:ascii="Arial" w:hAnsi="Arial" w:cs="Arial"/>
          <w:sz w:val="20"/>
          <w:szCs w:val="20"/>
        </w:rPr>
        <w:t xml:space="preserve"> the</w:t>
      </w:r>
      <w:r w:rsidR="002770A0" w:rsidRPr="154A6183">
        <w:rPr>
          <w:rFonts w:ascii="Arial" w:hAnsi="Arial" w:cs="Arial"/>
          <w:sz w:val="20"/>
          <w:szCs w:val="20"/>
        </w:rPr>
        <w:t xml:space="preserve"> </w:t>
      </w:r>
      <w:r w:rsidR="00D06036" w:rsidRPr="154A6183">
        <w:rPr>
          <w:rFonts w:ascii="Arial" w:hAnsi="Arial" w:cs="Arial"/>
          <w:sz w:val="20"/>
          <w:szCs w:val="20"/>
        </w:rPr>
        <w:t>interior area</w:t>
      </w:r>
      <w:r w:rsidR="008F2FBF" w:rsidRPr="154A6183">
        <w:rPr>
          <w:rFonts w:ascii="Arial" w:hAnsi="Arial" w:cs="Arial"/>
          <w:sz w:val="20"/>
          <w:szCs w:val="20"/>
        </w:rPr>
        <w:t xml:space="preserve"> of the </w:t>
      </w:r>
      <w:r w:rsidR="00D06036" w:rsidRPr="154A6183">
        <w:rPr>
          <w:rFonts w:ascii="Arial" w:hAnsi="Arial" w:cs="Arial"/>
          <w:sz w:val="20"/>
          <w:szCs w:val="20"/>
        </w:rPr>
        <w:t xml:space="preserve">forthcoming </w:t>
      </w:r>
      <w:r w:rsidR="75B3E603" w:rsidRPr="154A6183">
        <w:rPr>
          <w:rFonts w:ascii="Arial" w:hAnsi="Arial" w:cs="Arial"/>
          <w:sz w:val="20"/>
          <w:szCs w:val="20"/>
        </w:rPr>
        <w:t>Croydon Cultural Hub</w:t>
      </w:r>
      <w:r w:rsidR="00BF71F4" w:rsidRPr="154A6183">
        <w:rPr>
          <w:rFonts w:ascii="Arial" w:hAnsi="Arial" w:cs="Arial"/>
          <w:sz w:val="20"/>
          <w:szCs w:val="20"/>
        </w:rPr>
        <w:t>.</w:t>
      </w:r>
      <w:r w:rsidR="646580CB" w:rsidRPr="154A6183">
        <w:rPr>
          <w:rFonts w:ascii="Arial" w:hAnsi="Arial" w:cs="Arial"/>
          <w:sz w:val="20"/>
          <w:szCs w:val="20"/>
        </w:rPr>
        <w:t xml:space="preserve"> </w:t>
      </w:r>
      <w:r w:rsidR="00974431" w:rsidRPr="154A6183">
        <w:rPr>
          <w:rFonts w:ascii="Arial" w:eastAsia="Arial" w:hAnsi="Arial" w:cs="Arial"/>
          <w:sz w:val="20"/>
          <w:szCs w:val="20"/>
        </w:rPr>
        <w:t>This new precinct in the heart of Croydon</w:t>
      </w:r>
      <w:r w:rsidR="00D2767D" w:rsidRPr="154A6183">
        <w:rPr>
          <w:rFonts w:ascii="Arial" w:eastAsia="Arial" w:hAnsi="Arial" w:cs="Arial"/>
          <w:sz w:val="20"/>
          <w:szCs w:val="20"/>
        </w:rPr>
        <w:t xml:space="preserve"> </w:t>
      </w:r>
      <w:r w:rsidR="00044B37" w:rsidRPr="154A6183">
        <w:rPr>
          <w:rFonts w:ascii="Arial" w:eastAsia="Arial" w:hAnsi="Arial" w:cs="Arial"/>
          <w:sz w:val="20"/>
          <w:szCs w:val="20"/>
        </w:rPr>
        <w:t>will include integrated indoor and outdoor spaces that provide activation, inspiration and empowerment. It will be a village of connection, belonging, safety and learning.</w:t>
      </w:r>
      <w:r w:rsidR="00D2767D" w:rsidRPr="154A6183">
        <w:rPr>
          <w:rFonts w:ascii="Arial" w:eastAsia="Arial" w:hAnsi="Arial" w:cs="Arial"/>
          <w:sz w:val="20"/>
          <w:szCs w:val="20"/>
        </w:rPr>
        <w:t xml:space="preserve"> </w:t>
      </w:r>
    </w:p>
    <w:p w14:paraId="29E65F9E" w14:textId="70EF9665" w:rsidR="007A3755" w:rsidRPr="003A5D7A" w:rsidRDefault="000316D7" w:rsidP="154A6183">
      <w:pPr>
        <w:autoSpaceDE w:val="0"/>
        <w:autoSpaceDN w:val="0"/>
        <w:adjustRightInd w:val="0"/>
        <w:rPr>
          <w:rFonts w:ascii="Arial" w:eastAsia="Arial" w:hAnsi="Arial" w:cs="Arial"/>
          <w:sz w:val="20"/>
          <w:szCs w:val="20"/>
        </w:rPr>
      </w:pPr>
      <w:r w:rsidRPr="087683F8">
        <w:rPr>
          <w:rFonts w:ascii="Arial" w:eastAsia="Arial" w:hAnsi="Arial" w:cs="Arial"/>
          <w:sz w:val="20"/>
          <w:szCs w:val="20"/>
        </w:rPr>
        <w:t xml:space="preserve">The Cultural Hub is the first major infrastructure development </w:t>
      </w:r>
      <w:r w:rsidR="00AF39F7" w:rsidRPr="087683F8">
        <w:rPr>
          <w:rFonts w:ascii="Arial" w:eastAsia="Arial" w:hAnsi="Arial" w:cs="Arial"/>
          <w:sz w:val="20"/>
          <w:szCs w:val="20"/>
        </w:rPr>
        <w:t>within this precinct and will be a contemporary mixed</w:t>
      </w:r>
      <w:r w:rsidR="009D7D66" w:rsidRPr="087683F8">
        <w:rPr>
          <w:rFonts w:ascii="Arial" w:eastAsia="Arial" w:hAnsi="Arial" w:cs="Arial"/>
          <w:sz w:val="20"/>
          <w:szCs w:val="20"/>
        </w:rPr>
        <w:t>-</w:t>
      </w:r>
      <w:r w:rsidR="00AF39F7" w:rsidRPr="087683F8">
        <w:rPr>
          <w:rFonts w:ascii="Arial" w:eastAsia="Arial" w:hAnsi="Arial" w:cs="Arial"/>
          <w:sz w:val="20"/>
          <w:szCs w:val="20"/>
        </w:rPr>
        <w:t xml:space="preserve">use facility housing a </w:t>
      </w:r>
      <w:r w:rsidR="0B7724F3" w:rsidRPr="087683F8">
        <w:rPr>
          <w:rFonts w:ascii="Arial" w:eastAsia="Arial" w:hAnsi="Arial" w:cs="Arial"/>
          <w:sz w:val="20"/>
          <w:szCs w:val="20"/>
        </w:rPr>
        <w:t>180-seat</w:t>
      </w:r>
      <w:r w:rsidR="00AF39F7" w:rsidRPr="087683F8">
        <w:rPr>
          <w:rFonts w:ascii="Arial" w:eastAsia="Arial" w:hAnsi="Arial" w:cs="Arial"/>
          <w:sz w:val="20"/>
          <w:szCs w:val="20"/>
        </w:rPr>
        <w:t xml:space="preserve"> </w:t>
      </w:r>
      <w:r w:rsidR="689AFE17" w:rsidRPr="087683F8">
        <w:rPr>
          <w:rFonts w:ascii="Arial" w:eastAsia="Arial" w:hAnsi="Arial" w:cs="Arial"/>
          <w:sz w:val="20"/>
          <w:szCs w:val="20"/>
        </w:rPr>
        <w:t>b</w:t>
      </w:r>
      <w:r w:rsidR="00AF39F7" w:rsidRPr="087683F8">
        <w:rPr>
          <w:rFonts w:ascii="Arial" w:eastAsia="Arial" w:hAnsi="Arial" w:cs="Arial"/>
          <w:sz w:val="20"/>
          <w:szCs w:val="20"/>
        </w:rPr>
        <w:t xml:space="preserve">lack </w:t>
      </w:r>
      <w:r w:rsidR="64D92B30" w:rsidRPr="087683F8">
        <w:rPr>
          <w:rFonts w:ascii="Arial" w:eastAsia="Arial" w:hAnsi="Arial" w:cs="Arial"/>
          <w:sz w:val="20"/>
          <w:szCs w:val="20"/>
        </w:rPr>
        <w:t>b</w:t>
      </w:r>
      <w:r w:rsidR="00AF39F7" w:rsidRPr="087683F8">
        <w:rPr>
          <w:rFonts w:ascii="Arial" w:eastAsia="Arial" w:hAnsi="Arial" w:cs="Arial"/>
          <w:sz w:val="20"/>
          <w:szCs w:val="20"/>
        </w:rPr>
        <w:t xml:space="preserve">ox </w:t>
      </w:r>
      <w:r w:rsidR="7980CF2E" w:rsidRPr="087683F8">
        <w:rPr>
          <w:rFonts w:ascii="Arial" w:eastAsia="Arial" w:hAnsi="Arial" w:cs="Arial"/>
          <w:sz w:val="20"/>
          <w:szCs w:val="20"/>
        </w:rPr>
        <w:t>t</w:t>
      </w:r>
      <w:r w:rsidR="00AF39F7" w:rsidRPr="087683F8">
        <w:rPr>
          <w:rFonts w:ascii="Arial" w:eastAsia="Arial" w:hAnsi="Arial" w:cs="Arial"/>
          <w:sz w:val="20"/>
          <w:szCs w:val="20"/>
        </w:rPr>
        <w:t xml:space="preserve">heatre and </w:t>
      </w:r>
      <w:r w:rsidR="5A48D7AB" w:rsidRPr="087683F8">
        <w:rPr>
          <w:rFonts w:ascii="Arial" w:eastAsia="Arial" w:hAnsi="Arial" w:cs="Arial"/>
          <w:sz w:val="20"/>
          <w:szCs w:val="20"/>
        </w:rPr>
        <w:t>b</w:t>
      </w:r>
      <w:r w:rsidR="00AF39F7" w:rsidRPr="087683F8">
        <w:rPr>
          <w:rFonts w:ascii="Arial" w:eastAsia="Arial" w:hAnsi="Arial" w:cs="Arial"/>
          <w:sz w:val="20"/>
          <w:szCs w:val="20"/>
        </w:rPr>
        <w:t xml:space="preserve">ox </w:t>
      </w:r>
      <w:r w:rsidR="60AEE82F" w:rsidRPr="087683F8">
        <w:rPr>
          <w:rFonts w:ascii="Arial" w:eastAsia="Arial" w:hAnsi="Arial" w:cs="Arial"/>
          <w:sz w:val="20"/>
          <w:szCs w:val="20"/>
        </w:rPr>
        <w:t>o</w:t>
      </w:r>
      <w:r w:rsidR="00AF39F7" w:rsidRPr="087683F8">
        <w:rPr>
          <w:rFonts w:ascii="Arial" w:eastAsia="Arial" w:hAnsi="Arial" w:cs="Arial"/>
          <w:sz w:val="20"/>
          <w:szCs w:val="20"/>
        </w:rPr>
        <w:t xml:space="preserve">ffice </w:t>
      </w:r>
      <w:r w:rsidR="6FB1DD1E" w:rsidRPr="087683F8">
        <w:rPr>
          <w:rFonts w:ascii="Arial" w:eastAsia="Arial" w:hAnsi="Arial" w:cs="Arial"/>
          <w:sz w:val="20"/>
          <w:szCs w:val="20"/>
        </w:rPr>
        <w:t>b</w:t>
      </w:r>
      <w:r w:rsidR="00AF39F7" w:rsidRPr="087683F8">
        <w:rPr>
          <w:rFonts w:ascii="Arial" w:eastAsia="Arial" w:hAnsi="Arial" w:cs="Arial"/>
          <w:sz w:val="20"/>
          <w:szCs w:val="20"/>
        </w:rPr>
        <w:t>ar,</w:t>
      </w:r>
      <w:r w:rsidR="00B24476" w:rsidRPr="087683F8">
        <w:rPr>
          <w:rFonts w:ascii="Arial" w:eastAsia="Arial" w:hAnsi="Arial" w:cs="Arial"/>
          <w:sz w:val="20"/>
          <w:szCs w:val="20"/>
        </w:rPr>
        <w:t xml:space="preserve"> a C</w:t>
      </w:r>
      <w:r w:rsidR="6DAE50BD" w:rsidRPr="087683F8">
        <w:rPr>
          <w:rFonts w:ascii="Arial" w:eastAsia="Arial" w:hAnsi="Arial" w:cs="Arial"/>
          <w:sz w:val="20"/>
          <w:szCs w:val="20"/>
        </w:rPr>
        <w:t>a</w:t>
      </w:r>
      <w:r w:rsidR="00B24476" w:rsidRPr="087683F8">
        <w:rPr>
          <w:rFonts w:ascii="Arial" w:eastAsia="Arial" w:hAnsi="Arial" w:cs="Arial"/>
          <w:sz w:val="20"/>
          <w:szCs w:val="20"/>
        </w:rPr>
        <w:t xml:space="preserve">fé, </w:t>
      </w:r>
      <w:r w:rsidR="00663648" w:rsidRPr="087683F8">
        <w:rPr>
          <w:rFonts w:ascii="Arial" w:eastAsia="Arial" w:hAnsi="Arial" w:cs="Arial"/>
          <w:sz w:val="20"/>
          <w:szCs w:val="20"/>
        </w:rPr>
        <w:t>Coun</w:t>
      </w:r>
      <w:r w:rsidR="000E04D0" w:rsidRPr="087683F8">
        <w:rPr>
          <w:rFonts w:ascii="Arial" w:eastAsia="Arial" w:hAnsi="Arial" w:cs="Arial"/>
          <w:sz w:val="20"/>
          <w:szCs w:val="20"/>
        </w:rPr>
        <w:t xml:space="preserve">cil’s customer services, </w:t>
      </w:r>
      <w:r w:rsidR="004B505F" w:rsidRPr="087683F8">
        <w:rPr>
          <w:rFonts w:ascii="Arial" w:eastAsia="Arial" w:hAnsi="Arial" w:cs="Arial"/>
          <w:sz w:val="20"/>
          <w:szCs w:val="20"/>
        </w:rPr>
        <w:t xml:space="preserve">a </w:t>
      </w:r>
      <w:r w:rsidR="000E04D0" w:rsidRPr="087683F8">
        <w:rPr>
          <w:rFonts w:ascii="Arial" w:eastAsia="Arial" w:hAnsi="Arial" w:cs="Arial"/>
          <w:sz w:val="20"/>
          <w:szCs w:val="20"/>
        </w:rPr>
        <w:t xml:space="preserve">health and wellbeing </w:t>
      </w:r>
      <w:r w:rsidR="004B505F" w:rsidRPr="087683F8">
        <w:rPr>
          <w:rFonts w:ascii="Arial" w:eastAsia="Arial" w:hAnsi="Arial" w:cs="Arial"/>
          <w:sz w:val="20"/>
          <w:szCs w:val="20"/>
        </w:rPr>
        <w:t xml:space="preserve">co-working </w:t>
      </w:r>
      <w:r w:rsidR="000E04D0" w:rsidRPr="087683F8">
        <w:rPr>
          <w:rFonts w:ascii="Arial" w:eastAsia="Arial" w:hAnsi="Arial" w:cs="Arial"/>
          <w:sz w:val="20"/>
          <w:szCs w:val="20"/>
        </w:rPr>
        <w:t xml:space="preserve">tenancy </w:t>
      </w:r>
      <w:r w:rsidR="004B505F" w:rsidRPr="087683F8">
        <w:rPr>
          <w:rFonts w:ascii="Arial" w:eastAsia="Arial" w:hAnsi="Arial" w:cs="Arial"/>
          <w:sz w:val="20"/>
          <w:szCs w:val="20"/>
        </w:rPr>
        <w:t>hub</w:t>
      </w:r>
      <w:r w:rsidR="000E04D0" w:rsidRPr="087683F8">
        <w:rPr>
          <w:rFonts w:ascii="Arial" w:eastAsia="Arial" w:hAnsi="Arial" w:cs="Arial"/>
          <w:sz w:val="20"/>
          <w:szCs w:val="20"/>
        </w:rPr>
        <w:t>, bookable meeting spaces and</w:t>
      </w:r>
      <w:r w:rsidR="00B605A3" w:rsidRPr="087683F8">
        <w:rPr>
          <w:rFonts w:ascii="Arial" w:eastAsia="Arial" w:hAnsi="Arial" w:cs="Arial"/>
          <w:sz w:val="20"/>
          <w:szCs w:val="20"/>
        </w:rPr>
        <w:t xml:space="preserve"> new home for </w:t>
      </w:r>
      <w:r w:rsidR="004B505F" w:rsidRPr="087683F8">
        <w:rPr>
          <w:rFonts w:ascii="Arial" w:eastAsia="Arial" w:hAnsi="Arial" w:cs="Arial"/>
          <w:sz w:val="20"/>
          <w:szCs w:val="20"/>
        </w:rPr>
        <w:t>Your Library Croydon. The</w:t>
      </w:r>
      <w:r w:rsidR="009D7D66" w:rsidRPr="087683F8">
        <w:rPr>
          <w:rFonts w:ascii="Arial" w:eastAsia="Arial" w:hAnsi="Arial" w:cs="Arial"/>
          <w:sz w:val="20"/>
          <w:szCs w:val="20"/>
        </w:rPr>
        <w:t xml:space="preserve"> </w:t>
      </w:r>
      <w:r w:rsidR="00B14B7F" w:rsidRPr="087683F8">
        <w:rPr>
          <w:rFonts w:ascii="Arial" w:eastAsia="Arial" w:hAnsi="Arial" w:cs="Arial"/>
          <w:sz w:val="20"/>
          <w:szCs w:val="20"/>
        </w:rPr>
        <w:t xml:space="preserve">hub </w:t>
      </w:r>
      <w:r w:rsidR="000C6612" w:rsidRPr="087683F8">
        <w:rPr>
          <w:rFonts w:ascii="Arial" w:eastAsia="Arial" w:hAnsi="Arial" w:cs="Arial"/>
          <w:sz w:val="20"/>
          <w:szCs w:val="20"/>
        </w:rPr>
        <w:t xml:space="preserve">has been </w:t>
      </w:r>
      <w:r w:rsidR="007A3755" w:rsidRPr="087683F8">
        <w:rPr>
          <w:rFonts w:ascii="Arial" w:eastAsia="Arial" w:hAnsi="Arial" w:cs="Arial"/>
          <w:sz w:val="20"/>
          <w:szCs w:val="20"/>
        </w:rPr>
        <w:t xml:space="preserve">architecturally designed </w:t>
      </w:r>
      <w:r w:rsidR="56CBB597" w:rsidRPr="087683F8">
        <w:rPr>
          <w:rFonts w:ascii="Arial" w:eastAsia="Arial" w:hAnsi="Arial" w:cs="Arial"/>
          <w:sz w:val="20"/>
          <w:szCs w:val="20"/>
        </w:rPr>
        <w:t>t</w:t>
      </w:r>
      <w:r w:rsidR="007A3755" w:rsidRPr="087683F8">
        <w:rPr>
          <w:rFonts w:ascii="Arial" w:eastAsia="Arial" w:hAnsi="Arial" w:cs="Arial"/>
          <w:sz w:val="20"/>
          <w:szCs w:val="20"/>
        </w:rPr>
        <w:t>o maxim</w:t>
      </w:r>
      <w:r w:rsidR="7303217E" w:rsidRPr="087683F8">
        <w:rPr>
          <w:rFonts w:ascii="Arial" w:eastAsia="Arial" w:hAnsi="Arial" w:cs="Arial"/>
          <w:sz w:val="20"/>
          <w:szCs w:val="20"/>
        </w:rPr>
        <w:t>ise</w:t>
      </w:r>
      <w:r w:rsidR="007A3755" w:rsidRPr="087683F8">
        <w:rPr>
          <w:rFonts w:ascii="Arial" w:eastAsia="Arial" w:hAnsi="Arial" w:cs="Arial"/>
          <w:sz w:val="20"/>
          <w:szCs w:val="20"/>
        </w:rPr>
        <w:t xml:space="preserve"> visitor experience</w:t>
      </w:r>
      <w:r w:rsidR="000C6612" w:rsidRPr="087683F8">
        <w:rPr>
          <w:rFonts w:ascii="Arial" w:eastAsia="Arial" w:hAnsi="Arial" w:cs="Arial"/>
          <w:sz w:val="20"/>
          <w:szCs w:val="20"/>
        </w:rPr>
        <w:t xml:space="preserve"> and accessibility, offering ampl</w:t>
      </w:r>
      <w:r w:rsidR="00B605A3" w:rsidRPr="087683F8">
        <w:rPr>
          <w:rFonts w:ascii="Arial" w:eastAsia="Arial" w:hAnsi="Arial" w:cs="Arial"/>
          <w:sz w:val="20"/>
          <w:szCs w:val="20"/>
        </w:rPr>
        <w:t>e</w:t>
      </w:r>
      <w:r w:rsidR="000C6612" w:rsidRPr="087683F8">
        <w:rPr>
          <w:rFonts w:ascii="Arial" w:eastAsia="Arial" w:hAnsi="Arial" w:cs="Arial"/>
          <w:sz w:val="20"/>
          <w:szCs w:val="20"/>
        </w:rPr>
        <w:t xml:space="preserve"> </w:t>
      </w:r>
      <w:r w:rsidR="007A3755" w:rsidRPr="087683F8">
        <w:rPr>
          <w:rFonts w:ascii="Arial" w:eastAsia="Arial" w:hAnsi="Arial" w:cs="Arial"/>
          <w:sz w:val="20"/>
          <w:szCs w:val="20"/>
        </w:rPr>
        <w:t xml:space="preserve">natural light, </w:t>
      </w:r>
      <w:r w:rsidR="00B605A3" w:rsidRPr="087683F8">
        <w:rPr>
          <w:rFonts w:ascii="Arial" w:eastAsia="Arial" w:hAnsi="Arial" w:cs="Arial"/>
          <w:sz w:val="20"/>
          <w:szCs w:val="20"/>
        </w:rPr>
        <w:t xml:space="preserve">creative </w:t>
      </w:r>
      <w:r w:rsidR="00C70F67" w:rsidRPr="087683F8">
        <w:rPr>
          <w:rFonts w:ascii="Arial" w:eastAsia="Arial" w:hAnsi="Arial" w:cs="Arial"/>
          <w:sz w:val="20"/>
          <w:szCs w:val="20"/>
        </w:rPr>
        <w:t xml:space="preserve">features and </w:t>
      </w:r>
      <w:r w:rsidR="00B605A3" w:rsidRPr="087683F8">
        <w:rPr>
          <w:rFonts w:ascii="Arial" w:eastAsia="Arial" w:hAnsi="Arial" w:cs="Arial"/>
          <w:sz w:val="20"/>
          <w:szCs w:val="20"/>
        </w:rPr>
        <w:t>rooflines</w:t>
      </w:r>
      <w:r w:rsidR="00B3278C" w:rsidRPr="087683F8">
        <w:rPr>
          <w:rFonts w:ascii="Arial" w:eastAsia="Arial" w:hAnsi="Arial" w:cs="Arial"/>
          <w:sz w:val="20"/>
          <w:szCs w:val="20"/>
        </w:rPr>
        <w:t xml:space="preserve"> and </w:t>
      </w:r>
      <w:r w:rsidR="006949D3" w:rsidRPr="087683F8">
        <w:rPr>
          <w:rFonts w:ascii="Arial" w:eastAsia="Arial" w:hAnsi="Arial" w:cs="Arial"/>
          <w:sz w:val="20"/>
          <w:szCs w:val="20"/>
        </w:rPr>
        <w:t xml:space="preserve">engaging </w:t>
      </w:r>
      <w:r w:rsidR="00C70F67" w:rsidRPr="087683F8">
        <w:rPr>
          <w:rFonts w:ascii="Arial" w:eastAsia="Arial" w:hAnsi="Arial" w:cs="Arial"/>
          <w:sz w:val="20"/>
          <w:szCs w:val="20"/>
        </w:rPr>
        <w:t xml:space="preserve">spaces </w:t>
      </w:r>
      <w:r w:rsidR="00663648" w:rsidRPr="087683F8">
        <w:rPr>
          <w:rFonts w:ascii="Arial" w:eastAsia="Arial" w:hAnsi="Arial" w:cs="Arial"/>
          <w:sz w:val="20"/>
          <w:szCs w:val="20"/>
        </w:rPr>
        <w:t xml:space="preserve">across two levels. </w:t>
      </w:r>
    </w:p>
    <w:p w14:paraId="0820CC2E" w14:textId="2E01DF1A" w:rsidR="002D4444" w:rsidRPr="003A5D7A" w:rsidRDefault="00BE4D83" w:rsidP="67C0A38B">
      <w:pPr>
        <w:spacing w:after="0" w:line="240" w:lineRule="auto"/>
      </w:pPr>
      <w:r w:rsidRPr="087683F8">
        <w:rPr>
          <w:rFonts w:ascii="Arial" w:hAnsi="Arial" w:cs="Arial"/>
          <w:sz w:val="20"/>
          <w:szCs w:val="20"/>
        </w:rPr>
        <w:t>A total of $</w:t>
      </w:r>
      <w:r w:rsidR="006C4B3E" w:rsidRPr="087683F8">
        <w:rPr>
          <w:rFonts w:ascii="Arial" w:hAnsi="Arial" w:cs="Arial"/>
          <w:sz w:val="20"/>
          <w:szCs w:val="20"/>
        </w:rPr>
        <w:t>2</w:t>
      </w:r>
      <w:r w:rsidR="327CCB15" w:rsidRPr="087683F8">
        <w:rPr>
          <w:rFonts w:ascii="Arial" w:hAnsi="Arial" w:cs="Arial"/>
          <w:sz w:val="20"/>
          <w:szCs w:val="20"/>
        </w:rPr>
        <w:t>2</w:t>
      </w:r>
      <w:r w:rsidR="00EC1AA7" w:rsidRPr="087683F8">
        <w:rPr>
          <w:rFonts w:ascii="Arial" w:hAnsi="Arial" w:cs="Arial"/>
          <w:sz w:val="20"/>
          <w:szCs w:val="20"/>
        </w:rPr>
        <w:t>0</w:t>
      </w:r>
      <w:r w:rsidRPr="087683F8">
        <w:rPr>
          <w:rFonts w:ascii="Arial" w:hAnsi="Arial" w:cs="Arial"/>
          <w:sz w:val="20"/>
          <w:szCs w:val="20"/>
        </w:rPr>
        <w:t xml:space="preserve">,000 </w:t>
      </w:r>
      <w:r w:rsidR="1D401A1A" w:rsidRPr="087683F8">
        <w:rPr>
          <w:rFonts w:ascii="Arial" w:hAnsi="Arial" w:cs="Arial"/>
          <w:sz w:val="20"/>
          <w:szCs w:val="20"/>
        </w:rPr>
        <w:t>(</w:t>
      </w:r>
      <w:r w:rsidR="002C078D">
        <w:rPr>
          <w:rFonts w:ascii="Arial" w:hAnsi="Arial" w:cs="Arial"/>
          <w:sz w:val="20"/>
          <w:szCs w:val="20"/>
        </w:rPr>
        <w:t>ex</w:t>
      </w:r>
      <w:r w:rsidR="3A0BFF15" w:rsidRPr="087683F8">
        <w:rPr>
          <w:rFonts w:ascii="Arial" w:hAnsi="Arial" w:cs="Arial"/>
          <w:sz w:val="20"/>
          <w:szCs w:val="20"/>
        </w:rPr>
        <w:t>cluding</w:t>
      </w:r>
      <w:r w:rsidR="1D401A1A" w:rsidRPr="087683F8">
        <w:rPr>
          <w:rFonts w:ascii="Arial" w:hAnsi="Arial" w:cs="Arial"/>
          <w:sz w:val="20"/>
          <w:szCs w:val="20"/>
        </w:rPr>
        <w:t xml:space="preserve"> GST) </w:t>
      </w:r>
      <w:r w:rsidRPr="087683F8">
        <w:rPr>
          <w:rFonts w:ascii="Arial" w:hAnsi="Arial" w:cs="Arial"/>
          <w:sz w:val="20"/>
          <w:szCs w:val="20"/>
        </w:rPr>
        <w:t>is available for</w:t>
      </w:r>
      <w:r w:rsidR="2539E068" w:rsidRPr="087683F8">
        <w:rPr>
          <w:rFonts w:ascii="Arial" w:hAnsi="Arial" w:cs="Arial"/>
          <w:sz w:val="20"/>
          <w:szCs w:val="20"/>
        </w:rPr>
        <w:t xml:space="preserve"> th</w:t>
      </w:r>
      <w:r w:rsidR="777539E9" w:rsidRPr="087683F8">
        <w:rPr>
          <w:rFonts w:ascii="Arial" w:hAnsi="Arial" w:cs="Arial"/>
          <w:sz w:val="20"/>
          <w:szCs w:val="20"/>
        </w:rPr>
        <w:t>is public art</w:t>
      </w:r>
      <w:r w:rsidRPr="087683F8">
        <w:rPr>
          <w:rFonts w:ascii="Arial" w:hAnsi="Arial" w:cs="Arial"/>
          <w:sz w:val="20"/>
          <w:szCs w:val="20"/>
        </w:rPr>
        <w:t xml:space="preserve"> commissio</w:t>
      </w:r>
      <w:r w:rsidRPr="087683F8">
        <w:rPr>
          <w:rFonts w:eastAsiaTheme="minorEastAsia"/>
          <w:sz w:val="20"/>
          <w:szCs w:val="20"/>
        </w:rPr>
        <w:t>n.</w:t>
      </w:r>
      <w:r w:rsidR="43A613B4" w:rsidRPr="087683F8">
        <w:rPr>
          <w:rFonts w:eastAsiaTheme="minorEastAsia"/>
          <w:sz w:val="20"/>
          <w:szCs w:val="20"/>
        </w:rPr>
        <w:t xml:space="preserve">  </w:t>
      </w:r>
      <w:r w:rsidR="3A32FD86" w:rsidRPr="087683F8">
        <w:rPr>
          <w:rFonts w:eastAsiaTheme="minorEastAsia"/>
          <w:sz w:val="20"/>
          <w:szCs w:val="20"/>
        </w:rPr>
        <w:t>We encourage representation from a wide range of artists</w:t>
      </w:r>
      <w:r w:rsidR="68C19AE9" w:rsidRPr="087683F8">
        <w:rPr>
          <w:rFonts w:eastAsiaTheme="minorEastAsia"/>
          <w:sz w:val="20"/>
          <w:szCs w:val="20"/>
        </w:rPr>
        <w:t>, and a</w:t>
      </w:r>
      <w:r w:rsidR="3A32FD86" w:rsidRPr="087683F8">
        <w:rPr>
          <w:rFonts w:eastAsiaTheme="minorEastAsia"/>
          <w:sz w:val="20"/>
          <w:szCs w:val="20"/>
        </w:rPr>
        <w:t>rtists working collaboratively are also welcome.</w:t>
      </w:r>
      <w:r w:rsidR="002D4444">
        <w:br/>
      </w:r>
      <w:r w:rsidR="002D4444">
        <w:br/>
      </w:r>
    </w:p>
    <w:p w14:paraId="24D8AF41" w14:textId="636FFC6E" w:rsidR="00C013F1" w:rsidRPr="00C013F1" w:rsidRDefault="0A0CCFBB" w:rsidP="154A6183">
      <w:pPr>
        <w:spacing w:after="0" w:line="240" w:lineRule="auto"/>
        <w:jc w:val="center"/>
      </w:pPr>
      <w:r>
        <w:rPr>
          <w:noProof/>
        </w:rPr>
        <w:drawing>
          <wp:inline distT="0" distB="0" distL="0" distR="0" wp14:anchorId="520629E9" wp14:editId="723A1BC3">
            <wp:extent cx="5155620" cy="2630297"/>
            <wp:effectExtent l="0" t="0" r="0" b="0"/>
            <wp:docPr id="1716895153" name="Picture 2" descr="CC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WP"/>
                    <pic:cNvPicPr>
                      <a:picLocks noChangeAspect="1" noChangeArrowheads="1"/>
                    </pic:cNvPicPr>
                  </pic:nvPicPr>
                  <pic:blipFill rotWithShape="1">
                    <a:blip r:embed="rId14">
                      <a:extLst>
                        <a:ext uri="{28A0092B-C50C-407E-A947-70E740481C1C}">
                          <a14:useLocalDpi xmlns:a14="http://schemas.microsoft.com/office/drawing/2010/main"/>
                        </a:ext>
                      </a:extLst>
                    </a:blip>
                    <a:srcRect b="9371"/>
                    <a:stretch>
                      <a:fillRect/>
                    </a:stretch>
                  </pic:blipFill>
                  <pic:spPr bwMode="auto">
                    <a:xfrm>
                      <a:off x="0" y="0"/>
                      <a:ext cx="5155620" cy="2630297"/>
                    </a:xfrm>
                    <a:prstGeom prst="rect">
                      <a:avLst/>
                    </a:prstGeom>
                    <a:noFill/>
                    <a:ln>
                      <a:noFill/>
                    </a:ln>
                  </pic:spPr>
                </pic:pic>
              </a:graphicData>
            </a:graphic>
          </wp:inline>
        </w:drawing>
      </w:r>
    </w:p>
    <w:p w14:paraId="0EA3FC0F" w14:textId="492FE0E5" w:rsidR="00C013F1" w:rsidRPr="00C013F1" w:rsidRDefault="23C32560" w:rsidP="154A6183">
      <w:pPr>
        <w:jc w:val="center"/>
      </w:pPr>
      <w:r w:rsidRPr="154A6183">
        <w:rPr>
          <w:rFonts w:ascii="Arial" w:hAnsi="Arial" w:cs="Arial"/>
          <w:b/>
          <w:bCs/>
          <w:sz w:val="20"/>
          <w:szCs w:val="20"/>
        </w:rPr>
        <w:t xml:space="preserve">Image: </w:t>
      </w:r>
      <w:r w:rsidRPr="154A6183">
        <w:rPr>
          <w:rFonts w:ascii="Arial" w:hAnsi="Arial" w:cs="Arial"/>
          <w:sz w:val="20"/>
          <w:szCs w:val="20"/>
        </w:rPr>
        <w:t>Artist’s impression of exterior of Croydon Cultural Hub from rear of building</w:t>
      </w:r>
    </w:p>
    <w:p w14:paraId="5C7A7061" w14:textId="4CF3F1D4" w:rsidR="00A54A3C" w:rsidRPr="003A5D7A" w:rsidRDefault="00A54A3C" w:rsidP="154A6183">
      <w:pPr>
        <w:pStyle w:val="Heading1"/>
        <w:rPr>
          <w:rFonts w:eastAsia="Arial"/>
          <w:sz w:val="12"/>
          <w:szCs w:val="12"/>
        </w:rPr>
      </w:pPr>
      <w:r w:rsidRPr="154A6183">
        <w:rPr>
          <w:rFonts w:eastAsia="Arial"/>
        </w:rPr>
        <w:t>Background</w:t>
      </w:r>
      <w:r>
        <w:br/>
      </w:r>
    </w:p>
    <w:p w14:paraId="0953A8FA" w14:textId="77777777" w:rsidR="00F0402B" w:rsidRPr="00F0402B" w:rsidRDefault="00F0402B" w:rsidP="154A6183">
      <w:pPr>
        <w:pStyle w:val="Heading2"/>
      </w:pPr>
      <w:r>
        <w:t xml:space="preserve">Council’s support for public art in Maroondah </w:t>
      </w:r>
    </w:p>
    <w:p w14:paraId="698646D3" w14:textId="77777777" w:rsidR="00F0402B" w:rsidRPr="000A664F" w:rsidRDefault="00F0402B" w:rsidP="00F0402B">
      <w:pPr>
        <w:rPr>
          <w:rFonts w:ascii="Arial" w:hAnsi="Arial" w:cs="Arial"/>
          <w:sz w:val="20"/>
          <w:szCs w:val="20"/>
        </w:rPr>
      </w:pPr>
      <w:r w:rsidRPr="2BF037FB">
        <w:rPr>
          <w:rFonts w:ascii="Arial" w:hAnsi="Arial" w:cs="Arial"/>
          <w:sz w:val="20"/>
          <w:szCs w:val="20"/>
        </w:rPr>
        <w:t>Maroondah City Council supports public art throughout the community as a way of enhancing the municipality’s cultural vibrancy and creative placemaking.  Guided by Maroondah’s Public Art Policy, the Creative Maroondah Strategy 2026-2030 and the Maroondah 2050 vision for cultural vitality, public artworks respond to the community’s desire for traditional and contemporary art forms in public places.  Maroondah’s growing collection of indoor and outdoor public art enriches the public realm and the community’s experience of and connection with these spaces.</w:t>
      </w:r>
    </w:p>
    <w:p w14:paraId="655AA6CB" w14:textId="3113DDAD" w:rsidR="0026795B" w:rsidRPr="000A664F" w:rsidRDefault="0026795B" w:rsidP="2BF037FB">
      <w:pPr>
        <w:pStyle w:val="Heading2"/>
        <w:rPr>
          <w:rFonts w:eastAsia="Arial"/>
        </w:rPr>
      </w:pPr>
      <w:r w:rsidRPr="2BF037FB">
        <w:rPr>
          <w:rFonts w:eastAsia="Arial"/>
        </w:rPr>
        <w:t xml:space="preserve">What is the </w:t>
      </w:r>
      <w:r w:rsidR="75B3E603" w:rsidRPr="2BF037FB">
        <w:rPr>
          <w:rFonts w:eastAsia="Arial"/>
        </w:rPr>
        <w:t>Croydon Cultural Hub</w:t>
      </w:r>
      <w:r w:rsidRPr="2BF037FB">
        <w:rPr>
          <w:rFonts w:eastAsia="Arial"/>
        </w:rPr>
        <w:t>?</w:t>
      </w:r>
      <w:bookmarkStart w:id="0" w:name="CCWP"/>
      <w:bookmarkEnd w:id="0"/>
    </w:p>
    <w:p w14:paraId="08A32FC1" w14:textId="3E29E33F" w:rsidR="00C013F1" w:rsidRPr="00C013F1" w:rsidRDefault="141545F4" w:rsidP="0E59C637">
      <w:pPr>
        <w:pStyle w:val="NormalWeb"/>
        <w:spacing w:before="0" w:beforeAutospacing="0" w:after="300" w:afterAutospacing="0"/>
        <w:jc w:val="both"/>
        <w:rPr>
          <w:rFonts w:ascii="Arial" w:hAnsi="Arial" w:cs="Arial"/>
          <w:color w:val="1E1E1E"/>
          <w:sz w:val="20"/>
          <w:szCs w:val="20"/>
        </w:rPr>
      </w:pPr>
      <w:r w:rsidRPr="087683F8">
        <w:rPr>
          <w:rFonts w:ascii="Arial" w:hAnsi="Arial" w:cs="Arial"/>
          <w:color w:val="1E1E1E"/>
          <w:sz w:val="20"/>
          <w:szCs w:val="20"/>
        </w:rPr>
        <w:t>The Croydon</w:t>
      </w:r>
      <w:r w:rsidR="00C013F1" w:rsidRPr="087683F8">
        <w:rPr>
          <w:rFonts w:ascii="Arial" w:hAnsi="Arial" w:cs="Arial"/>
          <w:color w:val="1E1E1E"/>
          <w:sz w:val="20"/>
          <w:szCs w:val="20"/>
        </w:rPr>
        <w:t xml:space="preserve"> </w:t>
      </w:r>
      <w:r w:rsidR="121E2CF4" w:rsidRPr="087683F8">
        <w:rPr>
          <w:rFonts w:ascii="Arial" w:hAnsi="Arial" w:cs="Arial"/>
          <w:color w:val="1E1E1E"/>
          <w:sz w:val="20"/>
          <w:szCs w:val="20"/>
        </w:rPr>
        <w:t>C</w:t>
      </w:r>
      <w:r w:rsidR="00C013F1" w:rsidRPr="087683F8">
        <w:rPr>
          <w:rFonts w:ascii="Arial" w:hAnsi="Arial" w:cs="Arial"/>
          <w:color w:val="1E1E1E"/>
          <w:sz w:val="20"/>
          <w:szCs w:val="20"/>
        </w:rPr>
        <w:t xml:space="preserve">ultural </w:t>
      </w:r>
      <w:r w:rsidR="58EEA5FF" w:rsidRPr="087683F8">
        <w:rPr>
          <w:rFonts w:ascii="Arial" w:hAnsi="Arial" w:cs="Arial"/>
          <w:color w:val="1E1E1E"/>
          <w:sz w:val="20"/>
          <w:szCs w:val="20"/>
        </w:rPr>
        <w:t>H</w:t>
      </w:r>
      <w:r w:rsidR="00C013F1" w:rsidRPr="087683F8">
        <w:rPr>
          <w:rFonts w:ascii="Arial" w:hAnsi="Arial" w:cs="Arial"/>
          <w:color w:val="1E1E1E"/>
          <w:sz w:val="20"/>
          <w:szCs w:val="20"/>
        </w:rPr>
        <w:t xml:space="preserve">ub will be built on the corner of Mt Dandenong Road and Civic Square. It will serve as a central gathering place, offering a range of services for the community including a state-of-the-art library, </w:t>
      </w:r>
      <w:r w:rsidR="53461F66" w:rsidRPr="087683F8">
        <w:rPr>
          <w:rFonts w:ascii="Arial" w:hAnsi="Arial" w:cs="Arial"/>
          <w:color w:val="1E1E1E"/>
          <w:sz w:val="20"/>
          <w:szCs w:val="20"/>
        </w:rPr>
        <w:t>black box theatre</w:t>
      </w:r>
      <w:r w:rsidR="00C013F1" w:rsidRPr="087683F8">
        <w:rPr>
          <w:rFonts w:ascii="Arial" w:hAnsi="Arial" w:cs="Arial"/>
          <w:color w:val="1E1E1E"/>
          <w:sz w:val="20"/>
          <w:szCs w:val="20"/>
        </w:rPr>
        <w:t xml:space="preserve"> and events space, multipurpose rooms, meeting spaces, Council Service Centre, café and more.</w:t>
      </w:r>
    </w:p>
    <w:p w14:paraId="776BC22C" w14:textId="73E4ED38" w:rsidR="00C013F1" w:rsidRPr="00C013F1" w:rsidRDefault="00C013F1" w:rsidP="67C0A38B">
      <w:pPr>
        <w:pStyle w:val="NormalWeb"/>
        <w:shd w:val="clear" w:color="auto" w:fill="FFFFFF" w:themeFill="background1"/>
        <w:spacing w:before="0" w:beforeAutospacing="0" w:after="300" w:afterAutospacing="0"/>
        <w:rPr>
          <w:rFonts w:ascii="Arial" w:hAnsi="Arial" w:cs="Arial"/>
          <w:color w:val="1E1E1E"/>
          <w:sz w:val="20"/>
          <w:szCs w:val="20"/>
        </w:rPr>
      </w:pPr>
      <w:r w:rsidRPr="67C0A38B">
        <w:rPr>
          <w:rFonts w:ascii="Arial" w:hAnsi="Arial" w:cs="Arial"/>
          <w:color w:val="1E1E1E"/>
          <w:sz w:val="20"/>
          <w:szCs w:val="20"/>
        </w:rPr>
        <w:lastRenderedPageBreak/>
        <w:t>The hub will also retain the heritage frontage of EV’s Youth Centre, paying tribute to and celebrating Croydon’s history and character whil</w:t>
      </w:r>
      <w:r w:rsidR="005B7CCB" w:rsidRPr="67C0A38B">
        <w:rPr>
          <w:rFonts w:ascii="Arial" w:hAnsi="Arial" w:cs="Arial"/>
          <w:color w:val="1E1E1E"/>
          <w:sz w:val="20"/>
          <w:szCs w:val="20"/>
        </w:rPr>
        <w:t>st</w:t>
      </w:r>
      <w:r w:rsidRPr="67C0A38B">
        <w:rPr>
          <w:rFonts w:ascii="Arial" w:hAnsi="Arial" w:cs="Arial"/>
          <w:color w:val="1E1E1E"/>
          <w:sz w:val="20"/>
          <w:szCs w:val="20"/>
        </w:rPr>
        <w:t xml:space="preserve"> ensuring the new spaces are modern, sustainable, inclusive and fit-for-purpose.</w:t>
      </w:r>
    </w:p>
    <w:p w14:paraId="7C0501A0" w14:textId="11FF582D" w:rsidR="00C013F1" w:rsidRPr="00C013F1" w:rsidRDefault="00C013F1" w:rsidP="67C0A38B">
      <w:pPr>
        <w:pStyle w:val="NormalWeb"/>
        <w:shd w:val="clear" w:color="auto" w:fill="FFFFFF" w:themeFill="background1"/>
        <w:spacing w:before="0" w:beforeAutospacing="0" w:after="300" w:afterAutospacing="0"/>
        <w:rPr>
          <w:rFonts w:ascii="Arial" w:hAnsi="Arial" w:cs="Arial"/>
          <w:color w:val="1E1E1E"/>
          <w:sz w:val="20"/>
          <w:szCs w:val="20"/>
        </w:rPr>
      </w:pPr>
      <w:r w:rsidRPr="087683F8">
        <w:rPr>
          <w:rFonts w:ascii="Arial" w:hAnsi="Arial" w:cs="Arial"/>
          <w:color w:val="1E1E1E"/>
          <w:sz w:val="20"/>
          <w:szCs w:val="20"/>
        </w:rPr>
        <w:t xml:space="preserve">Council has received funding from the Australian Government to help fund this project. This funding will help ensure the </w:t>
      </w:r>
      <w:r w:rsidR="0B5EBA43" w:rsidRPr="087683F8">
        <w:rPr>
          <w:rFonts w:ascii="Arial" w:hAnsi="Arial" w:cs="Arial"/>
          <w:color w:val="1E1E1E"/>
          <w:sz w:val="20"/>
          <w:szCs w:val="20"/>
        </w:rPr>
        <w:t xml:space="preserve">black box theatre </w:t>
      </w:r>
      <w:r w:rsidRPr="087683F8">
        <w:rPr>
          <w:rFonts w:ascii="Arial" w:hAnsi="Arial" w:cs="Arial"/>
          <w:color w:val="1E1E1E"/>
          <w:sz w:val="20"/>
          <w:szCs w:val="20"/>
        </w:rPr>
        <w:t>and event space will meet the needs of Maroondah's different community groups now and into the future.</w:t>
      </w:r>
    </w:p>
    <w:p w14:paraId="22D2D5D9" w14:textId="11FA4E03" w:rsidR="00684FD1" w:rsidRDefault="00684FD1" w:rsidP="67C0A38B">
      <w:pPr>
        <w:pStyle w:val="BodyText"/>
        <w:spacing w:after="0"/>
        <w:jc w:val="center"/>
        <w:rPr>
          <w:rFonts w:ascii="Arial" w:hAnsi="Arial" w:cs="Arial"/>
          <w:b/>
          <w:bCs/>
          <w:sz w:val="20"/>
        </w:rPr>
      </w:pPr>
      <w:r>
        <w:rPr>
          <w:noProof/>
        </w:rPr>
        <w:drawing>
          <wp:inline distT="0" distB="0" distL="0" distR="0" wp14:anchorId="385FFAD3" wp14:editId="6ABD4600">
            <wp:extent cx="3508688" cy="3269584"/>
            <wp:effectExtent l="0" t="0" r="0" b="0"/>
            <wp:docPr id="840306703" name="Picture 1" descr="A building with glass walls and a large glass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06703" name="Picture 1" descr="A building with glass walls and a large glass door&#10;&#10;AI-generated content may be incorrect."/>
                    <pic:cNvPicPr/>
                  </pic:nvPicPr>
                  <pic:blipFill rotWithShape="1">
                    <a:blip r:embed="rId15"/>
                    <a:srcRect r="1080" b="5987"/>
                    <a:stretch/>
                  </pic:blipFill>
                  <pic:spPr bwMode="auto">
                    <a:xfrm>
                      <a:off x="0" y="0"/>
                      <a:ext cx="3508688" cy="3269584"/>
                    </a:xfrm>
                    <a:prstGeom prst="rect">
                      <a:avLst/>
                    </a:prstGeom>
                    <a:ln>
                      <a:noFill/>
                    </a:ln>
                  </pic:spPr>
                </pic:pic>
              </a:graphicData>
            </a:graphic>
          </wp:inline>
        </w:drawing>
      </w:r>
    </w:p>
    <w:p w14:paraId="32DAFBB7" w14:textId="28C6339D" w:rsidR="0C343499" w:rsidRDefault="0C343499" w:rsidP="2BF037FB">
      <w:pPr>
        <w:spacing w:after="0" w:line="240" w:lineRule="auto"/>
        <w:rPr>
          <w:rFonts w:ascii="Arial" w:hAnsi="Arial" w:cs="Arial"/>
          <w:b/>
          <w:bCs/>
          <w:sz w:val="20"/>
          <w:szCs w:val="20"/>
        </w:rPr>
      </w:pPr>
    </w:p>
    <w:p w14:paraId="0C65E5F3" w14:textId="21605C25" w:rsidR="00CD7D1E" w:rsidRPr="00245986" w:rsidRDefault="00CD7D1E" w:rsidP="2BF037FB">
      <w:pPr>
        <w:spacing w:after="0" w:line="240" w:lineRule="auto"/>
        <w:rPr>
          <w:rFonts w:ascii="Arial" w:hAnsi="Arial" w:cs="Arial"/>
          <w:sz w:val="20"/>
          <w:szCs w:val="20"/>
        </w:rPr>
      </w:pPr>
      <w:r w:rsidRPr="2BF037FB">
        <w:rPr>
          <w:rFonts w:ascii="Arial" w:hAnsi="Arial" w:cs="Arial"/>
          <w:b/>
          <w:bCs/>
          <w:sz w:val="20"/>
          <w:szCs w:val="20"/>
        </w:rPr>
        <w:t xml:space="preserve">Image: </w:t>
      </w:r>
      <w:r w:rsidRPr="2BF037FB">
        <w:rPr>
          <w:rFonts w:ascii="Arial" w:hAnsi="Arial" w:cs="Arial"/>
          <w:sz w:val="20"/>
          <w:szCs w:val="20"/>
        </w:rPr>
        <w:t xml:space="preserve">Artist’s impression of the exterior of </w:t>
      </w:r>
      <w:r w:rsidR="20F80ADA" w:rsidRPr="2BF037FB">
        <w:rPr>
          <w:rFonts w:ascii="Arial" w:hAnsi="Arial" w:cs="Arial"/>
          <w:sz w:val="20"/>
          <w:szCs w:val="20"/>
        </w:rPr>
        <w:t>Croydon Cultural Hub.</w:t>
      </w:r>
    </w:p>
    <w:p w14:paraId="75AA03F5" w14:textId="55DEBC50" w:rsidR="00D13D41" w:rsidRDefault="00D13D41" w:rsidP="00D13D41">
      <w:pPr>
        <w:pStyle w:val="Heading1"/>
      </w:pPr>
      <w:r>
        <w:t>About the Opportunity</w:t>
      </w:r>
    </w:p>
    <w:p w14:paraId="4A34A844" w14:textId="4638B036" w:rsidR="00BE4D83" w:rsidRPr="000A664F" w:rsidRDefault="00F0402B" w:rsidP="67C0A38B">
      <w:pPr>
        <w:pStyle w:val="Heading2"/>
      </w:pPr>
      <w:r>
        <w:br/>
      </w:r>
      <w:r w:rsidR="001B2F78">
        <w:t xml:space="preserve">Public Art </w:t>
      </w:r>
      <w:r w:rsidR="005F74A0">
        <w:t>Parameters</w:t>
      </w:r>
    </w:p>
    <w:p w14:paraId="6D7C3CEB" w14:textId="77777777" w:rsidR="005F74A0" w:rsidRDefault="005F74A0" w:rsidP="2BF037FB">
      <w:pPr>
        <w:pStyle w:val="BodyText"/>
        <w:rPr>
          <w:rFonts w:ascii="Arial" w:hAnsi="Arial" w:cs="Arial"/>
          <w:sz w:val="20"/>
        </w:rPr>
      </w:pPr>
      <w:r w:rsidRPr="2BF037FB">
        <w:rPr>
          <w:rFonts w:ascii="Arial" w:hAnsi="Arial" w:cs="Arial"/>
          <w:sz w:val="20"/>
        </w:rPr>
        <w:t>The follow design parameters exist for this project:</w:t>
      </w:r>
    </w:p>
    <w:p w14:paraId="3C6EE9AA" w14:textId="60CDA764" w:rsidR="000C704B" w:rsidRDefault="005F74A0" w:rsidP="2BF037FB">
      <w:pPr>
        <w:pStyle w:val="BodyText"/>
        <w:numPr>
          <w:ilvl w:val="0"/>
          <w:numId w:val="20"/>
        </w:numPr>
        <w:rPr>
          <w:rFonts w:ascii="Arial" w:hAnsi="Arial" w:cs="Arial"/>
          <w:sz w:val="20"/>
        </w:rPr>
      </w:pPr>
      <w:r w:rsidRPr="087683F8">
        <w:rPr>
          <w:rFonts w:ascii="Arial" w:hAnsi="Arial" w:cs="Arial"/>
          <w:sz w:val="20"/>
        </w:rPr>
        <w:t xml:space="preserve">The public artwork </w:t>
      </w:r>
      <w:r w:rsidR="00BE4D83" w:rsidRPr="087683F8">
        <w:rPr>
          <w:rFonts w:ascii="Arial" w:hAnsi="Arial" w:cs="Arial"/>
          <w:sz w:val="20"/>
        </w:rPr>
        <w:t>will be</w:t>
      </w:r>
      <w:r w:rsidR="000340E4" w:rsidRPr="087683F8">
        <w:rPr>
          <w:rFonts w:ascii="Arial" w:hAnsi="Arial" w:cs="Arial"/>
          <w:sz w:val="20"/>
        </w:rPr>
        <w:t xml:space="preserve"> </w:t>
      </w:r>
      <w:r w:rsidR="00BE4D83" w:rsidRPr="087683F8">
        <w:rPr>
          <w:rFonts w:ascii="Arial" w:hAnsi="Arial" w:cs="Arial"/>
          <w:sz w:val="20"/>
        </w:rPr>
        <w:t xml:space="preserve">contemporary </w:t>
      </w:r>
      <w:r w:rsidR="001F3360" w:rsidRPr="087683F8">
        <w:rPr>
          <w:rFonts w:ascii="Arial" w:hAnsi="Arial" w:cs="Arial"/>
          <w:sz w:val="20"/>
        </w:rPr>
        <w:t>in design</w:t>
      </w:r>
      <w:r w:rsidR="000C704B" w:rsidRPr="087683F8">
        <w:rPr>
          <w:rFonts w:ascii="Arial" w:hAnsi="Arial" w:cs="Arial"/>
          <w:sz w:val="20"/>
        </w:rPr>
        <w:t>, will complement the building architecture</w:t>
      </w:r>
      <w:r w:rsidR="001F3360" w:rsidRPr="087683F8">
        <w:rPr>
          <w:rFonts w:ascii="Arial" w:hAnsi="Arial" w:cs="Arial"/>
          <w:sz w:val="20"/>
        </w:rPr>
        <w:t xml:space="preserve"> and bring interest to the internal areas of this important cultural venue and community meeting place</w:t>
      </w:r>
      <w:r w:rsidR="77BA28D6" w:rsidRPr="087683F8">
        <w:rPr>
          <w:rFonts w:ascii="Arial" w:hAnsi="Arial" w:cs="Arial"/>
          <w:sz w:val="20"/>
        </w:rPr>
        <w:t xml:space="preserve">, </w:t>
      </w:r>
      <w:r w:rsidR="001F3360" w:rsidRPr="087683F8">
        <w:rPr>
          <w:rFonts w:ascii="Arial" w:hAnsi="Arial" w:cs="Arial"/>
          <w:sz w:val="20"/>
        </w:rPr>
        <w:t>connect</w:t>
      </w:r>
      <w:r w:rsidR="63768A9B" w:rsidRPr="087683F8">
        <w:rPr>
          <w:rFonts w:ascii="Arial" w:hAnsi="Arial" w:cs="Arial"/>
          <w:sz w:val="20"/>
        </w:rPr>
        <w:t>ing</w:t>
      </w:r>
      <w:r w:rsidR="001F3360" w:rsidRPr="087683F8">
        <w:rPr>
          <w:rFonts w:ascii="Arial" w:hAnsi="Arial" w:cs="Arial"/>
          <w:sz w:val="20"/>
        </w:rPr>
        <w:t xml:space="preserve"> with the building, site and community. </w:t>
      </w:r>
    </w:p>
    <w:p w14:paraId="271EC394" w14:textId="4F7985BE" w:rsidR="00424795" w:rsidRDefault="000C704B" w:rsidP="2BF037FB">
      <w:pPr>
        <w:pStyle w:val="BodyText"/>
        <w:numPr>
          <w:ilvl w:val="0"/>
          <w:numId w:val="20"/>
        </w:numPr>
        <w:rPr>
          <w:rFonts w:ascii="Arial" w:hAnsi="Arial" w:cs="Arial"/>
          <w:sz w:val="20"/>
        </w:rPr>
      </w:pPr>
      <w:r w:rsidRPr="0BFCD867">
        <w:rPr>
          <w:rFonts w:ascii="Arial" w:hAnsi="Arial" w:cs="Arial"/>
          <w:sz w:val="20"/>
        </w:rPr>
        <w:t xml:space="preserve">The </w:t>
      </w:r>
      <w:r w:rsidR="00BE4D83" w:rsidRPr="0BFCD867">
        <w:rPr>
          <w:rFonts w:ascii="Arial" w:hAnsi="Arial" w:cs="Arial"/>
          <w:sz w:val="20"/>
        </w:rPr>
        <w:t xml:space="preserve">artwork </w:t>
      </w:r>
      <w:r w:rsidRPr="0BFCD867">
        <w:rPr>
          <w:rFonts w:ascii="Arial" w:hAnsi="Arial" w:cs="Arial"/>
          <w:sz w:val="20"/>
        </w:rPr>
        <w:t xml:space="preserve">will be </w:t>
      </w:r>
      <w:r w:rsidR="00BE4D83" w:rsidRPr="0BFCD867">
        <w:rPr>
          <w:rFonts w:ascii="Arial" w:hAnsi="Arial" w:cs="Arial"/>
          <w:sz w:val="20"/>
        </w:rPr>
        <w:t xml:space="preserve">situated </w:t>
      </w:r>
      <w:r w:rsidR="00C013F1" w:rsidRPr="0BFCD867">
        <w:rPr>
          <w:rFonts w:ascii="Arial" w:hAnsi="Arial" w:cs="Arial"/>
          <w:sz w:val="20"/>
        </w:rPr>
        <w:t xml:space="preserve">on the ground </w:t>
      </w:r>
      <w:r w:rsidR="329251BB" w:rsidRPr="0BFCD867">
        <w:rPr>
          <w:rFonts w:ascii="Arial" w:hAnsi="Arial" w:cs="Arial"/>
          <w:sz w:val="20"/>
        </w:rPr>
        <w:t>level</w:t>
      </w:r>
      <w:r w:rsidR="00412B66" w:rsidRPr="0BFCD867">
        <w:rPr>
          <w:rFonts w:ascii="Arial" w:hAnsi="Arial" w:cs="Arial"/>
          <w:sz w:val="20"/>
        </w:rPr>
        <w:t xml:space="preserve"> of the building</w:t>
      </w:r>
      <w:r w:rsidRPr="0BFCD867">
        <w:rPr>
          <w:rFonts w:ascii="Arial" w:hAnsi="Arial" w:cs="Arial"/>
          <w:sz w:val="20"/>
        </w:rPr>
        <w:t xml:space="preserve"> and be safe for public interaction</w:t>
      </w:r>
      <w:r w:rsidR="009701A9" w:rsidRPr="0BFCD867">
        <w:rPr>
          <w:rFonts w:ascii="Arial" w:hAnsi="Arial" w:cs="Arial"/>
          <w:sz w:val="20"/>
        </w:rPr>
        <w:t xml:space="preserve">, </w:t>
      </w:r>
      <w:r w:rsidR="006D5D2C" w:rsidRPr="0BFCD867">
        <w:rPr>
          <w:rFonts w:ascii="Arial" w:hAnsi="Arial" w:cs="Arial"/>
          <w:sz w:val="20"/>
        </w:rPr>
        <w:t>occupy</w:t>
      </w:r>
      <w:r w:rsidR="009701A9" w:rsidRPr="0BFCD867">
        <w:rPr>
          <w:rFonts w:ascii="Arial" w:hAnsi="Arial" w:cs="Arial"/>
          <w:sz w:val="20"/>
        </w:rPr>
        <w:t xml:space="preserve">ing space without </w:t>
      </w:r>
      <w:r w:rsidR="00424795" w:rsidRPr="0BFCD867">
        <w:rPr>
          <w:rFonts w:ascii="Arial" w:hAnsi="Arial" w:cs="Arial"/>
          <w:sz w:val="20"/>
        </w:rPr>
        <w:t>reducing access or movement through space.</w:t>
      </w:r>
    </w:p>
    <w:p w14:paraId="25B5D2F6" w14:textId="67B48A73" w:rsidR="00424795" w:rsidRDefault="004E3347" w:rsidP="2BF037FB">
      <w:pPr>
        <w:pStyle w:val="BodyText"/>
        <w:numPr>
          <w:ilvl w:val="0"/>
          <w:numId w:val="20"/>
        </w:numPr>
        <w:rPr>
          <w:rFonts w:ascii="Arial" w:hAnsi="Arial" w:cs="Arial"/>
          <w:sz w:val="20"/>
        </w:rPr>
      </w:pPr>
      <w:r w:rsidRPr="087683F8">
        <w:rPr>
          <w:rFonts w:ascii="Arial" w:hAnsi="Arial" w:cs="Arial"/>
          <w:sz w:val="20"/>
        </w:rPr>
        <w:t>A</w:t>
      </w:r>
      <w:r w:rsidR="00BE4D83" w:rsidRPr="087683F8">
        <w:rPr>
          <w:rFonts w:ascii="Arial" w:hAnsi="Arial" w:cs="Arial"/>
          <w:sz w:val="20"/>
        </w:rPr>
        <w:t xml:space="preserve">rtists will be encouraged to </w:t>
      </w:r>
      <w:r w:rsidR="00F0402B" w:rsidRPr="087683F8">
        <w:rPr>
          <w:rFonts w:ascii="Arial" w:hAnsi="Arial" w:cs="Arial"/>
          <w:sz w:val="20"/>
        </w:rPr>
        <w:t>consider</w:t>
      </w:r>
      <w:r w:rsidR="00BE4D83" w:rsidRPr="087683F8">
        <w:rPr>
          <w:rFonts w:ascii="Arial" w:hAnsi="Arial" w:cs="Arial"/>
          <w:sz w:val="20"/>
        </w:rPr>
        <w:t xml:space="preserve"> the presence of the work at night and day</w:t>
      </w:r>
      <w:r w:rsidR="00EB4A59" w:rsidRPr="087683F8">
        <w:rPr>
          <w:rFonts w:ascii="Arial" w:hAnsi="Arial" w:cs="Arial"/>
          <w:sz w:val="20"/>
        </w:rPr>
        <w:t xml:space="preserve"> and the possibility of lighting the work</w:t>
      </w:r>
      <w:r w:rsidR="5519A5EA" w:rsidRPr="087683F8">
        <w:rPr>
          <w:rFonts w:ascii="Arial" w:hAnsi="Arial" w:cs="Arial"/>
          <w:sz w:val="20"/>
        </w:rPr>
        <w:t>.</w:t>
      </w:r>
    </w:p>
    <w:p w14:paraId="05A2CEE2" w14:textId="01BB2051" w:rsidR="051C3138" w:rsidRDefault="002F6A3C" w:rsidP="2BF037FB">
      <w:pPr>
        <w:pStyle w:val="BodyText"/>
        <w:numPr>
          <w:ilvl w:val="0"/>
          <w:numId w:val="20"/>
        </w:numPr>
        <w:rPr>
          <w:rFonts w:ascii="Arial" w:hAnsi="Arial" w:cs="Arial"/>
          <w:sz w:val="20"/>
        </w:rPr>
      </w:pPr>
      <w:proofErr w:type="gramStart"/>
      <w:r w:rsidRPr="0BFCD867">
        <w:rPr>
          <w:rFonts w:ascii="Arial" w:hAnsi="Arial" w:cs="Arial"/>
          <w:sz w:val="20"/>
        </w:rPr>
        <w:t>Roofline,</w:t>
      </w:r>
      <w:proofErr w:type="gramEnd"/>
      <w:r w:rsidRPr="0BFCD867">
        <w:rPr>
          <w:rFonts w:ascii="Arial" w:hAnsi="Arial" w:cs="Arial"/>
          <w:sz w:val="20"/>
        </w:rPr>
        <w:t xml:space="preserve"> elevated or suspended works will need to comply with weight bearing capacities of the building, with </w:t>
      </w:r>
      <w:r w:rsidR="000729CC" w:rsidRPr="0BFCD867">
        <w:rPr>
          <w:rFonts w:ascii="Arial" w:hAnsi="Arial" w:cs="Arial"/>
          <w:sz w:val="20"/>
        </w:rPr>
        <w:t xml:space="preserve">heavy </w:t>
      </w:r>
      <w:r w:rsidR="00F0402B" w:rsidRPr="0BFCD867">
        <w:rPr>
          <w:rFonts w:ascii="Arial" w:hAnsi="Arial" w:cs="Arial"/>
          <w:sz w:val="20"/>
        </w:rPr>
        <w:t>load bearing</w:t>
      </w:r>
      <w:r w:rsidR="000729CC" w:rsidRPr="0BFCD867">
        <w:rPr>
          <w:rFonts w:ascii="Arial" w:hAnsi="Arial" w:cs="Arial"/>
          <w:sz w:val="20"/>
        </w:rPr>
        <w:t xml:space="preserve"> </w:t>
      </w:r>
      <w:r w:rsidRPr="0BFCD867">
        <w:rPr>
          <w:rFonts w:ascii="Arial" w:hAnsi="Arial" w:cs="Arial"/>
          <w:sz w:val="20"/>
        </w:rPr>
        <w:t xml:space="preserve">works </w:t>
      </w:r>
      <w:r w:rsidR="000729CC" w:rsidRPr="0BFCD867">
        <w:rPr>
          <w:rFonts w:ascii="Arial" w:hAnsi="Arial" w:cs="Arial"/>
          <w:sz w:val="20"/>
        </w:rPr>
        <w:t>discouraged.</w:t>
      </w:r>
    </w:p>
    <w:p w14:paraId="6139380F" w14:textId="2AB1962D" w:rsidR="006370B4" w:rsidRPr="000A664F" w:rsidRDefault="006370B4" w:rsidP="2BF037FB">
      <w:pPr>
        <w:pStyle w:val="BodyText"/>
        <w:numPr>
          <w:ilvl w:val="0"/>
          <w:numId w:val="20"/>
        </w:numPr>
        <w:rPr>
          <w:rFonts w:ascii="Arial" w:hAnsi="Arial" w:cs="Arial"/>
          <w:sz w:val="20"/>
        </w:rPr>
      </w:pPr>
      <w:r w:rsidRPr="087683F8">
        <w:rPr>
          <w:rFonts w:ascii="Arial" w:hAnsi="Arial" w:cs="Arial"/>
          <w:sz w:val="20"/>
        </w:rPr>
        <w:t xml:space="preserve">Artists are encouraged to consider the site information provided in </w:t>
      </w:r>
      <w:r w:rsidR="04A5CA41" w:rsidRPr="087683F8">
        <w:rPr>
          <w:rFonts w:ascii="Arial" w:hAnsi="Arial" w:cs="Arial"/>
          <w:sz w:val="20"/>
        </w:rPr>
        <w:t>below</w:t>
      </w:r>
      <w:r w:rsidRPr="087683F8">
        <w:rPr>
          <w:rFonts w:ascii="Arial" w:hAnsi="Arial" w:cs="Arial"/>
          <w:sz w:val="20"/>
        </w:rPr>
        <w:t xml:space="preserve"> </w:t>
      </w:r>
      <w:proofErr w:type="gramStart"/>
      <w:r w:rsidRPr="087683F8">
        <w:rPr>
          <w:rFonts w:ascii="Arial" w:hAnsi="Arial" w:cs="Arial"/>
          <w:sz w:val="20"/>
        </w:rPr>
        <w:t>in order to</w:t>
      </w:r>
      <w:proofErr w:type="gramEnd"/>
      <w:r w:rsidRPr="087683F8">
        <w:rPr>
          <w:rFonts w:ascii="Arial" w:hAnsi="Arial" w:cs="Arial"/>
          <w:sz w:val="20"/>
        </w:rPr>
        <w:t xml:space="preserve"> provide a site responsive design proposal.</w:t>
      </w:r>
    </w:p>
    <w:p w14:paraId="33233072" w14:textId="3A9F4C00" w:rsidR="32031BA4" w:rsidRDefault="32031BA4" w:rsidP="2BF037FB">
      <w:pPr>
        <w:pStyle w:val="BodyText"/>
        <w:numPr>
          <w:ilvl w:val="0"/>
          <w:numId w:val="20"/>
        </w:numPr>
        <w:rPr>
          <w:rFonts w:ascii="Arial" w:hAnsi="Arial" w:cs="Arial"/>
          <w:sz w:val="20"/>
        </w:rPr>
      </w:pPr>
      <w:r w:rsidRPr="2BF037FB">
        <w:rPr>
          <w:rFonts w:ascii="Arial" w:hAnsi="Arial" w:cs="Arial"/>
          <w:sz w:val="20"/>
        </w:rPr>
        <w:t xml:space="preserve">Artists can propose one, two or more artworks as part of the </w:t>
      </w:r>
      <w:r w:rsidR="45346067" w:rsidRPr="2BF037FB">
        <w:rPr>
          <w:rFonts w:ascii="Arial" w:hAnsi="Arial" w:cs="Arial"/>
          <w:sz w:val="20"/>
        </w:rPr>
        <w:t>overall commission.</w:t>
      </w:r>
    </w:p>
    <w:p w14:paraId="310D0EFC" w14:textId="227E96A2" w:rsidR="45346067" w:rsidRDefault="45346067" w:rsidP="2BF037FB">
      <w:pPr>
        <w:pStyle w:val="BodyText"/>
        <w:numPr>
          <w:ilvl w:val="0"/>
          <w:numId w:val="20"/>
        </w:numPr>
        <w:rPr>
          <w:rFonts w:ascii="Arial" w:hAnsi="Arial" w:cs="Arial"/>
          <w:sz w:val="20"/>
        </w:rPr>
      </w:pPr>
      <w:r w:rsidRPr="2BF037FB">
        <w:rPr>
          <w:rFonts w:ascii="Arial" w:hAnsi="Arial" w:cs="Arial"/>
          <w:sz w:val="20"/>
        </w:rPr>
        <w:t xml:space="preserve">Supported mediums for this project include textiles, lighting, ceramics, glass, steel, </w:t>
      </w:r>
      <w:proofErr w:type="spellStart"/>
      <w:r w:rsidRPr="2BF037FB">
        <w:rPr>
          <w:rFonts w:ascii="Arial" w:hAnsi="Arial" w:cs="Arial"/>
          <w:sz w:val="20"/>
        </w:rPr>
        <w:t>perspex</w:t>
      </w:r>
      <w:proofErr w:type="spellEnd"/>
      <w:r w:rsidRPr="2BF037FB">
        <w:rPr>
          <w:rFonts w:ascii="Arial" w:hAnsi="Arial" w:cs="Arial"/>
          <w:sz w:val="20"/>
        </w:rPr>
        <w:t>, paint, vinyl adhesives</w:t>
      </w:r>
      <w:r w:rsidR="79158D99" w:rsidRPr="2BF037FB">
        <w:rPr>
          <w:rFonts w:ascii="Arial" w:hAnsi="Arial" w:cs="Arial"/>
          <w:sz w:val="20"/>
        </w:rPr>
        <w:t>, wood</w:t>
      </w:r>
      <w:r w:rsidRPr="2BF037FB">
        <w:rPr>
          <w:rFonts w:ascii="Arial" w:hAnsi="Arial" w:cs="Arial"/>
          <w:sz w:val="20"/>
        </w:rPr>
        <w:t xml:space="preserve"> and bronze.</w:t>
      </w:r>
    </w:p>
    <w:p w14:paraId="1A765636" w14:textId="51887F1C" w:rsidR="0C343499" w:rsidRDefault="0C343499" w:rsidP="0C343499">
      <w:pPr>
        <w:pStyle w:val="paragraph"/>
        <w:spacing w:before="0" w:beforeAutospacing="0" w:after="0" w:afterAutospacing="0"/>
        <w:rPr>
          <w:rStyle w:val="normaltextrun"/>
          <w:rFonts w:ascii="Arial" w:hAnsi="Arial" w:cs="Arial"/>
          <w:b/>
          <w:bCs/>
          <w:sz w:val="20"/>
          <w:szCs w:val="20"/>
        </w:rPr>
      </w:pPr>
    </w:p>
    <w:p w14:paraId="1E91E2E9" w14:textId="7206E165" w:rsidR="009013E3" w:rsidRPr="003A5D7A" w:rsidRDefault="00D13D41" w:rsidP="67C0A38B">
      <w:pPr>
        <w:pStyle w:val="Heading2"/>
      </w:pPr>
      <w:r>
        <w:lastRenderedPageBreak/>
        <w:t>Key Public Art Principles</w:t>
      </w:r>
    </w:p>
    <w:p w14:paraId="3ADAEFB4" w14:textId="7A1C912D" w:rsidR="002940ED" w:rsidRPr="000A664F" w:rsidRDefault="00C8202F" w:rsidP="67C0A38B">
      <w:pPr>
        <w:pStyle w:val="paragraph"/>
        <w:spacing w:before="0" w:beforeAutospacing="0" w:after="0" w:afterAutospacing="0"/>
        <w:rPr>
          <w:rFonts w:ascii="Arial" w:eastAsia="Arial" w:hAnsi="Arial" w:cs="Arial"/>
          <w:color w:val="000000" w:themeColor="text1"/>
          <w:sz w:val="22"/>
          <w:szCs w:val="22"/>
        </w:rPr>
      </w:pPr>
      <w:r w:rsidRPr="67C0A38B">
        <w:rPr>
          <w:rStyle w:val="normaltextrun"/>
          <w:rFonts w:ascii="Arial" w:hAnsi="Arial" w:cs="Arial"/>
          <w:sz w:val="20"/>
          <w:szCs w:val="20"/>
        </w:rPr>
        <w:t xml:space="preserve">The work will consider the principles for public art as provided by the Maroondah Public Art Policy, including: </w:t>
      </w:r>
      <w:r w:rsidR="002940ED">
        <w:br/>
      </w:r>
    </w:p>
    <w:p w14:paraId="2B6FBA43" w14:textId="7BF6E787" w:rsidR="002940ED" w:rsidRPr="000A664F" w:rsidRDefault="362596F4" w:rsidP="2BF037FB">
      <w:pPr>
        <w:numPr>
          <w:ilvl w:val="0"/>
          <w:numId w:val="19"/>
        </w:numPr>
        <w:spacing w:after="0"/>
        <w:rPr>
          <w:rFonts w:ascii="Arial" w:eastAsia="Arial" w:hAnsi="Arial" w:cs="Arial"/>
          <w:color w:val="000000" w:themeColor="text1"/>
          <w:sz w:val="20"/>
          <w:szCs w:val="20"/>
        </w:rPr>
      </w:pPr>
      <w:r w:rsidRPr="2BF037FB">
        <w:rPr>
          <w:rFonts w:ascii="Arial" w:eastAsia="Arial" w:hAnsi="Arial" w:cs="Arial"/>
          <w:b/>
          <w:bCs/>
          <w:color w:val="000000" w:themeColor="text1"/>
          <w:sz w:val="20"/>
          <w:szCs w:val="20"/>
        </w:rPr>
        <w:t xml:space="preserve">Structural Integrity and Safety: </w:t>
      </w:r>
      <w:r w:rsidRPr="2BF037FB">
        <w:rPr>
          <w:rFonts w:ascii="Arial" w:eastAsia="Arial" w:hAnsi="Arial" w:cs="Arial"/>
          <w:color w:val="000000" w:themeColor="text1"/>
          <w:sz w:val="20"/>
          <w:szCs w:val="20"/>
        </w:rPr>
        <w:t>Public art will meet relevant engineering, safety, durability and maintenance requirements and comply with applicable regulations and standards.</w:t>
      </w:r>
    </w:p>
    <w:p w14:paraId="7F5D5DD1" w14:textId="3A5988FA" w:rsidR="002940ED" w:rsidRPr="000A664F" w:rsidRDefault="362596F4" w:rsidP="2BF037FB">
      <w:pPr>
        <w:pStyle w:val="ListParagraph"/>
        <w:numPr>
          <w:ilvl w:val="0"/>
          <w:numId w:val="19"/>
        </w:numPr>
        <w:spacing w:before="240" w:after="240"/>
        <w:contextualSpacing w:val="0"/>
        <w:rPr>
          <w:rFonts w:ascii="Arial" w:eastAsia="Arial" w:hAnsi="Arial" w:cs="Arial"/>
          <w:color w:val="000000" w:themeColor="text1"/>
          <w:sz w:val="20"/>
          <w:szCs w:val="20"/>
        </w:rPr>
      </w:pPr>
      <w:r w:rsidRPr="2BF037FB">
        <w:rPr>
          <w:rFonts w:ascii="Arial" w:eastAsia="Arial" w:hAnsi="Arial" w:cs="Arial"/>
          <w:b/>
          <w:bCs/>
          <w:color w:val="000000" w:themeColor="text1"/>
          <w:sz w:val="20"/>
          <w:szCs w:val="20"/>
        </w:rPr>
        <w:t xml:space="preserve">Site Responsiveness: </w:t>
      </w:r>
      <w:r w:rsidRPr="2BF037FB">
        <w:rPr>
          <w:rFonts w:ascii="Arial" w:eastAsia="Arial" w:hAnsi="Arial" w:cs="Arial"/>
          <w:color w:val="000000" w:themeColor="text1"/>
          <w:sz w:val="20"/>
          <w:szCs w:val="20"/>
        </w:rPr>
        <w:t>Artwork will be place-based and respond to the site, environment and community in which it is located.</w:t>
      </w:r>
    </w:p>
    <w:p w14:paraId="3FEBCB18" w14:textId="01E06CBF" w:rsidR="002940ED" w:rsidRPr="000A664F" w:rsidRDefault="362596F4" w:rsidP="2BF037FB">
      <w:pPr>
        <w:pStyle w:val="ListParagraph"/>
        <w:numPr>
          <w:ilvl w:val="0"/>
          <w:numId w:val="19"/>
        </w:numPr>
        <w:spacing w:before="240" w:after="240"/>
        <w:contextualSpacing w:val="0"/>
        <w:rPr>
          <w:rFonts w:ascii="Arial" w:eastAsia="Arial" w:hAnsi="Arial" w:cs="Arial"/>
          <w:color w:val="000000" w:themeColor="text1"/>
          <w:sz w:val="20"/>
          <w:szCs w:val="20"/>
        </w:rPr>
      </w:pPr>
      <w:r w:rsidRPr="2BF037FB">
        <w:rPr>
          <w:rFonts w:ascii="Arial" w:eastAsia="Arial" w:hAnsi="Arial" w:cs="Arial"/>
          <w:b/>
          <w:bCs/>
          <w:color w:val="000000" w:themeColor="text1"/>
          <w:sz w:val="20"/>
          <w:szCs w:val="20"/>
        </w:rPr>
        <w:t xml:space="preserve">Relevance: </w:t>
      </w:r>
      <w:r w:rsidRPr="2BF037FB">
        <w:rPr>
          <w:rFonts w:ascii="Arial" w:eastAsia="Arial" w:hAnsi="Arial" w:cs="Arial"/>
          <w:color w:val="000000" w:themeColor="text1"/>
          <w:sz w:val="20"/>
          <w:szCs w:val="20"/>
        </w:rPr>
        <w:t>Public art will reflect the shared values, identity and aspirations of our community.</w:t>
      </w:r>
    </w:p>
    <w:p w14:paraId="3C5C5836" w14:textId="4D593BF5" w:rsidR="002940ED" w:rsidRPr="000A664F" w:rsidRDefault="362596F4" w:rsidP="2BF037FB">
      <w:pPr>
        <w:pStyle w:val="ListParagraph"/>
        <w:numPr>
          <w:ilvl w:val="0"/>
          <w:numId w:val="19"/>
        </w:numPr>
        <w:spacing w:before="240" w:after="240"/>
        <w:contextualSpacing w:val="0"/>
        <w:rPr>
          <w:rFonts w:ascii="Arial" w:eastAsia="Arial" w:hAnsi="Arial" w:cs="Arial"/>
          <w:color w:val="000000" w:themeColor="text1"/>
          <w:sz w:val="20"/>
          <w:szCs w:val="20"/>
        </w:rPr>
      </w:pPr>
      <w:r w:rsidRPr="2BF037FB">
        <w:rPr>
          <w:rFonts w:ascii="Arial" w:eastAsia="Arial" w:hAnsi="Arial" w:cs="Arial"/>
          <w:b/>
          <w:bCs/>
          <w:color w:val="000000" w:themeColor="text1"/>
          <w:sz w:val="20"/>
          <w:szCs w:val="20"/>
        </w:rPr>
        <w:t>Diversity, Equity and Inclusion:</w:t>
      </w:r>
      <w:r w:rsidRPr="2BF037FB">
        <w:rPr>
          <w:rFonts w:ascii="Arial" w:eastAsia="Arial" w:hAnsi="Arial" w:cs="Arial"/>
          <w:color w:val="000000" w:themeColor="text1"/>
          <w:sz w:val="20"/>
          <w:szCs w:val="20"/>
        </w:rPr>
        <w:t xml:space="preserve"> The public art program will support accessibility and representation of diverse artists, communities and perspectives.</w:t>
      </w:r>
    </w:p>
    <w:p w14:paraId="7CE4FD59" w14:textId="4C7C9294" w:rsidR="002940ED" w:rsidRPr="000A664F" w:rsidRDefault="362596F4" w:rsidP="2BF037FB">
      <w:pPr>
        <w:pStyle w:val="ListParagraph"/>
        <w:numPr>
          <w:ilvl w:val="0"/>
          <w:numId w:val="19"/>
        </w:numPr>
        <w:spacing w:before="240" w:after="240"/>
        <w:contextualSpacing w:val="0"/>
        <w:rPr>
          <w:rFonts w:ascii="Arial" w:eastAsia="Arial" w:hAnsi="Arial" w:cs="Arial"/>
          <w:color w:val="000000" w:themeColor="text1"/>
          <w:sz w:val="20"/>
          <w:szCs w:val="20"/>
        </w:rPr>
      </w:pPr>
      <w:r w:rsidRPr="2BF037FB">
        <w:rPr>
          <w:rFonts w:ascii="Arial" w:eastAsia="Arial" w:hAnsi="Arial" w:cs="Arial"/>
          <w:b/>
          <w:bCs/>
          <w:color w:val="000000" w:themeColor="text1"/>
          <w:sz w:val="20"/>
          <w:szCs w:val="20"/>
        </w:rPr>
        <w:t xml:space="preserve">First Peoples Engagement: </w:t>
      </w:r>
      <w:r w:rsidRPr="2BF037FB">
        <w:rPr>
          <w:rFonts w:ascii="Arial" w:eastAsia="Arial" w:hAnsi="Arial" w:cs="Arial"/>
          <w:color w:val="000000" w:themeColor="text1"/>
          <w:sz w:val="20"/>
          <w:szCs w:val="20"/>
        </w:rPr>
        <w:t>Public art will aim to support meaningful engagement with and celebration of First Peoples, including culture, storytelling, artistic practice and connection to Country.</w:t>
      </w:r>
    </w:p>
    <w:p w14:paraId="7EE28FAA" w14:textId="3961817F" w:rsidR="002940ED" w:rsidRPr="000A664F" w:rsidRDefault="362596F4" w:rsidP="2BF037FB">
      <w:pPr>
        <w:pStyle w:val="ListParagraph"/>
        <w:numPr>
          <w:ilvl w:val="0"/>
          <w:numId w:val="19"/>
        </w:numPr>
        <w:spacing w:before="240" w:after="240"/>
        <w:contextualSpacing w:val="0"/>
        <w:rPr>
          <w:rFonts w:ascii="Arial" w:eastAsia="Arial" w:hAnsi="Arial" w:cs="Arial"/>
          <w:color w:val="000000" w:themeColor="text1"/>
          <w:sz w:val="20"/>
          <w:szCs w:val="20"/>
        </w:rPr>
      </w:pPr>
      <w:r w:rsidRPr="2BF037FB">
        <w:rPr>
          <w:rFonts w:ascii="Arial" w:eastAsia="Arial" w:hAnsi="Arial" w:cs="Arial"/>
          <w:b/>
          <w:bCs/>
          <w:color w:val="000000" w:themeColor="text1"/>
          <w:sz w:val="20"/>
          <w:szCs w:val="20"/>
        </w:rPr>
        <w:t xml:space="preserve">Sustainability: </w:t>
      </w:r>
      <w:r w:rsidRPr="2BF037FB">
        <w:rPr>
          <w:rFonts w:ascii="Arial" w:eastAsia="Arial" w:hAnsi="Arial" w:cs="Arial"/>
          <w:color w:val="000000" w:themeColor="text1"/>
          <w:sz w:val="20"/>
          <w:szCs w:val="20"/>
        </w:rPr>
        <w:t>Environmental impacts will be considered across the artwork lifecycle, including material selection, installation, maintenance and decommissioning.</w:t>
      </w:r>
    </w:p>
    <w:p w14:paraId="756858DD" w14:textId="0CBCC141" w:rsidR="002940ED" w:rsidRPr="000A664F" w:rsidRDefault="362596F4" w:rsidP="2BF037FB">
      <w:pPr>
        <w:pStyle w:val="ListParagraph"/>
        <w:numPr>
          <w:ilvl w:val="0"/>
          <w:numId w:val="19"/>
        </w:numPr>
        <w:spacing w:before="240" w:after="240"/>
        <w:contextualSpacing w:val="0"/>
        <w:rPr>
          <w:rFonts w:ascii="Arial" w:eastAsia="Arial" w:hAnsi="Arial" w:cs="Arial"/>
          <w:color w:val="000000" w:themeColor="text1"/>
          <w:sz w:val="20"/>
          <w:szCs w:val="20"/>
        </w:rPr>
      </w:pPr>
      <w:r w:rsidRPr="2BF037FB">
        <w:rPr>
          <w:rFonts w:ascii="Arial" w:eastAsia="Arial" w:hAnsi="Arial" w:cs="Arial"/>
          <w:b/>
          <w:bCs/>
          <w:color w:val="000000" w:themeColor="text1"/>
          <w:sz w:val="20"/>
          <w:szCs w:val="20"/>
        </w:rPr>
        <w:t xml:space="preserve">Best Practice and Innovation: </w:t>
      </w:r>
      <w:r w:rsidRPr="2BF037FB">
        <w:rPr>
          <w:rFonts w:ascii="Arial" w:eastAsia="Arial" w:hAnsi="Arial" w:cs="Arial"/>
          <w:color w:val="000000" w:themeColor="text1"/>
          <w:sz w:val="20"/>
          <w:szCs w:val="20"/>
        </w:rPr>
        <w:t>Council will apply leading methodologies and contemporary industry standards in the commissioning and management of public art.</w:t>
      </w:r>
    </w:p>
    <w:p w14:paraId="319FDAB5" w14:textId="6BE66913" w:rsidR="00DC2862" w:rsidRPr="000A664F" w:rsidRDefault="00DC2862" w:rsidP="67C0A38B">
      <w:pPr>
        <w:pStyle w:val="Heading2"/>
        <w:shd w:val="clear" w:color="auto" w:fill="FFFFFF" w:themeFill="background1"/>
        <w:spacing w:before="0" w:after="0"/>
        <w:ind w:left="720"/>
        <w:rPr>
          <w:rFonts w:ascii="Arial" w:hAnsi="Arial" w:cs="Arial"/>
          <w:sz w:val="20"/>
          <w:szCs w:val="20"/>
        </w:rPr>
      </w:pPr>
    </w:p>
    <w:p w14:paraId="11E3FBAB" w14:textId="7529A442" w:rsidR="00DC2862" w:rsidRPr="000A664F" w:rsidRDefault="001B2F78" w:rsidP="2BF037FB">
      <w:pPr>
        <w:pStyle w:val="Heading2"/>
      </w:pPr>
      <w:r>
        <w:t>Key Selection Criteria</w:t>
      </w:r>
    </w:p>
    <w:p w14:paraId="13E03405" w14:textId="572EAD54" w:rsidR="00BE4D83" w:rsidRPr="000A664F" w:rsidRDefault="00D60CE7" w:rsidP="00BE4D83">
      <w:pPr>
        <w:pStyle w:val="ListParagraph"/>
        <w:numPr>
          <w:ilvl w:val="0"/>
          <w:numId w:val="3"/>
        </w:numPr>
        <w:rPr>
          <w:rFonts w:ascii="Arial" w:hAnsi="Arial" w:cs="Arial"/>
          <w:sz w:val="20"/>
          <w:szCs w:val="20"/>
        </w:rPr>
      </w:pPr>
      <w:r w:rsidRPr="000A664F">
        <w:rPr>
          <w:rFonts w:ascii="Arial" w:hAnsi="Arial" w:cs="Arial"/>
          <w:sz w:val="20"/>
          <w:szCs w:val="20"/>
        </w:rPr>
        <w:t>Innovation</w:t>
      </w:r>
      <w:r w:rsidR="00830280" w:rsidRPr="000A664F">
        <w:rPr>
          <w:rFonts w:ascii="Arial" w:hAnsi="Arial" w:cs="Arial"/>
          <w:sz w:val="20"/>
          <w:szCs w:val="20"/>
        </w:rPr>
        <w:t xml:space="preserve">, </w:t>
      </w:r>
      <w:r w:rsidR="00BE4D83" w:rsidRPr="000A664F">
        <w:rPr>
          <w:rFonts w:ascii="Arial" w:hAnsi="Arial" w:cs="Arial"/>
          <w:sz w:val="20"/>
          <w:szCs w:val="20"/>
        </w:rPr>
        <w:t>creativ</w:t>
      </w:r>
      <w:r w:rsidR="00AE1012" w:rsidRPr="000A664F">
        <w:rPr>
          <w:rFonts w:ascii="Arial" w:hAnsi="Arial" w:cs="Arial"/>
          <w:sz w:val="20"/>
          <w:szCs w:val="20"/>
        </w:rPr>
        <w:t>e excellence</w:t>
      </w:r>
      <w:r w:rsidR="00BE4D83" w:rsidRPr="000A664F">
        <w:rPr>
          <w:rFonts w:ascii="Arial" w:hAnsi="Arial" w:cs="Arial"/>
          <w:sz w:val="20"/>
          <w:szCs w:val="20"/>
        </w:rPr>
        <w:t xml:space="preserve"> in previous work (include up to f</w:t>
      </w:r>
      <w:r w:rsidR="1887B05E" w:rsidRPr="000A664F">
        <w:rPr>
          <w:rFonts w:ascii="Arial" w:hAnsi="Arial" w:cs="Arial"/>
          <w:sz w:val="20"/>
          <w:szCs w:val="20"/>
        </w:rPr>
        <w:t>ive</w:t>
      </w:r>
      <w:r w:rsidR="00BE4D83" w:rsidRPr="000A664F">
        <w:rPr>
          <w:rFonts w:ascii="Arial" w:hAnsi="Arial" w:cs="Arial"/>
          <w:sz w:val="20"/>
          <w:szCs w:val="20"/>
        </w:rPr>
        <w:t xml:space="preserve"> examples)</w:t>
      </w:r>
    </w:p>
    <w:p w14:paraId="1B38519A" w14:textId="3EEE8C66" w:rsidR="00BE4D83" w:rsidRPr="000A664F" w:rsidRDefault="00BE4D83" w:rsidP="051C3138">
      <w:pPr>
        <w:pStyle w:val="ListParagraph"/>
        <w:numPr>
          <w:ilvl w:val="0"/>
          <w:numId w:val="3"/>
        </w:numPr>
        <w:rPr>
          <w:rFonts w:ascii="Arial" w:hAnsi="Arial" w:cs="Arial"/>
          <w:sz w:val="20"/>
          <w:szCs w:val="20"/>
          <w:lang w:val="en-US"/>
        </w:rPr>
      </w:pPr>
      <w:r w:rsidRPr="000A664F">
        <w:rPr>
          <w:rFonts w:ascii="Arial" w:hAnsi="Arial" w:cs="Arial"/>
          <w:sz w:val="20"/>
          <w:szCs w:val="20"/>
          <w:lang w:val="en-US"/>
        </w:rPr>
        <w:t xml:space="preserve">Ability to present a </w:t>
      </w:r>
      <w:r w:rsidR="002C79CA" w:rsidRPr="000A664F">
        <w:rPr>
          <w:rFonts w:ascii="Arial" w:hAnsi="Arial" w:cs="Arial"/>
          <w:sz w:val="20"/>
          <w:szCs w:val="20"/>
          <w:lang w:val="en-US"/>
        </w:rPr>
        <w:t xml:space="preserve">structurally sound, </w:t>
      </w:r>
      <w:r w:rsidR="00E7160D" w:rsidRPr="000A664F">
        <w:rPr>
          <w:rFonts w:ascii="Arial" w:hAnsi="Arial" w:cs="Arial"/>
          <w:sz w:val="20"/>
          <w:szCs w:val="20"/>
          <w:lang w:val="en-US"/>
        </w:rPr>
        <w:t xml:space="preserve">sustainable </w:t>
      </w:r>
      <w:r w:rsidRPr="000A664F">
        <w:rPr>
          <w:rFonts w:ascii="Arial" w:hAnsi="Arial" w:cs="Arial"/>
          <w:sz w:val="20"/>
          <w:szCs w:val="20"/>
          <w:lang w:val="en-US"/>
        </w:rPr>
        <w:t>design</w:t>
      </w:r>
      <w:r w:rsidR="00E7160D" w:rsidRPr="000A664F">
        <w:rPr>
          <w:rFonts w:ascii="Arial" w:hAnsi="Arial" w:cs="Arial"/>
          <w:sz w:val="20"/>
          <w:szCs w:val="20"/>
          <w:lang w:val="en-US"/>
        </w:rPr>
        <w:t xml:space="preserve"> that </w:t>
      </w:r>
      <w:proofErr w:type="gramStart"/>
      <w:r w:rsidRPr="000A664F">
        <w:rPr>
          <w:rFonts w:ascii="Arial" w:hAnsi="Arial" w:cs="Arial"/>
          <w:sz w:val="20"/>
          <w:szCs w:val="20"/>
          <w:lang w:val="en-US"/>
        </w:rPr>
        <w:t>takes into account</w:t>
      </w:r>
      <w:proofErr w:type="gramEnd"/>
      <w:r w:rsidRPr="000A664F">
        <w:rPr>
          <w:rFonts w:ascii="Arial" w:hAnsi="Arial" w:cs="Arial"/>
          <w:sz w:val="20"/>
          <w:szCs w:val="20"/>
          <w:lang w:val="en-US"/>
        </w:rPr>
        <w:t xml:space="preserve"> the site-specific logistics</w:t>
      </w:r>
      <w:r w:rsidR="004261CC" w:rsidRPr="000A664F">
        <w:rPr>
          <w:rFonts w:ascii="Arial" w:hAnsi="Arial" w:cs="Arial"/>
          <w:sz w:val="20"/>
          <w:szCs w:val="20"/>
          <w:lang w:val="en-US"/>
        </w:rPr>
        <w:t xml:space="preserve"> </w:t>
      </w:r>
    </w:p>
    <w:p w14:paraId="5A9F33BF" w14:textId="48E5ED8A" w:rsidR="00BE4D83" w:rsidRPr="000A664F" w:rsidRDefault="00DC2862" w:rsidP="220FD9C0">
      <w:pPr>
        <w:pStyle w:val="ListParagraph"/>
        <w:numPr>
          <w:ilvl w:val="0"/>
          <w:numId w:val="3"/>
        </w:numPr>
        <w:rPr>
          <w:rFonts w:ascii="Arial" w:hAnsi="Arial" w:cs="Arial"/>
          <w:sz w:val="20"/>
          <w:szCs w:val="20"/>
          <w:lang w:val="en-US"/>
        </w:rPr>
      </w:pPr>
      <w:r w:rsidRPr="000A664F">
        <w:rPr>
          <w:rFonts w:ascii="Arial" w:hAnsi="Arial" w:cs="Arial"/>
          <w:sz w:val="20"/>
          <w:szCs w:val="20"/>
          <w:lang w:val="en-US"/>
        </w:rPr>
        <w:t>Ability to c</w:t>
      </w:r>
      <w:r w:rsidR="00BE4D83" w:rsidRPr="000A664F">
        <w:rPr>
          <w:rFonts w:ascii="Arial" w:hAnsi="Arial" w:cs="Arial"/>
          <w:sz w:val="20"/>
          <w:szCs w:val="20"/>
          <w:lang w:val="en-US"/>
        </w:rPr>
        <w:t>onnect to the context of the location</w:t>
      </w:r>
      <w:r w:rsidRPr="000A664F">
        <w:rPr>
          <w:rFonts w:ascii="Arial" w:hAnsi="Arial" w:cs="Arial"/>
          <w:sz w:val="20"/>
          <w:szCs w:val="20"/>
          <w:lang w:val="en-US"/>
        </w:rPr>
        <w:t xml:space="preserve"> </w:t>
      </w:r>
      <w:r w:rsidR="00A53278" w:rsidRPr="000A664F">
        <w:rPr>
          <w:rFonts w:ascii="Arial" w:hAnsi="Arial" w:cs="Arial"/>
          <w:sz w:val="20"/>
          <w:szCs w:val="20"/>
          <w:lang w:val="en-US"/>
        </w:rPr>
        <w:t xml:space="preserve">in ways that are accessible for a broad audience </w:t>
      </w:r>
      <w:r w:rsidRPr="000A664F">
        <w:rPr>
          <w:rFonts w:ascii="Arial" w:hAnsi="Arial" w:cs="Arial"/>
          <w:sz w:val="20"/>
          <w:szCs w:val="20"/>
          <w:lang w:val="en-US"/>
        </w:rPr>
        <w:t>as demonstrated in previous works</w:t>
      </w:r>
      <w:r w:rsidR="00BE4D83" w:rsidRPr="000A664F">
        <w:rPr>
          <w:rFonts w:ascii="Arial" w:hAnsi="Arial" w:cs="Arial"/>
          <w:sz w:val="20"/>
          <w:szCs w:val="20"/>
          <w:lang w:val="en-US"/>
        </w:rPr>
        <w:t xml:space="preserve"> (</w:t>
      </w:r>
      <w:r w:rsidR="4DE9268F" w:rsidRPr="000A664F">
        <w:rPr>
          <w:rFonts w:ascii="Arial" w:hAnsi="Arial" w:cs="Arial"/>
          <w:sz w:val="20"/>
          <w:szCs w:val="20"/>
          <w:lang w:val="en-US"/>
        </w:rPr>
        <w:t>t</w:t>
      </w:r>
      <w:r w:rsidR="00BE4D83" w:rsidRPr="000A664F">
        <w:rPr>
          <w:rFonts w:ascii="Arial" w:hAnsi="Arial" w:cs="Arial"/>
          <w:sz w:val="20"/>
          <w:szCs w:val="20"/>
          <w:lang w:val="en-US"/>
        </w:rPr>
        <w:t xml:space="preserve">his may take the form of architectural, historical, </w:t>
      </w:r>
      <w:r w:rsidR="420BC52B" w:rsidRPr="000A664F">
        <w:rPr>
          <w:rFonts w:ascii="Arial" w:hAnsi="Arial" w:cs="Arial"/>
          <w:sz w:val="20"/>
          <w:szCs w:val="20"/>
          <w:lang w:val="en-US"/>
        </w:rPr>
        <w:t xml:space="preserve">cultural, </w:t>
      </w:r>
      <w:r w:rsidR="00BE4D83" w:rsidRPr="000A664F">
        <w:rPr>
          <w:rFonts w:ascii="Arial" w:hAnsi="Arial" w:cs="Arial"/>
          <w:sz w:val="20"/>
          <w:szCs w:val="20"/>
          <w:lang w:val="en-US"/>
        </w:rPr>
        <w:t>social, spiritual</w:t>
      </w:r>
      <w:r w:rsidR="199BE8F9" w:rsidRPr="000A664F">
        <w:rPr>
          <w:rFonts w:ascii="Arial" w:hAnsi="Arial" w:cs="Arial"/>
          <w:sz w:val="20"/>
          <w:szCs w:val="20"/>
          <w:lang w:val="en-US"/>
        </w:rPr>
        <w:t>, landscape</w:t>
      </w:r>
      <w:r w:rsidR="269B8C38" w:rsidRPr="000A664F">
        <w:rPr>
          <w:rFonts w:ascii="Arial" w:hAnsi="Arial" w:cs="Arial"/>
          <w:sz w:val="20"/>
          <w:szCs w:val="20"/>
          <w:lang w:val="en-US"/>
        </w:rPr>
        <w:t xml:space="preserve"> / open space</w:t>
      </w:r>
      <w:r w:rsidR="00BE4D83" w:rsidRPr="000A664F">
        <w:rPr>
          <w:rFonts w:ascii="Arial" w:hAnsi="Arial" w:cs="Arial"/>
          <w:sz w:val="20"/>
          <w:szCs w:val="20"/>
          <w:lang w:val="en-US"/>
        </w:rPr>
        <w:t xml:space="preserve"> or geographical references</w:t>
      </w:r>
      <w:r w:rsidR="001F71E1" w:rsidRPr="000A664F">
        <w:rPr>
          <w:rFonts w:ascii="Arial" w:hAnsi="Arial" w:cs="Arial"/>
          <w:sz w:val="20"/>
          <w:szCs w:val="20"/>
          <w:lang w:val="en-US"/>
        </w:rPr>
        <w:t>)</w:t>
      </w:r>
      <w:r w:rsidR="580CEECB" w:rsidRPr="000A664F">
        <w:rPr>
          <w:rFonts w:ascii="Arial" w:hAnsi="Arial" w:cs="Arial"/>
          <w:sz w:val="20"/>
          <w:szCs w:val="20"/>
          <w:lang w:val="en-US"/>
        </w:rPr>
        <w:t xml:space="preserve"> </w:t>
      </w:r>
    </w:p>
    <w:p w14:paraId="28910612" w14:textId="1F375C09" w:rsidR="00BE4D83" w:rsidRPr="000A664F" w:rsidRDefault="00BE4D83" w:rsidP="00BE4D83">
      <w:pPr>
        <w:pStyle w:val="ListParagraph"/>
        <w:numPr>
          <w:ilvl w:val="0"/>
          <w:numId w:val="3"/>
        </w:numPr>
        <w:rPr>
          <w:rFonts w:ascii="Arial" w:hAnsi="Arial" w:cs="Arial"/>
          <w:sz w:val="20"/>
          <w:szCs w:val="20"/>
        </w:rPr>
      </w:pPr>
      <w:r w:rsidRPr="000A664F">
        <w:rPr>
          <w:rFonts w:ascii="Arial" w:hAnsi="Arial" w:cs="Arial"/>
          <w:sz w:val="20"/>
          <w:szCs w:val="20"/>
        </w:rPr>
        <w:t>Experience completing public art projects</w:t>
      </w:r>
      <w:r w:rsidR="0059555F" w:rsidRPr="000A664F">
        <w:rPr>
          <w:rFonts w:ascii="Arial" w:hAnsi="Arial" w:cs="Arial"/>
          <w:sz w:val="20"/>
          <w:szCs w:val="20"/>
        </w:rPr>
        <w:t xml:space="preserve"> with a lifecycle of 20 years +</w:t>
      </w:r>
    </w:p>
    <w:p w14:paraId="5EA2B8A7" w14:textId="77777777" w:rsidR="00BE4D83" w:rsidRPr="000A664F" w:rsidRDefault="00BE4D83" w:rsidP="00BE4D83">
      <w:pPr>
        <w:pStyle w:val="ListParagraph"/>
        <w:numPr>
          <w:ilvl w:val="0"/>
          <w:numId w:val="3"/>
        </w:numPr>
        <w:rPr>
          <w:rFonts w:ascii="Arial" w:hAnsi="Arial" w:cs="Arial"/>
          <w:sz w:val="20"/>
          <w:szCs w:val="20"/>
        </w:rPr>
      </w:pPr>
      <w:r w:rsidRPr="000A664F">
        <w:rPr>
          <w:rFonts w:ascii="Arial" w:hAnsi="Arial" w:cs="Arial"/>
          <w:sz w:val="20"/>
          <w:szCs w:val="20"/>
        </w:rPr>
        <w:t>Ability to work efficiently as part of a larger team and within the timeline and requirements of Maroondah City Council which includes:</w:t>
      </w:r>
    </w:p>
    <w:p w14:paraId="2392CFE3" w14:textId="1207A626" w:rsidR="00BE4D83" w:rsidRPr="000A664F" w:rsidRDefault="766D2B4B" w:rsidP="00BE4D83">
      <w:pPr>
        <w:pStyle w:val="ListParagraph"/>
        <w:numPr>
          <w:ilvl w:val="0"/>
          <w:numId w:val="6"/>
        </w:numPr>
        <w:ind w:left="1134" w:hanging="425"/>
        <w:rPr>
          <w:rFonts w:ascii="Arial" w:hAnsi="Arial" w:cs="Arial"/>
          <w:sz w:val="20"/>
          <w:szCs w:val="20"/>
        </w:rPr>
      </w:pPr>
      <w:r w:rsidRPr="000A664F">
        <w:rPr>
          <w:rFonts w:ascii="Arial" w:hAnsi="Arial" w:cs="Arial"/>
          <w:sz w:val="20"/>
          <w:szCs w:val="20"/>
        </w:rPr>
        <w:t xml:space="preserve">ABN and </w:t>
      </w:r>
      <w:r w:rsidR="00BE4D83" w:rsidRPr="000A664F">
        <w:rPr>
          <w:rFonts w:ascii="Arial" w:hAnsi="Arial" w:cs="Arial"/>
          <w:sz w:val="20"/>
          <w:szCs w:val="20"/>
        </w:rPr>
        <w:t>Public Liability Insurance</w:t>
      </w:r>
      <w:r w:rsidR="5697B9AD" w:rsidRPr="000A664F">
        <w:rPr>
          <w:rFonts w:ascii="Arial" w:hAnsi="Arial" w:cs="Arial"/>
          <w:sz w:val="20"/>
          <w:szCs w:val="20"/>
        </w:rPr>
        <w:t xml:space="preserve"> of minimum $20 million</w:t>
      </w:r>
    </w:p>
    <w:p w14:paraId="523DFC8C" w14:textId="2AC083DE" w:rsidR="00BE4D83" w:rsidRPr="000A664F" w:rsidRDefault="00BE4D83" w:rsidP="00BE4D83">
      <w:pPr>
        <w:pStyle w:val="ListParagraph"/>
        <w:numPr>
          <w:ilvl w:val="0"/>
          <w:numId w:val="6"/>
        </w:numPr>
        <w:ind w:left="1134" w:hanging="425"/>
        <w:rPr>
          <w:rFonts w:ascii="Arial" w:hAnsi="Arial" w:cs="Arial"/>
          <w:sz w:val="20"/>
          <w:szCs w:val="20"/>
        </w:rPr>
      </w:pPr>
      <w:r w:rsidRPr="000A664F">
        <w:rPr>
          <w:rFonts w:ascii="Arial" w:hAnsi="Arial" w:cs="Arial"/>
          <w:sz w:val="20"/>
          <w:szCs w:val="20"/>
        </w:rPr>
        <w:t>Ability to deliver a workplan</w:t>
      </w:r>
      <w:r w:rsidR="002A582A" w:rsidRPr="000A664F">
        <w:rPr>
          <w:rFonts w:ascii="Arial" w:hAnsi="Arial" w:cs="Arial"/>
          <w:sz w:val="20"/>
          <w:szCs w:val="20"/>
        </w:rPr>
        <w:t xml:space="preserve"> and maintenance manua</w:t>
      </w:r>
      <w:r w:rsidR="009177C5" w:rsidRPr="000A664F">
        <w:rPr>
          <w:rFonts w:ascii="Arial" w:hAnsi="Arial" w:cs="Arial"/>
          <w:sz w:val="20"/>
          <w:szCs w:val="20"/>
        </w:rPr>
        <w:t>l</w:t>
      </w:r>
      <w:r w:rsidRPr="000A664F">
        <w:rPr>
          <w:rFonts w:ascii="Arial" w:hAnsi="Arial" w:cs="Arial"/>
          <w:sz w:val="20"/>
          <w:szCs w:val="20"/>
        </w:rPr>
        <w:t xml:space="preserve"> using materials and methodology that minimises future wear and tear</w:t>
      </w:r>
    </w:p>
    <w:p w14:paraId="4FE4DD21" w14:textId="14FA8220" w:rsidR="00BE4D83" w:rsidRPr="000A664F" w:rsidRDefault="00BE4D83" w:rsidP="004E3347">
      <w:pPr>
        <w:pStyle w:val="ListParagraph"/>
        <w:numPr>
          <w:ilvl w:val="0"/>
          <w:numId w:val="6"/>
        </w:numPr>
        <w:ind w:left="1134" w:hanging="425"/>
        <w:rPr>
          <w:rFonts w:ascii="Arial" w:hAnsi="Arial" w:cs="Arial"/>
          <w:sz w:val="20"/>
          <w:szCs w:val="20"/>
        </w:rPr>
      </w:pPr>
      <w:r w:rsidRPr="000A664F">
        <w:rPr>
          <w:rFonts w:ascii="Arial" w:hAnsi="Arial" w:cs="Arial"/>
          <w:sz w:val="20"/>
          <w:szCs w:val="20"/>
        </w:rPr>
        <w:t>Ability to deliver a comprehensive risk assessment and safety plan for the project</w:t>
      </w:r>
    </w:p>
    <w:p w14:paraId="47897E94" w14:textId="2BAB7CC3" w:rsidR="00C013F1" w:rsidRDefault="5E2EAF71" w:rsidP="00BE4D83">
      <w:pPr>
        <w:pStyle w:val="ListParagraph"/>
        <w:numPr>
          <w:ilvl w:val="0"/>
          <w:numId w:val="6"/>
        </w:numPr>
        <w:ind w:left="1134" w:hanging="425"/>
        <w:rPr>
          <w:rFonts w:ascii="Arial" w:hAnsi="Arial" w:cs="Arial"/>
          <w:sz w:val="20"/>
          <w:szCs w:val="20"/>
        </w:rPr>
      </w:pPr>
      <w:r w:rsidRPr="0C343499">
        <w:rPr>
          <w:rFonts w:ascii="Arial" w:hAnsi="Arial" w:cs="Arial"/>
          <w:sz w:val="20"/>
          <w:szCs w:val="20"/>
        </w:rPr>
        <w:t>Ability to work to key timelines and budget parameters</w:t>
      </w:r>
    </w:p>
    <w:p w14:paraId="1A042E15" w14:textId="7FCE0118" w:rsidR="00BE4D83" w:rsidRPr="003A5D7A" w:rsidRDefault="00C8202F" w:rsidP="67C0A38B">
      <w:pPr>
        <w:pStyle w:val="Heading1"/>
        <w:rPr>
          <w:sz w:val="12"/>
          <w:szCs w:val="12"/>
        </w:rPr>
      </w:pPr>
      <w:r>
        <w:t>Project Timelines</w:t>
      </w:r>
      <w:r w:rsidR="00BE4D83">
        <w:br/>
      </w:r>
    </w:p>
    <w:p w14:paraId="2D688F1B" w14:textId="77777777" w:rsidR="00BE4D83" w:rsidRPr="000A664F" w:rsidRDefault="00BE4D83" w:rsidP="00BE4D83">
      <w:pPr>
        <w:pStyle w:val="BodyText"/>
        <w:rPr>
          <w:rFonts w:ascii="Arial" w:hAnsi="Arial" w:cs="Arial"/>
          <w:bCs/>
          <w:sz w:val="20"/>
        </w:rPr>
      </w:pPr>
      <w:r w:rsidRPr="000A664F">
        <w:rPr>
          <w:rFonts w:ascii="Arial" w:hAnsi="Arial" w:cs="Arial"/>
          <w:bCs/>
          <w:sz w:val="20"/>
        </w:rPr>
        <w:t xml:space="preserve">Key dates include: </w:t>
      </w:r>
    </w:p>
    <w:tbl>
      <w:tblPr>
        <w:tblStyle w:val="TableGrid"/>
        <w:tblW w:w="0" w:type="auto"/>
        <w:tblLayout w:type="fixed"/>
        <w:tblLook w:val="06A0" w:firstRow="1" w:lastRow="0" w:firstColumn="1" w:lastColumn="0" w:noHBand="1" w:noVBand="1"/>
      </w:tblPr>
      <w:tblGrid>
        <w:gridCol w:w="3681"/>
        <w:gridCol w:w="4819"/>
      </w:tblGrid>
      <w:tr w:rsidR="00BE4D83" w:rsidRPr="000A664F" w14:paraId="20461F21" w14:textId="77777777" w:rsidTr="0BFCD867">
        <w:trPr>
          <w:trHeight w:val="300"/>
        </w:trPr>
        <w:tc>
          <w:tcPr>
            <w:tcW w:w="3681" w:type="dxa"/>
            <w:shd w:val="clear" w:color="auto" w:fill="FBE4D5" w:themeFill="accent2" w:themeFillTint="33"/>
          </w:tcPr>
          <w:p w14:paraId="1F46D07C" w14:textId="77777777" w:rsidR="00BE4D83" w:rsidRPr="000A664F" w:rsidRDefault="00BE4D83" w:rsidP="00D51082">
            <w:pPr>
              <w:rPr>
                <w:rFonts w:ascii="Arial" w:hAnsi="Arial" w:cs="Arial"/>
                <w:sz w:val="20"/>
                <w:szCs w:val="20"/>
              </w:rPr>
            </w:pPr>
            <w:r w:rsidRPr="000A664F">
              <w:rPr>
                <w:rFonts w:ascii="Arial" w:hAnsi="Arial" w:cs="Arial"/>
                <w:sz w:val="20"/>
                <w:szCs w:val="20"/>
              </w:rPr>
              <w:t>Artist Brief distributed</w:t>
            </w:r>
          </w:p>
        </w:tc>
        <w:tc>
          <w:tcPr>
            <w:tcW w:w="4819" w:type="dxa"/>
          </w:tcPr>
          <w:p w14:paraId="7AB8D812" w14:textId="09428F1C" w:rsidR="00BE4D83" w:rsidRPr="00AB4601" w:rsidRDefault="2D9AAA54" w:rsidP="087683F8">
            <w:pPr>
              <w:rPr>
                <w:rFonts w:ascii="Arial" w:hAnsi="Arial" w:cs="Arial"/>
                <w:sz w:val="20"/>
                <w:szCs w:val="20"/>
              </w:rPr>
            </w:pPr>
            <w:r w:rsidRPr="0BFCD867">
              <w:rPr>
                <w:rFonts w:ascii="Arial" w:hAnsi="Arial" w:cs="Arial"/>
                <w:sz w:val="20"/>
                <w:szCs w:val="20"/>
              </w:rPr>
              <w:t>Wednesday 26</w:t>
            </w:r>
            <w:r w:rsidR="13480341" w:rsidRPr="003A5D7A">
              <w:rPr>
                <w:rFonts w:ascii="Arial" w:hAnsi="Arial" w:cs="Arial"/>
                <w:sz w:val="20"/>
                <w:szCs w:val="20"/>
                <w:vertAlign w:val="superscript"/>
              </w:rPr>
              <w:t>th</w:t>
            </w:r>
            <w:r w:rsidR="13480341" w:rsidRPr="003A5D7A">
              <w:rPr>
                <w:rFonts w:ascii="Arial" w:hAnsi="Arial" w:cs="Arial"/>
                <w:sz w:val="20"/>
                <w:szCs w:val="20"/>
              </w:rPr>
              <w:t xml:space="preserve"> August 2026</w:t>
            </w:r>
          </w:p>
        </w:tc>
      </w:tr>
      <w:tr w:rsidR="00BE4D83" w:rsidRPr="000A664F" w14:paraId="6C55F1E1" w14:textId="77777777" w:rsidTr="0BFCD867">
        <w:trPr>
          <w:trHeight w:val="300"/>
        </w:trPr>
        <w:tc>
          <w:tcPr>
            <w:tcW w:w="3681" w:type="dxa"/>
            <w:shd w:val="clear" w:color="auto" w:fill="FBE4D5" w:themeFill="accent2" w:themeFillTint="33"/>
          </w:tcPr>
          <w:p w14:paraId="157EEE60" w14:textId="3C1E5BED" w:rsidR="00BE4D83" w:rsidRPr="000A664F" w:rsidRDefault="00BE4D83" w:rsidP="220FD9C0">
            <w:pPr>
              <w:rPr>
                <w:rFonts w:ascii="Arial" w:hAnsi="Arial" w:cs="Arial"/>
                <w:sz w:val="20"/>
                <w:szCs w:val="20"/>
              </w:rPr>
            </w:pPr>
            <w:r w:rsidRPr="000A664F">
              <w:rPr>
                <w:rFonts w:ascii="Arial" w:hAnsi="Arial" w:cs="Arial"/>
                <w:color w:val="000000" w:themeColor="text1"/>
                <w:sz w:val="20"/>
                <w:szCs w:val="20"/>
              </w:rPr>
              <w:t xml:space="preserve">Recommended </w:t>
            </w:r>
            <w:r w:rsidR="0038024E">
              <w:rPr>
                <w:rFonts w:ascii="Arial" w:hAnsi="Arial" w:cs="Arial"/>
                <w:color w:val="000000" w:themeColor="text1"/>
                <w:sz w:val="20"/>
                <w:szCs w:val="20"/>
              </w:rPr>
              <w:t>information session</w:t>
            </w:r>
            <w:r w:rsidRPr="000A664F">
              <w:rPr>
                <w:rFonts w:ascii="Arial" w:hAnsi="Arial" w:cs="Arial"/>
                <w:color w:val="000000" w:themeColor="text1"/>
                <w:sz w:val="20"/>
                <w:szCs w:val="20"/>
              </w:rPr>
              <w:t xml:space="preserve">: </w:t>
            </w:r>
          </w:p>
          <w:p w14:paraId="3D2500BE" w14:textId="60096688" w:rsidR="00BE4D83" w:rsidRPr="000A664F" w:rsidRDefault="00BE4D83" w:rsidP="00D51082">
            <w:pPr>
              <w:rPr>
                <w:rFonts w:ascii="Arial" w:hAnsi="Arial" w:cs="Arial"/>
                <w:sz w:val="20"/>
                <w:szCs w:val="20"/>
              </w:rPr>
            </w:pPr>
            <w:r w:rsidRPr="000A664F">
              <w:rPr>
                <w:rFonts w:ascii="Arial" w:hAnsi="Arial" w:cs="Arial"/>
                <w:color w:val="000000" w:themeColor="text1"/>
                <w:sz w:val="20"/>
                <w:szCs w:val="20"/>
              </w:rPr>
              <w:t xml:space="preserve">rsvp to </w:t>
            </w:r>
            <w:hyperlink r:id="rId16">
              <w:r w:rsidRPr="000A664F">
                <w:rPr>
                  <w:rStyle w:val="Hyperlink"/>
                  <w:rFonts w:ascii="Arial" w:hAnsi="Arial" w:cs="Arial"/>
                  <w:color w:val="000000" w:themeColor="text1"/>
                  <w:sz w:val="20"/>
                  <w:szCs w:val="20"/>
                  <w:u w:val="none"/>
                </w:rPr>
                <w:t>publicart@maroondah.vic.gov.au</w:t>
              </w:r>
            </w:hyperlink>
          </w:p>
        </w:tc>
        <w:tc>
          <w:tcPr>
            <w:tcW w:w="4819" w:type="dxa"/>
          </w:tcPr>
          <w:p w14:paraId="0A9D40B9" w14:textId="208EAA3C" w:rsidR="00327969" w:rsidRPr="003A5D7A" w:rsidRDefault="1B122776" w:rsidP="087683F8">
            <w:pPr>
              <w:rPr>
                <w:rFonts w:ascii="Arial" w:hAnsi="Arial" w:cs="Arial"/>
                <w:sz w:val="20"/>
                <w:szCs w:val="20"/>
              </w:rPr>
            </w:pPr>
            <w:r w:rsidRPr="003A5D7A">
              <w:rPr>
                <w:rFonts w:ascii="Arial" w:hAnsi="Arial" w:cs="Arial"/>
                <w:sz w:val="20"/>
                <w:szCs w:val="20"/>
              </w:rPr>
              <w:t>Tuesday 8</w:t>
            </w:r>
            <w:r w:rsidRPr="003A5D7A">
              <w:rPr>
                <w:rFonts w:ascii="Arial" w:hAnsi="Arial" w:cs="Arial"/>
                <w:sz w:val="20"/>
                <w:szCs w:val="20"/>
                <w:vertAlign w:val="superscript"/>
              </w:rPr>
              <w:t>th</w:t>
            </w:r>
            <w:r w:rsidRPr="003A5D7A">
              <w:rPr>
                <w:rFonts w:ascii="Arial" w:hAnsi="Arial" w:cs="Arial"/>
                <w:sz w:val="20"/>
                <w:szCs w:val="20"/>
              </w:rPr>
              <w:t xml:space="preserve"> September 11.00am 2026</w:t>
            </w:r>
          </w:p>
          <w:p w14:paraId="02A4289D" w14:textId="18AA2F29" w:rsidR="00327969" w:rsidRPr="003A5D7A" w:rsidRDefault="1B122776" w:rsidP="087683F8">
            <w:pPr>
              <w:rPr>
                <w:rFonts w:ascii="Arial" w:hAnsi="Arial" w:cs="Arial"/>
                <w:sz w:val="20"/>
                <w:szCs w:val="20"/>
              </w:rPr>
            </w:pPr>
            <w:r w:rsidRPr="003A5D7A">
              <w:rPr>
                <w:rFonts w:ascii="Arial" w:hAnsi="Arial" w:cs="Arial"/>
                <w:sz w:val="20"/>
                <w:szCs w:val="20"/>
              </w:rPr>
              <w:t>Saturday 12</w:t>
            </w:r>
            <w:r w:rsidRPr="003A5D7A">
              <w:rPr>
                <w:rFonts w:ascii="Arial" w:hAnsi="Arial" w:cs="Arial"/>
                <w:sz w:val="20"/>
                <w:szCs w:val="20"/>
                <w:vertAlign w:val="superscript"/>
              </w:rPr>
              <w:t>th</w:t>
            </w:r>
            <w:r w:rsidRPr="003A5D7A">
              <w:rPr>
                <w:rFonts w:ascii="Arial" w:hAnsi="Arial" w:cs="Arial"/>
                <w:sz w:val="20"/>
                <w:szCs w:val="20"/>
              </w:rPr>
              <w:t xml:space="preserve"> September 11.00am 2026</w:t>
            </w:r>
          </w:p>
          <w:p w14:paraId="36D49D93" w14:textId="43D9C843" w:rsidR="002C3321" w:rsidRPr="003A5D7A" w:rsidRDefault="3DB41949" w:rsidP="087683F8">
            <w:pPr>
              <w:rPr>
                <w:rFonts w:ascii="Arial" w:hAnsi="Arial" w:cs="Arial"/>
                <w:b/>
                <w:bCs/>
                <w:sz w:val="20"/>
                <w:szCs w:val="20"/>
              </w:rPr>
            </w:pPr>
            <w:r w:rsidRPr="003A5D7A">
              <w:rPr>
                <w:rFonts w:ascii="Arial" w:hAnsi="Arial" w:cs="Arial"/>
                <w:b/>
                <w:bCs/>
                <w:sz w:val="20"/>
                <w:szCs w:val="20"/>
              </w:rPr>
              <w:t xml:space="preserve">Meeting Point: </w:t>
            </w:r>
          </w:p>
          <w:p w14:paraId="5531FFC2" w14:textId="77777777" w:rsidR="00764791" w:rsidRPr="003A5D7A" w:rsidRDefault="0246968A" w:rsidP="087683F8">
            <w:pPr>
              <w:rPr>
                <w:rFonts w:ascii="Arial" w:hAnsi="Arial" w:cs="Arial"/>
                <w:sz w:val="20"/>
                <w:szCs w:val="20"/>
              </w:rPr>
            </w:pPr>
            <w:r w:rsidRPr="003A5D7A">
              <w:rPr>
                <w:rFonts w:ascii="Arial" w:hAnsi="Arial" w:cs="Arial"/>
                <w:sz w:val="20"/>
                <w:szCs w:val="20"/>
              </w:rPr>
              <w:t>Entry Foyer</w:t>
            </w:r>
          </w:p>
          <w:p w14:paraId="4F9A4500" w14:textId="481E806F" w:rsidR="00BE4D83" w:rsidRPr="00AB4601" w:rsidRDefault="6CC2BADF" w:rsidP="087683F8">
            <w:pPr>
              <w:rPr>
                <w:rFonts w:ascii="Arial" w:hAnsi="Arial" w:cs="Arial"/>
                <w:sz w:val="20"/>
                <w:szCs w:val="20"/>
              </w:rPr>
            </w:pPr>
            <w:r w:rsidRPr="0BFCD867">
              <w:rPr>
                <w:rFonts w:ascii="Arial" w:hAnsi="Arial" w:cs="Arial"/>
                <w:sz w:val="20"/>
                <w:szCs w:val="20"/>
              </w:rPr>
              <w:t>Croydon Hub B</w:t>
            </w:r>
            <w:r w:rsidR="2E13A6D3" w:rsidRPr="0BFCD867">
              <w:rPr>
                <w:rFonts w:ascii="Arial" w:hAnsi="Arial" w:cs="Arial"/>
                <w:sz w:val="20"/>
                <w:szCs w:val="20"/>
              </w:rPr>
              <w:t>, 7 Civic Square, Croydon VIC 3136</w:t>
            </w:r>
          </w:p>
        </w:tc>
      </w:tr>
      <w:tr w:rsidR="00BE4D83" w:rsidRPr="000A664F" w14:paraId="6C8D3CDB" w14:textId="77777777" w:rsidTr="0BFCD867">
        <w:trPr>
          <w:trHeight w:val="300"/>
        </w:trPr>
        <w:tc>
          <w:tcPr>
            <w:tcW w:w="3681" w:type="dxa"/>
            <w:shd w:val="clear" w:color="auto" w:fill="FBE4D5" w:themeFill="accent2" w:themeFillTint="33"/>
          </w:tcPr>
          <w:p w14:paraId="032A1FEF" w14:textId="66319954" w:rsidR="00BE4D83" w:rsidRPr="000A664F" w:rsidRDefault="00BE4D83" w:rsidP="220FD9C0">
            <w:pPr>
              <w:rPr>
                <w:rFonts w:ascii="Arial" w:hAnsi="Arial" w:cs="Arial"/>
                <w:sz w:val="20"/>
                <w:szCs w:val="20"/>
              </w:rPr>
            </w:pPr>
            <w:r w:rsidRPr="087683F8">
              <w:rPr>
                <w:rFonts w:ascii="Arial" w:hAnsi="Arial" w:cs="Arial"/>
                <w:sz w:val="20"/>
                <w:szCs w:val="20"/>
              </w:rPr>
              <w:lastRenderedPageBreak/>
              <w:t>Artist expression of interests due</w:t>
            </w:r>
            <w:r w:rsidR="6A317375" w:rsidRPr="087683F8">
              <w:rPr>
                <w:rFonts w:ascii="Arial" w:hAnsi="Arial" w:cs="Arial"/>
                <w:sz w:val="20"/>
                <w:szCs w:val="20"/>
              </w:rPr>
              <w:t>:</w:t>
            </w:r>
            <w:r w:rsidRPr="087683F8">
              <w:rPr>
                <w:rFonts w:ascii="Arial" w:hAnsi="Arial" w:cs="Arial"/>
                <w:sz w:val="20"/>
                <w:szCs w:val="20"/>
              </w:rPr>
              <w:t xml:space="preserve"> </w:t>
            </w:r>
          </w:p>
          <w:p w14:paraId="382D3F9F" w14:textId="7D5751E1" w:rsidR="00BE4D83" w:rsidRPr="000A664F" w:rsidRDefault="00BE4D83" w:rsidP="00D51082">
            <w:pPr>
              <w:rPr>
                <w:rFonts w:ascii="Arial" w:hAnsi="Arial" w:cs="Arial"/>
                <w:sz w:val="20"/>
                <w:szCs w:val="20"/>
              </w:rPr>
            </w:pPr>
            <w:r w:rsidRPr="087683F8">
              <w:rPr>
                <w:rFonts w:ascii="Arial" w:hAnsi="Arial" w:cs="Arial"/>
                <w:sz w:val="20"/>
                <w:szCs w:val="20"/>
              </w:rPr>
              <w:t xml:space="preserve">to </w:t>
            </w:r>
            <w:hyperlink r:id="rId17">
              <w:r w:rsidR="6D2A91C3" w:rsidRPr="087683F8">
                <w:rPr>
                  <w:rStyle w:val="Hyperlink"/>
                  <w:rFonts w:ascii="Arial" w:hAnsi="Arial" w:cs="Arial"/>
                  <w:color w:val="000000" w:themeColor="text1"/>
                  <w:sz w:val="20"/>
                  <w:szCs w:val="20"/>
                  <w:u w:val="none"/>
                </w:rPr>
                <w:t>publicart@maroondah.vic.gov.au</w:t>
              </w:r>
            </w:hyperlink>
            <w:r w:rsidR="7993438D" w:rsidRPr="087683F8">
              <w:rPr>
                <w:rFonts w:ascii="Arial" w:hAnsi="Arial" w:cs="Arial"/>
                <w:sz w:val="20"/>
                <w:szCs w:val="20"/>
              </w:rPr>
              <w:t xml:space="preserve"> </w:t>
            </w:r>
          </w:p>
        </w:tc>
        <w:tc>
          <w:tcPr>
            <w:tcW w:w="4819" w:type="dxa"/>
          </w:tcPr>
          <w:p w14:paraId="3AEE8C68" w14:textId="141324D5" w:rsidR="00BE4D83" w:rsidRPr="003A5D7A" w:rsidRDefault="65F95D7A" w:rsidP="087683F8">
            <w:pPr>
              <w:rPr>
                <w:rFonts w:ascii="Arial" w:hAnsi="Arial" w:cs="Arial"/>
                <w:sz w:val="20"/>
                <w:szCs w:val="20"/>
              </w:rPr>
            </w:pPr>
            <w:r w:rsidRPr="003A5D7A">
              <w:rPr>
                <w:rFonts w:ascii="Arial" w:hAnsi="Arial" w:cs="Arial"/>
                <w:sz w:val="20"/>
                <w:szCs w:val="20"/>
              </w:rPr>
              <w:t>Tuesday 22</w:t>
            </w:r>
            <w:r w:rsidRPr="003A5D7A">
              <w:rPr>
                <w:rFonts w:ascii="Arial" w:hAnsi="Arial" w:cs="Arial"/>
                <w:sz w:val="20"/>
                <w:szCs w:val="20"/>
                <w:vertAlign w:val="superscript"/>
              </w:rPr>
              <w:t>nd</w:t>
            </w:r>
            <w:r w:rsidRPr="003A5D7A">
              <w:rPr>
                <w:rFonts w:ascii="Arial" w:hAnsi="Arial" w:cs="Arial"/>
                <w:sz w:val="20"/>
                <w:szCs w:val="20"/>
              </w:rPr>
              <w:t xml:space="preserve"> September 2026 11.50pm</w:t>
            </w:r>
          </w:p>
        </w:tc>
      </w:tr>
      <w:tr w:rsidR="00BE4D83" w:rsidRPr="000A664F" w14:paraId="165A15A3" w14:textId="77777777" w:rsidTr="0BFCD867">
        <w:trPr>
          <w:trHeight w:val="300"/>
        </w:trPr>
        <w:tc>
          <w:tcPr>
            <w:tcW w:w="3681" w:type="dxa"/>
            <w:shd w:val="clear" w:color="auto" w:fill="FBE4D5" w:themeFill="accent2" w:themeFillTint="33"/>
          </w:tcPr>
          <w:p w14:paraId="01649DEA" w14:textId="2FFDF697" w:rsidR="00BE4D83" w:rsidRPr="000A664F" w:rsidRDefault="00BE4D83" w:rsidP="67C0A38B">
            <w:pPr>
              <w:rPr>
                <w:rFonts w:ascii="Arial" w:hAnsi="Arial" w:cs="Arial"/>
                <w:sz w:val="20"/>
                <w:szCs w:val="20"/>
              </w:rPr>
            </w:pPr>
            <w:r w:rsidRPr="087683F8">
              <w:rPr>
                <w:rFonts w:ascii="Arial" w:hAnsi="Arial" w:cs="Arial"/>
                <w:sz w:val="20"/>
                <w:szCs w:val="20"/>
              </w:rPr>
              <w:t>Selection panel process</w:t>
            </w:r>
          </w:p>
        </w:tc>
        <w:tc>
          <w:tcPr>
            <w:tcW w:w="4819" w:type="dxa"/>
          </w:tcPr>
          <w:p w14:paraId="0C0AD355" w14:textId="64CE40B1" w:rsidR="00BE4D83" w:rsidRPr="003A5D7A" w:rsidRDefault="4CC5D65F" w:rsidP="087683F8">
            <w:pPr>
              <w:rPr>
                <w:rFonts w:ascii="Arial" w:hAnsi="Arial" w:cs="Arial"/>
                <w:sz w:val="20"/>
                <w:szCs w:val="20"/>
              </w:rPr>
            </w:pPr>
            <w:r w:rsidRPr="003A5D7A">
              <w:rPr>
                <w:rFonts w:ascii="Arial" w:hAnsi="Arial" w:cs="Arial"/>
                <w:sz w:val="20"/>
                <w:szCs w:val="20"/>
              </w:rPr>
              <w:t>Wednesday 23</w:t>
            </w:r>
            <w:r w:rsidRPr="003A5D7A">
              <w:rPr>
                <w:rFonts w:ascii="Arial" w:hAnsi="Arial" w:cs="Arial"/>
                <w:sz w:val="20"/>
                <w:szCs w:val="20"/>
                <w:vertAlign w:val="superscript"/>
              </w:rPr>
              <w:t>rd</w:t>
            </w:r>
            <w:r w:rsidRPr="003A5D7A">
              <w:rPr>
                <w:rFonts w:ascii="Arial" w:hAnsi="Arial" w:cs="Arial"/>
                <w:sz w:val="20"/>
                <w:szCs w:val="20"/>
              </w:rPr>
              <w:t xml:space="preserve"> September</w:t>
            </w:r>
            <w:r w:rsidR="66E4BC46" w:rsidRPr="003A5D7A">
              <w:rPr>
                <w:rFonts w:ascii="Arial" w:hAnsi="Arial" w:cs="Arial"/>
                <w:sz w:val="20"/>
                <w:szCs w:val="20"/>
              </w:rPr>
              <w:t xml:space="preserve"> – Friday October 9</w:t>
            </w:r>
            <w:r w:rsidR="66E4BC46" w:rsidRPr="003A5D7A">
              <w:rPr>
                <w:rFonts w:ascii="Arial" w:hAnsi="Arial" w:cs="Arial"/>
                <w:sz w:val="20"/>
                <w:szCs w:val="20"/>
                <w:vertAlign w:val="superscript"/>
              </w:rPr>
              <w:t>th</w:t>
            </w:r>
            <w:r w:rsidR="66E4BC46" w:rsidRPr="003A5D7A">
              <w:rPr>
                <w:rFonts w:ascii="Arial" w:hAnsi="Arial" w:cs="Arial"/>
                <w:sz w:val="20"/>
                <w:szCs w:val="20"/>
              </w:rPr>
              <w:t xml:space="preserve"> 2026</w:t>
            </w:r>
          </w:p>
        </w:tc>
      </w:tr>
      <w:tr w:rsidR="00BE4D83" w:rsidRPr="000A664F" w14:paraId="7F8D11ED" w14:textId="77777777" w:rsidTr="0BFCD867">
        <w:trPr>
          <w:trHeight w:val="300"/>
        </w:trPr>
        <w:tc>
          <w:tcPr>
            <w:tcW w:w="3681" w:type="dxa"/>
            <w:shd w:val="clear" w:color="auto" w:fill="FBE4D5" w:themeFill="accent2" w:themeFillTint="33"/>
          </w:tcPr>
          <w:p w14:paraId="18FCBE36" w14:textId="77777777" w:rsidR="00BE4D83" w:rsidRPr="000A664F" w:rsidRDefault="00BE4D83" w:rsidP="00D51082">
            <w:pPr>
              <w:rPr>
                <w:rFonts w:ascii="Arial" w:hAnsi="Arial" w:cs="Arial"/>
                <w:sz w:val="20"/>
                <w:szCs w:val="20"/>
              </w:rPr>
            </w:pPr>
            <w:r w:rsidRPr="087683F8">
              <w:rPr>
                <w:rFonts w:ascii="Arial" w:hAnsi="Arial" w:cs="Arial"/>
                <w:sz w:val="20"/>
                <w:szCs w:val="20"/>
              </w:rPr>
              <w:t>Shortlisted artists confirmed</w:t>
            </w:r>
          </w:p>
        </w:tc>
        <w:tc>
          <w:tcPr>
            <w:tcW w:w="4819" w:type="dxa"/>
          </w:tcPr>
          <w:p w14:paraId="3319CAFD" w14:textId="5893B1E0" w:rsidR="00BE4D83" w:rsidRPr="003A5D7A" w:rsidRDefault="7CB6D7C4" w:rsidP="087683F8">
            <w:pPr>
              <w:rPr>
                <w:rFonts w:ascii="Arial" w:hAnsi="Arial" w:cs="Arial"/>
                <w:sz w:val="20"/>
                <w:szCs w:val="20"/>
              </w:rPr>
            </w:pPr>
            <w:r w:rsidRPr="003A5D7A">
              <w:rPr>
                <w:rFonts w:ascii="Arial" w:hAnsi="Arial" w:cs="Arial"/>
                <w:sz w:val="20"/>
                <w:szCs w:val="20"/>
              </w:rPr>
              <w:t>Monday 12</w:t>
            </w:r>
            <w:r w:rsidRPr="003A5D7A">
              <w:rPr>
                <w:rFonts w:ascii="Arial" w:hAnsi="Arial" w:cs="Arial"/>
                <w:sz w:val="20"/>
                <w:szCs w:val="20"/>
                <w:vertAlign w:val="superscript"/>
              </w:rPr>
              <w:t>th</w:t>
            </w:r>
            <w:r w:rsidRPr="003A5D7A">
              <w:rPr>
                <w:rFonts w:ascii="Arial" w:hAnsi="Arial" w:cs="Arial"/>
                <w:sz w:val="20"/>
                <w:szCs w:val="20"/>
              </w:rPr>
              <w:t xml:space="preserve"> October 2026</w:t>
            </w:r>
          </w:p>
        </w:tc>
      </w:tr>
      <w:tr w:rsidR="00BE4D83" w:rsidRPr="000A664F" w14:paraId="0E558AA8" w14:textId="77777777" w:rsidTr="0BFCD867">
        <w:trPr>
          <w:trHeight w:val="300"/>
        </w:trPr>
        <w:tc>
          <w:tcPr>
            <w:tcW w:w="3681" w:type="dxa"/>
            <w:shd w:val="clear" w:color="auto" w:fill="FBE4D5" w:themeFill="accent2" w:themeFillTint="33"/>
          </w:tcPr>
          <w:p w14:paraId="61F5BAA0" w14:textId="77777777" w:rsidR="00BE4D83" w:rsidRPr="000A664F" w:rsidRDefault="00BE4D83" w:rsidP="00D51082">
            <w:pPr>
              <w:rPr>
                <w:rFonts w:ascii="Arial" w:hAnsi="Arial" w:cs="Arial"/>
                <w:sz w:val="20"/>
                <w:szCs w:val="20"/>
              </w:rPr>
            </w:pPr>
            <w:r w:rsidRPr="087683F8">
              <w:rPr>
                <w:rFonts w:ascii="Arial" w:hAnsi="Arial" w:cs="Arial"/>
                <w:sz w:val="20"/>
                <w:szCs w:val="20"/>
              </w:rPr>
              <w:t>Concept Proposals due</w:t>
            </w:r>
          </w:p>
        </w:tc>
        <w:tc>
          <w:tcPr>
            <w:tcW w:w="4819" w:type="dxa"/>
          </w:tcPr>
          <w:p w14:paraId="2B058895" w14:textId="2BF437DE" w:rsidR="00BE4D83" w:rsidRPr="003A5D7A" w:rsidRDefault="0BBAD789" w:rsidP="087683F8">
            <w:pPr>
              <w:rPr>
                <w:rFonts w:ascii="Arial" w:hAnsi="Arial" w:cs="Arial"/>
                <w:sz w:val="20"/>
                <w:szCs w:val="20"/>
              </w:rPr>
            </w:pPr>
            <w:r w:rsidRPr="003A5D7A">
              <w:rPr>
                <w:rFonts w:ascii="Arial" w:hAnsi="Arial" w:cs="Arial"/>
                <w:sz w:val="20"/>
                <w:szCs w:val="20"/>
              </w:rPr>
              <w:t>Tuesday 3</w:t>
            </w:r>
            <w:r w:rsidRPr="003A5D7A">
              <w:rPr>
                <w:rFonts w:ascii="Arial" w:hAnsi="Arial" w:cs="Arial"/>
                <w:sz w:val="20"/>
                <w:szCs w:val="20"/>
                <w:vertAlign w:val="superscript"/>
              </w:rPr>
              <w:t>rd</w:t>
            </w:r>
            <w:r w:rsidRPr="003A5D7A">
              <w:rPr>
                <w:rFonts w:ascii="Arial" w:hAnsi="Arial" w:cs="Arial"/>
                <w:sz w:val="20"/>
                <w:szCs w:val="20"/>
              </w:rPr>
              <w:t xml:space="preserve"> November 2026</w:t>
            </w:r>
          </w:p>
        </w:tc>
      </w:tr>
      <w:tr w:rsidR="00BE4D83" w:rsidRPr="000A664F" w14:paraId="44679AD4" w14:textId="77777777" w:rsidTr="0BFCD867">
        <w:trPr>
          <w:trHeight w:val="300"/>
        </w:trPr>
        <w:tc>
          <w:tcPr>
            <w:tcW w:w="3681" w:type="dxa"/>
            <w:shd w:val="clear" w:color="auto" w:fill="FBE4D5" w:themeFill="accent2" w:themeFillTint="33"/>
          </w:tcPr>
          <w:p w14:paraId="02B5104C" w14:textId="7A8E9EB5" w:rsidR="00BE4D83" w:rsidRPr="000A664F" w:rsidRDefault="00BE4D83" w:rsidP="00D51082">
            <w:pPr>
              <w:rPr>
                <w:rFonts w:ascii="Arial" w:hAnsi="Arial" w:cs="Arial"/>
                <w:sz w:val="20"/>
                <w:szCs w:val="20"/>
              </w:rPr>
            </w:pPr>
            <w:r w:rsidRPr="087683F8">
              <w:rPr>
                <w:rFonts w:ascii="Arial" w:hAnsi="Arial" w:cs="Arial"/>
                <w:sz w:val="20"/>
                <w:szCs w:val="20"/>
              </w:rPr>
              <w:t>Final commissioned artist confirmed</w:t>
            </w:r>
          </w:p>
        </w:tc>
        <w:tc>
          <w:tcPr>
            <w:tcW w:w="4819" w:type="dxa"/>
          </w:tcPr>
          <w:p w14:paraId="773EEF19" w14:textId="7D05D4B3" w:rsidR="00BE4D83" w:rsidRPr="003A5D7A" w:rsidRDefault="31622804" w:rsidP="087683F8">
            <w:pPr>
              <w:rPr>
                <w:rFonts w:ascii="Arial" w:hAnsi="Arial" w:cs="Arial"/>
                <w:sz w:val="20"/>
                <w:szCs w:val="20"/>
              </w:rPr>
            </w:pPr>
            <w:r w:rsidRPr="003A5D7A">
              <w:rPr>
                <w:rFonts w:ascii="Arial" w:hAnsi="Arial" w:cs="Arial"/>
                <w:sz w:val="20"/>
                <w:szCs w:val="20"/>
              </w:rPr>
              <w:t>Tuesday 24</w:t>
            </w:r>
            <w:r w:rsidRPr="003A5D7A">
              <w:rPr>
                <w:rFonts w:ascii="Arial" w:hAnsi="Arial" w:cs="Arial"/>
                <w:sz w:val="20"/>
                <w:szCs w:val="20"/>
                <w:vertAlign w:val="superscript"/>
              </w:rPr>
              <w:t>th</w:t>
            </w:r>
            <w:r w:rsidRPr="003A5D7A">
              <w:rPr>
                <w:rFonts w:ascii="Arial" w:hAnsi="Arial" w:cs="Arial"/>
                <w:sz w:val="20"/>
                <w:szCs w:val="20"/>
              </w:rPr>
              <w:t xml:space="preserve"> November 2026</w:t>
            </w:r>
          </w:p>
        </w:tc>
      </w:tr>
      <w:tr w:rsidR="00BE4D83" w:rsidRPr="000A664F" w14:paraId="417F265C" w14:textId="77777777" w:rsidTr="0BFCD867">
        <w:trPr>
          <w:trHeight w:val="300"/>
        </w:trPr>
        <w:tc>
          <w:tcPr>
            <w:tcW w:w="3681" w:type="dxa"/>
            <w:shd w:val="clear" w:color="auto" w:fill="FBE4D5" w:themeFill="accent2" w:themeFillTint="33"/>
          </w:tcPr>
          <w:p w14:paraId="03B7BC74" w14:textId="77777777" w:rsidR="00BE4D83" w:rsidRPr="000A664F" w:rsidRDefault="00BE4D83" w:rsidP="00D51082">
            <w:pPr>
              <w:rPr>
                <w:rFonts w:ascii="Arial" w:hAnsi="Arial" w:cs="Arial"/>
                <w:sz w:val="20"/>
                <w:szCs w:val="20"/>
              </w:rPr>
            </w:pPr>
            <w:r w:rsidRPr="087683F8">
              <w:rPr>
                <w:rFonts w:ascii="Arial" w:hAnsi="Arial" w:cs="Arial"/>
                <w:sz w:val="20"/>
                <w:szCs w:val="20"/>
              </w:rPr>
              <w:t>Design Development</w:t>
            </w:r>
          </w:p>
        </w:tc>
        <w:tc>
          <w:tcPr>
            <w:tcW w:w="4819" w:type="dxa"/>
          </w:tcPr>
          <w:p w14:paraId="47CA933B" w14:textId="1E9D6208" w:rsidR="00BE4D83" w:rsidRPr="003A5D7A" w:rsidRDefault="0308F872" w:rsidP="087683F8">
            <w:pPr>
              <w:rPr>
                <w:rFonts w:ascii="Arial" w:hAnsi="Arial" w:cs="Arial"/>
                <w:sz w:val="20"/>
                <w:szCs w:val="20"/>
              </w:rPr>
            </w:pPr>
            <w:r w:rsidRPr="003A5D7A">
              <w:rPr>
                <w:rFonts w:ascii="Arial" w:hAnsi="Arial" w:cs="Arial"/>
                <w:sz w:val="20"/>
                <w:szCs w:val="20"/>
              </w:rPr>
              <w:t>November 2026 – January 2027</w:t>
            </w:r>
          </w:p>
        </w:tc>
      </w:tr>
      <w:tr w:rsidR="00BE4D83" w:rsidRPr="000A664F" w14:paraId="4685F838" w14:textId="77777777" w:rsidTr="0BFCD867">
        <w:trPr>
          <w:trHeight w:val="300"/>
        </w:trPr>
        <w:tc>
          <w:tcPr>
            <w:tcW w:w="3681" w:type="dxa"/>
            <w:shd w:val="clear" w:color="auto" w:fill="FBE4D5" w:themeFill="accent2" w:themeFillTint="33"/>
          </w:tcPr>
          <w:p w14:paraId="45EF6ECA" w14:textId="77777777" w:rsidR="00BE4D83" w:rsidRPr="000A664F" w:rsidRDefault="00BE4D83" w:rsidP="00D51082">
            <w:pPr>
              <w:rPr>
                <w:rFonts w:ascii="Arial" w:hAnsi="Arial" w:cs="Arial"/>
                <w:sz w:val="20"/>
                <w:szCs w:val="20"/>
              </w:rPr>
            </w:pPr>
            <w:r w:rsidRPr="087683F8">
              <w:rPr>
                <w:rFonts w:ascii="Arial" w:hAnsi="Arial" w:cs="Arial"/>
                <w:sz w:val="20"/>
                <w:szCs w:val="20"/>
              </w:rPr>
              <w:t xml:space="preserve">Fabrication </w:t>
            </w:r>
          </w:p>
        </w:tc>
        <w:tc>
          <w:tcPr>
            <w:tcW w:w="4819" w:type="dxa"/>
          </w:tcPr>
          <w:p w14:paraId="55B97337" w14:textId="50F19350" w:rsidR="00BE4D83" w:rsidRPr="003A5D7A" w:rsidRDefault="089DB0C5" w:rsidP="087683F8">
            <w:pPr>
              <w:rPr>
                <w:rFonts w:ascii="Arial" w:hAnsi="Arial" w:cs="Arial"/>
                <w:sz w:val="20"/>
                <w:szCs w:val="20"/>
              </w:rPr>
            </w:pPr>
            <w:r w:rsidRPr="003A5D7A">
              <w:rPr>
                <w:rFonts w:ascii="Arial" w:hAnsi="Arial" w:cs="Arial"/>
                <w:sz w:val="20"/>
                <w:szCs w:val="20"/>
              </w:rPr>
              <w:t>February – April 2027</w:t>
            </w:r>
          </w:p>
        </w:tc>
      </w:tr>
      <w:tr w:rsidR="00BE4D83" w:rsidRPr="000A664F" w14:paraId="4A82E83B" w14:textId="77777777" w:rsidTr="0BFCD867">
        <w:trPr>
          <w:trHeight w:val="300"/>
        </w:trPr>
        <w:tc>
          <w:tcPr>
            <w:tcW w:w="3681" w:type="dxa"/>
            <w:shd w:val="clear" w:color="auto" w:fill="FBE4D5" w:themeFill="accent2" w:themeFillTint="33"/>
          </w:tcPr>
          <w:p w14:paraId="1C90641F" w14:textId="77777777" w:rsidR="00BE4D83" w:rsidRPr="000A664F" w:rsidRDefault="00BE4D83" w:rsidP="00D51082">
            <w:pPr>
              <w:rPr>
                <w:rFonts w:ascii="Arial" w:hAnsi="Arial" w:cs="Arial"/>
                <w:sz w:val="20"/>
                <w:szCs w:val="20"/>
              </w:rPr>
            </w:pPr>
            <w:r w:rsidRPr="087683F8">
              <w:rPr>
                <w:rFonts w:ascii="Arial" w:hAnsi="Arial" w:cs="Arial"/>
                <w:sz w:val="20"/>
                <w:szCs w:val="20"/>
              </w:rPr>
              <w:t xml:space="preserve">Installation </w:t>
            </w:r>
          </w:p>
        </w:tc>
        <w:tc>
          <w:tcPr>
            <w:tcW w:w="4819" w:type="dxa"/>
          </w:tcPr>
          <w:p w14:paraId="2A02DA71" w14:textId="3EB46612" w:rsidR="00BE4D83" w:rsidRPr="003A5D7A" w:rsidRDefault="1F7EF444" w:rsidP="087683F8">
            <w:pPr>
              <w:rPr>
                <w:rFonts w:ascii="Arial" w:hAnsi="Arial" w:cs="Arial"/>
                <w:sz w:val="20"/>
                <w:szCs w:val="20"/>
              </w:rPr>
            </w:pPr>
            <w:r w:rsidRPr="003A5D7A">
              <w:rPr>
                <w:rFonts w:ascii="Arial" w:hAnsi="Arial" w:cs="Arial"/>
                <w:sz w:val="20"/>
                <w:szCs w:val="20"/>
              </w:rPr>
              <w:t>May 2027</w:t>
            </w:r>
          </w:p>
        </w:tc>
      </w:tr>
      <w:tr w:rsidR="00BE4D83" w:rsidRPr="000A664F" w14:paraId="63703F90" w14:textId="77777777" w:rsidTr="003A5D7A">
        <w:trPr>
          <w:trHeight w:val="300"/>
        </w:trPr>
        <w:tc>
          <w:tcPr>
            <w:tcW w:w="3681" w:type="dxa"/>
            <w:shd w:val="clear" w:color="auto" w:fill="FBE4D5" w:themeFill="accent2" w:themeFillTint="33"/>
          </w:tcPr>
          <w:p w14:paraId="1B140EB4" w14:textId="77777777" w:rsidR="00BE4D83" w:rsidRPr="000A664F" w:rsidRDefault="00BE4D83" w:rsidP="00D51082">
            <w:pPr>
              <w:rPr>
                <w:rFonts w:ascii="Arial" w:hAnsi="Arial" w:cs="Arial"/>
                <w:sz w:val="20"/>
                <w:szCs w:val="20"/>
              </w:rPr>
            </w:pPr>
            <w:r w:rsidRPr="087683F8">
              <w:rPr>
                <w:rFonts w:ascii="Arial" w:hAnsi="Arial" w:cs="Arial"/>
                <w:sz w:val="20"/>
                <w:szCs w:val="20"/>
              </w:rPr>
              <w:t>Launch</w:t>
            </w:r>
          </w:p>
        </w:tc>
        <w:tc>
          <w:tcPr>
            <w:tcW w:w="4819" w:type="dxa"/>
          </w:tcPr>
          <w:p w14:paraId="6B84DF1D" w14:textId="60738BBD" w:rsidR="00BE4D83" w:rsidRPr="003A5D7A" w:rsidRDefault="78A48494" w:rsidP="087683F8">
            <w:pPr>
              <w:rPr>
                <w:rFonts w:ascii="Arial" w:hAnsi="Arial" w:cs="Arial"/>
                <w:sz w:val="20"/>
                <w:szCs w:val="20"/>
              </w:rPr>
            </w:pPr>
            <w:r w:rsidRPr="003A5D7A">
              <w:rPr>
                <w:rFonts w:ascii="Arial" w:hAnsi="Arial" w:cs="Arial"/>
                <w:sz w:val="20"/>
                <w:szCs w:val="20"/>
              </w:rPr>
              <w:t>TBC</w:t>
            </w:r>
            <w:r w:rsidR="00BE4D83" w:rsidRPr="003A5D7A">
              <w:rPr>
                <w:rFonts w:ascii="Arial" w:hAnsi="Arial" w:cs="Arial"/>
                <w:sz w:val="20"/>
                <w:szCs w:val="20"/>
              </w:rPr>
              <w:t xml:space="preserve"> 202</w:t>
            </w:r>
            <w:r w:rsidR="3C192D33" w:rsidRPr="003A5D7A">
              <w:rPr>
                <w:rFonts w:ascii="Arial" w:hAnsi="Arial" w:cs="Arial"/>
                <w:sz w:val="20"/>
                <w:szCs w:val="20"/>
              </w:rPr>
              <w:t>7</w:t>
            </w:r>
          </w:p>
        </w:tc>
      </w:tr>
    </w:tbl>
    <w:p w14:paraId="2789D1F1" w14:textId="114A8232" w:rsidR="00BE4D83" w:rsidRPr="000A664F" w:rsidRDefault="00BE4D83" w:rsidP="003A5D7A">
      <w:pPr>
        <w:rPr>
          <w:rFonts w:ascii="Arial" w:hAnsi="Arial" w:cs="Arial"/>
          <w:b/>
          <w:bCs/>
          <w:sz w:val="20"/>
          <w:szCs w:val="20"/>
        </w:rPr>
      </w:pPr>
    </w:p>
    <w:p w14:paraId="77A44186" w14:textId="6E0087E1" w:rsidR="00BE4D83" w:rsidRPr="000A664F" w:rsidRDefault="00C8202F" w:rsidP="2BF037FB">
      <w:pPr>
        <w:pStyle w:val="Heading1"/>
      </w:pPr>
      <w:r>
        <w:t>How to Apply</w:t>
      </w:r>
    </w:p>
    <w:p w14:paraId="311358E3" w14:textId="0E38FB0E" w:rsidR="7613D085" w:rsidRDefault="00BE4D83" w:rsidP="67C0A38B">
      <w:r w:rsidRPr="087683F8">
        <w:rPr>
          <w:rFonts w:ascii="Arial" w:hAnsi="Arial" w:cs="Arial"/>
          <w:sz w:val="20"/>
          <w:szCs w:val="20"/>
        </w:rPr>
        <w:t xml:space="preserve">Applicants interested in applying for this opportunity are encouraged to attend the </w:t>
      </w:r>
      <w:r w:rsidR="00D252B1" w:rsidRPr="087683F8">
        <w:rPr>
          <w:rFonts w:ascii="Arial" w:hAnsi="Arial" w:cs="Arial"/>
          <w:sz w:val="20"/>
          <w:szCs w:val="20"/>
        </w:rPr>
        <w:t>information session</w:t>
      </w:r>
      <w:r w:rsidR="31D242D5" w:rsidRPr="087683F8">
        <w:rPr>
          <w:rFonts w:ascii="Arial" w:hAnsi="Arial" w:cs="Arial"/>
          <w:sz w:val="20"/>
          <w:szCs w:val="20"/>
        </w:rPr>
        <w:t>s at the times listed above</w:t>
      </w:r>
      <w:r w:rsidR="3780842F" w:rsidRPr="087683F8">
        <w:rPr>
          <w:rFonts w:ascii="Arial" w:hAnsi="Arial" w:cs="Arial"/>
          <w:sz w:val="20"/>
          <w:szCs w:val="20"/>
        </w:rPr>
        <w:t xml:space="preserve"> at Croydon H</w:t>
      </w:r>
      <w:r w:rsidR="498EE8B6" w:rsidRPr="087683F8">
        <w:rPr>
          <w:rFonts w:ascii="Arial" w:hAnsi="Arial" w:cs="Arial"/>
          <w:sz w:val="20"/>
          <w:szCs w:val="20"/>
        </w:rPr>
        <w:t>ub B, Civic Square, Croydon.</w:t>
      </w:r>
    </w:p>
    <w:p w14:paraId="4293A819" w14:textId="7CA30501" w:rsidR="7613D085" w:rsidRDefault="630F6A40" w:rsidP="67C0A38B">
      <w:r w:rsidRPr="087683F8">
        <w:rPr>
          <w:rFonts w:ascii="Arial" w:hAnsi="Arial" w:cs="Arial"/>
          <w:sz w:val="20"/>
          <w:szCs w:val="20"/>
        </w:rPr>
        <w:t>Expressions of interest must include:</w:t>
      </w:r>
    </w:p>
    <w:p w14:paraId="55C11763" w14:textId="46014B6A" w:rsidR="0F6A0DF3" w:rsidRDefault="0F6A0DF3" w:rsidP="087683F8">
      <w:pPr>
        <w:pStyle w:val="ListParagraph"/>
        <w:numPr>
          <w:ilvl w:val="0"/>
          <w:numId w:val="2"/>
        </w:numPr>
        <w:ind w:left="810" w:hanging="450"/>
        <w:rPr>
          <w:rFonts w:ascii="Arial" w:hAnsi="Arial" w:cs="Arial"/>
          <w:sz w:val="20"/>
          <w:szCs w:val="20"/>
        </w:rPr>
      </w:pPr>
      <w:r w:rsidRPr="087683F8">
        <w:rPr>
          <w:rFonts w:ascii="Arial" w:hAnsi="Arial" w:cs="Arial"/>
          <w:sz w:val="20"/>
          <w:szCs w:val="20"/>
        </w:rPr>
        <w:t>1 page letter addressing Key Selection Criteria above</w:t>
      </w:r>
    </w:p>
    <w:p w14:paraId="3199EC8E" w14:textId="6961286A" w:rsidR="009F3CFA" w:rsidRDefault="009F3CFA" w:rsidP="087683F8">
      <w:pPr>
        <w:pStyle w:val="ListParagraph"/>
        <w:numPr>
          <w:ilvl w:val="0"/>
          <w:numId w:val="2"/>
        </w:numPr>
        <w:ind w:left="810" w:hanging="450"/>
        <w:rPr>
          <w:rFonts w:ascii="Arial" w:hAnsi="Arial" w:cs="Arial"/>
          <w:sz w:val="20"/>
          <w:szCs w:val="20"/>
        </w:rPr>
      </w:pPr>
      <w:r>
        <w:rPr>
          <w:rFonts w:ascii="Arial" w:hAnsi="Arial" w:cs="Arial"/>
          <w:sz w:val="20"/>
          <w:szCs w:val="20"/>
        </w:rPr>
        <w:t>CV demonstrating appropriate experience and skills delivering similar works/ projects</w:t>
      </w:r>
    </w:p>
    <w:p w14:paraId="224F798B" w14:textId="77777777" w:rsidR="00771515" w:rsidRDefault="46B1A65B" w:rsidP="00771515">
      <w:pPr>
        <w:pStyle w:val="ListParagraph"/>
        <w:numPr>
          <w:ilvl w:val="0"/>
          <w:numId w:val="2"/>
        </w:numPr>
        <w:ind w:left="810" w:hanging="450"/>
        <w:rPr>
          <w:rFonts w:ascii="Arial" w:hAnsi="Arial" w:cs="Arial"/>
          <w:sz w:val="20"/>
          <w:szCs w:val="20"/>
        </w:rPr>
      </w:pPr>
      <w:r w:rsidRPr="0C343499">
        <w:rPr>
          <w:rFonts w:ascii="Arial" w:hAnsi="Arial" w:cs="Arial"/>
          <w:sz w:val="20"/>
          <w:szCs w:val="20"/>
        </w:rPr>
        <w:t>Up to 5</w:t>
      </w:r>
      <w:r w:rsidR="00BE4D83" w:rsidRPr="0C343499">
        <w:rPr>
          <w:rFonts w:ascii="Arial" w:hAnsi="Arial" w:cs="Arial"/>
          <w:sz w:val="20"/>
          <w:szCs w:val="20"/>
        </w:rPr>
        <w:t xml:space="preserve"> x images of relevant previous ork, with emphasis on works in public space</w:t>
      </w:r>
    </w:p>
    <w:p w14:paraId="24A23AC8" w14:textId="40A1A3CC" w:rsidR="3D3000BF" w:rsidRDefault="3D3000BF" w:rsidP="0C343499">
      <w:pPr>
        <w:pStyle w:val="ListParagraph"/>
        <w:numPr>
          <w:ilvl w:val="0"/>
          <w:numId w:val="2"/>
        </w:numPr>
        <w:ind w:left="810" w:hanging="450"/>
        <w:rPr>
          <w:rFonts w:ascii="Arial" w:hAnsi="Arial" w:cs="Arial"/>
          <w:sz w:val="20"/>
          <w:szCs w:val="20"/>
        </w:rPr>
      </w:pPr>
      <w:r w:rsidRPr="0C343499">
        <w:rPr>
          <w:rFonts w:ascii="Arial" w:hAnsi="Arial" w:cs="Arial"/>
          <w:sz w:val="20"/>
          <w:szCs w:val="20"/>
        </w:rPr>
        <w:t>Contact details for two referees</w:t>
      </w:r>
    </w:p>
    <w:p w14:paraId="2596FF95" w14:textId="5DF688E2" w:rsidR="00BE4D83" w:rsidRPr="00771515" w:rsidRDefault="00FF245B" w:rsidP="00771515">
      <w:pPr>
        <w:rPr>
          <w:rFonts w:ascii="Arial" w:hAnsi="Arial" w:cs="Arial"/>
          <w:sz w:val="20"/>
          <w:szCs w:val="20"/>
        </w:rPr>
      </w:pPr>
      <w:r w:rsidRPr="00771515">
        <w:rPr>
          <w:rFonts w:ascii="Arial" w:hAnsi="Arial" w:cs="Arial"/>
          <w:b/>
          <w:bCs/>
          <w:sz w:val="20"/>
          <w:szCs w:val="20"/>
        </w:rPr>
        <w:t>Expressions of Interest to be sent to</w:t>
      </w:r>
      <w:r w:rsidR="09C51854" w:rsidRPr="00771515">
        <w:rPr>
          <w:rFonts w:ascii="Arial" w:hAnsi="Arial" w:cs="Arial"/>
          <w:b/>
          <w:bCs/>
          <w:sz w:val="20"/>
          <w:szCs w:val="20"/>
        </w:rPr>
        <w:t>:</w:t>
      </w:r>
      <w:r w:rsidR="00BE4D83" w:rsidRPr="00771515">
        <w:rPr>
          <w:rFonts w:ascii="Arial" w:hAnsi="Arial" w:cs="Arial"/>
          <w:b/>
          <w:bCs/>
          <w:sz w:val="20"/>
          <w:szCs w:val="20"/>
        </w:rPr>
        <w:t xml:space="preserve"> </w:t>
      </w:r>
    </w:p>
    <w:p w14:paraId="409E9A47" w14:textId="55886450" w:rsidR="00BE4D83" w:rsidRPr="003A5D7A" w:rsidRDefault="00BE4D83" w:rsidP="67C0A38B">
      <w:pPr>
        <w:ind w:left="720"/>
        <w:rPr>
          <w:rFonts w:ascii="Arial" w:hAnsi="Arial" w:cs="Arial"/>
          <w:sz w:val="20"/>
          <w:szCs w:val="20"/>
        </w:rPr>
      </w:pPr>
      <w:r w:rsidRPr="67C0A38B">
        <w:rPr>
          <w:rFonts w:ascii="Arial" w:hAnsi="Arial" w:cs="Arial"/>
          <w:sz w:val="20"/>
          <w:szCs w:val="20"/>
        </w:rPr>
        <w:t>Jane O’Neill</w:t>
      </w:r>
      <w:r>
        <w:br/>
      </w:r>
      <w:r w:rsidR="7B53219C" w:rsidRPr="67C0A38B">
        <w:rPr>
          <w:rFonts w:ascii="Arial" w:hAnsi="Arial" w:cs="Arial"/>
          <w:sz w:val="20"/>
          <w:szCs w:val="20"/>
        </w:rPr>
        <w:t>Public Art Lead</w:t>
      </w:r>
      <w:r>
        <w:br/>
      </w:r>
      <w:r w:rsidR="09AFD208" w:rsidRPr="67C0A38B">
        <w:rPr>
          <w:rFonts w:ascii="Arial" w:hAnsi="Arial" w:cs="Arial"/>
          <w:sz w:val="20"/>
          <w:szCs w:val="20"/>
        </w:rPr>
        <w:t>Maroondah City Council</w:t>
      </w:r>
      <w:r>
        <w:br/>
      </w:r>
      <w:r w:rsidR="00C8202F" w:rsidRPr="67C0A38B">
        <w:rPr>
          <w:rFonts w:ascii="Arial" w:hAnsi="Arial" w:cs="Arial"/>
          <w:sz w:val="20"/>
          <w:szCs w:val="20"/>
        </w:rPr>
        <w:t>E</w:t>
      </w:r>
      <w:r w:rsidR="5B99F3D2" w:rsidRPr="67C0A38B">
        <w:rPr>
          <w:rFonts w:ascii="Arial" w:hAnsi="Arial" w:cs="Arial"/>
          <w:sz w:val="20"/>
          <w:szCs w:val="20"/>
        </w:rPr>
        <w:t>mail</w:t>
      </w:r>
      <w:r w:rsidR="00C8202F" w:rsidRPr="67C0A38B">
        <w:rPr>
          <w:rFonts w:ascii="Arial" w:hAnsi="Arial" w:cs="Arial"/>
          <w:sz w:val="20"/>
          <w:szCs w:val="20"/>
        </w:rPr>
        <w:t>:</w:t>
      </w:r>
      <w:r w:rsidR="3EBF8915" w:rsidRPr="67C0A38B">
        <w:rPr>
          <w:rFonts w:ascii="Arial" w:hAnsi="Arial" w:cs="Arial"/>
          <w:sz w:val="20"/>
          <w:szCs w:val="20"/>
        </w:rPr>
        <w:t xml:space="preserve"> </w:t>
      </w:r>
      <w:hyperlink r:id="rId18">
        <w:r w:rsidRPr="67C0A38B">
          <w:rPr>
            <w:rStyle w:val="Hyperlink"/>
            <w:rFonts w:ascii="Arial" w:hAnsi="Arial" w:cs="Arial"/>
            <w:sz w:val="20"/>
            <w:szCs w:val="20"/>
          </w:rPr>
          <w:t>publicart@maroondah.vic.gov.au</w:t>
        </w:r>
      </w:hyperlink>
      <w:r w:rsidRPr="67C0A38B">
        <w:rPr>
          <w:rFonts w:ascii="Arial" w:hAnsi="Arial" w:cs="Arial"/>
          <w:sz w:val="20"/>
          <w:szCs w:val="20"/>
        </w:rPr>
        <w:t xml:space="preserve">  </w:t>
      </w:r>
    </w:p>
    <w:p w14:paraId="19893553" w14:textId="1AF98294" w:rsidR="00BE4D83" w:rsidRPr="003A5D7A" w:rsidRDefault="00BE4D83" w:rsidP="67C0A38B">
      <w:pPr>
        <w:ind w:left="720"/>
        <w:rPr>
          <w:rFonts w:ascii="Arial" w:hAnsi="Arial" w:cs="Arial"/>
          <w:sz w:val="20"/>
          <w:szCs w:val="20"/>
        </w:rPr>
      </w:pPr>
      <w:r w:rsidRPr="67C0A38B">
        <w:rPr>
          <w:rFonts w:ascii="Arial" w:hAnsi="Arial" w:cs="Arial"/>
          <w:sz w:val="20"/>
          <w:szCs w:val="20"/>
        </w:rPr>
        <w:t>Any telephone queries can be made to 0436 442 036</w:t>
      </w:r>
      <w:r w:rsidR="00FF245B" w:rsidRPr="67C0A38B">
        <w:rPr>
          <w:rFonts w:ascii="Arial" w:hAnsi="Arial" w:cs="Arial"/>
          <w:sz w:val="20"/>
          <w:szCs w:val="20"/>
        </w:rPr>
        <w:t xml:space="preserve"> from </w:t>
      </w:r>
      <w:r w:rsidR="00771515" w:rsidRPr="67C0A38B">
        <w:rPr>
          <w:rFonts w:ascii="Arial" w:hAnsi="Arial" w:cs="Arial"/>
          <w:sz w:val="20"/>
          <w:szCs w:val="20"/>
        </w:rPr>
        <w:t>Mon</w:t>
      </w:r>
      <w:r w:rsidR="00FF245B" w:rsidRPr="67C0A38B">
        <w:rPr>
          <w:rFonts w:ascii="Arial" w:hAnsi="Arial" w:cs="Arial"/>
          <w:sz w:val="20"/>
          <w:szCs w:val="20"/>
        </w:rPr>
        <w:t>day to Thursday</w:t>
      </w:r>
      <w:r w:rsidRPr="67C0A38B">
        <w:rPr>
          <w:rFonts w:ascii="Arial" w:hAnsi="Arial" w:cs="Arial"/>
          <w:sz w:val="20"/>
          <w:szCs w:val="20"/>
        </w:rPr>
        <w:t>.</w:t>
      </w:r>
    </w:p>
    <w:p w14:paraId="1E97EBE2" w14:textId="60541716" w:rsidR="00662878" w:rsidRPr="000A664F" w:rsidRDefault="00BE4D83" w:rsidP="006370B4">
      <w:pPr>
        <w:rPr>
          <w:rFonts w:ascii="Arial" w:hAnsi="Arial" w:cs="Arial"/>
          <w:b/>
          <w:bCs/>
          <w:sz w:val="20"/>
          <w:szCs w:val="20"/>
        </w:rPr>
      </w:pPr>
      <w:r w:rsidRPr="003A5D7A">
        <w:rPr>
          <w:rFonts w:ascii="Arial" w:hAnsi="Arial" w:cs="Arial"/>
          <w:b/>
          <w:bCs/>
          <w:sz w:val="20"/>
          <w:szCs w:val="20"/>
        </w:rPr>
        <w:t>Applications close at 11.5</w:t>
      </w:r>
      <w:r w:rsidR="00771515" w:rsidRPr="003A5D7A">
        <w:rPr>
          <w:rFonts w:ascii="Arial" w:hAnsi="Arial" w:cs="Arial"/>
          <w:b/>
          <w:bCs/>
          <w:sz w:val="20"/>
          <w:szCs w:val="20"/>
        </w:rPr>
        <w:t>0</w:t>
      </w:r>
      <w:r w:rsidRPr="003A5D7A">
        <w:rPr>
          <w:rFonts w:ascii="Arial" w:hAnsi="Arial" w:cs="Arial"/>
          <w:b/>
          <w:bCs/>
          <w:sz w:val="20"/>
          <w:szCs w:val="20"/>
        </w:rPr>
        <w:t xml:space="preserve">pm on </w:t>
      </w:r>
      <w:r w:rsidR="1428913E" w:rsidRPr="003A5D7A">
        <w:rPr>
          <w:rFonts w:ascii="Arial" w:hAnsi="Arial" w:cs="Arial"/>
          <w:b/>
          <w:bCs/>
          <w:sz w:val="20"/>
          <w:szCs w:val="20"/>
        </w:rPr>
        <w:t>T</w:t>
      </w:r>
      <w:r w:rsidR="3AE1A115" w:rsidRPr="003A5D7A">
        <w:rPr>
          <w:rFonts w:ascii="Arial" w:hAnsi="Arial" w:cs="Arial"/>
          <w:b/>
          <w:bCs/>
          <w:sz w:val="20"/>
          <w:szCs w:val="20"/>
        </w:rPr>
        <w:t>uesday 22</w:t>
      </w:r>
      <w:r w:rsidR="3AE1A115" w:rsidRPr="003A5D7A">
        <w:rPr>
          <w:rFonts w:ascii="Arial" w:hAnsi="Arial" w:cs="Arial"/>
          <w:b/>
          <w:bCs/>
          <w:sz w:val="20"/>
          <w:szCs w:val="20"/>
          <w:vertAlign w:val="superscript"/>
        </w:rPr>
        <w:t>nd</w:t>
      </w:r>
      <w:r w:rsidR="3AE1A115" w:rsidRPr="003A5D7A">
        <w:rPr>
          <w:rFonts w:ascii="Arial" w:hAnsi="Arial" w:cs="Arial"/>
          <w:b/>
          <w:bCs/>
          <w:sz w:val="20"/>
          <w:szCs w:val="20"/>
        </w:rPr>
        <w:t xml:space="preserve"> September</w:t>
      </w:r>
      <w:r w:rsidRPr="003A5D7A">
        <w:rPr>
          <w:rFonts w:ascii="Arial" w:hAnsi="Arial" w:cs="Arial"/>
          <w:b/>
          <w:bCs/>
          <w:sz w:val="20"/>
          <w:szCs w:val="20"/>
        </w:rPr>
        <w:t xml:space="preserve"> 202</w:t>
      </w:r>
      <w:r w:rsidR="0016158A" w:rsidRPr="003A5D7A">
        <w:rPr>
          <w:rFonts w:ascii="Arial" w:hAnsi="Arial" w:cs="Arial"/>
          <w:b/>
          <w:bCs/>
          <w:sz w:val="20"/>
          <w:szCs w:val="20"/>
        </w:rPr>
        <w:t>6</w:t>
      </w:r>
      <w:r w:rsidRPr="003A5D7A">
        <w:rPr>
          <w:rFonts w:ascii="Arial" w:hAnsi="Arial" w:cs="Arial"/>
          <w:b/>
          <w:bCs/>
          <w:sz w:val="20"/>
          <w:szCs w:val="20"/>
        </w:rPr>
        <w:t>.</w:t>
      </w:r>
    </w:p>
    <w:p w14:paraId="7DB7B8F9" w14:textId="58372F42" w:rsidR="003F0BAC" w:rsidRPr="000A664F" w:rsidRDefault="001033F5" w:rsidP="003F0BAC">
      <w:pPr>
        <w:rPr>
          <w:rFonts w:ascii="Arial" w:hAnsi="Arial" w:cs="Arial"/>
          <w:i/>
          <w:iCs/>
          <w:sz w:val="20"/>
          <w:szCs w:val="20"/>
        </w:rPr>
      </w:pPr>
      <w:r w:rsidRPr="000A664F">
        <w:rPr>
          <w:rFonts w:ascii="Arial" w:hAnsi="Arial" w:cs="Arial"/>
          <w:i/>
          <w:iCs/>
          <w:sz w:val="20"/>
          <w:szCs w:val="20"/>
        </w:rPr>
        <w:t>Maroondah City Council adopts an inclusive approach. If there are challenges providing the above information for the EOI please contact the Public Art Department above.</w:t>
      </w:r>
    </w:p>
    <w:p w14:paraId="625A4F05" w14:textId="7BAC5886" w:rsidR="00BE4D83" w:rsidRPr="00C8202F" w:rsidRDefault="00C8202F" w:rsidP="67C0A38B">
      <w:pPr>
        <w:pStyle w:val="Heading1"/>
        <w:rPr>
          <w:sz w:val="16"/>
          <w:szCs w:val="16"/>
        </w:rPr>
      </w:pPr>
      <w:r>
        <w:t>Selection Process</w:t>
      </w:r>
      <w:r w:rsidR="00BE4D83">
        <w:br/>
      </w:r>
    </w:p>
    <w:p w14:paraId="4CA27CB3" w14:textId="68B1598E" w:rsidR="00BE4D83" w:rsidRPr="000A664F" w:rsidRDefault="00BE4D83" w:rsidP="00BE4D83">
      <w:pPr>
        <w:rPr>
          <w:rFonts w:ascii="Arial" w:hAnsi="Arial" w:cs="Arial"/>
          <w:sz w:val="20"/>
          <w:szCs w:val="20"/>
        </w:rPr>
      </w:pPr>
      <w:r w:rsidRPr="000A664F">
        <w:rPr>
          <w:rFonts w:ascii="Arial" w:hAnsi="Arial" w:cs="Arial"/>
          <w:sz w:val="20"/>
          <w:szCs w:val="20"/>
        </w:rPr>
        <w:t xml:space="preserve">A panel of Maroondah City Council representatives will assess Expressions of Interest to shortlist </w:t>
      </w:r>
      <w:proofErr w:type="gramStart"/>
      <w:r w:rsidRPr="000A664F">
        <w:rPr>
          <w:rFonts w:ascii="Arial" w:hAnsi="Arial" w:cs="Arial"/>
          <w:sz w:val="20"/>
          <w:szCs w:val="20"/>
        </w:rPr>
        <w:t>a number of</w:t>
      </w:r>
      <w:proofErr w:type="gramEnd"/>
      <w:r w:rsidRPr="000A664F">
        <w:rPr>
          <w:rFonts w:ascii="Arial" w:hAnsi="Arial" w:cs="Arial"/>
          <w:sz w:val="20"/>
          <w:szCs w:val="20"/>
        </w:rPr>
        <w:t xml:space="preserve"> artists</w:t>
      </w:r>
      <w:r w:rsidR="758BF196" w:rsidRPr="000A664F">
        <w:rPr>
          <w:rFonts w:ascii="Arial" w:hAnsi="Arial" w:cs="Arial"/>
          <w:sz w:val="20"/>
          <w:szCs w:val="20"/>
        </w:rPr>
        <w:t xml:space="preserve"> based on the Selection Criteria</w:t>
      </w:r>
      <w:r w:rsidRPr="000A664F">
        <w:rPr>
          <w:rFonts w:ascii="Arial" w:hAnsi="Arial" w:cs="Arial"/>
          <w:sz w:val="20"/>
          <w:szCs w:val="20"/>
        </w:rPr>
        <w:t>.  Shortlisted artists will be paid a $</w:t>
      </w:r>
      <w:r w:rsidR="00AC3EE1">
        <w:rPr>
          <w:rFonts w:ascii="Arial" w:hAnsi="Arial" w:cs="Arial"/>
          <w:sz w:val="20"/>
          <w:szCs w:val="20"/>
        </w:rPr>
        <w:t>1</w:t>
      </w:r>
      <w:r w:rsidR="4C144BA4" w:rsidRPr="000A664F">
        <w:rPr>
          <w:rFonts w:ascii="Arial" w:hAnsi="Arial" w:cs="Arial"/>
          <w:sz w:val="20"/>
          <w:szCs w:val="20"/>
        </w:rPr>
        <w:t>,</w:t>
      </w:r>
      <w:r w:rsidR="00F96374" w:rsidRPr="000A664F">
        <w:rPr>
          <w:rFonts w:ascii="Arial" w:hAnsi="Arial" w:cs="Arial"/>
          <w:sz w:val="20"/>
          <w:szCs w:val="20"/>
        </w:rPr>
        <w:t>5</w:t>
      </w:r>
      <w:r w:rsidRPr="000A664F">
        <w:rPr>
          <w:rFonts w:ascii="Arial" w:hAnsi="Arial" w:cs="Arial"/>
          <w:sz w:val="20"/>
          <w:szCs w:val="20"/>
        </w:rPr>
        <w:t xml:space="preserve">00 fee to develop a Concept Proposal including budget between </w:t>
      </w:r>
      <w:r w:rsidR="00EB2FDA" w:rsidRPr="000A664F">
        <w:rPr>
          <w:rFonts w:ascii="Arial" w:hAnsi="Arial" w:cs="Arial"/>
          <w:sz w:val="20"/>
          <w:szCs w:val="20"/>
        </w:rPr>
        <w:t xml:space="preserve">August - </w:t>
      </w:r>
      <w:r w:rsidR="00FF084D" w:rsidRPr="000A664F">
        <w:rPr>
          <w:rFonts w:ascii="Arial" w:hAnsi="Arial" w:cs="Arial"/>
          <w:sz w:val="20"/>
          <w:szCs w:val="20"/>
        </w:rPr>
        <w:t>September</w:t>
      </w:r>
      <w:r w:rsidRPr="000A664F">
        <w:rPr>
          <w:rFonts w:ascii="Arial" w:hAnsi="Arial" w:cs="Arial"/>
          <w:sz w:val="20"/>
          <w:szCs w:val="20"/>
        </w:rPr>
        <w:t xml:space="preserve"> 202</w:t>
      </w:r>
      <w:r w:rsidR="00F70B57" w:rsidRPr="000A664F">
        <w:rPr>
          <w:rFonts w:ascii="Arial" w:hAnsi="Arial" w:cs="Arial"/>
          <w:sz w:val="20"/>
          <w:szCs w:val="20"/>
        </w:rPr>
        <w:t>6</w:t>
      </w:r>
      <w:r w:rsidRPr="000A664F">
        <w:rPr>
          <w:rFonts w:ascii="Arial" w:hAnsi="Arial" w:cs="Arial"/>
          <w:sz w:val="20"/>
          <w:szCs w:val="20"/>
        </w:rPr>
        <w:t xml:space="preserve"> for consideration. The final artists will be confirmed and commissioned in </w:t>
      </w:r>
      <w:r w:rsidR="008A0225" w:rsidRPr="000A664F">
        <w:rPr>
          <w:rFonts w:ascii="Arial" w:hAnsi="Arial" w:cs="Arial"/>
          <w:sz w:val="20"/>
          <w:szCs w:val="20"/>
        </w:rPr>
        <w:t>November</w:t>
      </w:r>
      <w:r w:rsidRPr="000A664F">
        <w:rPr>
          <w:rFonts w:ascii="Arial" w:hAnsi="Arial" w:cs="Arial"/>
          <w:sz w:val="20"/>
          <w:szCs w:val="20"/>
        </w:rPr>
        <w:t xml:space="preserve"> 202</w:t>
      </w:r>
      <w:r w:rsidR="00F70B57" w:rsidRPr="000A664F">
        <w:rPr>
          <w:rFonts w:ascii="Arial" w:hAnsi="Arial" w:cs="Arial"/>
          <w:sz w:val="20"/>
          <w:szCs w:val="20"/>
        </w:rPr>
        <w:t>6</w:t>
      </w:r>
      <w:r w:rsidRPr="000A664F">
        <w:rPr>
          <w:rFonts w:ascii="Arial" w:hAnsi="Arial" w:cs="Arial"/>
          <w:sz w:val="20"/>
          <w:szCs w:val="20"/>
        </w:rPr>
        <w:t>.</w:t>
      </w:r>
    </w:p>
    <w:p w14:paraId="1096BB6B" w14:textId="0EBCBC18" w:rsidR="00BE4D83" w:rsidRPr="000A664F" w:rsidRDefault="00C8202F" w:rsidP="67C0A38B">
      <w:pPr>
        <w:pStyle w:val="Heading1"/>
      </w:pPr>
      <w:r>
        <w:t>Budget Provisions</w:t>
      </w:r>
    </w:p>
    <w:p w14:paraId="01A0A9ED" w14:textId="3DCF9B7A" w:rsidR="00BE4D83" w:rsidRPr="000A664F" w:rsidRDefault="00BE4D83" w:rsidP="220FD9C0">
      <w:pPr>
        <w:rPr>
          <w:rFonts w:ascii="Arial" w:hAnsi="Arial" w:cs="Arial"/>
          <w:b/>
          <w:bCs/>
          <w:sz w:val="20"/>
          <w:szCs w:val="20"/>
        </w:rPr>
      </w:pPr>
      <w:r w:rsidRPr="0C343499">
        <w:rPr>
          <w:rFonts w:ascii="Arial" w:hAnsi="Arial" w:cs="Arial"/>
          <w:b/>
          <w:bCs/>
          <w:i/>
          <w:iCs/>
          <w:sz w:val="20"/>
          <w:szCs w:val="20"/>
        </w:rPr>
        <w:t xml:space="preserve">Artists will only be required to submit a proposed budget </w:t>
      </w:r>
      <w:r w:rsidR="0B94CFE2" w:rsidRPr="0C343499">
        <w:rPr>
          <w:rFonts w:ascii="Arial" w:hAnsi="Arial" w:cs="Arial"/>
          <w:b/>
          <w:bCs/>
          <w:i/>
          <w:iCs/>
          <w:sz w:val="20"/>
          <w:szCs w:val="20"/>
        </w:rPr>
        <w:t>if shortlisted</w:t>
      </w:r>
      <w:r w:rsidR="706CFCA8" w:rsidRPr="0C343499">
        <w:rPr>
          <w:rFonts w:ascii="Arial" w:hAnsi="Arial" w:cs="Arial"/>
          <w:b/>
          <w:bCs/>
          <w:i/>
          <w:iCs/>
          <w:sz w:val="20"/>
          <w:szCs w:val="20"/>
        </w:rPr>
        <w:t xml:space="preserve"> for </w:t>
      </w:r>
      <w:r w:rsidRPr="0C343499">
        <w:rPr>
          <w:rFonts w:ascii="Arial" w:hAnsi="Arial" w:cs="Arial"/>
          <w:b/>
          <w:bCs/>
          <w:i/>
          <w:iCs/>
          <w:sz w:val="20"/>
          <w:szCs w:val="20"/>
        </w:rPr>
        <w:t xml:space="preserve">the </w:t>
      </w:r>
      <w:r w:rsidR="06CC4464" w:rsidRPr="0C343499">
        <w:rPr>
          <w:rFonts w:ascii="Arial" w:hAnsi="Arial" w:cs="Arial"/>
          <w:b/>
          <w:bCs/>
          <w:i/>
          <w:iCs/>
          <w:sz w:val="20"/>
          <w:szCs w:val="20"/>
        </w:rPr>
        <w:t xml:space="preserve">Concept Proposal </w:t>
      </w:r>
      <w:r w:rsidRPr="0C343499">
        <w:rPr>
          <w:rFonts w:ascii="Arial" w:hAnsi="Arial" w:cs="Arial"/>
          <w:b/>
          <w:bCs/>
          <w:i/>
          <w:iCs/>
          <w:sz w:val="20"/>
          <w:szCs w:val="20"/>
        </w:rPr>
        <w:t>process.</w:t>
      </w:r>
      <w:r w:rsidRPr="0C343499">
        <w:rPr>
          <w:rFonts w:ascii="Arial" w:hAnsi="Arial" w:cs="Arial"/>
          <w:sz w:val="20"/>
          <w:szCs w:val="20"/>
        </w:rPr>
        <w:t xml:space="preserve"> </w:t>
      </w:r>
      <w:r w:rsidR="00AC3EE1" w:rsidRPr="0C343499">
        <w:rPr>
          <w:rFonts w:ascii="Arial" w:hAnsi="Arial" w:cs="Arial"/>
          <w:sz w:val="20"/>
          <w:szCs w:val="20"/>
        </w:rPr>
        <w:t xml:space="preserve"> </w:t>
      </w:r>
      <w:r w:rsidRPr="0C343499">
        <w:rPr>
          <w:rFonts w:ascii="Arial" w:hAnsi="Arial" w:cs="Arial"/>
          <w:sz w:val="20"/>
          <w:szCs w:val="20"/>
        </w:rPr>
        <w:t xml:space="preserve">The fee will need to outline a detailed breakdown of costs including materials, artist fee, insurances and installation. In some cases, Maroondah City Council may be able to assist with circuitry costs </w:t>
      </w:r>
      <w:proofErr w:type="gramStart"/>
      <w:r w:rsidRPr="0C343499">
        <w:rPr>
          <w:rFonts w:ascii="Arial" w:hAnsi="Arial" w:cs="Arial"/>
          <w:sz w:val="20"/>
          <w:szCs w:val="20"/>
        </w:rPr>
        <w:t>in order to</w:t>
      </w:r>
      <w:proofErr w:type="gramEnd"/>
      <w:r w:rsidRPr="0C343499">
        <w:rPr>
          <w:rFonts w:ascii="Arial" w:hAnsi="Arial" w:cs="Arial"/>
          <w:sz w:val="20"/>
          <w:szCs w:val="20"/>
        </w:rPr>
        <w:t xml:space="preserve"> realise the work. </w:t>
      </w:r>
    </w:p>
    <w:p w14:paraId="0BA3A977" w14:textId="222613D5" w:rsidR="00BE4D83" w:rsidRPr="000A664F" w:rsidRDefault="00BE4D83" w:rsidP="0E59C637">
      <w:pPr>
        <w:rPr>
          <w:rFonts w:ascii="Arial" w:hAnsi="Arial" w:cs="Arial"/>
          <w:sz w:val="20"/>
          <w:szCs w:val="20"/>
        </w:rPr>
      </w:pPr>
      <w:r w:rsidRPr="0BFCD867">
        <w:rPr>
          <w:rFonts w:ascii="Arial" w:hAnsi="Arial" w:cs="Arial"/>
          <w:sz w:val="20"/>
          <w:szCs w:val="20"/>
        </w:rPr>
        <w:t xml:space="preserve">The total maximum fee available </w:t>
      </w:r>
      <w:r w:rsidR="00622656" w:rsidRPr="0BFCD867">
        <w:rPr>
          <w:rFonts w:ascii="Arial" w:hAnsi="Arial" w:cs="Arial"/>
          <w:sz w:val="20"/>
          <w:szCs w:val="20"/>
        </w:rPr>
        <w:t>for the</w:t>
      </w:r>
      <w:r w:rsidRPr="0BFCD867">
        <w:rPr>
          <w:rFonts w:ascii="Arial" w:hAnsi="Arial" w:cs="Arial"/>
          <w:sz w:val="20"/>
          <w:szCs w:val="20"/>
        </w:rPr>
        <w:t xml:space="preserve"> commission is $</w:t>
      </w:r>
      <w:r w:rsidR="0082798B" w:rsidRPr="0BFCD867">
        <w:rPr>
          <w:rFonts w:ascii="Arial" w:hAnsi="Arial" w:cs="Arial"/>
          <w:sz w:val="20"/>
          <w:szCs w:val="20"/>
        </w:rPr>
        <w:t>2</w:t>
      </w:r>
      <w:r w:rsidR="00135A67" w:rsidRPr="0BFCD867">
        <w:rPr>
          <w:rFonts w:ascii="Arial" w:hAnsi="Arial" w:cs="Arial"/>
          <w:sz w:val="20"/>
          <w:szCs w:val="20"/>
        </w:rPr>
        <w:t>2</w:t>
      </w:r>
      <w:r w:rsidR="00622656" w:rsidRPr="0BFCD867">
        <w:rPr>
          <w:rFonts w:ascii="Arial" w:hAnsi="Arial" w:cs="Arial"/>
          <w:sz w:val="20"/>
          <w:szCs w:val="20"/>
        </w:rPr>
        <w:t>0</w:t>
      </w:r>
      <w:r w:rsidRPr="0BFCD867">
        <w:rPr>
          <w:rFonts w:ascii="Arial" w:hAnsi="Arial" w:cs="Arial"/>
          <w:sz w:val="20"/>
          <w:szCs w:val="20"/>
        </w:rPr>
        <w:t xml:space="preserve">,000 (excluding GST). </w:t>
      </w:r>
      <w:r w:rsidR="24F0A556" w:rsidRPr="0BFCD867">
        <w:rPr>
          <w:rFonts w:ascii="Arial" w:hAnsi="Arial" w:cs="Arial"/>
          <w:sz w:val="20"/>
          <w:szCs w:val="20"/>
        </w:rPr>
        <w:t>Artists are welcome to propose one, two or more works as part of the total commission budget.</w:t>
      </w:r>
    </w:p>
    <w:p w14:paraId="0339D96E" w14:textId="3BEFD9AF" w:rsidR="00C8202F" w:rsidRDefault="00C8202F">
      <w:pPr>
        <w:rPr>
          <w:rFonts w:ascii="Arial" w:hAnsi="Arial" w:cs="Arial"/>
          <w:b/>
          <w:bCs/>
          <w:color w:val="000000" w:themeColor="text1"/>
          <w:sz w:val="20"/>
          <w:szCs w:val="20"/>
        </w:rPr>
      </w:pPr>
      <w:r w:rsidRPr="2BF037FB">
        <w:rPr>
          <w:rFonts w:ascii="Arial" w:hAnsi="Arial" w:cs="Arial"/>
          <w:b/>
          <w:bCs/>
          <w:color w:val="000000" w:themeColor="text1"/>
          <w:sz w:val="20"/>
          <w:szCs w:val="20"/>
        </w:rPr>
        <w:br w:type="page"/>
      </w:r>
    </w:p>
    <w:p w14:paraId="2A7A571E" w14:textId="54256702" w:rsidR="002B643E" w:rsidRPr="000A664F" w:rsidRDefault="00C8202F" w:rsidP="67C0A38B">
      <w:pPr>
        <w:pStyle w:val="Title"/>
        <w:spacing w:after="160" w:line="259" w:lineRule="auto"/>
      </w:pPr>
      <w:r>
        <w:lastRenderedPageBreak/>
        <w:t xml:space="preserve">Appendix 1: </w:t>
      </w:r>
      <w:r w:rsidR="00D37E37">
        <w:t>SITE INFORMATION</w:t>
      </w:r>
      <w:r w:rsidR="00C5587F">
        <w:br/>
      </w:r>
      <w:r w:rsidR="1D9D29DF">
        <w:t xml:space="preserve">                                                                                                                                                  </w:t>
      </w:r>
      <w:r w:rsidR="3E244AE8">
        <w:rPr>
          <w:noProof/>
        </w:rPr>
        <w:drawing>
          <wp:inline distT="0" distB="0" distL="0" distR="0" wp14:anchorId="4D8B510E" wp14:editId="2BB185DA">
            <wp:extent cx="4641011" cy="2367753"/>
            <wp:effectExtent l="0" t="0" r="0" b="0"/>
            <wp:docPr id="2090170956" name="Picture 2" descr="CC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WP"/>
                    <pic:cNvPicPr>
                      <a:picLocks noChangeAspect="1" noChangeArrowheads="1"/>
                    </pic:cNvPicPr>
                  </pic:nvPicPr>
                  <pic:blipFill rotWithShape="1">
                    <a:blip r:embed="rId14">
                      <a:extLst>
                        <a:ext uri="{28A0092B-C50C-407E-A947-70E740481C1C}">
                          <a14:useLocalDpi xmlns:a14="http://schemas.microsoft.com/office/drawing/2010/main"/>
                        </a:ext>
                      </a:extLst>
                    </a:blip>
                    <a:srcRect b="9371"/>
                    <a:stretch>
                      <a:fillRect/>
                    </a:stretch>
                  </pic:blipFill>
                  <pic:spPr bwMode="auto">
                    <a:xfrm>
                      <a:off x="0" y="0"/>
                      <a:ext cx="4641011" cy="2367753"/>
                    </a:xfrm>
                    <a:prstGeom prst="rect">
                      <a:avLst/>
                    </a:prstGeom>
                    <a:noFill/>
                    <a:ln>
                      <a:noFill/>
                    </a:ln>
                  </pic:spPr>
                </pic:pic>
              </a:graphicData>
            </a:graphic>
          </wp:inline>
        </w:drawing>
      </w:r>
    </w:p>
    <w:p w14:paraId="54F87CAD" w14:textId="2666BF9B" w:rsidR="002B643E" w:rsidRPr="000A664F" w:rsidRDefault="02FAA80A" w:rsidP="2BF037FB">
      <w:pPr>
        <w:spacing w:after="0" w:line="240" w:lineRule="auto"/>
        <w:rPr>
          <w:rFonts w:ascii="Arial" w:hAnsi="Arial" w:cs="Arial"/>
          <w:sz w:val="20"/>
          <w:szCs w:val="20"/>
        </w:rPr>
      </w:pPr>
      <w:r w:rsidRPr="67C0A38B">
        <w:rPr>
          <w:rFonts w:ascii="Arial" w:hAnsi="Arial" w:cs="Arial"/>
          <w:b/>
          <w:bCs/>
          <w:sz w:val="20"/>
          <w:szCs w:val="20"/>
        </w:rPr>
        <w:t xml:space="preserve">Image: </w:t>
      </w:r>
      <w:r w:rsidRPr="67C0A38B">
        <w:rPr>
          <w:rFonts w:ascii="Arial" w:hAnsi="Arial" w:cs="Arial"/>
          <w:sz w:val="20"/>
          <w:szCs w:val="20"/>
        </w:rPr>
        <w:t>Artist’s impression of the exterior of Croydon Cultural Hub from rear of building</w:t>
      </w:r>
      <w:r w:rsidR="1F7B22A5" w:rsidRPr="67C0A38B">
        <w:rPr>
          <w:rFonts w:ascii="Arial" w:hAnsi="Arial" w:cs="Arial"/>
          <w:sz w:val="20"/>
          <w:szCs w:val="20"/>
        </w:rPr>
        <w:t>.</w:t>
      </w:r>
    </w:p>
    <w:p w14:paraId="31A83BB1" w14:textId="388819DC" w:rsidR="002B643E" w:rsidRPr="000A664F" w:rsidRDefault="002B643E" w:rsidP="2BF037FB">
      <w:pPr>
        <w:rPr>
          <w:rFonts w:ascii="Arial" w:hAnsi="Arial" w:cs="Arial"/>
          <w:b/>
          <w:bCs/>
          <w:color w:val="000000" w:themeColor="text1"/>
          <w:sz w:val="20"/>
          <w:szCs w:val="20"/>
        </w:rPr>
      </w:pPr>
    </w:p>
    <w:p w14:paraId="1F87EEB8" w14:textId="3CDE8C11" w:rsidR="002B643E" w:rsidRPr="000A664F" w:rsidRDefault="00C5587F" w:rsidP="2BF037FB">
      <w:r w:rsidRPr="2BF037FB">
        <w:rPr>
          <w:rFonts w:ascii="Arial" w:hAnsi="Arial" w:cs="Arial"/>
          <w:b/>
          <w:bCs/>
          <w:color w:val="000000" w:themeColor="text1"/>
          <w:sz w:val="20"/>
          <w:szCs w:val="20"/>
        </w:rPr>
        <w:t>SITE INFORMATION</w:t>
      </w:r>
    </w:p>
    <w:p w14:paraId="46C47118" w14:textId="6B14D1D3" w:rsidR="009B5436" w:rsidRDefault="22787F19" w:rsidP="2BF037FB">
      <w:pPr>
        <w:pStyle w:val="Title"/>
        <w:rPr>
          <w:rFonts w:ascii="Arial" w:hAnsi="Arial" w:cs="Arial"/>
          <w:sz w:val="20"/>
          <w:szCs w:val="20"/>
        </w:rPr>
      </w:pPr>
      <w:r w:rsidRPr="087683F8">
        <w:rPr>
          <w:rFonts w:ascii="Arial" w:hAnsi="Arial" w:cs="Arial"/>
          <w:sz w:val="20"/>
          <w:szCs w:val="20"/>
        </w:rPr>
        <w:t>When assessing the site information below, a</w:t>
      </w:r>
      <w:r w:rsidR="2C43431D" w:rsidRPr="087683F8">
        <w:rPr>
          <w:rFonts w:ascii="Arial" w:hAnsi="Arial" w:cs="Arial"/>
          <w:sz w:val="20"/>
          <w:szCs w:val="20"/>
        </w:rPr>
        <w:t xml:space="preserve">pplicants are reminded to revise the design parameters on page </w:t>
      </w:r>
      <w:r w:rsidR="78747ED9" w:rsidRPr="087683F8">
        <w:rPr>
          <w:rFonts w:ascii="Arial" w:hAnsi="Arial" w:cs="Arial"/>
          <w:sz w:val="20"/>
          <w:szCs w:val="20"/>
        </w:rPr>
        <w:t>4</w:t>
      </w:r>
      <w:r w:rsidR="2C43431D" w:rsidRPr="087683F8">
        <w:rPr>
          <w:rFonts w:ascii="Arial" w:hAnsi="Arial" w:cs="Arial"/>
          <w:sz w:val="20"/>
          <w:szCs w:val="20"/>
        </w:rPr>
        <w:t>, noting the requirements for contextually appropriate ar</w:t>
      </w:r>
      <w:r w:rsidR="59A7C0C5" w:rsidRPr="087683F8">
        <w:rPr>
          <w:rFonts w:ascii="Arial" w:hAnsi="Arial" w:cs="Arial"/>
          <w:sz w:val="20"/>
          <w:szCs w:val="20"/>
        </w:rPr>
        <w:t>tworks</w:t>
      </w:r>
    </w:p>
    <w:p w14:paraId="3FF0FCD8" w14:textId="7A723756" w:rsidR="009B5436" w:rsidRDefault="009B5436" w:rsidP="67C0A38B"/>
    <w:p w14:paraId="1CAA0760" w14:textId="0DD92FC7" w:rsidR="009B5436" w:rsidRDefault="3CE714F6" w:rsidP="0BFCD867">
      <w:r>
        <w:rPr>
          <w:noProof/>
        </w:rPr>
        <w:drawing>
          <wp:inline distT="0" distB="0" distL="0" distR="0" wp14:anchorId="3F932CBC" wp14:editId="21F023F1">
            <wp:extent cx="4435373" cy="3033175"/>
            <wp:effectExtent l="0" t="0" r="0" b="0"/>
            <wp:docPr id="19825128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12887" name="Picture 1982512887"/>
                    <pic:cNvPicPr/>
                  </pic:nvPicPr>
                  <pic:blipFill>
                    <a:blip r:embed="rId19">
                      <a:extLst>
                        <a:ext uri="{28A0092B-C50C-407E-A947-70E740481C1C}">
                          <a14:useLocalDpi xmlns:a14="http://schemas.microsoft.com/office/drawing/2010/main"/>
                        </a:ext>
                      </a:extLst>
                    </a:blip>
                    <a:stretch>
                      <a:fillRect/>
                    </a:stretch>
                  </pic:blipFill>
                  <pic:spPr>
                    <a:xfrm>
                      <a:off x="0" y="0"/>
                      <a:ext cx="4435373" cy="3033175"/>
                    </a:xfrm>
                    <a:prstGeom prst="rect">
                      <a:avLst/>
                    </a:prstGeom>
                  </pic:spPr>
                </pic:pic>
              </a:graphicData>
            </a:graphic>
          </wp:inline>
        </w:drawing>
      </w:r>
    </w:p>
    <w:p w14:paraId="15FC9E46" w14:textId="0C2CFB48" w:rsidR="009B5436" w:rsidRDefault="2BF037FB" w:rsidP="67C0A38B">
      <w:pPr>
        <w:ind w:left="-360" w:right="-360"/>
        <w:rPr>
          <w:rFonts w:ascii="Arial" w:hAnsi="Arial" w:cs="Arial"/>
          <w:color w:val="000000" w:themeColor="text1"/>
          <w:sz w:val="20"/>
          <w:szCs w:val="20"/>
        </w:rPr>
      </w:pPr>
      <w:r w:rsidRPr="67C0A38B">
        <w:rPr>
          <w:rFonts w:ascii="Arial" w:hAnsi="Arial" w:cs="Arial"/>
          <w:b/>
          <w:bCs/>
          <w:color w:val="000000" w:themeColor="text1"/>
          <w:sz w:val="20"/>
          <w:szCs w:val="20"/>
        </w:rPr>
        <w:t>Image</w:t>
      </w:r>
      <w:r w:rsidRPr="67C0A38B">
        <w:rPr>
          <w:rFonts w:ascii="Arial" w:hAnsi="Arial" w:cs="Arial"/>
          <w:color w:val="000000" w:themeColor="text1"/>
          <w:sz w:val="20"/>
          <w:szCs w:val="20"/>
        </w:rPr>
        <w:t xml:space="preserve">: Site plan with areas designated for public art highlighted in </w:t>
      </w:r>
      <w:r w:rsidRPr="67C0A38B">
        <w:rPr>
          <w:rFonts w:ascii="Arial" w:hAnsi="Arial" w:cs="Arial"/>
          <w:color w:val="000000" w:themeColor="text1"/>
          <w:sz w:val="20"/>
          <w:szCs w:val="20"/>
          <w:highlight w:val="magenta"/>
        </w:rPr>
        <w:t>pink</w:t>
      </w:r>
      <w:r w:rsidRPr="67C0A38B">
        <w:rPr>
          <w:rFonts w:ascii="Arial" w:hAnsi="Arial" w:cs="Arial"/>
          <w:color w:val="000000" w:themeColor="text1"/>
          <w:sz w:val="20"/>
          <w:szCs w:val="20"/>
        </w:rPr>
        <w:t xml:space="preserve"> and </w:t>
      </w:r>
      <w:proofErr w:type="spellStart"/>
      <w:r w:rsidRPr="67C0A38B">
        <w:rPr>
          <w:rFonts w:ascii="Arial" w:hAnsi="Arial" w:cs="Arial"/>
          <w:color w:val="000000" w:themeColor="text1"/>
          <w:sz w:val="20"/>
          <w:szCs w:val="20"/>
          <w:highlight w:val="green"/>
        </w:rPr>
        <w:t>green</w:t>
      </w:r>
      <w:r w:rsidRPr="67C0A38B">
        <w:rPr>
          <w:rFonts w:ascii="Arial" w:hAnsi="Arial" w:cs="Arial"/>
          <w:color w:val="000000" w:themeColor="text1"/>
          <w:sz w:val="20"/>
          <w:szCs w:val="20"/>
        </w:rPr>
        <w:t>e</w:t>
      </w:r>
      <w:proofErr w:type="spellEnd"/>
      <w:r w:rsidRPr="67C0A38B">
        <w:rPr>
          <w:rFonts w:ascii="Arial" w:hAnsi="Arial" w:cs="Arial"/>
          <w:color w:val="000000" w:themeColor="text1"/>
          <w:sz w:val="20"/>
          <w:szCs w:val="20"/>
        </w:rPr>
        <w:t xml:space="preserve">. Entry via Mt Dandenong Road indicated in </w:t>
      </w:r>
      <w:r w:rsidRPr="67C0A38B">
        <w:rPr>
          <w:rFonts w:ascii="Arial" w:hAnsi="Arial" w:cs="Arial"/>
          <w:color w:val="E7E6E6" w:themeColor="background2"/>
          <w:sz w:val="20"/>
          <w:szCs w:val="20"/>
          <w:highlight w:val="blue"/>
        </w:rPr>
        <w:t>dark blue</w:t>
      </w:r>
      <w:r w:rsidRPr="67C0A38B">
        <w:rPr>
          <w:rFonts w:ascii="Arial" w:hAnsi="Arial" w:cs="Arial"/>
          <w:color w:val="000000" w:themeColor="text1"/>
          <w:sz w:val="20"/>
          <w:szCs w:val="20"/>
        </w:rPr>
        <w:t xml:space="preserve">, rear entry indicated in </w:t>
      </w:r>
      <w:r w:rsidRPr="67C0A38B">
        <w:rPr>
          <w:rFonts w:ascii="Arial" w:hAnsi="Arial" w:cs="Arial"/>
          <w:color w:val="000000" w:themeColor="text1"/>
          <w:sz w:val="20"/>
          <w:szCs w:val="20"/>
          <w:highlight w:val="red"/>
        </w:rPr>
        <w:t>red</w:t>
      </w:r>
      <w:r w:rsidRPr="67C0A38B">
        <w:rPr>
          <w:rFonts w:ascii="Arial" w:hAnsi="Arial" w:cs="Arial"/>
          <w:color w:val="000000" w:themeColor="text1"/>
          <w:sz w:val="20"/>
          <w:szCs w:val="20"/>
        </w:rPr>
        <w:t xml:space="preserve">. </w:t>
      </w:r>
    </w:p>
    <w:p w14:paraId="09D136F9" w14:textId="23C49764" w:rsidR="009B5436" w:rsidRDefault="00024121" w:rsidP="67C0A38B">
      <w:pPr>
        <w:rPr>
          <w:rFonts w:ascii="Arial" w:hAnsi="Arial" w:cs="Arial"/>
          <w:sz w:val="20"/>
          <w:szCs w:val="20"/>
        </w:rPr>
      </w:pPr>
      <w:r w:rsidRPr="67C0A38B">
        <w:rPr>
          <w:rFonts w:ascii="Arial" w:hAnsi="Arial" w:cs="Arial"/>
          <w:sz w:val="20"/>
          <w:szCs w:val="20"/>
        </w:rPr>
        <w:t>See below for related viewpoints for the area indicated in pink on the above site map.</w:t>
      </w:r>
      <w:r w:rsidR="00E43D7A" w:rsidRPr="67C0A38B">
        <w:rPr>
          <w:rFonts w:ascii="Arial" w:hAnsi="Arial" w:cs="Arial"/>
          <w:sz w:val="20"/>
          <w:szCs w:val="20"/>
        </w:rPr>
        <w:t xml:space="preserve"> Architectural plans and measurements will be provided to shortlisted artists.</w:t>
      </w:r>
    </w:p>
    <w:p w14:paraId="2428916D" w14:textId="01B461F7" w:rsidR="2BF037FB" w:rsidRDefault="2BF037FB"/>
    <w:p w14:paraId="24F70D20" w14:textId="290EB9CE" w:rsidR="00024121" w:rsidRDefault="00913E1B" w:rsidP="00BE4D83">
      <w:r>
        <w:rPr>
          <w:noProof/>
        </w:rPr>
        <w:lastRenderedPageBreak/>
        <w:drawing>
          <wp:inline distT="0" distB="0" distL="0" distR="0" wp14:anchorId="09BF78DA" wp14:editId="62E069BC">
            <wp:extent cx="5693229" cy="2089869"/>
            <wp:effectExtent l="0" t="0" r="3175" b="5715"/>
            <wp:docPr id="11493716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71658" name="Picture 1" descr="A screenshot of a computer&#10;&#10;AI-generated content may be incorrect."/>
                    <pic:cNvPicPr/>
                  </pic:nvPicPr>
                  <pic:blipFill rotWithShape="1">
                    <a:blip r:embed="rId20"/>
                    <a:srcRect t="9764" r="660" b="10463"/>
                    <a:stretch>
                      <a:fillRect/>
                    </a:stretch>
                  </pic:blipFill>
                  <pic:spPr bwMode="auto">
                    <a:xfrm>
                      <a:off x="0" y="0"/>
                      <a:ext cx="5693686" cy="2090037"/>
                    </a:xfrm>
                    <a:prstGeom prst="rect">
                      <a:avLst/>
                    </a:prstGeom>
                    <a:ln>
                      <a:noFill/>
                    </a:ln>
                    <a:extLst>
                      <a:ext uri="{53640926-AAD7-44D8-BBD7-CCE9431645EC}">
                        <a14:shadowObscured xmlns:a14="http://schemas.microsoft.com/office/drawing/2010/main"/>
                      </a:ext>
                    </a:extLst>
                  </pic:spPr>
                </pic:pic>
              </a:graphicData>
            </a:graphic>
          </wp:inline>
        </w:drawing>
      </w:r>
      <w:r w:rsidR="4BD55615" w:rsidRPr="67C0A38B">
        <w:rPr>
          <w:b/>
          <w:bCs/>
        </w:rPr>
        <w:t>Image</w:t>
      </w:r>
      <w:r w:rsidR="4BD55615">
        <w:t xml:space="preserve">: indicated in </w:t>
      </w:r>
      <w:r w:rsidR="4BD55615" w:rsidRPr="67C0A38B">
        <w:rPr>
          <w:highlight w:val="magenta"/>
        </w:rPr>
        <w:t>pink</w:t>
      </w:r>
      <w:r w:rsidR="4BD55615">
        <w:t xml:space="preserve"> above on the site map, this is the interior view from the entrance to the building from Mount Dandenong Road</w:t>
      </w:r>
      <w:r w:rsidR="4E55F5DC">
        <w:t>. This site sits at the intersection between the Library, Customer Service and the Multi-purpose rooms.</w:t>
      </w:r>
    </w:p>
    <w:p w14:paraId="23536EE5" w14:textId="07EBFC90" w:rsidR="00F37142" w:rsidRDefault="00F37142" w:rsidP="2BF037FB"/>
    <w:p w14:paraId="5E72EDCE" w14:textId="7A19ED8C" w:rsidR="00F37142" w:rsidRDefault="00F37142" w:rsidP="00BE4D83">
      <w:pPr>
        <w:rPr>
          <w:rFonts w:ascii="Arial" w:hAnsi="Arial" w:cs="Arial"/>
          <w:sz w:val="20"/>
          <w:szCs w:val="20"/>
        </w:rPr>
      </w:pPr>
      <w:r>
        <w:rPr>
          <w:noProof/>
        </w:rPr>
        <w:drawing>
          <wp:inline distT="0" distB="0" distL="0" distR="0" wp14:anchorId="4FBAFB69" wp14:editId="428706F1">
            <wp:extent cx="4540336" cy="1781107"/>
            <wp:effectExtent l="0" t="0" r="0" b="0"/>
            <wp:docPr id="7443905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390544" name="Picture 1" descr="A screenshot of a computer&#10;&#10;AI-generated content may be incorrect."/>
                    <pic:cNvPicPr/>
                  </pic:nvPicPr>
                  <pic:blipFill rotWithShape="1">
                    <a:blip r:embed="rId21"/>
                    <a:srcRect t="10207" r="1478" b="11437"/>
                    <a:stretch>
                      <a:fillRect/>
                    </a:stretch>
                  </pic:blipFill>
                  <pic:spPr bwMode="auto">
                    <a:xfrm>
                      <a:off x="0" y="0"/>
                      <a:ext cx="4540336" cy="1781107"/>
                    </a:xfrm>
                    <a:prstGeom prst="rect">
                      <a:avLst/>
                    </a:prstGeom>
                    <a:ln>
                      <a:noFill/>
                    </a:ln>
                  </pic:spPr>
                </pic:pic>
              </a:graphicData>
            </a:graphic>
          </wp:inline>
        </w:drawing>
      </w:r>
    </w:p>
    <w:p w14:paraId="3204CAFB" w14:textId="0776E4B2" w:rsidR="00913E1B" w:rsidRDefault="55CDA5E2" w:rsidP="00BE4D83">
      <w:r w:rsidRPr="67C0A38B">
        <w:rPr>
          <w:b/>
          <w:bCs/>
        </w:rPr>
        <w:t>Image</w:t>
      </w:r>
      <w:r>
        <w:t xml:space="preserve">: indicated in </w:t>
      </w:r>
      <w:r w:rsidRPr="67C0A38B">
        <w:rPr>
          <w:highlight w:val="magenta"/>
        </w:rPr>
        <w:t>pink</w:t>
      </w:r>
      <w:r>
        <w:t xml:space="preserve"> above on the site map, this is the interior view from the entrance to the building from Mount Dandenong Road. This site sits at the intersection between the Library, Customer Service and the Multi-purpose rooms.</w:t>
      </w:r>
    </w:p>
    <w:p w14:paraId="15B87143" w14:textId="31DECF2B" w:rsidR="00913E1B" w:rsidRPr="000A664F" w:rsidRDefault="00EB7E12" w:rsidP="00BE4D83">
      <w:pPr>
        <w:rPr>
          <w:rFonts w:ascii="Arial" w:hAnsi="Arial" w:cs="Arial"/>
          <w:sz w:val="20"/>
          <w:szCs w:val="20"/>
        </w:rPr>
      </w:pPr>
      <w:r>
        <w:rPr>
          <w:noProof/>
        </w:rPr>
        <w:drawing>
          <wp:inline distT="0" distB="0" distL="0" distR="0" wp14:anchorId="4BBE76AB" wp14:editId="247DBE4E">
            <wp:extent cx="4953962" cy="1802744"/>
            <wp:effectExtent l="0" t="0" r="0" b="0"/>
            <wp:docPr id="1073234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3474" name="Picture 1" descr="A screenshot of a computer&#10;&#10;AI-generated content may be incorrect."/>
                    <pic:cNvPicPr/>
                  </pic:nvPicPr>
                  <pic:blipFill rotWithShape="1">
                    <a:blip r:embed="rId22"/>
                    <a:srcRect t="10981" r="1598" b="10893"/>
                    <a:stretch>
                      <a:fillRect/>
                    </a:stretch>
                  </pic:blipFill>
                  <pic:spPr bwMode="auto">
                    <a:xfrm>
                      <a:off x="0" y="0"/>
                      <a:ext cx="4953962" cy="1802744"/>
                    </a:xfrm>
                    <a:prstGeom prst="rect">
                      <a:avLst/>
                    </a:prstGeom>
                    <a:ln>
                      <a:noFill/>
                    </a:ln>
                  </pic:spPr>
                </pic:pic>
              </a:graphicData>
            </a:graphic>
          </wp:inline>
        </w:drawing>
      </w:r>
    </w:p>
    <w:p w14:paraId="13684005" w14:textId="4171AA13" w:rsidR="1E9E994B" w:rsidRDefault="1E9E994B">
      <w:r w:rsidRPr="67C0A38B">
        <w:rPr>
          <w:b/>
          <w:bCs/>
        </w:rPr>
        <w:t>Image</w:t>
      </w:r>
      <w:r>
        <w:t xml:space="preserve">: indicated in </w:t>
      </w:r>
      <w:r w:rsidRPr="67C0A38B">
        <w:rPr>
          <w:highlight w:val="magenta"/>
        </w:rPr>
        <w:t>pink</w:t>
      </w:r>
      <w:r>
        <w:t xml:space="preserve"> above on the site map, this is the interior view from the entrance to the building from Mount Dandenong Road. This site sits at the intersection between the Library, Customer Service and the Multi-purpose rooms.</w:t>
      </w:r>
    </w:p>
    <w:p w14:paraId="4CF29FEE" w14:textId="1CA3CC84" w:rsidR="001B104F" w:rsidRPr="000A664F" w:rsidRDefault="00B6177C" w:rsidP="001B104F">
      <w:pPr>
        <w:pStyle w:val="NormalWeb"/>
        <w:rPr>
          <w:rFonts w:ascii="Arial" w:hAnsi="Arial" w:cs="Arial"/>
          <w:sz w:val="20"/>
          <w:szCs w:val="20"/>
        </w:rPr>
      </w:pPr>
      <w:r>
        <w:rPr>
          <w:noProof/>
        </w:rPr>
        <w:lastRenderedPageBreak/>
        <w:drawing>
          <wp:inline distT="0" distB="0" distL="0" distR="0" wp14:anchorId="1FE86014" wp14:editId="5389965E">
            <wp:extent cx="4946418" cy="1895311"/>
            <wp:effectExtent l="0" t="0" r="0" b="0"/>
            <wp:docPr id="15472664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66404" name="Picture 1" descr="A screenshot of a computer&#10;&#10;AI-generated content may be incorrect."/>
                    <pic:cNvPicPr/>
                  </pic:nvPicPr>
                  <pic:blipFill rotWithShape="1">
                    <a:blip r:embed="rId23"/>
                    <a:srcRect l="3609" t="8664" r="463" b="9539"/>
                    <a:stretch>
                      <a:fillRect/>
                    </a:stretch>
                  </pic:blipFill>
                  <pic:spPr bwMode="auto">
                    <a:xfrm>
                      <a:off x="0" y="0"/>
                      <a:ext cx="4946418" cy="1895311"/>
                    </a:xfrm>
                    <a:prstGeom prst="rect">
                      <a:avLst/>
                    </a:prstGeom>
                    <a:ln>
                      <a:noFill/>
                    </a:ln>
                  </pic:spPr>
                </pic:pic>
              </a:graphicData>
            </a:graphic>
          </wp:inline>
        </w:drawing>
      </w:r>
    </w:p>
    <w:p w14:paraId="194A2C81" w14:textId="2BE357D7" w:rsidR="005738FE" w:rsidRDefault="208BE99E" w:rsidP="2BF037FB">
      <w:r w:rsidRPr="67C0A38B">
        <w:rPr>
          <w:b/>
          <w:bCs/>
        </w:rPr>
        <w:t>Image</w:t>
      </w:r>
      <w:r>
        <w:t xml:space="preserve">: indicated in </w:t>
      </w:r>
      <w:r w:rsidRPr="67C0A38B">
        <w:rPr>
          <w:highlight w:val="magenta"/>
        </w:rPr>
        <w:t>pink</w:t>
      </w:r>
      <w:r>
        <w:t xml:space="preserve"> above on the site map, this is the interior view from the entrance to the building from Mount Dandenong Road. This site sits at the intersection between the Library and Customer Service.</w:t>
      </w:r>
    </w:p>
    <w:p w14:paraId="750D1AA1" w14:textId="11E96336" w:rsidR="005738FE" w:rsidRDefault="00E43D7A" w:rsidP="00622656">
      <w:pPr>
        <w:pStyle w:val="NormalWeb"/>
        <w:rPr>
          <w:rFonts w:ascii="Arial" w:hAnsi="Arial" w:cs="Arial"/>
          <w:b/>
          <w:bCs/>
          <w:sz w:val="20"/>
          <w:szCs w:val="20"/>
        </w:rPr>
      </w:pPr>
      <w:r w:rsidRPr="67C0A38B">
        <w:rPr>
          <w:rFonts w:ascii="Arial" w:hAnsi="Arial" w:cs="Arial"/>
          <w:b/>
          <w:bCs/>
          <w:sz w:val="20"/>
          <w:szCs w:val="20"/>
        </w:rPr>
        <w:t>SITE INFORMATION</w:t>
      </w:r>
    </w:p>
    <w:p w14:paraId="5215532F" w14:textId="6E4BFE2F" w:rsidR="00E43D7A" w:rsidRPr="00E43D7A" w:rsidRDefault="00E43D7A" w:rsidP="00622656">
      <w:pPr>
        <w:pStyle w:val="NormalWeb"/>
        <w:rPr>
          <w:rFonts w:ascii="Arial" w:hAnsi="Arial" w:cs="Arial"/>
          <w:sz w:val="20"/>
          <w:szCs w:val="20"/>
        </w:rPr>
      </w:pPr>
      <w:r>
        <w:rPr>
          <w:rFonts w:ascii="Arial" w:hAnsi="Arial" w:cs="Arial"/>
          <w:sz w:val="20"/>
          <w:szCs w:val="20"/>
        </w:rPr>
        <w:t>See below for related viewpoints for the area indicated in green on the above site map.  Architectural plans and measurements will be provided to shortlisted artists.</w:t>
      </w:r>
    </w:p>
    <w:p w14:paraId="0CDA4180" w14:textId="3BA4AB9A" w:rsidR="00BE4D83" w:rsidRDefault="00D254A9" w:rsidP="00BE4D83">
      <w:pPr>
        <w:rPr>
          <w:rFonts w:ascii="Arial" w:hAnsi="Arial" w:cs="Arial"/>
          <w:color w:val="000000" w:themeColor="text1"/>
          <w:sz w:val="20"/>
          <w:szCs w:val="20"/>
        </w:rPr>
      </w:pPr>
      <w:r>
        <w:rPr>
          <w:noProof/>
        </w:rPr>
        <w:drawing>
          <wp:inline distT="0" distB="0" distL="0" distR="0" wp14:anchorId="3758079D" wp14:editId="1E102209">
            <wp:extent cx="4842095" cy="1809721"/>
            <wp:effectExtent l="0" t="0" r="0" b="0"/>
            <wp:docPr id="17515641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64189" name="Picture 1" descr="A screenshot of a computer&#10;&#10;AI-generated content may be incorrect."/>
                    <pic:cNvPicPr/>
                  </pic:nvPicPr>
                  <pic:blipFill rotWithShape="1">
                    <a:blip r:embed="rId24"/>
                    <a:srcRect l="665" t="12586" r="4542" b="9152"/>
                    <a:stretch>
                      <a:fillRect/>
                    </a:stretch>
                  </pic:blipFill>
                  <pic:spPr bwMode="auto">
                    <a:xfrm>
                      <a:off x="0" y="0"/>
                      <a:ext cx="4842095" cy="1809721"/>
                    </a:xfrm>
                    <a:prstGeom prst="rect">
                      <a:avLst/>
                    </a:prstGeom>
                    <a:ln>
                      <a:noFill/>
                    </a:ln>
                  </pic:spPr>
                </pic:pic>
              </a:graphicData>
            </a:graphic>
          </wp:inline>
        </w:drawing>
      </w:r>
    </w:p>
    <w:p w14:paraId="5B9E522A" w14:textId="1E6E3D61" w:rsidR="00737008" w:rsidRDefault="0CA339FA" w:rsidP="2BF037FB">
      <w:r w:rsidRPr="67C0A38B">
        <w:rPr>
          <w:b/>
          <w:bCs/>
        </w:rPr>
        <w:t>Image</w:t>
      </w:r>
      <w:r>
        <w:t xml:space="preserve">: indicated in </w:t>
      </w:r>
      <w:r w:rsidRPr="67C0A38B">
        <w:rPr>
          <w:highlight w:val="green"/>
        </w:rPr>
        <w:t>green</w:t>
      </w:r>
      <w:r>
        <w:t xml:space="preserve"> above on the site map, this is the interior view from the rear of the building. This site sits at the </w:t>
      </w:r>
      <w:r w:rsidR="64BC6DCB">
        <w:t>walkway from the Cafe to the Events Space.</w:t>
      </w:r>
      <w:r>
        <w:t xml:space="preserve"> </w:t>
      </w:r>
    </w:p>
    <w:p w14:paraId="4A01F0BE" w14:textId="4A49989E" w:rsidR="00737008" w:rsidRDefault="00834F13" w:rsidP="00BE4D83">
      <w:pPr>
        <w:rPr>
          <w:rFonts w:ascii="Arial" w:hAnsi="Arial" w:cs="Arial"/>
          <w:color w:val="000000" w:themeColor="text1"/>
          <w:sz w:val="20"/>
          <w:szCs w:val="20"/>
        </w:rPr>
      </w:pPr>
      <w:r>
        <w:rPr>
          <w:noProof/>
        </w:rPr>
        <w:drawing>
          <wp:inline distT="0" distB="0" distL="0" distR="0" wp14:anchorId="0470CCBA" wp14:editId="0C82DFE4">
            <wp:extent cx="5446867" cy="2030095"/>
            <wp:effectExtent l="0" t="0" r="1905" b="8255"/>
            <wp:docPr id="19436040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04099" name="Picture 1" descr="A screenshot of a computer&#10;&#10;AI-generated content may be incorrect."/>
                    <pic:cNvPicPr/>
                  </pic:nvPicPr>
                  <pic:blipFill rotWithShape="1">
                    <a:blip r:embed="rId25"/>
                    <a:srcRect l="2374" t="11859" r="4361" b="11988"/>
                    <a:stretch>
                      <a:fillRect/>
                    </a:stretch>
                  </pic:blipFill>
                  <pic:spPr bwMode="auto">
                    <a:xfrm>
                      <a:off x="0" y="0"/>
                      <a:ext cx="5472454" cy="2039632"/>
                    </a:xfrm>
                    <a:prstGeom prst="rect">
                      <a:avLst/>
                    </a:prstGeom>
                    <a:ln>
                      <a:noFill/>
                    </a:ln>
                    <a:extLst>
                      <a:ext uri="{53640926-AAD7-44D8-BBD7-CCE9431645EC}">
                        <a14:shadowObscured xmlns:a14="http://schemas.microsoft.com/office/drawing/2010/main"/>
                      </a:ext>
                    </a:extLst>
                  </pic:spPr>
                </pic:pic>
              </a:graphicData>
            </a:graphic>
          </wp:inline>
        </w:drawing>
      </w:r>
    </w:p>
    <w:p w14:paraId="68241F1A" w14:textId="1435B29C" w:rsidR="0DC5E0D5" w:rsidRDefault="0DC5E0D5" w:rsidP="2BF037FB">
      <w:r w:rsidRPr="67C0A38B">
        <w:rPr>
          <w:b/>
          <w:bCs/>
        </w:rPr>
        <w:t>Image</w:t>
      </w:r>
      <w:r>
        <w:t xml:space="preserve">: indicated in </w:t>
      </w:r>
      <w:r w:rsidRPr="67C0A38B">
        <w:rPr>
          <w:highlight w:val="green"/>
        </w:rPr>
        <w:t>green</w:t>
      </w:r>
      <w:r>
        <w:t xml:space="preserve"> above on the site map, this is the interior view from the rear entry of the building. This site sits at the walkway from the Cafe to the Events Space.</w:t>
      </w:r>
    </w:p>
    <w:p w14:paraId="44975373" w14:textId="2C655C69" w:rsidR="73F7E0D8" w:rsidRDefault="73F7E0D8" w:rsidP="2BF037FB">
      <w:pPr>
        <w:rPr>
          <w:rFonts w:ascii="Arial" w:hAnsi="Arial" w:cs="Arial"/>
          <w:color w:val="000000" w:themeColor="text1"/>
          <w:sz w:val="20"/>
          <w:szCs w:val="20"/>
        </w:rPr>
      </w:pPr>
      <w:r>
        <w:rPr>
          <w:noProof/>
        </w:rPr>
        <w:lastRenderedPageBreak/>
        <w:drawing>
          <wp:inline distT="0" distB="0" distL="0" distR="0" wp14:anchorId="621B0701" wp14:editId="7E6D3BD1">
            <wp:extent cx="5622471" cy="2008376"/>
            <wp:effectExtent l="0" t="0" r="0" b="0"/>
            <wp:docPr id="9073763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32903" name="Picture 1" descr="A screenshot of a computer&#10;&#10;AI-generated content may be incorrect."/>
                    <pic:cNvPicPr/>
                  </pic:nvPicPr>
                  <pic:blipFill rotWithShape="1">
                    <a:blip r:embed="rId26"/>
                    <a:srcRect t="12090" r="1900" b="10992"/>
                    <a:stretch>
                      <a:fillRect/>
                    </a:stretch>
                  </pic:blipFill>
                  <pic:spPr bwMode="auto">
                    <a:xfrm>
                      <a:off x="0" y="0"/>
                      <a:ext cx="5622564" cy="2008409"/>
                    </a:xfrm>
                    <a:prstGeom prst="rect">
                      <a:avLst/>
                    </a:prstGeom>
                    <a:ln>
                      <a:noFill/>
                    </a:ln>
                    <a:extLst>
                      <a:ext uri="{53640926-AAD7-44D8-BBD7-CCE9431645EC}">
                        <a14:shadowObscured xmlns:a14="http://schemas.microsoft.com/office/drawing/2010/main"/>
                      </a:ext>
                    </a:extLst>
                  </pic:spPr>
                </pic:pic>
              </a:graphicData>
            </a:graphic>
          </wp:inline>
        </w:drawing>
      </w:r>
    </w:p>
    <w:p w14:paraId="79CB57D1" w14:textId="1435B29C" w:rsidR="73F7E0D8" w:rsidRDefault="73F7E0D8" w:rsidP="2BF037FB">
      <w:r w:rsidRPr="67C0A38B">
        <w:rPr>
          <w:b/>
          <w:bCs/>
        </w:rPr>
        <w:t>Image</w:t>
      </w:r>
      <w:r>
        <w:t xml:space="preserve">: indicated in </w:t>
      </w:r>
      <w:r w:rsidRPr="67C0A38B">
        <w:rPr>
          <w:highlight w:val="green"/>
        </w:rPr>
        <w:t>green</w:t>
      </w:r>
      <w:r>
        <w:t xml:space="preserve"> above on the site map, this is the interior view from the rear entry of the building. This site sits at the walkway from the Cafe to the Events Space.</w:t>
      </w:r>
    </w:p>
    <w:p w14:paraId="3926B494" w14:textId="0720F969" w:rsidR="2BF037FB" w:rsidRDefault="2BF037FB" w:rsidP="2BF037FB">
      <w:pPr>
        <w:rPr>
          <w:rFonts w:ascii="Arial" w:hAnsi="Arial" w:cs="Arial"/>
          <w:color w:val="000000" w:themeColor="text1"/>
          <w:sz w:val="20"/>
          <w:szCs w:val="20"/>
        </w:rPr>
      </w:pPr>
    </w:p>
    <w:p w14:paraId="4AA1F75D" w14:textId="429B7CAF" w:rsidR="009A0525" w:rsidRDefault="009A0525" w:rsidP="00BE4D83">
      <w:pPr>
        <w:rPr>
          <w:rFonts w:ascii="Arial" w:hAnsi="Arial" w:cs="Arial"/>
          <w:color w:val="000000" w:themeColor="text1"/>
          <w:sz w:val="20"/>
          <w:szCs w:val="20"/>
        </w:rPr>
      </w:pPr>
      <w:r>
        <w:rPr>
          <w:noProof/>
        </w:rPr>
        <w:drawing>
          <wp:inline distT="0" distB="0" distL="0" distR="0" wp14:anchorId="620B0D81" wp14:editId="6374B786">
            <wp:extent cx="5442857" cy="2019300"/>
            <wp:effectExtent l="0" t="0" r="5715" b="0"/>
            <wp:docPr id="144486697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66979" name="Picture 1" descr="A screenshot of a computer&#10;&#10;AI-generated content may be incorrect."/>
                    <pic:cNvPicPr/>
                  </pic:nvPicPr>
                  <pic:blipFill rotWithShape="1">
                    <a:blip r:embed="rId27"/>
                    <a:srcRect l="475" t="11404" r="4557" b="10249"/>
                    <a:stretch>
                      <a:fillRect/>
                    </a:stretch>
                  </pic:blipFill>
                  <pic:spPr bwMode="auto">
                    <a:xfrm>
                      <a:off x="0" y="0"/>
                      <a:ext cx="5443072" cy="2019380"/>
                    </a:xfrm>
                    <a:prstGeom prst="rect">
                      <a:avLst/>
                    </a:prstGeom>
                    <a:ln>
                      <a:noFill/>
                    </a:ln>
                    <a:extLst>
                      <a:ext uri="{53640926-AAD7-44D8-BBD7-CCE9431645EC}">
                        <a14:shadowObscured xmlns:a14="http://schemas.microsoft.com/office/drawing/2010/main"/>
                      </a:ext>
                    </a:extLst>
                  </pic:spPr>
                </pic:pic>
              </a:graphicData>
            </a:graphic>
          </wp:inline>
        </w:drawing>
      </w:r>
    </w:p>
    <w:p w14:paraId="7338053D" w14:textId="35857D70" w:rsidR="000F6F4D" w:rsidRDefault="66AEEA2A" w:rsidP="2BF037FB">
      <w:r w:rsidRPr="67C0A38B">
        <w:rPr>
          <w:b/>
          <w:bCs/>
        </w:rPr>
        <w:t>Image</w:t>
      </w:r>
      <w:r>
        <w:t xml:space="preserve">: indicated in </w:t>
      </w:r>
      <w:r w:rsidRPr="67C0A38B">
        <w:rPr>
          <w:highlight w:val="green"/>
        </w:rPr>
        <w:t>green</w:t>
      </w:r>
      <w:r>
        <w:t xml:space="preserve"> above on the site map, this is the interior view from the entry to the Events Space towards Customer Service.</w:t>
      </w:r>
    </w:p>
    <w:p w14:paraId="3F353D9F" w14:textId="66FD9494" w:rsidR="000F6F4D" w:rsidRDefault="000F6F4D" w:rsidP="2BF037FB"/>
    <w:sectPr w:rsidR="000F6F4D" w:rsidSect="009474C9">
      <w:headerReference w:type="default" r:id="rId28"/>
      <w:footerReference w:type="default" r:id="rId29"/>
      <w:type w:val="continuous"/>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3A055" w14:textId="77777777" w:rsidR="00246089" w:rsidRDefault="00246089">
      <w:pPr>
        <w:spacing w:after="0" w:line="240" w:lineRule="auto"/>
      </w:pPr>
      <w:r>
        <w:separator/>
      </w:r>
    </w:p>
  </w:endnote>
  <w:endnote w:type="continuationSeparator" w:id="0">
    <w:p w14:paraId="4AA0A39F" w14:textId="77777777" w:rsidR="00246089" w:rsidRDefault="00246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028540"/>
      <w:docPartObj>
        <w:docPartGallery w:val="Page Numbers (Bottom of Page)"/>
        <w:docPartUnique/>
      </w:docPartObj>
    </w:sdtPr>
    <w:sdtEndPr>
      <w:rPr>
        <w:noProof/>
      </w:rPr>
    </w:sdtEndPr>
    <w:sdtContent>
      <w:p w14:paraId="6A6A8A34" w14:textId="77777777" w:rsidR="004625DD" w:rsidRDefault="00D06BE2">
        <w:pPr>
          <w:pStyle w:val="Footer"/>
        </w:pPr>
        <w:r>
          <w:fldChar w:fldCharType="begin"/>
        </w:r>
        <w:r>
          <w:instrText xml:space="preserve"> PAGE   \* MERGEFORMAT </w:instrText>
        </w:r>
        <w:r>
          <w:fldChar w:fldCharType="separate"/>
        </w:r>
        <w:r>
          <w:rPr>
            <w:noProof/>
          </w:rPr>
          <w:t>2</w:t>
        </w:r>
        <w:r>
          <w:rPr>
            <w:noProof/>
          </w:rPr>
          <w:fldChar w:fldCharType="end"/>
        </w:r>
      </w:p>
    </w:sdtContent>
  </w:sdt>
  <w:p w14:paraId="1444E66D" w14:textId="77777777" w:rsidR="004625DD" w:rsidRDefault="00462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4EC40" w14:textId="77777777" w:rsidR="00246089" w:rsidRDefault="00246089">
      <w:pPr>
        <w:spacing w:after="0" w:line="240" w:lineRule="auto"/>
      </w:pPr>
      <w:r>
        <w:separator/>
      </w:r>
    </w:p>
  </w:footnote>
  <w:footnote w:type="continuationSeparator" w:id="0">
    <w:p w14:paraId="089B3EA8" w14:textId="77777777" w:rsidR="00246089" w:rsidRDefault="00246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C938" w14:textId="543F8FFC" w:rsidR="154A6183" w:rsidRDefault="154A6183" w:rsidP="154A6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62D"/>
    <w:multiLevelType w:val="multilevel"/>
    <w:tmpl w:val="EEBC5EC2"/>
    <w:lvl w:ilvl="0">
      <w:start w:val="1"/>
      <w:numFmt w:val="bullet"/>
      <w:lvlText w:val=""/>
      <w:lvlJc w:val="left"/>
      <w:pPr>
        <w:tabs>
          <w:tab w:val="num" w:pos="-414"/>
        </w:tabs>
        <w:ind w:left="-414" w:hanging="360"/>
      </w:pPr>
      <w:rPr>
        <w:rFonts w:ascii="Symbol" w:hAnsi="Symbol" w:hint="default"/>
        <w:sz w:val="20"/>
      </w:rPr>
    </w:lvl>
    <w:lvl w:ilvl="1" w:tentative="1">
      <w:start w:val="1"/>
      <w:numFmt w:val="bullet"/>
      <w:lvlText w:val=""/>
      <w:lvlJc w:val="left"/>
      <w:pPr>
        <w:tabs>
          <w:tab w:val="num" w:pos="306"/>
        </w:tabs>
        <w:ind w:left="306" w:hanging="360"/>
      </w:pPr>
      <w:rPr>
        <w:rFonts w:ascii="Symbol" w:hAnsi="Symbol" w:hint="default"/>
        <w:sz w:val="20"/>
      </w:rPr>
    </w:lvl>
    <w:lvl w:ilvl="2" w:tentative="1">
      <w:start w:val="1"/>
      <w:numFmt w:val="bullet"/>
      <w:lvlText w:val=""/>
      <w:lvlJc w:val="left"/>
      <w:pPr>
        <w:tabs>
          <w:tab w:val="num" w:pos="1026"/>
        </w:tabs>
        <w:ind w:left="1026" w:hanging="360"/>
      </w:pPr>
      <w:rPr>
        <w:rFonts w:ascii="Symbol" w:hAnsi="Symbol" w:hint="default"/>
        <w:sz w:val="20"/>
      </w:rPr>
    </w:lvl>
    <w:lvl w:ilvl="3" w:tentative="1">
      <w:start w:val="1"/>
      <w:numFmt w:val="bullet"/>
      <w:lvlText w:val=""/>
      <w:lvlJc w:val="left"/>
      <w:pPr>
        <w:tabs>
          <w:tab w:val="num" w:pos="1746"/>
        </w:tabs>
        <w:ind w:left="1746" w:hanging="360"/>
      </w:pPr>
      <w:rPr>
        <w:rFonts w:ascii="Symbol" w:hAnsi="Symbol" w:hint="default"/>
        <w:sz w:val="20"/>
      </w:rPr>
    </w:lvl>
    <w:lvl w:ilvl="4" w:tentative="1">
      <w:start w:val="1"/>
      <w:numFmt w:val="bullet"/>
      <w:lvlText w:val=""/>
      <w:lvlJc w:val="left"/>
      <w:pPr>
        <w:tabs>
          <w:tab w:val="num" w:pos="2466"/>
        </w:tabs>
        <w:ind w:left="2466" w:hanging="360"/>
      </w:pPr>
      <w:rPr>
        <w:rFonts w:ascii="Symbol" w:hAnsi="Symbol" w:hint="default"/>
        <w:sz w:val="20"/>
      </w:rPr>
    </w:lvl>
    <w:lvl w:ilvl="5" w:tentative="1">
      <w:start w:val="1"/>
      <w:numFmt w:val="bullet"/>
      <w:lvlText w:val=""/>
      <w:lvlJc w:val="left"/>
      <w:pPr>
        <w:tabs>
          <w:tab w:val="num" w:pos="3186"/>
        </w:tabs>
        <w:ind w:left="3186" w:hanging="360"/>
      </w:pPr>
      <w:rPr>
        <w:rFonts w:ascii="Symbol" w:hAnsi="Symbol" w:hint="default"/>
        <w:sz w:val="20"/>
      </w:rPr>
    </w:lvl>
    <w:lvl w:ilvl="6" w:tentative="1">
      <w:start w:val="1"/>
      <w:numFmt w:val="bullet"/>
      <w:lvlText w:val=""/>
      <w:lvlJc w:val="left"/>
      <w:pPr>
        <w:tabs>
          <w:tab w:val="num" w:pos="3906"/>
        </w:tabs>
        <w:ind w:left="3906" w:hanging="360"/>
      </w:pPr>
      <w:rPr>
        <w:rFonts w:ascii="Symbol" w:hAnsi="Symbol" w:hint="default"/>
        <w:sz w:val="20"/>
      </w:rPr>
    </w:lvl>
    <w:lvl w:ilvl="7" w:tentative="1">
      <w:start w:val="1"/>
      <w:numFmt w:val="bullet"/>
      <w:lvlText w:val=""/>
      <w:lvlJc w:val="left"/>
      <w:pPr>
        <w:tabs>
          <w:tab w:val="num" w:pos="4626"/>
        </w:tabs>
        <w:ind w:left="4626" w:hanging="360"/>
      </w:pPr>
      <w:rPr>
        <w:rFonts w:ascii="Symbol" w:hAnsi="Symbol" w:hint="default"/>
        <w:sz w:val="20"/>
      </w:rPr>
    </w:lvl>
    <w:lvl w:ilvl="8" w:tentative="1">
      <w:start w:val="1"/>
      <w:numFmt w:val="bullet"/>
      <w:lvlText w:val=""/>
      <w:lvlJc w:val="left"/>
      <w:pPr>
        <w:tabs>
          <w:tab w:val="num" w:pos="5346"/>
        </w:tabs>
        <w:ind w:left="5346" w:hanging="360"/>
      </w:pPr>
      <w:rPr>
        <w:rFonts w:ascii="Symbol" w:hAnsi="Symbol" w:hint="default"/>
        <w:sz w:val="20"/>
      </w:rPr>
    </w:lvl>
  </w:abstractNum>
  <w:abstractNum w:abstractNumId="1" w15:restartNumberingAfterBreak="0">
    <w:nsid w:val="05A67312"/>
    <w:multiLevelType w:val="hybridMultilevel"/>
    <w:tmpl w:val="0BB2EEEE"/>
    <w:lvl w:ilvl="0" w:tplc="05249998">
      <w:numFmt w:val="bullet"/>
      <w:lvlText w:val="-"/>
      <w:lvlJc w:val="left"/>
      <w:pPr>
        <w:ind w:left="1080" w:hanging="360"/>
      </w:pPr>
      <w:rPr>
        <w:rFonts w:ascii="Arial" w:eastAsiaTheme="minorHAnsi"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73671BA"/>
    <w:multiLevelType w:val="hybridMultilevel"/>
    <w:tmpl w:val="251649BC"/>
    <w:lvl w:ilvl="0" w:tplc="30D84B58">
      <w:start w:val="1"/>
      <w:numFmt w:val="bullet"/>
      <w:lvlText w:val="-"/>
      <w:lvlJc w:val="left"/>
      <w:pPr>
        <w:ind w:left="420" w:hanging="360"/>
      </w:pPr>
      <w:rPr>
        <w:rFonts w:ascii="Aptos" w:hAnsi="Aptos" w:hint="default"/>
      </w:rPr>
    </w:lvl>
    <w:lvl w:ilvl="1" w:tplc="E37EFB94">
      <w:start w:val="1"/>
      <w:numFmt w:val="bullet"/>
      <w:lvlText w:val="o"/>
      <w:lvlJc w:val="left"/>
      <w:pPr>
        <w:ind w:left="1140" w:hanging="360"/>
      </w:pPr>
      <w:rPr>
        <w:rFonts w:ascii="Courier New" w:hAnsi="Courier New" w:hint="default"/>
      </w:rPr>
    </w:lvl>
    <w:lvl w:ilvl="2" w:tplc="E67A57DE">
      <w:start w:val="1"/>
      <w:numFmt w:val="bullet"/>
      <w:lvlText w:val=""/>
      <w:lvlJc w:val="left"/>
      <w:pPr>
        <w:ind w:left="1860" w:hanging="360"/>
      </w:pPr>
      <w:rPr>
        <w:rFonts w:ascii="Wingdings" w:hAnsi="Wingdings" w:hint="default"/>
      </w:rPr>
    </w:lvl>
    <w:lvl w:ilvl="3" w:tplc="4106DC04">
      <w:start w:val="1"/>
      <w:numFmt w:val="bullet"/>
      <w:lvlText w:val=""/>
      <w:lvlJc w:val="left"/>
      <w:pPr>
        <w:ind w:left="2580" w:hanging="360"/>
      </w:pPr>
      <w:rPr>
        <w:rFonts w:ascii="Symbol" w:hAnsi="Symbol" w:hint="default"/>
      </w:rPr>
    </w:lvl>
    <w:lvl w:ilvl="4" w:tplc="45228ED8">
      <w:start w:val="1"/>
      <w:numFmt w:val="bullet"/>
      <w:lvlText w:val="o"/>
      <w:lvlJc w:val="left"/>
      <w:pPr>
        <w:ind w:left="3300" w:hanging="360"/>
      </w:pPr>
      <w:rPr>
        <w:rFonts w:ascii="Courier New" w:hAnsi="Courier New" w:hint="default"/>
      </w:rPr>
    </w:lvl>
    <w:lvl w:ilvl="5" w:tplc="659A3FE2">
      <w:start w:val="1"/>
      <w:numFmt w:val="bullet"/>
      <w:lvlText w:val=""/>
      <w:lvlJc w:val="left"/>
      <w:pPr>
        <w:ind w:left="4020" w:hanging="360"/>
      </w:pPr>
      <w:rPr>
        <w:rFonts w:ascii="Wingdings" w:hAnsi="Wingdings" w:hint="default"/>
      </w:rPr>
    </w:lvl>
    <w:lvl w:ilvl="6" w:tplc="22D6AC50">
      <w:start w:val="1"/>
      <w:numFmt w:val="bullet"/>
      <w:lvlText w:val=""/>
      <w:lvlJc w:val="left"/>
      <w:pPr>
        <w:ind w:left="4740" w:hanging="360"/>
      </w:pPr>
      <w:rPr>
        <w:rFonts w:ascii="Symbol" w:hAnsi="Symbol" w:hint="default"/>
      </w:rPr>
    </w:lvl>
    <w:lvl w:ilvl="7" w:tplc="277C486C">
      <w:start w:val="1"/>
      <w:numFmt w:val="bullet"/>
      <w:lvlText w:val="o"/>
      <w:lvlJc w:val="left"/>
      <w:pPr>
        <w:ind w:left="5460" w:hanging="360"/>
      </w:pPr>
      <w:rPr>
        <w:rFonts w:ascii="Courier New" w:hAnsi="Courier New" w:hint="default"/>
      </w:rPr>
    </w:lvl>
    <w:lvl w:ilvl="8" w:tplc="A6E4150E">
      <w:start w:val="1"/>
      <w:numFmt w:val="bullet"/>
      <w:lvlText w:val=""/>
      <w:lvlJc w:val="left"/>
      <w:pPr>
        <w:ind w:left="6180" w:hanging="360"/>
      </w:pPr>
      <w:rPr>
        <w:rFonts w:ascii="Wingdings" w:hAnsi="Wingdings" w:hint="default"/>
      </w:rPr>
    </w:lvl>
  </w:abstractNum>
  <w:abstractNum w:abstractNumId="3" w15:restartNumberingAfterBreak="0">
    <w:nsid w:val="0ACF640A"/>
    <w:multiLevelType w:val="hybridMultilevel"/>
    <w:tmpl w:val="2C7E4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C03666"/>
    <w:multiLevelType w:val="multilevel"/>
    <w:tmpl w:val="475C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6D49D8"/>
    <w:multiLevelType w:val="multilevel"/>
    <w:tmpl w:val="7504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732E96"/>
    <w:multiLevelType w:val="hybridMultilevel"/>
    <w:tmpl w:val="2C58B09C"/>
    <w:lvl w:ilvl="0" w:tplc="F6F6E2D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0013E8"/>
    <w:multiLevelType w:val="hybridMultilevel"/>
    <w:tmpl w:val="9D20422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320A5"/>
    <w:multiLevelType w:val="hybridMultilevel"/>
    <w:tmpl w:val="0CC093F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078178F"/>
    <w:multiLevelType w:val="multilevel"/>
    <w:tmpl w:val="DD1A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39729C"/>
    <w:multiLevelType w:val="hybridMultilevel"/>
    <w:tmpl w:val="4C92E2B8"/>
    <w:lvl w:ilvl="0" w:tplc="0524999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3F26D9"/>
    <w:multiLevelType w:val="multilevel"/>
    <w:tmpl w:val="3052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E669F4"/>
    <w:multiLevelType w:val="multilevel"/>
    <w:tmpl w:val="E58A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771D28"/>
    <w:multiLevelType w:val="multilevel"/>
    <w:tmpl w:val="96E0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71F77"/>
    <w:multiLevelType w:val="multilevel"/>
    <w:tmpl w:val="A5CE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A25598"/>
    <w:multiLevelType w:val="hybridMultilevel"/>
    <w:tmpl w:val="4FE43020"/>
    <w:lvl w:ilvl="0" w:tplc="C4A0E156">
      <w:start w:val="1"/>
      <w:numFmt w:val="bullet"/>
      <w:lvlText w:val=""/>
      <w:lvlJc w:val="left"/>
      <w:pPr>
        <w:ind w:left="1440" w:hanging="360"/>
      </w:pPr>
      <w:rPr>
        <w:rFonts w:ascii="Symbol" w:hAnsi="Symbol" w:hint="default"/>
      </w:rPr>
    </w:lvl>
    <w:lvl w:ilvl="1" w:tplc="1A662A26">
      <w:start w:val="1"/>
      <w:numFmt w:val="bullet"/>
      <w:lvlText w:val="o"/>
      <w:lvlJc w:val="left"/>
      <w:pPr>
        <w:ind w:left="2160" w:hanging="360"/>
      </w:pPr>
      <w:rPr>
        <w:rFonts w:ascii="Courier New" w:hAnsi="Courier New" w:hint="default"/>
      </w:rPr>
    </w:lvl>
    <w:lvl w:ilvl="2" w:tplc="54E8CBD6">
      <w:start w:val="1"/>
      <w:numFmt w:val="bullet"/>
      <w:lvlText w:val=""/>
      <w:lvlJc w:val="left"/>
      <w:pPr>
        <w:ind w:left="2880" w:hanging="360"/>
      </w:pPr>
      <w:rPr>
        <w:rFonts w:ascii="Wingdings" w:hAnsi="Wingdings" w:hint="default"/>
      </w:rPr>
    </w:lvl>
    <w:lvl w:ilvl="3" w:tplc="5C8E09B0">
      <w:start w:val="1"/>
      <w:numFmt w:val="bullet"/>
      <w:lvlText w:val=""/>
      <w:lvlJc w:val="left"/>
      <w:pPr>
        <w:ind w:left="3600" w:hanging="360"/>
      </w:pPr>
      <w:rPr>
        <w:rFonts w:ascii="Symbol" w:hAnsi="Symbol" w:hint="default"/>
      </w:rPr>
    </w:lvl>
    <w:lvl w:ilvl="4" w:tplc="1E0ABCA0">
      <w:start w:val="1"/>
      <w:numFmt w:val="bullet"/>
      <w:lvlText w:val="o"/>
      <w:lvlJc w:val="left"/>
      <w:pPr>
        <w:ind w:left="4320" w:hanging="360"/>
      </w:pPr>
      <w:rPr>
        <w:rFonts w:ascii="Courier New" w:hAnsi="Courier New" w:hint="default"/>
      </w:rPr>
    </w:lvl>
    <w:lvl w:ilvl="5" w:tplc="E4B6C8D2">
      <w:start w:val="1"/>
      <w:numFmt w:val="bullet"/>
      <w:lvlText w:val=""/>
      <w:lvlJc w:val="left"/>
      <w:pPr>
        <w:ind w:left="5040" w:hanging="360"/>
      </w:pPr>
      <w:rPr>
        <w:rFonts w:ascii="Wingdings" w:hAnsi="Wingdings" w:hint="default"/>
      </w:rPr>
    </w:lvl>
    <w:lvl w:ilvl="6" w:tplc="94CAB410">
      <w:start w:val="1"/>
      <w:numFmt w:val="bullet"/>
      <w:lvlText w:val=""/>
      <w:lvlJc w:val="left"/>
      <w:pPr>
        <w:ind w:left="5760" w:hanging="360"/>
      </w:pPr>
      <w:rPr>
        <w:rFonts w:ascii="Symbol" w:hAnsi="Symbol" w:hint="default"/>
      </w:rPr>
    </w:lvl>
    <w:lvl w:ilvl="7" w:tplc="705ACEAE">
      <w:start w:val="1"/>
      <w:numFmt w:val="bullet"/>
      <w:lvlText w:val="o"/>
      <w:lvlJc w:val="left"/>
      <w:pPr>
        <w:ind w:left="6480" w:hanging="360"/>
      </w:pPr>
      <w:rPr>
        <w:rFonts w:ascii="Courier New" w:hAnsi="Courier New" w:hint="default"/>
      </w:rPr>
    </w:lvl>
    <w:lvl w:ilvl="8" w:tplc="8B94454A">
      <w:start w:val="1"/>
      <w:numFmt w:val="bullet"/>
      <w:lvlText w:val=""/>
      <w:lvlJc w:val="left"/>
      <w:pPr>
        <w:ind w:left="7200" w:hanging="360"/>
      </w:pPr>
      <w:rPr>
        <w:rFonts w:ascii="Wingdings" w:hAnsi="Wingdings" w:hint="default"/>
      </w:rPr>
    </w:lvl>
  </w:abstractNum>
  <w:abstractNum w:abstractNumId="16" w15:restartNumberingAfterBreak="0">
    <w:nsid w:val="66244EAB"/>
    <w:multiLevelType w:val="multilevel"/>
    <w:tmpl w:val="678C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D6712B"/>
    <w:multiLevelType w:val="multilevel"/>
    <w:tmpl w:val="917C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946557"/>
    <w:multiLevelType w:val="multilevel"/>
    <w:tmpl w:val="0860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C4097E"/>
    <w:multiLevelType w:val="multilevel"/>
    <w:tmpl w:val="BF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2606597">
    <w:abstractNumId w:val="2"/>
  </w:num>
  <w:num w:numId="2" w16cid:durableId="1684090191">
    <w:abstractNumId w:val="15"/>
  </w:num>
  <w:num w:numId="3" w16cid:durableId="896665020">
    <w:abstractNumId w:val="6"/>
  </w:num>
  <w:num w:numId="4" w16cid:durableId="425344540">
    <w:abstractNumId w:val="1"/>
  </w:num>
  <w:num w:numId="5" w16cid:durableId="1465193158">
    <w:abstractNumId w:val="7"/>
  </w:num>
  <w:num w:numId="6" w16cid:durableId="2038966293">
    <w:abstractNumId w:val="10"/>
  </w:num>
  <w:num w:numId="7" w16cid:durableId="1235428945">
    <w:abstractNumId w:val="13"/>
  </w:num>
  <w:num w:numId="8" w16cid:durableId="177277703">
    <w:abstractNumId w:val="9"/>
  </w:num>
  <w:num w:numId="9" w16cid:durableId="1129662381">
    <w:abstractNumId w:val="11"/>
  </w:num>
  <w:num w:numId="10" w16cid:durableId="1032802469">
    <w:abstractNumId w:val="17"/>
  </w:num>
  <w:num w:numId="11" w16cid:durableId="2067675823">
    <w:abstractNumId w:val="5"/>
  </w:num>
  <w:num w:numId="12" w16cid:durableId="1751852261">
    <w:abstractNumId w:val="0"/>
  </w:num>
  <w:num w:numId="13" w16cid:durableId="1454904636">
    <w:abstractNumId w:val="4"/>
  </w:num>
  <w:num w:numId="14" w16cid:durableId="1520583867">
    <w:abstractNumId w:val="12"/>
  </w:num>
  <w:num w:numId="15" w16cid:durableId="2093431347">
    <w:abstractNumId w:val="19"/>
  </w:num>
  <w:num w:numId="16" w16cid:durableId="1439984883">
    <w:abstractNumId w:val="18"/>
  </w:num>
  <w:num w:numId="17" w16cid:durableId="1071121309">
    <w:abstractNumId w:val="16"/>
  </w:num>
  <w:num w:numId="18" w16cid:durableId="24209469">
    <w:abstractNumId w:val="14"/>
  </w:num>
  <w:num w:numId="19" w16cid:durableId="1061057541">
    <w:abstractNumId w:val="8"/>
  </w:num>
  <w:num w:numId="20" w16cid:durableId="722169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D83"/>
    <w:rsid w:val="0000340F"/>
    <w:rsid w:val="000070A6"/>
    <w:rsid w:val="00022E7B"/>
    <w:rsid w:val="00024121"/>
    <w:rsid w:val="00027E5B"/>
    <w:rsid w:val="000300B7"/>
    <w:rsid w:val="000316D7"/>
    <w:rsid w:val="00031A2B"/>
    <w:rsid w:val="00031EDB"/>
    <w:rsid w:val="000340E4"/>
    <w:rsid w:val="000362A7"/>
    <w:rsid w:val="00040CD8"/>
    <w:rsid w:val="00044B37"/>
    <w:rsid w:val="000729CC"/>
    <w:rsid w:val="00085696"/>
    <w:rsid w:val="0008590B"/>
    <w:rsid w:val="000A664F"/>
    <w:rsid w:val="000C6612"/>
    <w:rsid w:val="000C704B"/>
    <w:rsid w:val="000D0AAD"/>
    <w:rsid w:val="000D4EAB"/>
    <w:rsid w:val="000E04D0"/>
    <w:rsid w:val="000F6F4D"/>
    <w:rsid w:val="000F7627"/>
    <w:rsid w:val="001033F5"/>
    <w:rsid w:val="00105D40"/>
    <w:rsid w:val="0011023C"/>
    <w:rsid w:val="001105BA"/>
    <w:rsid w:val="0012729B"/>
    <w:rsid w:val="00130AD0"/>
    <w:rsid w:val="00135A67"/>
    <w:rsid w:val="001369F0"/>
    <w:rsid w:val="001515B1"/>
    <w:rsid w:val="0016158A"/>
    <w:rsid w:val="00166DE8"/>
    <w:rsid w:val="00196603"/>
    <w:rsid w:val="001A2C06"/>
    <w:rsid w:val="001A4C17"/>
    <w:rsid w:val="001B093D"/>
    <w:rsid w:val="001B104F"/>
    <w:rsid w:val="001B2F78"/>
    <w:rsid w:val="001B4C84"/>
    <w:rsid w:val="001C798C"/>
    <w:rsid w:val="001D70E7"/>
    <w:rsid w:val="001E05D1"/>
    <w:rsid w:val="001F0D84"/>
    <w:rsid w:val="001F3360"/>
    <w:rsid w:val="001F71E1"/>
    <w:rsid w:val="00203791"/>
    <w:rsid w:val="0021398E"/>
    <w:rsid w:val="0022566D"/>
    <w:rsid w:val="00235AA4"/>
    <w:rsid w:val="00245986"/>
    <w:rsid w:val="00246089"/>
    <w:rsid w:val="00266AA9"/>
    <w:rsid w:val="0026795B"/>
    <w:rsid w:val="00276C52"/>
    <w:rsid w:val="002770A0"/>
    <w:rsid w:val="002829E7"/>
    <w:rsid w:val="0028606E"/>
    <w:rsid w:val="0028782C"/>
    <w:rsid w:val="002918C0"/>
    <w:rsid w:val="002940ED"/>
    <w:rsid w:val="002A2E94"/>
    <w:rsid w:val="002A582A"/>
    <w:rsid w:val="002A5BED"/>
    <w:rsid w:val="002A5D00"/>
    <w:rsid w:val="002B4AA2"/>
    <w:rsid w:val="002B5EAC"/>
    <w:rsid w:val="002B643E"/>
    <w:rsid w:val="002C078D"/>
    <w:rsid w:val="002C3321"/>
    <w:rsid w:val="002C79CA"/>
    <w:rsid w:val="002D01B7"/>
    <w:rsid w:val="002D2932"/>
    <w:rsid w:val="002D4444"/>
    <w:rsid w:val="002D57CB"/>
    <w:rsid w:val="002E6B4C"/>
    <w:rsid w:val="002F64C9"/>
    <w:rsid w:val="002F6A3C"/>
    <w:rsid w:val="002F6F2E"/>
    <w:rsid w:val="00301C6D"/>
    <w:rsid w:val="0030726F"/>
    <w:rsid w:val="00311BD4"/>
    <w:rsid w:val="00322045"/>
    <w:rsid w:val="00326F7C"/>
    <w:rsid w:val="00327969"/>
    <w:rsid w:val="0033453E"/>
    <w:rsid w:val="0038024E"/>
    <w:rsid w:val="00391C4E"/>
    <w:rsid w:val="003966BD"/>
    <w:rsid w:val="0039746D"/>
    <w:rsid w:val="003A5D7A"/>
    <w:rsid w:val="003B7054"/>
    <w:rsid w:val="003C08A8"/>
    <w:rsid w:val="003F0BAC"/>
    <w:rsid w:val="00401ED3"/>
    <w:rsid w:val="00412B66"/>
    <w:rsid w:val="00413B10"/>
    <w:rsid w:val="004148F9"/>
    <w:rsid w:val="00424795"/>
    <w:rsid w:val="004261CC"/>
    <w:rsid w:val="004338FE"/>
    <w:rsid w:val="004625DD"/>
    <w:rsid w:val="004663C3"/>
    <w:rsid w:val="004668FD"/>
    <w:rsid w:val="004B505F"/>
    <w:rsid w:val="004D4777"/>
    <w:rsid w:val="004E3347"/>
    <w:rsid w:val="004E401A"/>
    <w:rsid w:val="004F226A"/>
    <w:rsid w:val="00502A1C"/>
    <w:rsid w:val="0050591E"/>
    <w:rsid w:val="00522738"/>
    <w:rsid w:val="00541355"/>
    <w:rsid w:val="0055454B"/>
    <w:rsid w:val="005738FE"/>
    <w:rsid w:val="00574D89"/>
    <w:rsid w:val="005871C9"/>
    <w:rsid w:val="0059555F"/>
    <w:rsid w:val="005A29D9"/>
    <w:rsid w:val="005A37CC"/>
    <w:rsid w:val="005B4605"/>
    <w:rsid w:val="005B5633"/>
    <w:rsid w:val="005B62E3"/>
    <w:rsid w:val="005B7CCB"/>
    <w:rsid w:val="005C5993"/>
    <w:rsid w:val="005D0321"/>
    <w:rsid w:val="005F74A0"/>
    <w:rsid w:val="00610612"/>
    <w:rsid w:val="00622656"/>
    <w:rsid w:val="006263E3"/>
    <w:rsid w:val="00626C37"/>
    <w:rsid w:val="006308EE"/>
    <w:rsid w:val="00633564"/>
    <w:rsid w:val="006370B4"/>
    <w:rsid w:val="00662878"/>
    <w:rsid w:val="00663648"/>
    <w:rsid w:val="006657F0"/>
    <w:rsid w:val="00676EEF"/>
    <w:rsid w:val="006776D3"/>
    <w:rsid w:val="00684FD1"/>
    <w:rsid w:val="00691358"/>
    <w:rsid w:val="006949D3"/>
    <w:rsid w:val="006A2D16"/>
    <w:rsid w:val="006C26C3"/>
    <w:rsid w:val="006C4B3E"/>
    <w:rsid w:val="006D5D2C"/>
    <w:rsid w:val="006E4044"/>
    <w:rsid w:val="006F6A24"/>
    <w:rsid w:val="00714F9B"/>
    <w:rsid w:val="007236DB"/>
    <w:rsid w:val="00733CB5"/>
    <w:rsid w:val="00737008"/>
    <w:rsid w:val="00737B12"/>
    <w:rsid w:val="00741C89"/>
    <w:rsid w:val="00743E12"/>
    <w:rsid w:val="00763FEC"/>
    <w:rsid w:val="00764791"/>
    <w:rsid w:val="00770CFB"/>
    <w:rsid w:val="00771515"/>
    <w:rsid w:val="00790FE5"/>
    <w:rsid w:val="00792BD6"/>
    <w:rsid w:val="007943E7"/>
    <w:rsid w:val="007A3755"/>
    <w:rsid w:val="007A6A2B"/>
    <w:rsid w:val="007C4104"/>
    <w:rsid w:val="007C6F46"/>
    <w:rsid w:val="007F3DBD"/>
    <w:rsid w:val="007F6F65"/>
    <w:rsid w:val="008062AE"/>
    <w:rsid w:val="00813CFC"/>
    <w:rsid w:val="0082798B"/>
    <w:rsid w:val="0083019D"/>
    <w:rsid w:val="00830280"/>
    <w:rsid w:val="0083032A"/>
    <w:rsid w:val="00834F13"/>
    <w:rsid w:val="00845D42"/>
    <w:rsid w:val="008513E7"/>
    <w:rsid w:val="008554DD"/>
    <w:rsid w:val="00875496"/>
    <w:rsid w:val="00886627"/>
    <w:rsid w:val="008A0225"/>
    <w:rsid w:val="008F2FBF"/>
    <w:rsid w:val="008F48AD"/>
    <w:rsid w:val="008F6CCF"/>
    <w:rsid w:val="009013E3"/>
    <w:rsid w:val="0090477F"/>
    <w:rsid w:val="009106F6"/>
    <w:rsid w:val="00913E1B"/>
    <w:rsid w:val="009177C5"/>
    <w:rsid w:val="009249A7"/>
    <w:rsid w:val="00927D80"/>
    <w:rsid w:val="00932A35"/>
    <w:rsid w:val="00941AC9"/>
    <w:rsid w:val="009451E4"/>
    <w:rsid w:val="00951165"/>
    <w:rsid w:val="009513D6"/>
    <w:rsid w:val="00954A74"/>
    <w:rsid w:val="009671F3"/>
    <w:rsid w:val="009701A9"/>
    <w:rsid w:val="00974431"/>
    <w:rsid w:val="009A0525"/>
    <w:rsid w:val="009A4D2A"/>
    <w:rsid w:val="009B5436"/>
    <w:rsid w:val="009D273D"/>
    <w:rsid w:val="009D7D66"/>
    <w:rsid w:val="009E2E9A"/>
    <w:rsid w:val="009F20F5"/>
    <w:rsid w:val="009F3CFA"/>
    <w:rsid w:val="00A037E4"/>
    <w:rsid w:val="00A1191E"/>
    <w:rsid w:val="00A279B7"/>
    <w:rsid w:val="00A53278"/>
    <w:rsid w:val="00A54A3C"/>
    <w:rsid w:val="00A609D4"/>
    <w:rsid w:val="00A628E7"/>
    <w:rsid w:val="00A7444B"/>
    <w:rsid w:val="00A76E06"/>
    <w:rsid w:val="00A8077C"/>
    <w:rsid w:val="00A920E7"/>
    <w:rsid w:val="00AA51D0"/>
    <w:rsid w:val="00AA62E4"/>
    <w:rsid w:val="00AB1E87"/>
    <w:rsid w:val="00AB4601"/>
    <w:rsid w:val="00AC3EE1"/>
    <w:rsid w:val="00AE0B43"/>
    <w:rsid w:val="00AE1012"/>
    <w:rsid w:val="00AF39F7"/>
    <w:rsid w:val="00AF4130"/>
    <w:rsid w:val="00B11D47"/>
    <w:rsid w:val="00B14B7F"/>
    <w:rsid w:val="00B24476"/>
    <w:rsid w:val="00B271C2"/>
    <w:rsid w:val="00B31F02"/>
    <w:rsid w:val="00B32366"/>
    <w:rsid w:val="00B3278C"/>
    <w:rsid w:val="00B45738"/>
    <w:rsid w:val="00B605A3"/>
    <w:rsid w:val="00B6177C"/>
    <w:rsid w:val="00B84FE7"/>
    <w:rsid w:val="00BA01A7"/>
    <w:rsid w:val="00BB133B"/>
    <w:rsid w:val="00BC2710"/>
    <w:rsid w:val="00BE4ABF"/>
    <w:rsid w:val="00BE4D83"/>
    <w:rsid w:val="00BF71F4"/>
    <w:rsid w:val="00C013F1"/>
    <w:rsid w:val="00C157F3"/>
    <w:rsid w:val="00C31C9C"/>
    <w:rsid w:val="00C5587F"/>
    <w:rsid w:val="00C70F67"/>
    <w:rsid w:val="00C8202F"/>
    <w:rsid w:val="00C8287F"/>
    <w:rsid w:val="00C83F50"/>
    <w:rsid w:val="00CA53EB"/>
    <w:rsid w:val="00CB0917"/>
    <w:rsid w:val="00CD2848"/>
    <w:rsid w:val="00CD5F70"/>
    <w:rsid w:val="00CD6E2C"/>
    <w:rsid w:val="00CD7D1E"/>
    <w:rsid w:val="00CF742A"/>
    <w:rsid w:val="00D06036"/>
    <w:rsid w:val="00D06BE2"/>
    <w:rsid w:val="00D13D41"/>
    <w:rsid w:val="00D16642"/>
    <w:rsid w:val="00D252B1"/>
    <w:rsid w:val="00D254A9"/>
    <w:rsid w:val="00D2767D"/>
    <w:rsid w:val="00D3116B"/>
    <w:rsid w:val="00D37E37"/>
    <w:rsid w:val="00D456BD"/>
    <w:rsid w:val="00D5070F"/>
    <w:rsid w:val="00D60CE7"/>
    <w:rsid w:val="00D71077"/>
    <w:rsid w:val="00D717D8"/>
    <w:rsid w:val="00D976A7"/>
    <w:rsid w:val="00DA18AD"/>
    <w:rsid w:val="00DB77D8"/>
    <w:rsid w:val="00DC2862"/>
    <w:rsid w:val="00DC3C59"/>
    <w:rsid w:val="00DC6891"/>
    <w:rsid w:val="00DF520C"/>
    <w:rsid w:val="00DF5CFB"/>
    <w:rsid w:val="00E02473"/>
    <w:rsid w:val="00E072F6"/>
    <w:rsid w:val="00E148B8"/>
    <w:rsid w:val="00E1741D"/>
    <w:rsid w:val="00E178C7"/>
    <w:rsid w:val="00E3248E"/>
    <w:rsid w:val="00E4057D"/>
    <w:rsid w:val="00E43D7A"/>
    <w:rsid w:val="00E55247"/>
    <w:rsid w:val="00E66011"/>
    <w:rsid w:val="00E7160D"/>
    <w:rsid w:val="00E760D6"/>
    <w:rsid w:val="00E81E10"/>
    <w:rsid w:val="00E90B69"/>
    <w:rsid w:val="00E97F89"/>
    <w:rsid w:val="00EA0A6F"/>
    <w:rsid w:val="00EA1E57"/>
    <w:rsid w:val="00EA3AEF"/>
    <w:rsid w:val="00EA7B1D"/>
    <w:rsid w:val="00EB2FDA"/>
    <w:rsid w:val="00EB4A59"/>
    <w:rsid w:val="00EB7E12"/>
    <w:rsid w:val="00EC1AA7"/>
    <w:rsid w:val="00ED3F81"/>
    <w:rsid w:val="00EE3FC7"/>
    <w:rsid w:val="00EF22B1"/>
    <w:rsid w:val="00EF77F0"/>
    <w:rsid w:val="00EFA7F6"/>
    <w:rsid w:val="00F0402B"/>
    <w:rsid w:val="00F06CD3"/>
    <w:rsid w:val="00F078DE"/>
    <w:rsid w:val="00F12021"/>
    <w:rsid w:val="00F154BF"/>
    <w:rsid w:val="00F21DFA"/>
    <w:rsid w:val="00F2374C"/>
    <w:rsid w:val="00F37142"/>
    <w:rsid w:val="00F46F66"/>
    <w:rsid w:val="00F56A3C"/>
    <w:rsid w:val="00F65EB0"/>
    <w:rsid w:val="00F70B57"/>
    <w:rsid w:val="00F90994"/>
    <w:rsid w:val="00F94491"/>
    <w:rsid w:val="00F96374"/>
    <w:rsid w:val="00F96AE8"/>
    <w:rsid w:val="00FA0699"/>
    <w:rsid w:val="00FA7DAD"/>
    <w:rsid w:val="00FB7DA4"/>
    <w:rsid w:val="00FC0C3C"/>
    <w:rsid w:val="00FC3B75"/>
    <w:rsid w:val="00FC43D4"/>
    <w:rsid w:val="00FC62DA"/>
    <w:rsid w:val="00FD16EC"/>
    <w:rsid w:val="00FD6B3C"/>
    <w:rsid w:val="00FE3376"/>
    <w:rsid w:val="00FE38D8"/>
    <w:rsid w:val="00FF084D"/>
    <w:rsid w:val="00FF245B"/>
    <w:rsid w:val="00FF6A6B"/>
    <w:rsid w:val="0100DBA5"/>
    <w:rsid w:val="022BE28F"/>
    <w:rsid w:val="0246968A"/>
    <w:rsid w:val="02887ABE"/>
    <w:rsid w:val="02C99E75"/>
    <w:rsid w:val="02E21EA2"/>
    <w:rsid w:val="02FAA80A"/>
    <w:rsid w:val="0308F872"/>
    <w:rsid w:val="03815148"/>
    <w:rsid w:val="039598A1"/>
    <w:rsid w:val="03E1820C"/>
    <w:rsid w:val="03E262B1"/>
    <w:rsid w:val="0412E033"/>
    <w:rsid w:val="045D2CC0"/>
    <w:rsid w:val="04834AE3"/>
    <w:rsid w:val="04A5CA41"/>
    <w:rsid w:val="04ADB018"/>
    <w:rsid w:val="04E85ABB"/>
    <w:rsid w:val="051C3138"/>
    <w:rsid w:val="05471BB4"/>
    <w:rsid w:val="0557479B"/>
    <w:rsid w:val="05B3874C"/>
    <w:rsid w:val="05DF0078"/>
    <w:rsid w:val="05F68EF9"/>
    <w:rsid w:val="06394977"/>
    <w:rsid w:val="0639FF1A"/>
    <w:rsid w:val="0641E530"/>
    <w:rsid w:val="065B3099"/>
    <w:rsid w:val="065CEA90"/>
    <w:rsid w:val="06708790"/>
    <w:rsid w:val="068F1A1A"/>
    <w:rsid w:val="069CAEDF"/>
    <w:rsid w:val="06CC4464"/>
    <w:rsid w:val="0759DC75"/>
    <w:rsid w:val="0777EC91"/>
    <w:rsid w:val="07B7B6D4"/>
    <w:rsid w:val="07C7D2E5"/>
    <w:rsid w:val="086F8E93"/>
    <w:rsid w:val="087683F8"/>
    <w:rsid w:val="087B422B"/>
    <w:rsid w:val="0884FB7D"/>
    <w:rsid w:val="0897BA3C"/>
    <w:rsid w:val="089DB0C5"/>
    <w:rsid w:val="08C24E72"/>
    <w:rsid w:val="0960A648"/>
    <w:rsid w:val="0968369A"/>
    <w:rsid w:val="09AFD208"/>
    <w:rsid w:val="09C51854"/>
    <w:rsid w:val="09E50760"/>
    <w:rsid w:val="0A0CCFBB"/>
    <w:rsid w:val="0A2EAFFA"/>
    <w:rsid w:val="0A4D552F"/>
    <w:rsid w:val="0AB9B406"/>
    <w:rsid w:val="0AD7F5B0"/>
    <w:rsid w:val="0B0C6819"/>
    <w:rsid w:val="0B13E547"/>
    <w:rsid w:val="0B178A38"/>
    <w:rsid w:val="0B5EBA43"/>
    <w:rsid w:val="0B7724F3"/>
    <w:rsid w:val="0B790A43"/>
    <w:rsid w:val="0B916535"/>
    <w:rsid w:val="0B94CFE2"/>
    <w:rsid w:val="0BB1FF57"/>
    <w:rsid w:val="0BBAD789"/>
    <w:rsid w:val="0BEBE72A"/>
    <w:rsid w:val="0BFCD867"/>
    <w:rsid w:val="0C339455"/>
    <w:rsid w:val="0C343499"/>
    <w:rsid w:val="0C36AAF4"/>
    <w:rsid w:val="0C83B55A"/>
    <w:rsid w:val="0CA339FA"/>
    <w:rsid w:val="0CADEFBB"/>
    <w:rsid w:val="0D06FA5E"/>
    <w:rsid w:val="0D5377DD"/>
    <w:rsid w:val="0DA49166"/>
    <w:rsid w:val="0DC5E0D5"/>
    <w:rsid w:val="0DF40A05"/>
    <w:rsid w:val="0E0CB15C"/>
    <w:rsid w:val="0E3AC506"/>
    <w:rsid w:val="0E59C637"/>
    <w:rsid w:val="0E9854E8"/>
    <w:rsid w:val="0EC16CEB"/>
    <w:rsid w:val="0EDEB041"/>
    <w:rsid w:val="0EEAF69E"/>
    <w:rsid w:val="0F512093"/>
    <w:rsid w:val="0F6A0DF3"/>
    <w:rsid w:val="1013AE76"/>
    <w:rsid w:val="10406DED"/>
    <w:rsid w:val="104E7BAD"/>
    <w:rsid w:val="1087517E"/>
    <w:rsid w:val="10DE2174"/>
    <w:rsid w:val="10F11117"/>
    <w:rsid w:val="115C001C"/>
    <w:rsid w:val="1177428C"/>
    <w:rsid w:val="11A0EEC0"/>
    <w:rsid w:val="11AE1C46"/>
    <w:rsid w:val="121E2CF4"/>
    <w:rsid w:val="1228C793"/>
    <w:rsid w:val="1287C4A8"/>
    <w:rsid w:val="128A89EC"/>
    <w:rsid w:val="12A59EBE"/>
    <w:rsid w:val="132008B7"/>
    <w:rsid w:val="13480341"/>
    <w:rsid w:val="1363A7C9"/>
    <w:rsid w:val="13D0EE5F"/>
    <w:rsid w:val="13D6118B"/>
    <w:rsid w:val="13ED141D"/>
    <w:rsid w:val="141545F4"/>
    <w:rsid w:val="1418AFEC"/>
    <w:rsid w:val="1428913E"/>
    <w:rsid w:val="146989FD"/>
    <w:rsid w:val="149D5C7F"/>
    <w:rsid w:val="14BE6594"/>
    <w:rsid w:val="1542DD39"/>
    <w:rsid w:val="154A6183"/>
    <w:rsid w:val="158D155C"/>
    <w:rsid w:val="15AA0D40"/>
    <w:rsid w:val="15B403AF"/>
    <w:rsid w:val="15C1BFE3"/>
    <w:rsid w:val="15C3C538"/>
    <w:rsid w:val="15D47E85"/>
    <w:rsid w:val="15DBC61A"/>
    <w:rsid w:val="16346093"/>
    <w:rsid w:val="167BFFB9"/>
    <w:rsid w:val="1703FE49"/>
    <w:rsid w:val="171153BB"/>
    <w:rsid w:val="177910BA"/>
    <w:rsid w:val="1781B3F7"/>
    <w:rsid w:val="17A5D239"/>
    <w:rsid w:val="1887B05E"/>
    <w:rsid w:val="18B73F3C"/>
    <w:rsid w:val="18BC645E"/>
    <w:rsid w:val="18DA28AB"/>
    <w:rsid w:val="18DABCA5"/>
    <w:rsid w:val="192D4F13"/>
    <w:rsid w:val="198D9835"/>
    <w:rsid w:val="199BE8F9"/>
    <w:rsid w:val="199F8D35"/>
    <w:rsid w:val="19B618A5"/>
    <w:rsid w:val="1A139459"/>
    <w:rsid w:val="1A311FCD"/>
    <w:rsid w:val="1A7AD081"/>
    <w:rsid w:val="1AD9C117"/>
    <w:rsid w:val="1B039FEC"/>
    <w:rsid w:val="1B122776"/>
    <w:rsid w:val="1B3C3461"/>
    <w:rsid w:val="1B44F729"/>
    <w:rsid w:val="1B762929"/>
    <w:rsid w:val="1BB0B756"/>
    <w:rsid w:val="1BB9F01D"/>
    <w:rsid w:val="1BBCA185"/>
    <w:rsid w:val="1BD4A4D0"/>
    <w:rsid w:val="1C5C2CE8"/>
    <w:rsid w:val="1C944CA5"/>
    <w:rsid w:val="1CD83CF6"/>
    <w:rsid w:val="1CE10271"/>
    <w:rsid w:val="1D170D55"/>
    <w:rsid w:val="1D1C7C0B"/>
    <w:rsid w:val="1D401A1A"/>
    <w:rsid w:val="1D9D29DF"/>
    <w:rsid w:val="1D9F2BC5"/>
    <w:rsid w:val="1DA3BA1A"/>
    <w:rsid w:val="1DC6FCB5"/>
    <w:rsid w:val="1E6A9618"/>
    <w:rsid w:val="1E73D812"/>
    <w:rsid w:val="1E9E994B"/>
    <w:rsid w:val="1EF29F09"/>
    <w:rsid w:val="1F7B22A5"/>
    <w:rsid w:val="1F7EF444"/>
    <w:rsid w:val="1FB46801"/>
    <w:rsid w:val="1FE22E98"/>
    <w:rsid w:val="201788EA"/>
    <w:rsid w:val="203CB6D1"/>
    <w:rsid w:val="208BE99E"/>
    <w:rsid w:val="20987A25"/>
    <w:rsid w:val="20D185EC"/>
    <w:rsid w:val="20F80ADA"/>
    <w:rsid w:val="20FBB702"/>
    <w:rsid w:val="21E4CDDE"/>
    <w:rsid w:val="21F25407"/>
    <w:rsid w:val="220FD9C0"/>
    <w:rsid w:val="22170C64"/>
    <w:rsid w:val="222AEDA0"/>
    <w:rsid w:val="223B0D52"/>
    <w:rsid w:val="223C3278"/>
    <w:rsid w:val="22787F19"/>
    <w:rsid w:val="22B42ABC"/>
    <w:rsid w:val="22D7DB4D"/>
    <w:rsid w:val="22DCC950"/>
    <w:rsid w:val="236D0A16"/>
    <w:rsid w:val="2387B57D"/>
    <w:rsid w:val="23A06437"/>
    <w:rsid w:val="23C32560"/>
    <w:rsid w:val="23FCC22C"/>
    <w:rsid w:val="24618CD6"/>
    <w:rsid w:val="24E9B35E"/>
    <w:rsid w:val="24F0A556"/>
    <w:rsid w:val="25133245"/>
    <w:rsid w:val="25372C8B"/>
    <w:rsid w:val="2539E068"/>
    <w:rsid w:val="254A3EFD"/>
    <w:rsid w:val="256CF7F0"/>
    <w:rsid w:val="2600BA6D"/>
    <w:rsid w:val="260BD798"/>
    <w:rsid w:val="26252654"/>
    <w:rsid w:val="26749E8B"/>
    <w:rsid w:val="269B8C38"/>
    <w:rsid w:val="2704F71E"/>
    <w:rsid w:val="27DD3E3F"/>
    <w:rsid w:val="2808B7DC"/>
    <w:rsid w:val="282F4D02"/>
    <w:rsid w:val="28658282"/>
    <w:rsid w:val="28704084"/>
    <w:rsid w:val="28C41020"/>
    <w:rsid w:val="28DA852C"/>
    <w:rsid w:val="2918D5C8"/>
    <w:rsid w:val="29A2BF8D"/>
    <w:rsid w:val="29ABBD4E"/>
    <w:rsid w:val="29FA9157"/>
    <w:rsid w:val="2A2F3D99"/>
    <w:rsid w:val="2A555140"/>
    <w:rsid w:val="2ADF7BD4"/>
    <w:rsid w:val="2BED499D"/>
    <w:rsid w:val="2BF037FB"/>
    <w:rsid w:val="2C43431D"/>
    <w:rsid w:val="2C4AA29C"/>
    <w:rsid w:val="2C4B0826"/>
    <w:rsid w:val="2C581B52"/>
    <w:rsid w:val="2C798B91"/>
    <w:rsid w:val="2CE44D0C"/>
    <w:rsid w:val="2D7AFF3D"/>
    <w:rsid w:val="2D9AAA54"/>
    <w:rsid w:val="2DFB6A06"/>
    <w:rsid w:val="2E13A6D3"/>
    <w:rsid w:val="2E13DDD0"/>
    <w:rsid w:val="2E306E4E"/>
    <w:rsid w:val="2E74B420"/>
    <w:rsid w:val="2EB0CB9D"/>
    <w:rsid w:val="2EB78A2C"/>
    <w:rsid w:val="2EF70D44"/>
    <w:rsid w:val="2F1C9F18"/>
    <w:rsid w:val="2F5112FF"/>
    <w:rsid w:val="2F592944"/>
    <w:rsid w:val="2F966F41"/>
    <w:rsid w:val="2FAB57BF"/>
    <w:rsid w:val="2FAE50EE"/>
    <w:rsid w:val="2FB7A2E7"/>
    <w:rsid w:val="2FCB2611"/>
    <w:rsid w:val="302747D6"/>
    <w:rsid w:val="30608ECB"/>
    <w:rsid w:val="3068E9BB"/>
    <w:rsid w:val="30CDBF36"/>
    <w:rsid w:val="31622804"/>
    <w:rsid w:val="31D242D5"/>
    <w:rsid w:val="32031BA4"/>
    <w:rsid w:val="322D690F"/>
    <w:rsid w:val="326AF24A"/>
    <w:rsid w:val="327CCB15"/>
    <w:rsid w:val="328E357B"/>
    <w:rsid w:val="329251BB"/>
    <w:rsid w:val="32A97BF2"/>
    <w:rsid w:val="332EE34C"/>
    <w:rsid w:val="33C6A27F"/>
    <w:rsid w:val="33F49855"/>
    <w:rsid w:val="342F927B"/>
    <w:rsid w:val="348843E1"/>
    <w:rsid w:val="34965AE3"/>
    <w:rsid w:val="351921B0"/>
    <w:rsid w:val="360AC898"/>
    <w:rsid w:val="362596F4"/>
    <w:rsid w:val="36300BE9"/>
    <w:rsid w:val="36556D24"/>
    <w:rsid w:val="36BE4CE0"/>
    <w:rsid w:val="36CF83F4"/>
    <w:rsid w:val="3730526A"/>
    <w:rsid w:val="373D45E9"/>
    <w:rsid w:val="374CE4A0"/>
    <w:rsid w:val="3780842F"/>
    <w:rsid w:val="37BF260E"/>
    <w:rsid w:val="37EF5DEA"/>
    <w:rsid w:val="3801B955"/>
    <w:rsid w:val="380A70BE"/>
    <w:rsid w:val="381A7396"/>
    <w:rsid w:val="38474341"/>
    <w:rsid w:val="385E1810"/>
    <w:rsid w:val="38B1278C"/>
    <w:rsid w:val="38CD3830"/>
    <w:rsid w:val="38FEEEC4"/>
    <w:rsid w:val="3975677C"/>
    <w:rsid w:val="398260FE"/>
    <w:rsid w:val="39BB881A"/>
    <w:rsid w:val="39E6B116"/>
    <w:rsid w:val="3A0BFF15"/>
    <w:rsid w:val="3A213C3F"/>
    <w:rsid w:val="3A32FD86"/>
    <w:rsid w:val="3A601695"/>
    <w:rsid w:val="3A93BD01"/>
    <w:rsid w:val="3AE1A115"/>
    <w:rsid w:val="3AF0BFE5"/>
    <w:rsid w:val="3B1FB296"/>
    <w:rsid w:val="3B2980C3"/>
    <w:rsid w:val="3B66B572"/>
    <w:rsid w:val="3B70ACEB"/>
    <w:rsid w:val="3B9BAECB"/>
    <w:rsid w:val="3BB54248"/>
    <w:rsid w:val="3C192D33"/>
    <w:rsid w:val="3C8B0938"/>
    <w:rsid w:val="3C94C623"/>
    <w:rsid w:val="3CD4E063"/>
    <w:rsid w:val="3CE714F6"/>
    <w:rsid w:val="3CE9EF49"/>
    <w:rsid w:val="3D0067EA"/>
    <w:rsid w:val="3D07D171"/>
    <w:rsid w:val="3D1C4850"/>
    <w:rsid w:val="3D3000BF"/>
    <w:rsid w:val="3D3FE097"/>
    <w:rsid w:val="3D76B890"/>
    <w:rsid w:val="3D7C9AE7"/>
    <w:rsid w:val="3D899A25"/>
    <w:rsid w:val="3DB41949"/>
    <w:rsid w:val="3DD34917"/>
    <w:rsid w:val="3E244AE8"/>
    <w:rsid w:val="3E3ED3F0"/>
    <w:rsid w:val="3E62FD93"/>
    <w:rsid w:val="3EBF8915"/>
    <w:rsid w:val="3EC9A73F"/>
    <w:rsid w:val="3ED9CC98"/>
    <w:rsid w:val="3F0A209C"/>
    <w:rsid w:val="3F1DA1F5"/>
    <w:rsid w:val="3F2C27EE"/>
    <w:rsid w:val="3F52042D"/>
    <w:rsid w:val="3F6FA9A6"/>
    <w:rsid w:val="3FC890D8"/>
    <w:rsid w:val="40322050"/>
    <w:rsid w:val="40938916"/>
    <w:rsid w:val="40C2F729"/>
    <w:rsid w:val="412ED8BE"/>
    <w:rsid w:val="416C9664"/>
    <w:rsid w:val="419BC2F2"/>
    <w:rsid w:val="419D7514"/>
    <w:rsid w:val="41AF42BD"/>
    <w:rsid w:val="420ACB69"/>
    <w:rsid w:val="420BC52B"/>
    <w:rsid w:val="4214C7EB"/>
    <w:rsid w:val="423A1ACB"/>
    <w:rsid w:val="429DACF4"/>
    <w:rsid w:val="42ACC49A"/>
    <w:rsid w:val="42CB27F3"/>
    <w:rsid w:val="42FEFC05"/>
    <w:rsid w:val="43A613B4"/>
    <w:rsid w:val="43E069B9"/>
    <w:rsid w:val="4467B8FF"/>
    <w:rsid w:val="44D133D2"/>
    <w:rsid w:val="44DA8CC1"/>
    <w:rsid w:val="44EED6E3"/>
    <w:rsid w:val="452EFC29"/>
    <w:rsid w:val="45346067"/>
    <w:rsid w:val="4552D70F"/>
    <w:rsid w:val="45875F5E"/>
    <w:rsid w:val="4608C7B7"/>
    <w:rsid w:val="464CC5F2"/>
    <w:rsid w:val="4651B380"/>
    <w:rsid w:val="46B1A65B"/>
    <w:rsid w:val="46C577A7"/>
    <w:rsid w:val="46DE5BF2"/>
    <w:rsid w:val="47885046"/>
    <w:rsid w:val="4810D548"/>
    <w:rsid w:val="483B512B"/>
    <w:rsid w:val="48445D20"/>
    <w:rsid w:val="48707648"/>
    <w:rsid w:val="48944E86"/>
    <w:rsid w:val="48A24CA8"/>
    <w:rsid w:val="48B9A18F"/>
    <w:rsid w:val="48CC74CC"/>
    <w:rsid w:val="492DFB7F"/>
    <w:rsid w:val="49655C26"/>
    <w:rsid w:val="4971C8D4"/>
    <w:rsid w:val="497684A0"/>
    <w:rsid w:val="4976EDCE"/>
    <w:rsid w:val="498D662B"/>
    <w:rsid w:val="498EE8B6"/>
    <w:rsid w:val="4990C615"/>
    <w:rsid w:val="49DBA794"/>
    <w:rsid w:val="49DF9397"/>
    <w:rsid w:val="4A3C58DC"/>
    <w:rsid w:val="4A3EB1E1"/>
    <w:rsid w:val="4A5A5961"/>
    <w:rsid w:val="4AAD2BCC"/>
    <w:rsid w:val="4AC05333"/>
    <w:rsid w:val="4AC61FE1"/>
    <w:rsid w:val="4AF0203D"/>
    <w:rsid w:val="4B5BD40A"/>
    <w:rsid w:val="4B6615CF"/>
    <w:rsid w:val="4B9C8892"/>
    <w:rsid w:val="4B9E7B23"/>
    <w:rsid w:val="4BC292B7"/>
    <w:rsid w:val="4BD55615"/>
    <w:rsid w:val="4BE7B080"/>
    <w:rsid w:val="4C01D303"/>
    <w:rsid w:val="4C144BA4"/>
    <w:rsid w:val="4C1C613A"/>
    <w:rsid w:val="4C6CCE91"/>
    <w:rsid w:val="4C97D598"/>
    <w:rsid w:val="4CC5D65F"/>
    <w:rsid w:val="4CD37D05"/>
    <w:rsid w:val="4D02C58B"/>
    <w:rsid w:val="4D3419A4"/>
    <w:rsid w:val="4D86C42C"/>
    <w:rsid w:val="4DA15302"/>
    <w:rsid w:val="4DE9268F"/>
    <w:rsid w:val="4E55F5DC"/>
    <w:rsid w:val="4E5B4E66"/>
    <w:rsid w:val="4E8BD7D3"/>
    <w:rsid w:val="4E995679"/>
    <w:rsid w:val="4F209DC0"/>
    <w:rsid w:val="4F951791"/>
    <w:rsid w:val="4FBDA022"/>
    <w:rsid w:val="4FD4AC62"/>
    <w:rsid w:val="500CB4BD"/>
    <w:rsid w:val="5023F4F4"/>
    <w:rsid w:val="5027C4FF"/>
    <w:rsid w:val="502CC52D"/>
    <w:rsid w:val="507E0B1A"/>
    <w:rsid w:val="50B3D93B"/>
    <w:rsid w:val="51063BCE"/>
    <w:rsid w:val="5132A8F2"/>
    <w:rsid w:val="5149BC75"/>
    <w:rsid w:val="516D266C"/>
    <w:rsid w:val="518A62BD"/>
    <w:rsid w:val="518BCFFE"/>
    <w:rsid w:val="51931EF1"/>
    <w:rsid w:val="523F2AC9"/>
    <w:rsid w:val="5264CB3F"/>
    <w:rsid w:val="52DE09D3"/>
    <w:rsid w:val="53461F66"/>
    <w:rsid w:val="5361F8AF"/>
    <w:rsid w:val="544FD806"/>
    <w:rsid w:val="549B0CB6"/>
    <w:rsid w:val="54AA49FA"/>
    <w:rsid w:val="54D652BB"/>
    <w:rsid w:val="5507F329"/>
    <w:rsid w:val="5519A5EA"/>
    <w:rsid w:val="556BE78A"/>
    <w:rsid w:val="5576AF7D"/>
    <w:rsid w:val="55C26F2E"/>
    <w:rsid w:val="55CDA5E2"/>
    <w:rsid w:val="55ED9C9B"/>
    <w:rsid w:val="5644D78F"/>
    <w:rsid w:val="5697B9AD"/>
    <w:rsid w:val="56CBB597"/>
    <w:rsid w:val="56E36479"/>
    <w:rsid w:val="56F440E7"/>
    <w:rsid w:val="56F8E14E"/>
    <w:rsid w:val="5776ACAC"/>
    <w:rsid w:val="5795531F"/>
    <w:rsid w:val="579AE6B5"/>
    <w:rsid w:val="57AA96FD"/>
    <w:rsid w:val="57DCC40D"/>
    <w:rsid w:val="57F211C2"/>
    <w:rsid w:val="580CEECB"/>
    <w:rsid w:val="58A8AC62"/>
    <w:rsid w:val="58EEA5FF"/>
    <w:rsid w:val="59845612"/>
    <w:rsid w:val="59A7C0C5"/>
    <w:rsid w:val="5A1E2D91"/>
    <w:rsid w:val="5A2512D0"/>
    <w:rsid w:val="5A48D7AB"/>
    <w:rsid w:val="5A6AE3F6"/>
    <w:rsid w:val="5AD3E445"/>
    <w:rsid w:val="5AE54D00"/>
    <w:rsid w:val="5B1FC9B3"/>
    <w:rsid w:val="5B99F3D2"/>
    <w:rsid w:val="5BAEE6DC"/>
    <w:rsid w:val="5C20E9F3"/>
    <w:rsid w:val="5C360063"/>
    <w:rsid w:val="5C45B8BD"/>
    <w:rsid w:val="5D7F2692"/>
    <w:rsid w:val="5DEC4480"/>
    <w:rsid w:val="5DED09C0"/>
    <w:rsid w:val="5E2EAF71"/>
    <w:rsid w:val="5E43DBB7"/>
    <w:rsid w:val="5E7E159A"/>
    <w:rsid w:val="5ED722F6"/>
    <w:rsid w:val="5F3A8A72"/>
    <w:rsid w:val="5F5A8524"/>
    <w:rsid w:val="5F67C1CB"/>
    <w:rsid w:val="5F9B5FEC"/>
    <w:rsid w:val="5FBA5761"/>
    <w:rsid w:val="5FC87B9D"/>
    <w:rsid w:val="6003AB18"/>
    <w:rsid w:val="600F378A"/>
    <w:rsid w:val="6011B9BA"/>
    <w:rsid w:val="60638248"/>
    <w:rsid w:val="60AEE82F"/>
    <w:rsid w:val="60BFA6FB"/>
    <w:rsid w:val="61299536"/>
    <w:rsid w:val="613A05E4"/>
    <w:rsid w:val="613D283D"/>
    <w:rsid w:val="618F43EC"/>
    <w:rsid w:val="61A03DAD"/>
    <w:rsid w:val="61DB1AFF"/>
    <w:rsid w:val="61DC00F4"/>
    <w:rsid w:val="62019CD1"/>
    <w:rsid w:val="62AF9506"/>
    <w:rsid w:val="62B96502"/>
    <w:rsid w:val="62BC1FB8"/>
    <w:rsid w:val="62E3526F"/>
    <w:rsid w:val="630F6A40"/>
    <w:rsid w:val="6310548A"/>
    <w:rsid w:val="633645A4"/>
    <w:rsid w:val="635D961A"/>
    <w:rsid w:val="63768A9B"/>
    <w:rsid w:val="63933E76"/>
    <w:rsid w:val="63AB5876"/>
    <w:rsid w:val="63BEC8E0"/>
    <w:rsid w:val="63FD598F"/>
    <w:rsid w:val="640DA0E0"/>
    <w:rsid w:val="6415A38D"/>
    <w:rsid w:val="6464A1D4"/>
    <w:rsid w:val="646580CB"/>
    <w:rsid w:val="647F8E22"/>
    <w:rsid w:val="64B5D278"/>
    <w:rsid w:val="64BC6DCB"/>
    <w:rsid w:val="64D92B30"/>
    <w:rsid w:val="64F170D3"/>
    <w:rsid w:val="654D1B5A"/>
    <w:rsid w:val="65F95D7A"/>
    <w:rsid w:val="660FE88C"/>
    <w:rsid w:val="662B21E8"/>
    <w:rsid w:val="665BA10D"/>
    <w:rsid w:val="66808A62"/>
    <w:rsid w:val="66AEEA2A"/>
    <w:rsid w:val="66BFD387"/>
    <w:rsid w:val="66E4BC46"/>
    <w:rsid w:val="66FC3D42"/>
    <w:rsid w:val="6710B4CC"/>
    <w:rsid w:val="67489EAC"/>
    <w:rsid w:val="67569B75"/>
    <w:rsid w:val="67C0A38B"/>
    <w:rsid w:val="688A7440"/>
    <w:rsid w:val="6892629B"/>
    <w:rsid w:val="689AFE17"/>
    <w:rsid w:val="68C19AE9"/>
    <w:rsid w:val="692EE0D9"/>
    <w:rsid w:val="694F9B20"/>
    <w:rsid w:val="69577912"/>
    <w:rsid w:val="695E939A"/>
    <w:rsid w:val="695FEB79"/>
    <w:rsid w:val="696D968E"/>
    <w:rsid w:val="6990A656"/>
    <w:rsid w:val="69B44A80"/>
    <w:rsid w:val="69E5B4A4"/>
    <w:rsid w:val="6A16E069"/>
    <w:rsid w:val="6A262997"/>
    <w:rsid w:val="6A2B880A"/>
    <w:rsid w:val="6A317375"/>
    <w:rsid w:val="6A3BE162"/>
    <w:rsid w:val="6A91C86B"/>
    <w:rsid w:val="6AA5CDC3"/>
    <w:rsid w:val="6AC6AF52"/>
    <w:rsid w:val="6AD880C1"/>
    <w:rsid w:val="6B137AB3"/>
    <w:rsid w:val="6B34B0E9"/>
    <w:rsid w:val="6B7837A7"/>
    <w:rsid w:val="6B7BEC64"/>
    <w:rsid w:val="6C03FAA1"/>
    <w:rsid w:val="6C2ECC7A"/>
    <w:rsid w:val="6C89014F"/>
    <w:rsid w:val="6CA88096"/>
    <w:rsid w:val="6CC2BADF"/>
    <w:rsid w:val="6CD39946"/>
    <w:rsid w:val="6D21B356"/>
    <w:rsid w:val="6D228566"/>
    <w:rsid w:val="6D2A91C3"/>
    <w:rsid w:val="6D3D0A92"/>
    <w:rsid w:val="6D576675"/>
    <w:rsid w:val="6DAE50BD"/>
    <w:rsid w:val="6DF59BD8"/>
    <w:rsid w:val="6E4B9008"/>
    <w:rsid w:val="6E7185F5"/>
    <w:rsid w:val="6E7525B2"/>
    <w:rsid w:val="6E79D327"/>
    <w:rsid w:val="6EDACBAA"/>
    <w:rsid w:val="6F8DA3F0"/>
    <w:rsid w:val="6F93C496"/>
    <w:rsid w:val="6F9BDB16"/>
    <w:rsid w:val="6F9C2E15"/>
    <w:rsid w:val="6FB1DD1E"/>
    <w:rsid w:val="7062173B"/>
    <w:rsid w:val="706A13C9"/>
    <w:rsid w:val="706CFCA8"/>
    <w:rsid w:val="707F31EB"/>
    <w:rsid w:val="70A35A98"/>
    <w:rsid w:val="7136619B"/>
    <w:rsid w:val="714B32BB"/>
    <w:rsid w:val="71E500DD"/>
    <w:rsid w:val="71FE759E"/>
    <w:rsid w:val="72086DDB"/>
    <w:rsid w:val="721134BC"/>
    <w:rsid w:val="723C9456"/>
    <w:rsid w:val="7280D725"/>
    <w:rsid w:val="7283F52D"/>
    <w:rsid w:val="72FCB4B0"/>
    <w:rsid w:val="7303217E"/>
    <w:rsid w:val="734EF771"/>
    <w:rsid w:val="73BD23FE"/>
    <w:rsid w:val="73F7E0D8"/>
    <w:rsid w:val="7401AB81"/>
    <w:rsid w:val="7420C5DF"/>
    <w:rsid w:val="74389B12"/>
    <w:rsid w:val="74392C77"/>
    <w:rsid w:val="7465C7EF"/>
    <w:rsid w:val="74665353"/>
    <w:rsid w:val="74A72AAB"/>
    <w:rsid w:val="7502A515"/>
    <w:rsid w:val="7506C7F1"/>
    <w:rsid w:val="75356A85"/>
    <w:rsid w:val="7546DCAA"/>
    <w:rsid w:val="754B87AD"/>
    <w:rsid w:val="758BF196"/>
    <w:rsid w:val="75925B76"/>
    <w:rsid w:val="75950BCE"/>
    <w:rsid w:val="75A15D73"/>
    <w:rsid w:val="75B3E603"/>
    <w:rsid w:val="75C233B4"/>
    <w:rsid w:val="75D4E9C1"/>
    <w:rsid w:val="75D85B10"/>
    <w:rsid w:val="7613D085"/>
    <w:rsid w:val="766D2B4B"/>
    <w:rsid w:val="768E167B"/>
    <w:rsid w:val="76CEDE26"/>
    <w:rsid w:val="76E306EA"/>
    <w:rsid w:val="76E3FD44"/>
    <w:rsid w:val="76FCC2D0"/>
    <w:rsid w:val="77070110"/>
    <w:rsid w:val="771421B4"/>
    <w:rsid w:val="777539E9"/>
    <w:rsid w:val="77BA28D6"/>
    <w:rsid w:val="77C1245F"/>
    <w:rsid w:val="77C34696"/>
    <w:rsid w:val="77EB541C"/>
    <w:rsid w:val="78369924"/>
    <w:rsid w:val="78684519"/>
    <w:rsid w:val="78747ED9"/>
    <w:rsid w:val="78A1E876"/>
    <w:rsid w:val="78A48494"/>
    <w:rsid w:val="78C4105C"/>
    <w:rsid w:val="78D99DBC"/>
    <w:rsid w:val="78F61DB1"/>
    <w:rsid w:val="7901EF7B"/>
    <w:rsid w:val="79158D99"/>
    <w:rsid w:val="79403693"/>
    <w:rsid w:val="796AF687"/>
    <w:rsid w:val="7980CF2E"/>
    <w:rsid w:val="79886E00"/>
    <w:rsid w:val="7993438D"/>
    <w:rsid w:val="79C4DBD3"/>
    <w:rsid w:val="79E9621A"/>
    <w:rsid w:val="7A21EF06"/>
    <w:rsid w:val="7A35182B"/>
    <w:rsid w:val="7A370BF4"/>
    <w:rsid w:val="7AA4D3BC"/>
    <w:rsid w:val="7AAC3CC2"/>
    <w:rsid w:val="7AB1F289"/>
    <w:rsid w:val="7AE635D2"/>
    <w:rsid w:val="7B1F1C78"/>
    <w:rsid w:val="7B53219C"/>
    <w:rsid w:val="7B70585C"/>
    <w:rsid w:val="7B816552"/>
    <w:rsid w:val="7BAA6741"/>
    <w:rsid w:val="7CB6D7C4"/>
    <w:rsid w:val="7DACD86D"/>
    <w:rsid w:val="7DAE1C44"/>
    <w:rsid w:val="7E396DD5"/>
    <w:rsid w:val="7E48F8CE"/>
    <w:rsid w:val="7EBCCC1D"/>
    <w:rsid w:val="7F3DD4D1"/>
    <w:rsid w:val="7F509B72"/>
    <w:rsid w:val="7F646FE6"/>
    <w:rsid w:val="7F92E015"/>
    <w:rsid w:val="7FA20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AAE7"/>
  <w15:chartTrackingRefBased/>
  <w15:docId w15:val="{9544F07D-39CE-4EC4-91D6-2B5A97253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D83"/>
  </w:style>
  <w:style w:type="paragraph" w:styleId="Heading1">
    <w:name w:val="heading 1"/>
    <w:basedOn w:val="Normal"/>
    <w:next w:val="Normal"/>
    <w:link w:val="Heading1Char"/>
    <w:uiPriority w:val="9"/>
    <w:qFormat/>
    <w:rsid w:val="00A54A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0402B"/>
    <w:pPr>
      <w:keepNext/>
      <w:keepLines/>
      <w:spacing w:before="40" w:after="2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013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E4D83"/>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BE4D83"/>
    <w:rPr>
      <w:rFonts w:ascii="Times New Roman" w:eastAsia="Times New Roman" w:hAnsi="Times New Roman" w:cs="Times New Roman"/>
      <w:sz w:val="24"/>
      <w:szCs w:val="20"/>
    </w:rPr>
  </w:style>
  <w:style w:type="paragraph" w:styleId="ListParagraph">
    <w:name w:val="List Paragraph"/>
    <w:basedOn w:val="Normal"/>
    <w:uiPriority w:val="34"/>
    <w:qFormat/>
    <w:rsid w:val="00BE4D83"/>
    <w:pPr>
      <w:ind w:left="720"/>
      <w:contextualSpacing/>
    </w:pPr>
  </w:style>
  <w:style w:type="character" w:styleId="Hyperlink">
    <w:name w:val="Hyperlink"/>
    <w:basedOn w:val="DefaultParagraphFont"/>
    <w:uiPriority w:val="99"/>
    <w:unhideWhenUsed/>
    <w:rsid w:val="00BE4D83"/>
    <w:rPr>
      <w:color w:val="0563C1" w:themeColor="hyperlink"/>
      <w:u w:val="single"/>
    </w:rPr>
  </w:style>
  <w:style w:type="paragraph" w:styleId="Footer">
    <w:name w:val="footer"/>
    <w:basedOn w:val="Normal"/>
    <w:link w:val="FooterChar"/>
    <w:uiPriority w:val="99"/>
    <w:unhideWhenUsed/>
    <w:rsid w:val="00BE4D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D83"/>
  </w:style>
  <w:style w:type="table" w:styleId="TableGrid">
    <w:name w:val="Table Grid"/>
    <w:basedOn w:val="TableNormal"/>
    <w:uiPriority w:val="39"/>
    <w:rsid w:val="00BE4D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3ksmc">
    <w:name w:val="k3ksmc"/>
    <w:basedOn w:val="Normal"/>
    <w:rsid w:val="00A76E0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v3um">
    <w:name w:val="uv3um"/>
    <w:basedOn w:val="DefaultParagraphFont"/>
    <w:rsid w:val="00A76E06"/>
  </w:style>
  <w:style w:type="character" w:styleId="Strong">
    <w:name w:val="Strong"/>
    <w:basedOn w:val="DefaultParagraphFont"/>
    <w:uiPriority w:val="22"/>
    <w:qFormat/>
    <w:rsid w:val="00A76E06"/>
    <w:rPr>
      <w:b/>
      <w:bCs/>
    </w:rPr>
  </w:style>
  <w:style w:type="paragraph" w:styleId="NormalWeb">
    <w:name w:val="Normal (Web)"/>
    <w:basedOn w:val="Normal"/>
    <w:uiPriority w:val="99"/>
    <w:unhideWhenUsed/>
    <w:rsid w:val="00D1664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D16642"/>
    <w:rPr>
      <w:i/>
      <w:iCs/>
    </w:rPr>
  </w:style>
  <w:style w:type="paragraph" w:customStyle="1" w:styleId="paragraph">
    <w:name w:val="paragraph"/>
    <w:basedOn w:val="Normal"/>
    <w:rsid w:val="00BA01A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A01A7"/>
  </w:style>
  <w:style w:type="character" w:customStyle="1" w:styleId="eop">
    <w:name w:val="eop"/>
    <w:basedOn w:val="DefaultParagraphFont"/>
    <w:rsid w:val="00BA01A7"/>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22E7B"/>
    <w:pPr>
      <w:spacing w:after="0" w:line="240" w:lineRule="auto"/>
    </w:pPr>
  </w:style>
  <w:style w:type="character" w:customStyle="1" w:styleId="Heading2Char">
    <w:name w:val="Heading 2 Char"/>
    <w:basedOn w:val="DefaultParagraphFont"/>
    <w:link w:val="Heading2"/>
    <w:uiPriority w:val="9"/>
    <w:rsid w:val="00F0402B"/>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FA7DAD"/>
    <w:rPr>
      <w:color w:val="605E5C"/>
      <w:shd w:val="clear" w:color="auto" w:fill="E1DFDD"/>
    </w:rPr>
  </w:style>
  <w:style w:type="character" w:customStyle="1" w:styleId="Heading3Char">
    <w:name w:val="Heading 3 Char"/>
    <w:basedOn w:val="DefaultParagraphFont"/>
    <w:link w:val="Heading3"/>
    <w:uiPriority w:val="9"/>
    <w:semiHidden/>
    <w:rsid w:val="00C013F1"/>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0D4EAB"/>
    <w:rPr>
      <w:b/>
      <w:bCs/>
    </w:rPr>
  </w:style>
  <w:style w:type="character" w:customStyle="1" w:styleId="CommentSubjectChar">
    <w:name w:val="Comment Subject Char"/>
    <w:basedOn w:val="CommentTextChar"/>
    <w:link w:val="CommentSubject"/>
    <w:uiPriority w:val="99"/>
    <w:semiHidden/>
    <w:rsid w:val="000D4EAB"/>
    <w:rPr>
      <w:b/>
      <w:bCs/>
      <w:sz w:val="20"/>
      <w:szCs w:val="20"/>
    </w:rPr>
  </w:style>
  <w:style w:type="character" w:customStyle="1" w:styleId="Heading1Char">
    <w:name w:val="Heading 1 Char"/>
    <w:basedOn w:val="DefaultParagraphFont"/>
    <w:link w:val="Heading1"/>
    <w:uiPriority w:val="9"/>
    <w:rsid w:val="00A54A3C"/>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370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0B4"/>
    <w:rPr>
      <w:rFonts w:asciiTheme="majorHAnsi" w:eastAsiaTheme="majorEastAsia" w:hAnsiTheme="majorHAnsi" w:cstheme="majorBidi"/>
      <w:spacing w:val="-10"/>
      <w:kern w:val="28"/>
      <w:sz w:val="56"/>
      <w:szCs w:val="56"/>
    </w:rPr>
  </w:style>
  <w:style w:type="paragraph" w:styleId="Header">
    <w:name w:val="header"/>
    <w:basedOn w:val="Normal"/>
    <w:uiPriority w:val="99"/>
    <w:unhideWhenUsed/>
    <w:rsid w:val="154A6183"/>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66200">
      <w:bodyDiv w:val="1"/>
      <w:marLeft w:val="0"/>
      <w:marRight w:val="0"/>
      <w:marTop w:val="0"/>
      <w:marBottom w:val="0"/>
      <w:divBdr>
        <w:top w:val="none" w:sz="0" w:space="0" w:color="auto"/>
        <w:left w:val="none" w:sz="0" w:space="0" w:color="auto"/>
        <w:bottom w:val="none" w:sz="0" w:space="0" w:color="auto"/>
        <w:right w:val="none" w:sz="0" w:space="0" w:color="auto"/>
      </w:divBdr>
    </w:div>
    <w:div w:id="178004618">
      <w:bodyDiv w:val="1"/>
      <w:marLeft w:val="0"/>
      <w:marRight w:val="0"/>
      <w:marTop w:val="0"/>
      <w:marBottom w:val="0"/>
      <w:divBdr>
        <w:top w:val="none" w:sz="0" w:space="0" w:color="auto"/>
        <w:left w:val="none" w:sz="0" w:space="0" w:color="auto"/>
        <w:bottom w:val="none" w:sz="0" w:space="0" w:color="auto"/>
        <w:right w:val="none" w:sz="0" w:space="0" w:color="auto"/>
      </w:divBdr>
    </w:div>
    <w:div w:id="330254890">
      <w:bodyDiv w:val="1"/>
      <w:marLeft w:val="0"/>
      <w:marRight w:val="0"/>
      <w:marTop w:val="0"/>
      <w:marBottom w:val="0"/>
      <w:divBdr>
        <w:top w:val="none" w:sz="0" w:space="0" w:color="auto"/>
        <w:left w:val="none" w:sz="0" w:space="0" w:color="auto"/>
        <w:bottom w:val="none" w:sz="0" w:space="0" w:color="auto"/>
        <w:right w:val="none" w:sz="0" w:space="0" w:color="auto"/>
      </w:divBdr>
    </w:div>
    <w:div w:id="507712815">
      <w:bodyDiv w:val="1"/>
      <w:marLeft w:val="0"/>
      <w:marRight w:val="0"/>
      <w:marTop w:val="0"/>
      <w:marBottom w:val="0"/>
      <w:divBdr>
        <w:top w:val="none" w:sz="0" w:space="0" w:color="auto"/>
        <w:left w:val="none" w:sz="0" w:space="0" w:color="auto"/>
        <w:bottom w:val="none" w:sz="0" w:space="0" w:color="auto"/>
        <w:right w:val="none" w:sz="0" w:space="0" w:color="auto"/>
      </w:divBdr>
    </w:div>
    <w:div w:id="511334905">
      <w:bodyDiv w:val="1"/>
      <w:marLeft w:val="0"/>
      <w:marRight w:val="0"/>
      <w:marTop w:val="0"/>
      <w:marBottom w:val="0"/>
      <w:divBdr>
        <w:top w:val="none" w:sz="0" w:space="0" w:color="auto"/>
        <w:left w:val="none" w:sz="0" w:space="0" w:color="auto"/>
        <w:bottom w:val="none" w:sz="0" w:space="0" w:color="auto"/>
        <w:right w:val="none" w:sz="0" w:space="0" w:color="auto"/>
      </w:divBdr>
    </w:div>
    <w:div w:id="837187993">
      <w:bodyDiv w:val="1"/>
      <w:marLeft w:val="0"/>
      <w:marRight w:val="0"/>
      <w:marTop w:val="0"/>
      <w:marBottom w:val="0"/>
      <w:divBdr>
        <w:top w:val="none" w:sz="0" w:space="0" w:color="auto"/>
        <w:left w:val="none" w:sz="0" w:space="0" w:color="auto"/>
        <w:bottom w:val="none" w:sz="0" w:space="0" w:color="auto"/>
        <w:right w:val="none" w:sz="0" w:space="0" w:color="auto"/>
      </w:divBdr>
    </w:div>
    <w:div w:id="883980629">
      <w:bodyDiv w:val="1"/>
      <w:marLeft w:val="0"/>
      <w:marRight w:val="0"/>
      <w:marTop w:val="0"/>
      <w:marBottom w:val="0"/>
      <w:divBdr>
        <w:top w:val="none" w:sz="0" w:space="0" w:color="auto"/>
        <w:left w:val="none" w:sz="0" w:space="0" w:color="auto"/>
        <w:bottom w:val="none" w:sz="0" w:space="0" w:color="auto"/>
        <w:right w:val="none" w:sz="0" w:space="0" w:color="auto"/>
      </w:divBdr>
    </w:div>
    <w:div w:id="974024611">
      <w:bodyDiv w:val="1"/>
      <w:marLeft w:val="0"/>
      <w:marRight w:val="0"/>
      <w:marTop w:val="0"/>
      <w:marBottom w:val="0"/>
      <w:divBdr>
        <w:top w:val="none" w:sz="0" w:space="0" w:color="auto"/>
        <w:left w:val="none" w:sz="0" w:space="0" w:color="auto"/>
        <w:bottom w:val="none" w:sz="0" w:space="0" w:color="auto"/>
        <w:right w:val="none" w:sz="0" w:space="0" w:color="auto"/>
      </w:divBdr>
    </w:div>
    <w:div w:id="1133330087">
      <w:bodyDiv w:val="1"/>
      <w:marLeft w:val="0"/>
      <w:marRight w:val="0"/>
      <w:marTop w:val="0"/>
      <w:marBottom w:val="0"/>
      <w:divBdr>
        <w:top w:val="none" w:sz="0" w:space="0" w:color="auto"/>
        <w:left w:val="none" w:sz="0" w:space="0" w:color="auto"/>
        <w:bottom w:val="none" w:sz="0" w:space="0" w:color="auto"/>
        <w:right w:val="none" w:sz="0" w:space="0" w:color="auto"/>
      </w:divBdr>
    </w:div>
    <w:div w:id="1202934124">
      <w:bodyDiv w:val="1"/>
      <w:marLeft w:val="0"/>
      <w:marRight w:val="0"/>
      <w:marTop w:val="0"/>
      <w:marBottom w:val="0"/>
      <w:divBdr>
        <w:top w:val="none" w:sz="0" w:space="0" w:color="auto"/>
        <w:left w:val="none" w:sz="0" w:space="0" w:color="auto"/>
        <w:bottom w:val="none" w:sz="0" w:space="0" w:color="auto"/>
        <w:right w:val="none" w:sz="0" w:space="0" w:color="auto"/>
      </w:divBdr>
    </w:div>
    <w:div w:id="1268779944">
      <w:bodyDiv w:val="1"/>
      <w:marLeft w:val="0"/>
      <w:marRight w:val="0"/>
      <w:marTop w:val="0"/>
      <w:marBottom w:val="0"/>
      <w:divBdr>
        <w:top w:val="none" w:sz="0" w:space="0" w:color="auto"/>
        <w:left w:val="none" w:sz="0" w:space="0" w:color="auto"/>
        <w:bottom w:val="none" w:sz="0" w:space="0" w:color="auto"/>
        <w:right w:val="none" w:sz="0" w:space="0" w:color="auto"/>
      </w:divBdr>
    </w:div>
    <w:div w:id="1388602717">
      <w:bodyDiv w:val="1"/>
      <w:marLeft w:val="0"/>
      <w:marRight w:val="0"/>
      <w:marTop w:val="0"/>
      <w:marBottom w:val="0"/>
      <w:divBdr>
        <w:top w:val="none" w:sz="0" w:space="0" w:color="auto"/>
        <w:left w:val="none" w:sz="0" w:space="0" w:color="auto"/>
        <w:bottom w:val="none" w:sz="0" w:space="0" w:color="auto"/>
        <w:right w:val="none" w:sz="0" w:space="0" w:color="auto"/>
      </w:divBdr>
      <w:divsChild>
        <w:div w:id="1374617750">
          <w:marLeft w:val="-420"/>
          <w:marRight w:val="0"/>
          <w:marTop w:val="0"/>
          <w:marBottom w:val="0"/>
          <w:divBdr>
            <w:top w:val="none" w:sz="0" w:space="0" w:color="auto"/>
            <w:left w:val="none" w:sz="0" w:space="0" w:color="auto"/>
            <w:bottom w:val="none" w:sz="0" w:space="0" w:color="auto"/>
            <w:right w:val="none" w:sz="0" w:space="0" w:color="auto"/>
          </w:divBdr>
          <w:divsChild>
            <w:div w:id="1617445845">
              <w:marLeft w:val="0"/>
              <w:marRight w:val="0"/>
              <w:marTop w:val="0"/>
              <w:marBottom w:val="0"/>
              <w:divBdr>
                <w:top w:val="none" w:sz="0" w:space="0" w:color="auto"/>
                <w:left w:val="none" w:sz="0" w:space="0" w:color="auto"/>
                <w:bottom w:val="none" w:sz="0" w:space="0" w:color="auto"/>
                <w:right w:val="none" w:sz="0" w:space="0" w:color="auto"/>
              </w:divBdr>
              <w:divsChild>
                <w:div w:id="682828995">
                  <w:marLeft w:val="0"/>
                  <w:marRight w:val="0"/>
                  <w:marTop w:val="0"/>
                  <w:marBottom w:val="0"/>
                  <w:divBdr>
                    <w:top w:val="none" w:sz="0" w:space="0" w:color="auto"/>
                    <w:left w:val="none" w:sz="0" w:space="0" w:color="auto"/>
                    <w:bottom w:val="none" w:sz="0" w:space="0" w:color="auto"/>
                    <w:right w:val="none" w:sz="0" w:space="0" w:color="auto"/>
                  </w:divBdr>
                  <w:divsChild>
                    <w:div w:id="5676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679680">
          <w:marLeft w:val="-420"/>
          <w:marRight w:val="0"/>
          <w:marTop w:val="0"/>
          <w:marBottom w:val="0"/>
          <w:divBdr>
            <w:top w:val="none" w:sz="0" w:space="0" w:color="auto"/>
            <w:left w:val="none" w:sz="0" w:space="0" w:color="auto"/>
            <w:bottom w:val="none" w:sz="0" w:space="0" w:color="auto"/>
            <w:right w:val="none" w:sz="0" w:space="0" w:color="auto"/>
          </w:divBdr>
          <w:divsChild>
            <w:div w:id="36466504">
              <w:marLeft w:val="0"/>
              <w:marRight w:val="0"/>
              <w:marTop w:val="0"/>
              <w:marBottom w:val="0"/>
              <w:divBdr>
                <w:top w:val="none" w:sz="0" w:space="0" w:color="auto"/>
                <w:left w:val="none" w:sz="0" w:space="0" w:color="auto"/>
                <w:bottom w:val="none" w:sz="0" w:space="0" w:color="auto"/>
                <w:right w:val="none" w:sz="0" w:space="0" w:color="auto"/>
              </w:divBdr>
              <w:divsChild>
                <w:div w:id="2038306641">
                  <w:marLeft w:val="0"/>
                  <w:marRight w:val="0"/>
                  <w:marTop w:val="0"/>
                  <w:marBottom w:val="0"/>
                  <w:divBdr>
                    <w:top w:val="none" w:sz="0" w:space="0" w:color="auto"/>
                    <w:left w:val="none" w:sz="0" w:space="0" w:color="auto"/>
                    <w:bottom w:val="none" w:sz="0" w:space="0" w:color="auto"/>
                    <w:right w:val="none" w:sz="0" w:space="0" w:color="auto"/>
                  </w:divBdr>
                  <w:divsChild>
                    <w:div w:id="75396870">
                      <w:marLeft w:val="0"/>
                      <w:marRight w:val="0"/>
                      <w:marTop w:val="0"/>
                      <w:marBottom w:val="0"/>
                      <w:divBdr>
                        <w:top w:val="none" w:sz="0" w:space="0" w:color="auto"/>
                        <w:left w:val="none" w:sz="0" w:space="0" w:color="auto"/>
                        <w:bottom w:val="none" w:sz="0" w:space="0" w:color="auto"/>
                        <w:right w:val="none" w:sz="0" w:space="0" w:color="auto"/>
                      </w:divBdr>
                    </w:div>
                    <w:div w:id="112534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545803">
          <w:marLeft w:val="-420"/>
          <w:marRight w:val="0"/>
          <w:marTop w:val="0"/>
          <w:marBottom w:val="0"/>
          <w:divBdr>
            <w:top w:val="none" w:sz="0" w:space="0" w:color="auto"/>
            <w:left w:val="none" w:sz="0" w:space="0" w:color="auto"/>
            <w:bottom w:val="none" w:sz="0" w:space="0" w:color="auto"/>
            <w:right w:val="none" w:sz="0" w:space="0" w:color="auto"/>
          </w:divBdr>
          <w:divsChild>
            <w:div w:id="1915696259">
              <w:marLeft w:val="0"/>
              <w:marRight w:val="0"/>
              <w:marTop w:val="0"/>
              <w:marBottom w:val="0"/>
              <w:divBdr>
                <w:top w:val="none" w:sz="0" w:space="0" w:color="auto"/>
                <w:left w:val="none" w:sz="0" w:space="0" w:color="auto"/>
                <w:bottom w:val="none" w:sz="0" w:space="0" w:color="auto"/>
                <w:right w:val="none" w:sz="0" w:space="0" w:color="auto"/>
              </w:divBdr>
              <w:divsChild>
                <w:div w:id="2144617900">
                  <w:marLeft w:val="0"/>
                  <w:marRight w:val="0"/>
                  <w:marTop w:val="0"/>
                  <w:marBottom w:val="0"/>
                  <w:divBdr>
                    <w:top w:val="none" w:sz="0" w:space="0" w:color="auto"/>
                    <w:left w:val="none" w:sz="0" w:space="0" w:color="auto"/>
                    <w:bottom w:val="none" w:sz="0" w:space="0" w:color="auto"/>
                    <w:right w:val="none" w:sz="0" w:space="0" w:color="auto"/>
                  </w:divBdr>
                  <w:divsChild>
                    <w:div w:id="1763717267">
                      <w:marLeft w:val="0"/>
                      <w:marRight w:val="0"/>
                      <w:marTop w:val="0"/>
                      <w:marBottom w:val="0"/>
                      <w:divBdr>
                        <w:top w:val="none" w:sz="0" w:space="0" w:color="auto"/>
                        <w:left w:val="none" w:sz="0" w:space="0" w:color="auto"/>
                        <w:bottom w:val="none" w:sz="0" w:space="0" w:color="auto"/>
                        <w:right w:val="none" w:sz="0" w:space="0" w:color="auto"/>
                      </w:divBdr>
                    </w:div>
                    <w:div w:id="5485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66252">
          <w:marLeft w:val="-420"/>
          <w:marRight w:val="0"/>
          <w:marTop w:val="0"/>
          <w:marBottom w:val="0"/>
          <w:divBdr>
            <w:top w:val="none" w:sz="0" w:space="0" w:color="auto"/>
            <w:left w:val="none" w:sz="0" w:space="0" w:color="auto"/>
            <w:bottom w:val="none" w:sz="0" w:space="0" w:color="auto"/>
            <w:right w:val="none" w:sz="0" w:space="0" w:color="auto"/>
          </w:divBdr>
          <w:divsChild>
            <w:div w:id="831792484">
              <w:marLeft w:val="0"/>
              <w:marRight w:val="0"/>
              <w:marTop w:val="0"/>
              <w:marBottom w:val="0"/>
              <w:divBdr>
                <w:top w:val="none" w:sz="0" w:space="0" w:color="auto"/>
                <w:left w:val="none" w:sz="0" w:space="0" w:color="auto"/>
                <w:bottom w:val="none" w:sz="0" w:space="0" w:color="auto"/>
                <w:right w:val="none" w:sz="0" w:space="0" w:color="auto"/>
              </w:divBdr>
              <w:divsChild>
                <w:div w:id="487480918">
                  <w:marLeft w:val="0"/>
                  <w:marRight w:val="0"/>
                  <w:marTop w:val="0"/>
                  <w:marBottom w:val="0"/>
                  <w:divBdr>
                    <w:top w:val="none" w:sz="0" w:space="0" w:color="auto"/>
                    <w:left w:val="none" w:sz="0" w:space="0" w:color="auto"/>
                    <w:bottom w:val="none" w:sz="0" w:space="0" w:color="auto"/>
                    <w:right w:val="none" w:sz="0" w:space="0" w:color="auto"/>
                  </w:divBdr>
                  <w:divsChild>
                    <w:div w:id="1718623914">
                      <w:marLeft w:val="0"/>
                      <w:marRight w:val="0"/>
                      <w:marTop w:val="0"/>
                      <w:marBottom w:val="0"/>
                      <w:divBdr>
                        <w:top w:val="none" w:sz="0" w:space="0" w:color="auto"/>
                        <w:left w:val="none" w:sz="0" w:space="0" w:color="auto"/>
                        <w:bottom w:val="none" w:sz="0" w:space="0" w:color="auto"/>
                        <w:right w:val="none" w:sz="0" w:space="0" w:color="auto"/>
                      </w:divBdr>
                    </w:div>
                    <w:div w:id="18380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08364">
          <w:marLeft w:val="-420"/>
          <w:marRight w:val="0"/>
          <w:marTop w:val="0"/>
          <w:marBottom w:val="0"/>
          <w:divBdr>
            <w:top w:val="none" w:sz="0" w:space="0" w:color="auto"/>
            <w:left w:val="none" w:sz="0" w:space="0" w:color="auto"/>
            <w:bottom w:val="none" w:sz="0" w:space="0" w:color="auto"/>
            <w:right w:val="none" w:sz="0" w:space="0" w:color="auto"/>
          </w:divBdr>
          <w:divsChild>
            <w:div w:id="49116440">
              <w:marLeft w:val="0"/>
              <w:marRight w:val="0"/>
              <w:marTop w:val="0"/>
              <w:marBottom w:val="0"/>
              <w:divBdr>
                <w:top w:val="none" w:sz="0" w:space="0" w:color="auto"/>
                <w:left w:val="none" w:sz="0" w:space="0" w:color="auto"/>
                <w:bottom w:val="none" w:sz="0" w:space="0" w:color="auto"/>
                <w:right w:val="none" w:sz="0" w:space="0" w:color="auto"/>
              </w:divBdr>
              <w:divsChild>
                <w:div w:id="1344629657">
                  <w:marLeft w:val="0"/>
                  <w:marRight w:val="0"/>
                  <w:marTop w:val="0"/>
                  <w:marBottom w:val="0"/>
                  <w:divBdr>
                    <w:top w:val="none" w:sz="0" w:space="0" w:color="auto"/>
                    <w:left w:val="none" w:sz="0" w:space="0" w:color="auto"/>
                    <w:bottom w:val="none" w:sz="0" w:space="0" w:color="auto"/>
                    <w:right w:val="none" w:sz="0" w:space="0" w:color="auto"/>
                  </w:divBdr>
                  <w:divsChild>
                    <w:div w:id="636374317">
                      <w:marLeft w:val="0"/>
                      <w:marRight w:val="0"/>
                      <w:marTop w:val="0"/>
                      <w:marBottom w:val="0"/>
                      <w:divBdr>
                        <w:top w:val="none" w:sz="0" w:space="0" w:color="auto"/>
                        <w:left w:val="none" w:sz="0" w:space="0" w:color="auto"/>
                        <w:bottom w:val="none" w:sz="0" w:space="0" w:color="auto"/>
                        <w:right w:val="none" w:sz="0" w:space="0" w:color="auto"/>
                      </w:divBdr>
                    </w:div>
                    <w:div w:id="128184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9651">
          <w:marLeft w:val="-420"/>
          <w:marRight w:val="0"/>
          <w:marTop w:val="0"/>
          <w:marBottom w:val="0"/>
          <w:divBdr>
            <w:top w:val="none" w:sz="0" w:space="0" w:color="auto"/>
            <w:left w:val="none" w:sz="0" w:space="0" w:color="auto"/>
            <w:bottom w:val="none" w:sz="0" w:space="0" w:color="auto"/>
            <w:right w:val="none" w:sz="0" w:space="0" w:color="auto"/>
          </w:divBdr>
          <w:divsChild>
            <w:div w:id="515579507">
              <w:marLeft w:val="0"/>
              <w:marRight w:val="0"/>
              <w:marTop w:val="0"/>
              <w:marBottom w:val="0"/>
              <w:divBdr>
                <w:top w:val="none" w:sz="0" w:space="0" w:color="auto"/>
                <w:left w:val="none" w:sz="0" w:space="0" w:color="auto"/>
                <w:bottom w:val="none" w:sz="0" w:space="0" w:color="auto"/>
                <w:right w:val="none" w:sz="0" w:space="0" w:color="auto"/>
              </w:divBdr>
              <w:divsChild>
                <w:div w:id="888608814">
                  <w:marLeft w:val="0"/>
                  <w:marRight w:val="0"/>
                  <w:marTop w:val="0"/>
                  <w:marBottom w:val="0"/>
                  <w:divBdr>
                    <w:top w:val="none" w:sz="0" w:space="0" w:color="auto"/>
                    <w:left w:val="none" w:sz="0" w:space="0" w:color="auto"/>
                    <w:bottom w:val="none" w:sz="0" w:space="0" w:color="auto"/>
                    <w:right w:val="none" w:sz="0" w:space="0" w:color="auto"/>
                  </w:divBdr>
                  <w:divsChild>
                    <w:div w:id="2039356854">
                      <w:marLeft w:val="0"/>
                      <w:marRight w:val="0"/>
                      <w:marTop w:val="0"/>
                      <w:marBottom w:val="0"/>
                      <w:divBdr>
                        <w:top w:val="none" w:sz="0" w:space="0" w:color="auto"/>
                        <w:left w:val="none" w:sz="0" w:space="0" w:color="auto"/>
                        <w:bottom w:val="none" w:sz="0" w:space="0" w:color="auto"/>
                        <w:right w:val="none" w:sz="0" w:space="0" w:color="auto"/>
                      </w:divBdr>
                    </w:div>
                    <w:div w:id="138648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413266">
      <w:bodyDiv w:val="1"/>
      <w:marLeft w:val="0"/>
      <w:marRight w:val="0"/>
      <w:marTop w:val="0"/>
      <w:marBottom w:val="0"/>
      <w:divBdr>
        <w:top w:val="none" w:sz="0" w:space="0" w:color="auto"/>
        <w:left w:val="none" w:sz="0" w:space="0" w:color="auto"/>
        <w:bottom w:val="none" w:sz="0" w:space="0" w:color="auto"/>
        <w:right w:val="none" w:sz="0" w:space="0" w:color="auto"/>
      </w:divBdr>
      <w:divsChild>
        <w:div w:id="356388721">
          <w:marLeft w:val="0"/>
          <w:marRight w:val="0"/>
          <w:marTop w:val="0"/>
          <w:marBottom w:val="0"/>
          <w:divBdr>
            <w:top w:val="none" w:sz="0" w:space="0" w:color="auto"/>
            <w:left w:val="none" w:sz="0" w:space="0" w:color="auto"/>
            <w:bottom w:val="none" w:sz="0" w:space="0" w:color="auto"/>
            <w:right w:val="none" w:sz="0" w:space="0" w:color="auto"/>
          </w:divBdr>
        </w:div>
        <w:div w:id="2098204535">
          <w:marLeft w:val="0"/>
          <w:marRight w:val="0"/>
          <w:marTop w:val="0"/>
          <w:marBottom w:val="0"/>
          <w:divBdr>
            <w:top w:val="none" w:sz="0" w:space="0" w:color="auto"/>
            <w:left w:val="none" w:sz="0" w:space="0" w:color="auto"/>
            <w:bottom w:val="none" w:sz="0" w:space="0" w:color="auto"/>
            <w:right w:val="none" w:sz="0" w:space="0" w:color="auto"/>
          </w:divBdr>
        </w:div>
      </w:divsChild>
    </w:div>
    <w:div w:id="1654329364">
      <w:bodyDiv w:val="1"/>
      <w:marLeft w:val="0"/>
      <w:marRight w:val="0"/>
      <w:marTop w:val="0"/>
      <w:marBottom w:val="0"/>
      <w:divBdr>
        <w:top w:val="none" w:sz="0" w:space="0" w:color="auto"/>
        <w:left w:val="none" w:sz="0" w:space="0" w:color="auto"/>
        <w:bottom w:val="none" w:sz="0" w:space="0" w:color="auto"/>
        <w:right w:val="none" w:sz="0" w:space="0" w:color="auto"/>
      </w:divBdr>
    </w:div>
    <w:div w:id="1767268296">
      <w:bodyDiv w:val="1"/>
      <w:marLeft w:val="0"/>
      <w:marRight w:val="0"/>
      <w:marTop w:val="0"/>
      <w:marBottom w:val="0"/>
      <w:divBdr>
        <w:top w:val="none" w:sz="0" w:space="0" w:color="auto"/>
        <w:left w:val="none" w:sz="0" w:space="0" w:color="auto"/>
        <w:bottom w:val="none" w:sz="0" w:space="0" w:color="auto"/>
        <w:right w:val="none" w:sz="0" w:space="0" w:color="auto"/>
      </w:divBdr>
    </w:div>
    <w:div w:id="1925454641">
      <w:bodyDiv w:val="1"/>
      <w:marLeft w:val="0"/>
      <w:marRight w:val="0"/>
      <w:marTop w:val="0"/>
      <w:marBottom w:val="0"/>
      <w:divBdr>
        <w:top w:val="none" w:sz="0" w:space="0" w:color="auto"/>
        <w:left w:val="none" w:sz="0" w:space="0" w:color="auto"/>
        <w:bottom w:val="none" w:sz="0" w:space="0" w:color="auto"/>
        <w:right w:val="none" w:sz="0" w:space="0" w:color="auto"/>
      </w:divBdr>
    </w:div>
    <w:div w:id="1942638655">
      <w:bodyDiv w:val="1"/>
      <w:marLeft w:val="0"/>
      <w:marRight w:val="0"/>
      <w:marTop w:val="0"/>
      <w:marBottom w:val="0"/>
      <w:divBdr>
        <w:top w:val="none" w:sz="0" w:space="0" w:color="auto"/>
        <w:left w:val="none" w:sz="0" w:space="0" w:color="auto"/>
        <w:bottom w:val="none" w:sz="0" w:space="0" w:color="auto"/>
        <w:right w:val="none" w:sz="0" w:space="0" w:color="auto"/>
      </w:divBdr>
    </w:div>
    <w:div w:id="211100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publicart@maroondah.vic.gov.au" TargetMode="Externa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publicart@maroondah.vic.gov.au" TargetMode="Externa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yperlink" Target="mailto:publicart@maroondah.vic.gov.au" TargetMode="External"/><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58D9290AA8124CA0446FAA9D803407" ma:contentTypeVersion="19" ma:contentTypeDescription="Create a new document." ma:contentTypeScope="" ma:versionID="57121db7708c7faf3504f94afee6a8e4">
  <xsd:schema xmlns:xsd="http://www.w3.org/2001/XMLSchema" xmlns:xs="http://www.w3.org/2001/XMLSchema" xmlns:p="http://schemas.microsoft.com/office/2006/metadata/properties" xmlns:ns2="0d274cb6-6237-49e5-918c-85546932f03b" xmlns:ns3="78b0b6d7-5013-406f-b153-ac94c1c69bf0" targetNamespace="http://schemas.microsoft.com/office/2006/metadata/properties" ma:root="true" ma:fieldsID="7401269296065c6de634e28c581a29a3" ns2:_="" ns3:_="">
    <xsd:import namespace="0d274cb6-6237-49e5-918c-85546932f03b"/>
    <xsd:import namespace="78b0b6d7-5013-406f-b153-ac94c1c69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74cb6-6237-49e5-918c-85546932f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f65ba9-be31-496d-b312-b861e6cf8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0b6d7-5013-406f-b153-ac94c1c69bf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383d03-9305-4810-932a-77da89d49789}" ma:internalName="TaxCatchAll" ma:showField="CatchAllData" ma:web="78b0b6d7-5013-406f-b153-ac94c1c69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8b0b6d7-5013-406f-b153-ac94c1c69bf0" xsi:nil="true"/>
    <lcf76f155ced4ddcb4097134ff3c332f xmlns="0d274cb6-6237-49e5-918c-85546932f0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D2302E-DA8B-4B8A-816C-086239FB0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74cb6-6237-49e5-918c-85546932f03b"/>
    <ds:schemaRef ds:uri="78b0b6d7-5013-406f-b153-ac94c1c69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2329D-FBE7-4D79-B0B5-517490D8BC39}">
  <ds:schemaRefs>
    <ds:schemaRef ds:uri="http://schemas.openxmlformats.org/officeDocument/2006/bibliography"/>
  </ds:schemaRefs>
</ds:datastoreItem>
</file>

<file path=customXml/itemProps3.xml><?xml version="1.0" encoding="utf-8"?>
<ds:datastoreItem xmlns:ds="http://schemas.openxmlformats.org/officeDocument/2006/customXml" ds:itemID="{1F768087-DABA-495F-856C-D2E75C3D883C}">
  <ds:schemaRefs>
    <ds:schemaRef ds:uri="http://schemas.microsoft.com/sharepoint/v3/contenttype/forms"/>
  </ds:schemaRefs>
</ds:datastoreItem>
</file>

<file path=customXml/itemProps4.xml><?xml version="1.0" encoding="utf-8"?>
<ds:datastoreItem xmlns:ds="http://schemas.openxmlformats.org/officeDocument/2006/customXml" ds:itemID="{E3891EBA-DF11-4236-B2EC-49C0E2B1B816}">
  <ds:schemaRefs>
    <ds:schemaRef ds:uri="http://schemas.microsoft.com/office/2006/metadata/properties"/>
    <ds:schemaRef ds:uri="http://schemas.microsoft.com/office/infopath/2007/PartnerControls"/>
    <ds:schemaRef ds:uri="78b0b6d7-5013-406f-b153-ac94c1c69bf0"/>
    <ds:schemaRef ds:uri="0d274cb6-6237-49e5-918c-85546932f03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1064</Words>
  <Characters>11101</Characters>
  <Application>Microsoft Office Word</Application>
  <DocSecurity>0</DocSecurity>
  <Lines>482</Lines>
  <Paragraphs>405</Paragraphs>
  <ScaleCrop>false</ScaleCrop>
  <Company>Maroondah City Council</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O'Neill</dc:creator>
  <cp:keywords/>
  <dc:description/>
  <cp:lastModifiedBy>Jane O'Neill</cp:lastModifiedBy>
  <cp:revision>3</cp:revision>
  <cp:lastPrinted>2026-08-31T23:48:00Z</cp:lastPrinted>
  <dcterms:created xsi:type="dcterms:W3CDTF">2026-08-31T23:48:00Z</dcterms:created>
  <dcterms:modified xsi:type="dcterms:W3CDTF">2026-08-31T23:49:00Z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0x010100BA58D9290AA8124CA0446FAA9D803407</vt:lpwstr>
  </property>
  <property fmtid="{D5CDD505-2E9C-101B-9397-08002B2CF9AE}" pid="3" name="MediaServiceImageTags">
    <vt:lpwstr/>
  </property>
</Properties>
</file>