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F546" w14:textId="77777777" w:rsidR="00BE7B36" w:rsidRPr="00655F09" w:rsidRDefault="00BE7B36" w:rsidP="006A21C7">
      <w:pPr>
        <w:tabs>
          <w:tab w:val="left" w:pos="2835"/>
        </w:tabs>
      </w:pPr>
    </w:p>
    <w:p w14:paraId="2B3454AC" w14:textId="77777777" w:rsidR="00BE7B36" w:rsidRPr="00655F09" w:rsidRDefault="00BE7B36" w:rsidP="002C135C"/>
    <w:p w14:paraId="11A126F3" w14:textId="77777777" w:rsidR="00BE7B36" w:rsidRPr="00655F09" w:rsidRDefault="00BE7B36" w:rsidP="002C135C"/>
    <w:p w14:paraId="6E5FF14C" w14:textId="77777777" w:rsidR="00BE7B36" w:rsidRPr="00655F09" w:rsidRDefault="00BE7B36" w:rsidP="00BE7B36">
      <w:pPr>
        <w:jc w:val="center"/>
        <w:rPr>
          <w:b/>
          <w:sz w:val="52"/>
          <w:szCs w:val="52"/>
        </w:rPr>
      </w:pPr>
    </w:p>
    <w:p w14:paraId="71B8D336" w14:textId="77777777" w:rsidR="00BE7B36" w:rsidRPr="00655F09" w:rsidRDefault="00BE7B36" w:rsidP="00BE7B36">
      <w:pPr>
        <w:jc w:val="center"/>
        <w:rPr>
          <w:b/>
          <w:sz w:val="52"/>
          <w:szCs w:val="52"/>
        </w:rPr>
      </w:pPr>
    </w:p>
    <w:p w14:paraId="5A8BC051" w14:textId="77777777" w:rsidR="00BE7B36" w:rsidRPr="00655F09" w:rsidRDefault="00BE7B36" w:rsidP="00BE7B36">
      <w:pPr>
        <w:jc w:val="center"/>
        <w:rPr>
          <w:b/>
          <w:sz w:val="52"/>
          <w:szCs w:val="52"/>
        </w:rPr>
      </w:pPr>
    </w:p>
    <w:p w14:paraId="3E5DCD73" w14:textId="77777777" w:rsidR="00BE7B36" w:rsidRPr="00655F09" w:rsidRDefault="006A3DF1" w:rsidP="00BE7B36">
      <w:pPr>
        <w:jc w:val="center"/>
        <w:rPr>
          <w:b/>
          <w:sz w:val="52"/>
          <w:szCs w:val="52"/>
        </w:rPr>
      </w:pPr>
      <w:r>
        <w:rPr>
          <w:b/>
          <w:noProof/>
          <w:sz w:val="52"/>
          <w:szCs w:val="52"/>
        </w:rPr>
        <w:drawing>
          <wp:inline distT="0" distB="0" distL="0" distR="0" wp14:anchorId="45F77494" wp14:editId="4140271C">
            <wp:extent cx="3879018" cy="1899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olour logo.png"/>
                    <pic:cNvPicPr/>
                  </pic:nvPicPr>
                  <pic:blipFill>
                    <a:blip r:embed="rId11">
                      <a:extLst>
                        <a:ext uri="{28A0092B-C50C-407E-A947-70E740481C1C}">
                          <a14:useLocalDpi xmlns:a14="http://schemas.microsoft.com/office/drawing/2010/main" val="0"/>
                        </a:ext>
                      </a:extLst>
                    </a:blip>
                    <a:stretch>
                      <a:fillRect/>
                    </a:stretch>
                  </pic:blipFill>
                  <pic:spPr>
                    <a:xfrm>
                      <a:off x="0" y="0"/>
                      <a:ext cx="3932658" cy="1925869"/>
                    </a:xfrm>
                    <a:prstGeom prst="rect">
                      <a:avLst/>
                    </a:prstGeom>
                  </pic:spPr>
                </pic:pic>
              </a:graphicData>
            </a:graphic>
          </wp:inline>
        </w:drawing>
      </w:r>
    </w:p>
    <w:p w14:paraId="2F9F8F71" w14:textId="77777777" w:rsidR="00BE7B36" w:rsidRPr="00655F09" w:rsidRDefault="00BE7B36" w:rsidP="00BE7B36">
      <w:pPr>
        <w:jc w:val="center"/>
        <w:rPr>
          <w:b/>
          <w:sz w:val="52"/>
          <w:szCs w:val="52"/>
        </w:rPr>
      </w:pPr>
    </w:p>
    <w:p w14:paraId="174EB3A7" w14:textId="77777777" w:rsidR="00BE7B36" w:rsidRPr="00655F09" w:rsidRDefault="00BE7B36" w:rsidP="00BE7B36">
      <w:pPr>
        <w:jc w:val="center"/>
        <w:rPr>
          <w:b/>
          <w:sz w:val="52"/>
          <w:szCs w:val="52"/>
        </w:rPr>
      </w:pPr>
    </w:p>
    <w:p w14:paraId="414EB9BA" w14:textId="77777777" w:rsidR="00BE7B36" w:rsidRPr="00655F09" w:rsidRDefault="00102724" w:rsidP="00BE7B36">
      <w:pPr>
        <w:jc w:val="center"/>
        <w:rPr>
          <w:b/>
          <w:sz w:val="52"/>
          <w:szCs w:val="52"/>
        </w:rPr>
      </w:pPr>
      <w:r w:rsidRPr="00655F09">
        <w:rPr>
          <w:b/>
          <w:sz w:val="52"/>
          <w:szCs w:val="52"/>
        </w:rPr>
        <w:t>Community</w:t>
      </w:r>
      <w:r w:rsidR="00BE7B36" w:rsidRPr="00655F09">
        <w:rPr>
          <w:b/>
          <w:sz w:val="52"/>
          <w:szCs w:val="52"/>
        </w:rPr>
        <w:t xml:space="preserve"> Facilities Hire</w:t>
      </w:r>
    </w:p>
    <w:p w14:paraId="0437E6EC" w14:textId="77777777" w:rsidR="00BE7B36" w:rsidRPr="00655F09" w:rsidRDefault="00BE7B36" w:rsidP="00BE7B36">
      <w:pPr>
        <w:jc w:val="center"/>
        <w:rPr>
          <w:b/>
          <w:sz w:val="52"/>
          <w:szCs w:val="52"/>
        </w:rPr>
      </w:pPr>
      <w:r w:rsidRPr="00655F09">
        <w:rPr>
          <w:b/>
          <w:sz w:val="52"/>
          <w:szCs w:val="52"/>
        </w:rPr>
        <w:t>Handbook</w:t>
      </w:r>
    </w:p>
    <w:p w14:paraId="6FA290BF" w14:textId="77777777" w:rsidR="00BE7B36" w:rsidRPr="00655F09" w:rsidRDefault="00BE7B36" w:rsidP="00BE7B36">
      <w:pPr>
        <w:jc w:val="center"/>
        <w:rPr>
          <w:rFonts w:cs="Arial"/>
          <w:b/>
          <w:sz w:val="52"/>
        </w:rPr>
      </w:pPr>
    </w:p>
    <w:p w14:paraId="4A97E540" w14:textId="635FCF24" w:rsidR="00BE7B36" w:rsidRPr="00655F09" w:rsidRDefault="00865CF9" w:rsidP="00BE7B36">
      <w:pPr>
        <w:jc w:val="center"/>
        <w:rPr>
          <w:rFonts w:cs="Arial"/>
          <w:b/>
          <w:i/>
          <w:color w:val="404040"/>
          <w:sz w:val="36"/>
          <w:szCs w:val="36"/>
        </w:rPr>
      </w:pPr>
      <w:r>
        <w:rPr>
          <w:rFonts w:cs="Arial"/>
          <w:b/>
          <w:i/>
          <w:color w:val="404040"/>
          <w:sz w:val="36"/>
          <w:szCs w:val="36"/>
        </w:rPr>
        <w:t xml:space="preserve">Nov 2023 </w:t>
      </w:r>
    </w:p>
    <w:p w14:paraId="40429773" w14:textId="77777777" w:rsidR="00BE7B36" w:rsidRPr="00655F09" w:rsidRDefault="00BE7B36" w:rsidP="00BE7B36">
      <w:pPr>
        <w:jc w:val="center"/>
        <w:rPr>
          <w:rFonts w:cs="Arial"/>
          <w:b/>
          <w:sz w:val="52"/>
        </w:rPr>
      </w:pPr>
    </w:p>
    <w:p w14:paraId="55B8F064" w14:textId="77777777" w:rsidR="00BE7B36" w:rsidRPr="00655F09" w:rsidRDefault="00BE7B36" w:rsidP="00BE7B36">
      <w:pPr>
        <w:jc w:val="center"/>
        <w:rPr>
          <w:rFonts w:cs="Arial"/>
        </w:rPr>
      </w:pPr>
    </w:p>
    <w:p w14:paraId="32EB0F76" w14:textId="77777777" w:rsidR="00BE7B36" w:rsidRPr="00655F09" w:rsidRDefault="00BE7B36" w:rsidP="00BE7B36">
      <w:pPr>
        <w:jc w:val="center"/>
        <w:rPr>
          <w:rFonts w:cs="Arial"/>
        </w:rPr>
      </w:pPr>
    </w:p>
    <w:p w14:paraId="7EBCE141" w14:textId="77777777" w:rsidR="00ED6A09" w:rsidRPr="00655F09" w:rsidRDefault="00ED6A09">
      <w:pPr>
        <w:rPr>
          <w:rFonts w:cs="Arial"/>
        </w:rPr>
      </w:pPr>
      <w:r w:rsidRPr="00655F09">
        <w:rPr>
          <w:rFonts w:cs="Arial"/>
        </w:rPr>
        <w:br w:type="page"/>
      </w:r>
    </w:p>
    <w:bookmarkStart w:id="0" w:name="_Toc319570660"/>
    <w:p w14:paraId="2F1A6E14" w14:textId="77777777" w:rsidR="00EE7DC5" w:rsidRDefault="005B253D">
      <w:pPr>
        <w:pStyle w:val="TOC1"/>
        <w:tabs>
          <w:tab w:val="right" w:leader="dot" w:pos="9016"/>
        </w:tabs>
        <w:rPr>
          <w:rFonts w:eastAsiaTheme="minorEastAsia" w:cstheme="minorBidi"/>
          <w:b w:val="0"/>
          <w:bCs w:val="0"/>
          <w:caps w:val="0"/>
          <w:noProof/>
          <w:sz w:val="22"/>
          <w:szCs w:val="22"/>
          <w:lang w:eastAsia="en-AU"/>
        </w:rPr>
      </w:pPr>
      <w:r w:rsidRPr="00655F09">
        <w:rPr>
          <w:rFonts w:ascii="Arial Narrow" w:eastAsiaTheme="majorEastAsia" w:hAnsi="Arial Narrow" w:cstheme="majorBidi"/>
          <w:b w:val="0"/>
          <w:bCs w:val="0"/>
          <w:caps w:val="0"/>
          <w:kern w:val="32"/>
          <w:sz w:val="32"/>
          <w:szCs w:val="32"/>
        </w:rPr>
        <w:lastRenderedPageBreak/>
        <w:fldChar w:fldCharType="begin"/>
      </w:r>
      <w:r w:rsidR="007C373C" w:rsidRPr="00655F09">
        <w:rPr>
          <w:rFonts w:ascii="Arial Narrow" w:eastAsiaTheme="majorEastAsia" w:hAnsi="Arial Narrow" w:cstheme="majorBidi"/>
          <w:kern w:val="32"/>
          <w:sz w:val="32"/>
          <w:szCs w:val="32"/>
        </w:rPr>
        <w:instrText xml:space="preserve"> TOC \o "1-3" \h \z \u </w:instrText>
      </w:r>
      <w:r w:rsidRPr="00655F09">
        <w:rPr>
          <w:rFonts w:ascii="Arial Narrow" w:eastAsiaTheme="majorEastAsia" w:hAnsi="Arial Narrow" w:cstheme="majorBidi"/>
          <w:b w:val="0"/>
          <w:bCs w:val="0"/>
          <w:caps w:val="0"/>
          <w:kern w:val="32"/>
          <w:sz w:val="32"/>
          <w:szCs w:val="32"/>
        </w:rPr>
        <w:fldChar w:fldCharType="separate"/>
      </w:r>
      <w:hyperlink w:anchor="_Toc53664780" w:history="1">
        <w:r w:rsidR="00EE7DC5" w:rsidRPr="005626E5">
          <w:rPr>
            <w:rStyle w:val="Hyperlink"/>
            <w:noProof/>
          </w:rPr>
          <w:t>KEY CONTACTS</w:t>
        </w:r>
        <w:r w:rsidR="00EE7DC5">
          <w:rPr>
            <w:noProof/>
            <w:webHidden/>
          </w:rPr>
          <w:tab/>
        </w:r>
        <w:r w:rsidR="00EE7DC5">
          <w:rPr>
            <w:noProof/>
            <w:webHidden/>
          </w:rPr>
          <w:fldChar w:fldCharType="begin"/>
        </w:r>
        <w:r w:rsidR="00EE7DC5">
          <w:rPr>
            <w:noProof/>
            <w:webHidden/>
          </w:rPr>
          <w:instrText xml:space="preserve"> PAGEREF _Toc53664780 \h </w:instrText>
        </w:r>
        <w:r w:rsidR="00EE7DC5">
          <w:rPr>
            <w:noProof/>
            <w:webHidden/>
          </w:rPr>
        </w:r>
        <w:r w:rsidR="00EE7DC5">
          <w:rPr>
            <w:noProof/>
            <w:webHidden/>
          </w:rPr>
          <w:fldChar w:fldCharType="separate"/>
        </w:r>
        <w:r w:rsidR="00EE7DC5">
          <w:rPr>
            <w:noProof/>
            <w:webHidden/>
          </w:rPr>
          <w:t>4</w:t>
        </w:r>
        <w:r w:rsidR="00EE7DC5">
          <w:rPr>
            <w:noProof/>
            <w:webHidden/>
          </w:rPr>
          <w:fldChar w:fldCharType="end"/>
        </w:r>
      </w:hyperlink>
    </w:p>
    <w:p w14:paraId="23FDCBA9" w14:textId="77777777" w:rsidR="00EE7DC5" w:rsidRDefault="00000000">
      <w:pPr>
        <w:pStyle w:val="TOC1"/>
        <w:tabs>
          <w:tab w:val="right" w:leader="dot" w:pos="9016"/>
        </w:tabs>
        <w:rPr>
          <w:rFonts w:eastAsiaTheme="minorEastAsia" w:cstheme="minorBidi"/>
          <w:b w:val="0"/>
          <w:bCs w:val="0"/>
          <w:caps w:val="0"/>
          <w:noProof/>
          <w:sz w:val="22"/>
          <w:szCs w:val="22"/>
          <w:lang w:eastAsia="en-AU"/>
        </w:rPr>
      </w:pPr>
      <w:hyperlink w:anchor="_Toc53664781" w:history="1">
        <w:r w:rsidR="00EE7DC5" w:rsidRPr="005626E5">
          <w:rPr>
            <w:rStyle w:val="Hyperlink"/>
            <w:noProof/>
          </w:rPr>
          <w:t>COUNCIL FACILITIES HIRE HANDBOOK</w:t>
        </w:r>
        <w:r w:rsidR="00EE7DC5">
          <w:rPr>
            <w:noProof/>
            <w:webHidden/>
          </w:rPr>
          <w:tab/>
        </w:r>
        <w:r w:rsidR="00EE7DC5">
          <w:rPr>
            <w:noProof/>
            <w:webHidden/>
          </w:rPr>
          <w:fldChar w:fldCharType="begin"/>
        </w:r>
        <w:r w:rsidR="00EE7DC5">
          <w:rPr>
            <w:noProof/>
            <w:webHidden/>
          </w:rPr>
          <w:instrText xml:space="preserve"> PAGEREF _Toc53664781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5A7AD66E"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782" w:history="1">
        <w:r w:rsidR="00EE7DC5" w:rsidRPr="005626E5">
          <w:rPr>
            <w:rStyle w:val="Hyperlink"/>
            <w:noProof/>
            <w:snapToGrid w:val="0"/>
            <w:w w:val="0"/>
          </w:rPr>
          <w:t>1.</w:t>
        </w:r>
        <w:r w:rsidR="00EE7DC5">
          <w:rPr>
            <w:rFonts w:eastAsiaTheme="minorEastAsia" w:cstheme="minorBidi"/>
            <w:smallCaps w:val="0"/>
            <w:noProof/>
            <w:sz w:val="22"/>
            <w:szCs w:val="22"/>
            <w:lang w:eastAsia="en-AU"/>
          </w:rPr>
          <w:tab/>
        </w:r>
        <w:r w:rsidR="00EE7DC5" w:rsidRPr="005626E5">
          <w:rPr>
            <w:rStyle w:val="Hyperlink"/>
            <w:noProof/>
          </w:rPr>
          <w:t>Introduction</w:t>
        </w:r>
        <w:r w:rsidR="00EE7DC5">
          <w:rPr>
            <w:noProof/>
            <w:webHidden/>
          </w:rPr>
          <w:tab/>
        </w:r>
        <w:r w:rsidR="00EE7DC5">
          <w:rPr>
            <w:noProof/>
            <w:webHidden/>
          </w:rPr>
          <w:fldChar w:fldCharType="begin"/>
        </w:r>
        <w:r w:rsidR="00EE7DC5">
          <w:rPr>
            <w:noProof/>
            <w:webHidden/>
          </w:rPr>
          <w:instrText xml:space="preserve"> PAGEREF _Toc53664782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3581111A" w14:textId="77777777" w:rsidR="00EE7DC5" w:rsidRDefault="00000000">
      <w:pPr>
        <w:pStyle w:val="TOC3"/>
        <w:rPr>
          <w:rFonts w:eastAsiaTheme="minorEastAsia" w:cstheme="minorBidi"/>
          <w:i w:val="0"/>
          <w:iCs w:val="0"/>
          <w:noProof/>
          <w:sz w:val="22"/>
          <w:szCs w:val="22"/>
          <w:lang w:eastAsia="en-AU"/>
        </w:rPr>
      </w:pPr>
      <w:hyperlink w:anchor="_Toc53664783" w:history="1">
        <w:r w:rsidR="00EE7DC5" w:rsidRPr="005626E5">
          <w:rPr>
            <w:rStyle w:val="Hyperlink"/>
            <w:noProof/>
          </w:rPr>
          <w:t>1.1</w:t>
        </w:r>
        <w:r w:rsidR="00EE7DC5">
          <w:rPr>
            <w:rFonts w:eastAsiaTheme="minorEastAsia" w:cstheme="minorBidi"/>
            <w:i w:val="0"/>
            <w:iCs w:val="0"/>
            <w:noProof/>
            <w:sz w:val="22"/>
            <w:szCs w:val="22"/>
            <w:lang w:eastAsia="en-AU"/>
          </w:rPr>
          <w:tab/>
        </w:r>
        <w:r w:rsidR="00EE7DC5" w:rsidRPr="005626E5">
          <w:rPr>
            <w:rStyle w:val="Hyperlink"/>
            <w:noProof/>
          </w:rPr>
          <w:t>Purpose</w:t>
        </w:r>
        <w:r w:rsidR="00EE7DC5">
          <w:rPr>
            <w:noProof/>
            <w:webHidden/>
          </w:rPr>
          <w:tab/>
        </w:r>
        <w:r w:rsidR="00EE7DC5">
          <w:rPr>
            <w:noProof/>
            <w:webHidden/>
          </w:rPr>
          <w:fldChar w:fldCharType="begin"/>
        </w:r>
        <w:r w:rsidR="00EE7DC5">
          <w:rPr>
            <w:noProof/>
            <w:webHidden/>
          </w:rPr>
          <w:instrText xml:space="preserve"> PAGEREF _Toc53664783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3379F5CD" w14:textId="77777777" w:rsidR="00EE7DC5" w:rsidRDefault="00000000">
      <w:pPr>
        <w:pStyle w:val="TOC3"/>
        <w:rPr>
          <w:rFonts w:eastAsiaTheme="minorEastAsia" w:cstheme="minorBidi"/>
          <w:i w:val="0"/>
          <w:iCs w:val="0"/>
          <w:noProof/>
          <w:sz w:val="22"/>
          <w:szCs w:val="22"/>
          <w:lang w:eastAsia="en-AU"/>
        </w:rPr>
      </w:pPr>
      <w:hyperlink w:anchor="_Toc53664784" w:history="1">
        <w:r w:rsidR="00EE7DC5" w:rsidRPr="005626E5">
          <w:rPr>
            <w:rStyle w:val="Hyperlink"/>
            <w:noProof/>
          </w:rPr>
          <w:t>1.2</w:t>
        </w:r>
        <w:r w:rsidR="00EE7DC5">
          <w:rPr>
            <w:rFonts w:eastAsiaTheme="minorEastAsia" w:cstheme="minorBidi"/>
            <w:i w:val="0"/>
            <w:iCs w:val="0"/>
            <w:noProof/>
            <w:sz w:val="22"/>
            <w:szCs w:val="22"/>
            <w:lang w:eastAsia="en-AU"/>
          </w:rPr>
          <w:tab/>
        </w:r>
        <w:r w:rsidR="00EE7DC5" w:rsidRPr="005626E5">
          <w:rPr>
            <w:rStyle w:val="Hyperlink"/>
            <w:noProof/>
          </w:rPr>
          <w:t>Background</w:t>
        </w:r>
        <w:r w:rsidR="00EE7DC5">
          <w:rPr>
            <w:noProof/>
            <w:webHidden/>
          </w:rPr>
          <w:tab/>
        </w:r>
        <w:r w:rsidR="00EE7DC5">
          <w:rPr>
            <w:noProof/>
            <w:webHidden/>
          </w:rPr>
          <w:fldChar w:fldCharType="begin"/>
        </w:r>
        <w:r w:rsidR="00EE7DC5">
          <w:rPr>
            <w:noProof/>
            <w:webHidden/>
          </w:rPr>
          <w:instrText xml:space="preserve"> PAGEREF _Toc53664784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68D78DC4" w14:textId="77777777" w:rsidR="00EE7DC5" w:rsidRDefault="00000000">
      <w:pPr>
        <w:pStyle w:val="TOC3"/>
        <w:rPr>
          <w:rFonts w:eastAsiaTheme="minorEastAsia" w:cstheme="minorBidi"/>
          <w:i w:val="0"/>
          <w:iCs w:val="0"/>
          <w:noProof/>
          <w:sz w:val="22"/>
          <w:szCs w:val="22"/>
          <w:lang w:eastAsia="en-AU"/>
        </w:rPr>
      </w:pPr>
      <w:hyperlink w:anchor="_Toc53664785" w:history="1">
        <w:r w:rsidR="00EE7DC5" w:rsidRPr="005626E5">
          <w:rPr>
            <w:rStyle w:val="Hyperlink"/>
            <w:noProof/>
          </w:rPr>
          <w:t>1.3</w:t>
        </w:r>
        <w:r w:rsidR="00EE7DC5">
          <w:rPr>
            <w:rFonts w:eastAsiaTheme="minorEastAsia" w:cstheme="minorBidi"/>
            <w:i w:val="0"/>
            <w:iCs w:val="0"/>
            <w:noProof/>
            <w:sz w:val="22"/>
            <w:szCs w:val="22"/>
            <w:lang w:eastAsia="en-AU"/>
          </w:rPr>
          <w:tab/>
        </w:r>
        <w:r w:rsidR="00EE7DC5" w:rsidRPr="005626E5">
          <w:rPr>
            <w:rStyle w:val="Hyperlink"/>
            <w:noProof/>
          </w:rPr>
          <w:t>Scope</w:t>
        </w:r>
        <w:r w:rsidR="00EE7DC5">
          <w:rPr>
            <w:noProof/>
            <w:webHidden/>
          </w:rPr>
          <w:tab/>
        </w:r>
        <w:r w:rsidR="00EE7DC5">
          <w:rPr>
            <w:noProof/>
            <w:webHidden/>
          </w:rPr>
          <w:fldChar w:fldCharType="begin"/>
        </w:r>
        <w:r w:rsidR="00EE7DC5">
          <w:rPr>
            <w:noProof/>
            <w:webHidden/>
          </w:rPr>
          <w:instrText xml:space="preserve"> PAGEREF _Toc53664785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30667F4E" w14:textId="77777777" w:rsidR="00EE7DC5" w:rsidRDefault="00000000">
      <w:pPr>
        <w:pStyle w:val="TOC3"/>
        <w:rPr>
          <w:rFonts w:eastAsiaTheme="minorEastAsia" w:cstheme="minorBidi"/>
          <w:i w:val="0"/>
          <w:iCs w:val="0"/>
          <w:noProof/>
          <w:sz w:val="22"/>
          <w:szCs w:val="22"/>
          <w:lang w:eastAsia="en-AU"/>
        </w:rPr>
      </w:pPr>
      <w:hyperlink w:anchor="_Toc53664786" w:history="1">
        <w:r w:rsidR="00EE7DC5" w:rsidRPr="005626E5">
          <w:rPr>
            <w:rStyle w:val="Hyperlink"/>
            <w:noProof/>
          </w:rPr>
          <w:t>1.4</w:t>
        </w:r>
        <w:r w:rsidR="00EE7DC5">
          <w:rPr>
            <w:rFonts w:eastAsiaTheme="minorEastAsia" w:cstheme="minorBidi"/>
            <w:i w:val="0"/>
            <w:iCs w:val="0"/>
            <w:noProof/>
            <w:sz w:val="22"/>
            <w:szCs w:val="22"/>
            <w:lang w:eastAsia="en-AU"/>
          </w:rPr>
          <w:tab/>
        </w:r>
        <w:r w:rsidR="00EE7DC5" w:rsidRPr="005626E5">
          <w:rPr>
            <w:rStyle w:val="Hyperlink"/>
            <w:noProof/>
          </w:rPr>
          <w:t>Exclusions</w:t>
        </w:r>
        <w:r w:rsidR="00EE7DC5">
          <w:rPr>
            <w:noProof/>
            <w:webHidden/>
          </w:rPr>
          <w:tab/>
        </w:r>
        <w:r w:rsidR="00EE7DC5">
          <w:rPr>
            <w:noProof/>
            <w:webHidden/>
          </w:rPr>
          <w:fldChar w:fldCharType="begin"/>
        </w:r>
        <w:r w:rsidR="00EE7DC5">
          <w:rPr>
            <w:noProof/>
            <w:webHidden/>
          </w:rPr>
          <w:instrText xml:space="preserve"> PAGEREF _Toc53664786 \h </w:instrText>
        </w:r>
        <w:r w:rsidR="00EE7DC5">
          <w:rPr>
            <w:noProof/>
            <w:webHidden/>
          </w:rPr>
        </w:r>
        <w:r w:rsidR="00EE7DC5">
          <w:rPr>
            <w:noProof/>
            <w:webHidden/>
          </w:rPr>
          <w:fldChar w:fldCharType="separate"/>
        </w:r>
        <w:r w:rsidR="00EE7DC5">
          <w:rPr>
            <w:noProof/>
            <w:webHidden/>
          </w:rPr>
          <w:t>5</w:t>
        </w:r>
        <w:r w:rsidR="00EE7DC5">
          <w:rPr>
            <w:noProof/>
            <w:webHidden/>
          </w:rPr>
          <w:fldChar w:fldCharType="end"/>
        </w:r>
      </w:hyperlink>
    </w:p>
    <w:p w14:paraId="672EAAC6"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787" w:history="1">
        <w:r w:rsidR="00EE7DC5" w:rsidRPr="005626E5">
          <w:rPr>
            <w:rStyle w:val="Hyperlink"/>
            <w:noProof/>
            <w:snapToGrid w:val="0"/>
            <w:w w:val="0"/>
          </w:rPr>
          <w:t>2.</w:t>
        </w:r>
        <w:r w:rsidR="00EE7DC5">
          <w:rPr>
            <w:rFonts w:eastAsiaTheme="minorEastAsia" w:cstheme="minorBidi"/>
            <w:smallCaps w:val="0"/>
            <w:noProof/>
            <w:sz w:val="22"/>
            <w:szCs w:val="22"/>
            <w:lang w:eastAsia="en-AU"/>
          </w:rPr>
          <w:tab/>
        </w:r>
        <w:r w:rsidR="00EE7DC5" w:rsidRPr="005626E5">
          <w:rPr>
            <w:rStyle w:val="Hyperlink"/>
            <w:noProof/>
          </w:rPr>
          <w:t>USING THIS HANDBOOK</w:t>
        </w:r>
        <w:r w:rsidR="00EE7DC5">
          <w:rPr>
            <w:noProof/>
            <w:webHidden/>
          </w:rPr>
          <w:tab/>
        </w:r>
        <w:r w:rsidR="00EE7DC5">
          <w:rPr>
            <w:noProof/>
            <w:webHidden/>
          </w:rPr>
          <w:fldChar w:fldCharType="begin"/>
        </w:r>
        <w:r w:rsidR="00EE7DC5">
          <w:rPr>
            <w:noProof/>
            <w:webHidden/>
          </w:rPr>
          <w:instrText xml:space="preserve"> PAGEREF _Toc53664787 \h </w:instrText>
        </w:r>
        <w:r w:rsidR="00EE7DC5">
          <w:rPr>
            <w:noProof/>
            <w:webHidden/>
          </w:rPr>
        </w:r>
        <w:r w:rsidR="00EE7DC5">
          <w:rPr>
            <w:noProof/>
            <w:webHidden/>
          </w:rPr>
          <w:fldChar w:fldCharType="separate"/>
        </w:r>
        <w:r w:rsidR="00EE7DC5">
          <w:rPr>
            <w:noProof/>
            <w:webHidden/>
          </w:rPr>
          <w:t>6</w:t>
        </w:r>
        <w:r w:rsidR="00EE7DC5">
          <w:rPr>
            <w:noProof/>
            <w:webHidden/>
          </w:rPr>
          <w:fldChar w:fldCharType="end"/>
        </w:r>
      </w:hyperlink>
    </w:p>
    <w:p w14:paraId="045A6D29" w14:textId="77777777" w:rsidR="00EE7DC5" w:rsidRDefault="00000000">
      <w:pPr>
        <w:pStyle w:val="TOC3"/>
        <w:rPr>
          <w:rFonts w:eastAsiaTheme="minorEastAsia" w:cstheme="minorBidi"/>
          <w:i w:val="0"/>
          <w:iCs w:val="0"/>
          <w:noProof/>
          <w:sz w:val="22"/>
          <w:szCs w:val="22"/>
          <w:lang w:eastAsia="en-AU"/>
        </w:rPr>
      </w:pPr>
      <w:hyperlink w:anchor="_Toc53664788" w:history="1">
        <w:r w:rsidR="00EE7DC5" w:rsidRPr="005626E5">
          <w:rPr>
            <w:rStyle w:val="Hyperlink"/>
            <w:noProof/>
          </w:rPr>
          <w:t>2.1.</w:t>
        </w:r>
        <w:r w:rsidR="00EE7DC5">
          <w:rPr>
            <w:rFonts w:eastAsiaTheme="minorEastAsia" w:cstheme="minorBidi"/>
            <w:i w:val="0"/>
            <w:iCs w:val="0"/>
            <w:noProof/>
            <w:sz w:val="22"/>
            <w:szCs w:val="22"/>
            <w:lang w:eastAsia="en-AU"/>
          </w:rPr>
          <w:tab/>
        </w:r>
        <w:r w:rsidR="00EE7DC5" w:rsidRPr="005626E5">
          <w:rPr>
            <w:rStyle w:val="Hyperlink"/>
            <w:noProof/>
          </w:rPr>
          <w:t>Currency of the Handbook</w:t>
        </w:r>
        <w:r w:rsidR="00EE7DC5">
          <w:rPr>
            <w:noProof/>
            <w:webHidden/>
          </w:rPr>
          <w:tab/>
        </w:r>
        <w:r w:rsidR="00EE7DC5">
          <w:rPr>
            <w:noProof/>
            <w:webHidden/>
          </w:rPr>
          <w:fldChar w:fldCharType="begin"/>
        </w:r>
        <w:r w:rsidR="00EE7DC5">
          <w:rPr>
            <w:noProof/>
            <w:webHidden/>
          </w:rPr>
          <w:instrText xml:space="preserve"> PAGEREF _Toc53664788 \h </w:instrText>
        </w:r>
        <w:r w:rsidR="00EE7DC5">
          <w:rPr>
            <w:noProof/>
            <w:webHidden/>
          </w:rPr>
        </w:r>
        <w:r w:rsidR="00EE7DC5">
          <w:rPr>
            <w:noProof/>
            <w:webHidden/>
          </w:rPr>
          <w:fldChar w:fldCharType="separate"/>
        </w:r>
        <w:r w:rsidR="00EE7DC5">
          <w:rPr>
            <w:noProof/>
            <w:webHidden/>
          </w:rPr>
          <w:t>6</w:t>
        </w:r>
        <w:r w:rsidR="00EE7DC5">
          <w:rPr>
            <w:noProof/>
            <w:webHidden/>
          </w:rPr>
          <w:fldChar w:fldCharType="end"/>
        </w:r>
      </w:hyperlink>
    </w:p>
    <w:p w14:paraId="1C1A81B5" w14:textId="77777777" w:rsidR="00EE7DC5" w:rsidRDefault="00000000">
      <w:pPr>
        <w:pStyle w:val="TOC3"/>
        <w:rPr>
          <w:rFonts w:eastAsiaTheme="minorEastAsia" w:cstheme="minorBidi"/>
          <w:i w:val="0"/>
          <w:iCs w:val="0"/>
          <w:noProof/>
          <w:sz w:val="22"/>
          <w:szCs w:val="22"/>
          <w:lang w:eastAsia="en-AU"/>
        </w:rPr>
      </w:pPr>
      <w:hyperlink w:anchor="_Toc53664789" w:history="1">
        <w:r w:rsidR="00EE7DC5" w:rsidRPr="005626E5">
          <w:rPr>
            <w:rStyle w:val="Hyperlink"/>
            <w:noProof/>
          </w:rPr>
          <w:t>2.2.</w:t>
        </w:r>
        <w:r w:rsidR="00EE7DC5">
          <w:rPr>
            <w:rFonts w:eastAsiaTheme="minorEastAsia" w:cstheme="minorBidi"/>
            <w:i w:val="0"/>
            <w:iCs w:val="0"/>
            <w:noProof/>
            <w:sz w:val="22"/>
            <w:szCs w:val="22"/>
            <w:lang w:eastAsia="en-AU"/>
          </w:rPr>
          <w:tab/>
        </w:r>
        <w:r w:rsidR="00EE7DC5" w:rsidRPr="005626E5">
          <w:rPr>
            <w:rStyle w:val="Hyperlink"/>
            <w:noProof/>
          </w:rPr>
          <w:t>Definitions</w:t>
        </w:r>
        <w:r w:rsidR="00EE7DC5">
          <w:rPr>
            <w:noProof/>
            <w:webHidden/>
          </w:rPr>
          <w:tab/>
        </w:r>
        <w:r w:rsidR="00EE7DC5">
          <w:rPr>
            <w:noProof/>
            <w:webHidden/>
          </w:rPr>
          <w:fldChar w:fldCharType="begin"/>
        </w:r>
        <w:r w:rsidR="00EE7DC5">
          <w:rPr>
            <w:noProof/>
            <w:webHidden/>
          </w:rPr>
          <w:instrText xml:space="preserve"> PAGEREF _Toc53664789 \h </w:instrText>
        </w:r>
        <w:r w:rsidR="00EE7DC5">
          <w:rPr>
            <w:noProof/>
            <w:webHidden/>
          </w:rPr>
        </w:r>
        <w:r w:rsidR="00EE7DC5">
          <w:rPr>
            <w:noProof/>
            <w:webHidden/>
          </w:rPr>
          <w:fldChar w:fldCharType="separate"/>
        </w:r>
        <w:r w:rsidR="00EE7DC5">
          <w:rPr>
            <w:noProof/>
            <w:webHidden/>
          </w:rPr>
          <w:t>6</w:t>
        </w:r>
        <w:r w:rsidR="00EE7DC5">
          <w:rPr>
            <w:noProof/>
            <w:webHidden/>
          </w:rPr>
          <w:fldChar w:fldCharType="end"/>
        </w:r>
      </w:hyperlink>
    </w:p>
    <w:p w14:paraId="3FEEBEFE"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790" w:history="1">
        <w:r w:rsidR="00EE7DC5" w:rsidRPr="005626E5">
          <w:rPr>
            <w:rStyle w:val="Hyperlink"/>
            <w:noProof/>
            <w:snapToGrid w:val="0"/>
            <w:w w:val="0"/>
          </w:rPr>
          <w:t>3.</w:t>
        </w:r>
        <w:r w:rsidR="00EE7DC5">
          <w:rPr>
            <w:rFonts w:eastAsiaTheme="minorEastAsia" w:cstheme="minorBidi"/>
            <w:smallCaps w:val="0"/>
            <w:noProof/>
            <w:sz w:val="22"/>
            <w:szCs w:val="22"/>
            <w:lang w:eastAsia="en-AU"/>
          </w:rPr>
          <w:tab/>
        </w:r>
        <w:r w:rsidR="00EE7DC5" w:rsidRPr="005626E5">
          <w:rPr>
            <w:rStyle w:val="Hyperlink"/>
            <w:noProof/>
          </w:rPr>
          <w:t>PROCEDURES - HIRING COUNCIL OWNED FACILITIES</w:t>
        </w:r>
        <w:r w:rsidR="00EE7DC5">
          <w:rPr>
            <w:noProof/>
            <w:webHidden/>
          </w:rPr>
          <w:tab/>
        </w:r>
        <w:r w:rsidR="00EE7DC5">
          <w:rPr>
            <w:noProof/>
            <w:webHidden/>
          </w:rPr>
          <w:fldChar w:fldCharType="begin"/>
        </w:r>
        <w:r w:rsidR="00EE7DC5">
          <w:rPr>
            <w:noProof/>
            <w:webHidden/>
          </w:rPr>
          <w:instrText xml:space="preserve"> PAGEREF _Toc53664790 \h </w:instrText>
        </w:r>
        <w:r w:rsidR="00EE7DC5">
          <w:rPr>
            <w:noProof/>
            <w:webHidden/>
          </w:rPr>
        </w:r>
        <w:r w:rsidR="00EE7DC5">
          <w:rPr>
            <w:noProof/>
            <w:webHidden/>
          </w:rPr>
          <w:fldChar w:fldCharType="separate"/>
        </w:r>
        <w:r w:rsidR="00EE7DC5">
          <w:rPr>
            <w:noProof/>
            <w:webHidden/>
          </w:rPr>
          <w:t>7</w:t>
        </w:r>
        <w:r w:rsidR="00EE7DC5">
          <w:rPr>
            <w:noProof/>
            <w:webHidden/>
          </w:rPr>
          <w:fldChar w:fldCharType="end"/>
        </w:r>
      </w:hyperlink>
    </w:p>
    <w:p w14:paraId="4521DFA1" w14:textId="77777777" w:rsidR="00EE7DC5" w:rsidRDefault="00000000">
      <w:pPr>
        <w:pStyle w:val="TOC3"/>
        <w:rPr>
          <w:rFonts w:eastAsiaTheme="minorEastAsia" w:cstheme="minorBidi"/>
          <w:i w:val="0"/>
          <w:iCs w:val="0"/>
          <w:noProof/>
          <w:sz w:val="22"/>
          <w:szCs w:val="22"/>
          <w:lang w:eastAsia="en-AU"/>
        </w:rPr>
      </w:pPr>
      <w:hyperlink w:anchor="_Toc53664792" w:history="1">
        <w:r w:rsidR="00EE7DC5" w:rsidRPr="005626E5">
          <w:rPr>
            <w:rStyle w:val="Hyperlink"/>
            <w:noProof/>
          </w:rPr>
          <w:t>3.1.</w:t>
        </w:r>
        <w:r w:rsidR="00EE7DC5">
          <w:rPr>
            <w:rFonts w:eastAsiaTheme="minorEastAsia" w:cstheme="minorBidi"/>
            <w:i w:val="0"/>
            <w:iCs w:val="0"/>
            <w:noProof/>
            <w:sz w:val="22"/>
            <w:szCs w:val="22"/>
            <w:lang w:eastAsia="en-AU"/>
          </w:rPr>
          <w:tab/>
        </w:r>
        <w:r w:rsidR="00EE7DC5" w:rsidRPr="005626E5">
          <w:rPr>
            <w:rStyle w:val="Hyperlink"/>
            <w:noProof/>
          </w:rPr>
          <w:t>Introduction</w:t>
        </w:r>
        <w:r w:rsidR="00EE7DC5">
          <w:rPr>
            <w:noProof/>
            <w:webHidden/>
          </w:rPr>
          <w:tab/>
        </w:r>
        <w:r w:rsidR="00EE7DC5">
          <w:rPr>
            <w:noProof/>
            <w:webHidden/>
          </w:rPr>
          <w:fldChar w:fldCharType="begin"/>
        </w:r>
        <w:r w:rsidR="00EE7DC5">
          <w:rPr>
            <w:noProof/>
            <w:webHidden/>
          </w:rPr>
          <w:instrText xml:space="preserve"> PAGEREF _Toc53664792 \h </w:instrText>
        </w:r>
        <w:r w:rsidR="00EE7DC5">
          <w:rPr>
            <w:noProof/>
            <w:webHidden/>
          </w:rPr>
        </w:r>
        <w:r w:rsidR="00EE7DC5">
          <w:rPr>
            <w:noProof/>
            <w:webHidden/>
          </w:rPr>
          <w:fldChar w:fldCharType="separate"/>
        </w:r>
        <w:r w:rsidR="00EE7DC5">
          <w:rPr>
            <w:noProof/>
            <w:webHidden/>
          </w:rPr>
          <w:t>7</w:t>
        </w:r>
        <w:r w:rsidR="00EE7DC5">
          <w:rPr>
            <w:noProof/>
            <w:webHidden/>
          </w:rPr>
          <w:fldChar w:fldCharType="end"/>
        </w:r>
      </w:hyperlink>
    </w:p>
    <w:p w14:paraId="3F8CF6A9" w14:textId="77777777" w:rsidR="00EE7DC5" w:rsidRDefault="00000000">
      <w:pPr>
        <w:pStyle w:val="TOC3"/>
        <w:rPr>
          <w:rFonts w:eastAsiaTheme="minorEastAsia" w:cstheme="minorBidi"/>
          <w:i w:val="0"/>
          <w:iCs w:val="0"/>
          <w:noProof/>
          <w:sz w:val="22"/>
          <w:szCs w:val="22"/>
          <w:lang w:eastAsia="en-AU"/>
        </w:rPr>
      </w:pPr>
      <w:hyperlink w:anchor="_Toc53664793" w:history="1">
        <w:r w:rsidR="00EE7DC5" w:rsidRPr="005626E5">
          <w:rPr>
            <w:rStyle w:val="Hyperlink"/>
            <w:noProof/>
          </w:rPr>
          <w:t>3.2.</w:t>
        </w:r>
        <w:r w:rsidR="00EE7DC5">
          <w:rPr>
            <w:rFonts w:eastAsiaTheme="minorEastAsia" w:cstheme="minorBidi"/>
            <w:i w:val="0"/>
            <w:iCs w:val="0"/>
            <w:noProof/>
            <w:sz w:val="22"/>
            <w:szCs w:val="22"/>
            <w:lang w:eastAsia="en-AU"/>
          </w:rPr>
          <w:tab/>
        </w:r>
        <w:r w:rsidR="00EE7DC5" w:rsidRPr="005626E5">
          <w:rPr>
            <w:rStyle w:val="Hyperlink"/>
            <w:noProof/>
          </w:rPr>
          <w:t>The Process in Brief</w:t>
        </w:r>
        <w:r w:rsidR="00EE7DC5">
          <w:rPr>
            <w:noProof/>
            <w:webHidden/>
          </w:rPr>
          <w:tab/>
        </w:r>
        <w:r w:rsidR="00EE7DC5">
          <w:rPr>
            <w:noProof/>
            <w:webHidden/>
          </w:rPr>
          <w:fldChar w:fldCharType="begin"/>
        </w:r>
        <w:r w:rsidR="00EE7DC5">
          <w:rPr>
            <w:noProof/>
            <w:webHidden/>
          </w:rPr>
          <w:instrText xml:space="preserve"> PAGEREF _Toc53664793 \h </w:instrText>
        </w:r>
        <w:r w:rsidR="00EE7DC5">
          <w:rPr>
            <w:noProof/>
            <w:webHidden/>
          </w:rPr>
        </w:r>
        <w:r w:rsidR="00EE7DC5">
          <w:rPr>
            <w:noProof/>
            <w:webHidden/>
          </w:rPr>
          <w:fldChar w:fldCharType="separate"/>
        </w:r>
        <w:r w:rsidR="00EE7DC5">
          <w:rPr>
            <w:noProof/>
            <w:webHidden/>
          </w:rPr>
          <w:t>8</w:t>
        </w:r>
        <w:r w:rsidR="00EE7DC5">
          <w:rPr>
            <w:noProof/>
            <w:webHidden/>
          </w:rPr>
          <w:fldChar w:fldCharType="end"/>
        </w:r>
      </w:hyperlink>
    </w:p>
    <w:p w14:paraId="1DDF7CB3" w14:textId="77777777" w:rsidR="00EE7DC5" w:rsidRDefault="00000000">
      <w:pPr>
        <w:pStyle w:val="TOC3"/>
        <w:rPr>
          <w:rFonts w:eastAsiaTheme="minorEastAsia" w:cstheme="minorBidi"/>
          <w:i w:val="0"/>
          <w:iCs w:val="0"/>
          <w:noProof/>
          <w:sz w:val="22"/>
          <w:szCs w:val="22"/>
          <w:lang w:eastAsia="en-AU"/>
        </w:rPr>
      </w:pPr>
      <w:hyperlink w:anchor="_Toc53664794" w:history="1">
        <w:r w:rsidR="00EE7DC5" w:rsidRPr="005626E5">
          <w:rPr>
            <w:rStyle w:val="Hyperlink"/>
            <w:noProof/>
          </w:rPr>
          <w:t>3.3.</w:t>
        </w:r>
        <w:r w:rsidR="00EE7DC5">
          <w:rPr>
            <w:rFonts w:eastAsiaTheme="minorEastAsia" w:cstheme="minorBidi"/>
            <w:i w:val="0"/>
            <w:iCs w:val="0"/>
            <w:noProof/>
            <w:sz w:val="22"/>
            <w:szCs w:val="22"/>
            <w:lang w:eastAsia="en-AU"/>
          </w:rPr>
          <w:tab/>
        </w:r>
        <w:r w:rsidR="00EE7DC5" w:rsidRPr="005626E5">
          <w:rPr>
            <w:rStyle w:val="Hyperlink"/>
            <w:noProof/>
          </w:rPr>
          <w:t>Facility Hire by a tenant of a seasonally allocated or leased Council Facility</w:t>
        </w:r>
        <w:r w:rsidR="00EE7DC5">
          <w:rPr>
            <w:noProof/>
            <w:webHidden/>
          </w:rPr>
          <w:tab/>
        </w:r>
        <w:r w:rsidR="00EE7DC5">
          <w:rPr>
            <w:noProof/>
            <w:webHidden/>
          </w:rPr>
          <w:fldChar w:fldCharType="begin"/>
        </w:r>
        <w:r w:rsidR="00EE7DC5">
          <w:rPr>
            <w:noProof/>
            <w:webHidden/>
          </w:rPr>
          <w:instrText xml:space="preserve"> PAGEREF _Toc53664794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21BFA78F" w14:textId="77777777" w:rsidR="00EE7DC5" w:rsidRDefault="00000000">
      <w:pPr>
        <w:pStyle w:val="TOC3"/>
        <w:rPr>
          <w:rFonts w:eastAsiaTheme="minorEastAsia" w:cstheme="minorBidi"/>
          <w:i w:val="0"/>
          <w:iCs w:val="0"/>
          <w:noProof/>
          <w:sz w:val="22"/>
          <w:szCs w:val="22"/>
          <w:lang w:eastAsia="en-AU"/>
        </w:rPr>
      </w:pPr>
      <w:hyperlink w:anchor="_Toc53664795" w:history="1">
        <w:r w:rsidR="00EE7DC5" w:rsidRPr="005626E5">
          <w:rPr>
            <w:rStyle w:val="Hyperlink"/>
            <w:noProof/>
          </w:rPr>
          <w:t>3.4.</w:t>
        </w:r>
        <w:r w:rsidR="00EE7DC5">
          <w:rPr>
            <w:rFonts w:eastAsiaTheme="minorEastAsia" w:cstheme="minorBidi"/>
            <w:i w:val="0"/>
            <w:iCs w:val="0"/>
            <w:noProof/>
            <w:sz w:val="22"/>
            <w:szCs w:val="22"/>
            <w:lang w:eastAsia="en-AU"/>
          </w:rPr>
          <w:tab/>
        </w:r>
        <w:r w:rsidR="00EE7DC5" w:rsidRPr="005626E5">
          <w:rPr>
            <w:rStyle w:val="Hyperlink"/>
            <w:noProof/>
          </w:rPr>
          <w:t>Exceptional uses – beyond the standard hire.</w:t>
        </w:r>
        <w:r w:rsidR="00EE7DC5">
          <w:rPr>
            <w:noProof/>
            <w:webHidden/>
          </w:rPr>
          <w:tab/>
        </w:r>
        <w:r w:rsidR="00EE7DC5">
          <w:rPr>
            <w:noProof/>
            <w:webHidden/>
          </w:rPr>
          <w:fldChar w:fldCharType="begin"/>
        </w:r>
        <w:r w:rsidR="00EE7DC5">
          <w:rPr>
            <w:noProof/>
            <w:webHidden/>
          </w:rPr>
          <w:instrText xml:space="preserve"> PAGEREF _Toc53664795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508BEC32" w14:textId="77777777" w:rsidR="00EE7DC5" w:rsidRDefault="00000000">
      <w:pPr>
        <w:pStyle w:val="TOC3"/>
        <w:rPr>
          <w:rFonts w:eastAsiaTheme="minorEastAsia" w:cstheme="minorBidi"/>
          <w:i w:val="0"/>
          <w:iCs w:val="0"/>
          <w:noProof/>
          <w:sz w:val="22"/>
          <w:szCs w:val="22"/>
          <w:lang w:eastAsia="en-AU"/>
        </w:rPr>
      </w:pPr>
      <w:hyperlink w:anchor="_Toc53664796" w:history="1">
        <w:r w:rsidR="00EE7DC5" w:rsidRPr="005626E5">
          <w:rPr>
            <w:rStyle w:val="Hyperlink"/>
            <w:noProof/>
          </w:rPr>
          <w:t>3.5.</w:t>
        </w:r>
        <w:r w:rsidR="00EE7DC5">
          <w:rPr>
            <w:rFonts w:eastAsiaTheme="minorEastAsia" w:cstheme="minorBidi"/>
            <w:i w:val="0"/>
            <w:iCs w:val="0"/>
            <w:noProof/>
            <w:sz w:val="22"/>
            <w:szCs w:val="22"/>
            <w:lang w:eastAsia="en-AU"/>
          </w:rPr>
          <w:tab/>
        </w:r>
        <w:r w:rsidR="00EE7DC5" w:rsidRPr="005626E5">
          <w:rPr>
            <w:rStyle w:val="Hyperlink"/>
            <w:noProof/>
          </w:rPr>
          <w:t>Prioritising conflicting hire requests</w:t>
        </w:r>
        <w:r w:rsidR="00EE7DC5">
          <w:rPr>
            <w:noProof/>
            <w:webHidden/>
          </w:rPr>
          <w:tab/>
        </w:r>
        <w:r w:rsidR="00EE7DC5">
          <w:rPr>
            <w:noProof/>
            <w:webHidden/>
          </w:rPr>
          <w:fldChar w:fldCharType="begin"/>
        </w:r>
        <w:r w:rsidR="00EE7DC5">
          <w:rPr>
            <w:noProof/>
            <w:webHidden/>
          </w:rPr>
          <w:instrText xml:space="preserve"> PAGEREF _Toc53664796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22F10C70" w14:textId="77777777" w:rsidR="00EE7DC5" w:rsidRDefault="00000000">
      <w:pPr>
        <w:pStyle w:val="TOC3"/>
        <w:rPr>
          <w:rFonts w:eastAsiaTheme="minorEastAsia" w:cstheme="minorBidi"/>
          <w:i w:val="0"/>
          <w:iCs w:val="0"/>
          <w:noProof/>
          <w:sz w:val="22"/>
          <w:szCs w:val="22"/>
          <w:lang w:eastAsia="en-AU"/>
        </w:rPr>
      </w:pPr>
      <w:hyperlink w:anchor="_Toc53664797" w:history="1">
        <w:r w:rsidR="00EE7DC5" w:rsidRPr="005626E5">
          <w:rPr>
            <w:rStyle w:val="Hyperlink"/>
            <w:noProof/>
          </w:rPr>
          <w:t>3.6.</w:t>
        </w:r>
        <w:r w:rsidR="00EE7DC5">
          <w:rPr>
            <w:rFonts w:eastAsiaTheme="minorEastAsia" w:cstheme="minorBidi"/>
            <w:i w:val="0"/>
            <w:iCs w:val="0"/>
            <w:noProof/>
            <w:sz w:val="22"/>
            <w:szCs w:val="22"/>
            <w:lang w:eastAsia="en-AU"/>
          </w:rPr>
          <w:tab/>
        </w:r>
        <w:r w:rsidR="00EE7DC5" w:rsidRPr="005626E5">
          <w:rPr>
            <w:rStyle w:val="Hyperlink"/>
            <w:noProof/>
          </w:rPr>
          <w:t>Contentious Applications</w:t>
        </w:r>
        <w:r w:rsidR="00EE7DC5">
          <w:rPr>
            <w:noProof/>
            <w:webHidden/>
          </w:rPr>
          <w:tab/>
        </w:r>
        <w:r w:rsidR="00EE7DC5">
          <w:rPr>
            <w:noProof/>
            <w:webHidden/>
          </w:rPr>
          <w:fldChar w:fldCharType="begin"/>
        </w:r>
        <w:r w:rsidR="00EE7DC5">
          <w:rPr>
            <w:noProof/>
            <w:webHidden/>
          </w:rPr>
          <w:instrText xml:space="preserve"> PAGEREF _Toc53664797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1476E91A" w14:textId="77777777" w:rsidR="00EE7DC5" w:rsidRDefault="00000000">
      <w:pPr>
        <w:pStyle w:val="TOC3"/>
        <w:rPr>
          <w:rFonts w:eastAsiaTheme="minorEastAsia" w:cstheme="minorBidi"/>
          <w:i w:val="0"/>
          <w:iCs w:val="0"/>
          <w:noProof/>
          <w:sz w:val="22"/>
          <w:szCs w:val="22"/>
          <w:lang w:eastAsia="en-AU"/>
        </w:rPr>
      </w:pPr>
      <w:hyperlink w:anchor="_Toc53664798" w:history="1">
        <w:r w:rsidR="00EE7DC5" w:rsidRPr="005626E5">
          <w:rPr>
            <w:rStyle w:val="Hyperlink"/>
            <w:noProof/>
          </w:rPr>
          <w:t>3.7.</w:t>
        </w:r>
        <w:r w:rsidR="00EE7DC5">
          <w:rPr>
            <w:rFonts w:eastAsiaTheme="minorEastAsia" w:cstheme="minorBidi"/>
            <w:i w:val="0"/>
            <w:iCs w:val="0"/>
            <w:noProof/>
            <w:sz w:val="22"/>
            <w:szCs w:val="22"/>
            <w:lang w:eastAsia="en-AU"/>
          </w:rPr>
          <w:tab/>
        </w:r>
        <w:r w:rsidR="00EE7DC5" w:rsidRPr="005626E5">
          <w:rPr>
            <w:rStyle w:val="Hyperlink"/>
            <w:noProof/>
          </w:rPr>
          <w:t>Refusal</w:t>
        </w:r>
        <w:r w:rsidR="00EE7DC5">
          <w:rPr>
            <w:noProof/>
            <w:webHidden/>
          </w:rPr>
          <w:tab/>
        </w:r>
        <w:r w:rsidR="00EE7DC5">
          <w:rPr>
            <w:noProof/>
            <w:webHidden/>
          </w:rPr>
          <w:fldChar w:fldCharType="begin"/>
        </w:r>
        <w:r w:rsidR="00EE7DC5">
          <w:rPr>
            <w:noProof/>
            <w:webHidden/>
          </w:rPr>
          <w:instrText xml:space="preserve"> PAGEREF _Toc53664798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30D937B4" w14:textId="77777777" w:rsidR="00EE7DC5" w:rsidRDefault="00000000">
      <w:pPr>
        <w:pStyle w:val="TOC3"/>
        <w:rPr>
          <w:rFonts w:eastAsiaTheme="minorEastAsia" w:cstheme="minorBidi"/>
          <w:i w:val="0"/>
          <w:iCs w:val="0"/>
          <w:noProof/>
          <w:sz w:val="22"/>
          <w:szCs w:val="22"/>
          <w:lang w:eastAsia="en-AU"/>
        </w:rPr>
      </w:pPr>
      <w:hyperlink w:anchor="_Toc53664799" w:history="1">
        <w:r w:rsidR="00EE7DC5" w:rsidRPr="005626E5">
          <w:rPr>
            <w:rStyle w:val="Hyperlink"/>
            <w:noProof/>
          </w:rPr>
          <w:t>3.8.</w:t>
        </w:r>
        <w:r w:rsidR="00EE7DC5">
          <w:rPr>
            <w:rFonts w:eastAsiaTheme="minorEastAsia" w:cstheme="minorBidi"/>
            <w:i w:val="0"/>
            <w:iCs w:val="0"/>
            <w:noProof/>
            <w:sz w:val="22"/>
            <w:szCs w:val="22"/>
            <w:lang w:eastAsia="en-AU"/>
          </w:rPr>
          <w:tab/>
        </w:r>
        <w:r w:rsidR="00EE7DC5" w:rsidRPr="005626E5">
          <w:rPr>
            <w:rStyle w:val="Hyperlink"/>
            <w:noProof/>
          </w:rPr>
          <w:t>Termination</w:t>
        </w:r>
        <w:r w:rsidR="00EE7DC5">
          <w:rPr>
            <w:noProof/>
            <w:webHidden/>
          </w:rPr>
          <w:tab/>
        </w:r>
        <w:r w:rsidR="00EE7DC5">
          <w:rPr>
            <w:noProof/>
            <w:webHidden/>
          </w:rPr>
          <w:fldChar w:fldCharType="begin"/>
        </w:r>
        <w:r w:rsidR="00EE7DC5">
          <w:rPr>
            <w:noProof/>
            <w:webHidden/>
          </w:rPr>
          <w:instrText xml:space="preserve"> PAGEREF _Toc53664799 \h </w:instrText>
        </w:r>
        <w:r w:rsidR="00EE7DC5">
          <w:rPr>
            <w:noProof/>
            <w:webHidden/>
          </w:rPr>
        </w:r>
        <w:r w:rsidR="00EE7DC5">
          <w:rPr>
            <w:noProof/>
            <w:webHidden/>
          </w:rPr>
          <w:fldChar w:fldCharType="separate"/>
        </w:r>
        <w:r w:rsidR="00EE7DC5">
          <w:rPr>
            <w:noProof/>
            <w:webHidden/>
          </w:rPr>
          <w:t>9</w:t>
        </w:r>
        <w:r w:rsidR="00EE7DC5">
          <w:rPr>
            <w:noProof/>
            <w:webHidden/>
          </w:rPr>
          <w:fldChar w:fldCharType="end"/>
        </w:r>
      </w:hyperlink>
    </w:p>
    <w:p w14:paraId="183AC325" w14:textId="77777777" w:rsidR="00EE7DC5" w:rsidRDefault="00000000">
      <w:pPr>
        <w:pStyle w:val="TOC3"/>
        <w:rPr>
          <w:rFonts w:eastAsiaTheme="minorEastAsia" w:cstheme="minorBidi"/>
          <w:i w:val="0"/>
          <w:iCs w:val="0"/>
          <w:noProof/>
          <w:sz w:val="22"/>
          <w:szCs w:val="22"/>
          <w:lang w:eastAsia="en-AU"/>
        </w:rPr>
      </w:pPr>
      <w:hyperlink w:anchor="_Toc53664800" w:history="1">
        <w:r w:rsidR="00EE7DC5" w:rsidRPr="005626E5">
          <w:rPr>
            <w:rStyle w:val="Hyperlink"/>
            <w:noProof/>
          </w:rPr>
          <w:t>3.9.</w:t>
        </w:r>
        <w:r w:rsidR="00EE7DC5">
          <w:rPr>
            <w:rFonts w:eastAsiaTheme="minorEastAsia" w:cstheme="minorBidi"/>
            <w:i w:val="0"/>
            <w:iCs w:val="0"/>
            <w:noProof/>
            <w:sz w:val="22"/>
            <w:szCs w:val="22"/>
            <w:lang w:eastAsia="en-AU"/>
          </w:rPr>
          <w:tab/>
        </w:r>
        <w:r w:rsidR="00EE7DC5" w:rsidRPr="005626E5">
          <w:rPr>
            <w:rStyle w:val="Hyperlink"/>
            <w:noProof/>
          </w:rPr>
          <w:t>Privacy Act</w:t>
        </w:r>
        <w:r w:rsidR="00EE7DC5">
          <w:rPr>
            <w:noProof/>
            <w:webHidden/>
          </w:rPr>
          <w:tab/>
        </w:r>
        <w:r w:rsidR="00EE7DC5">
          <w:rPr>
            <w:noProof/>
            <w:webHidden/>
          </w:rPr>
          <w:fldChar w:fldCharType="begin"/>
        </w:r>
        <w:r w:rsidR="00EE7DC5">
          <w:rPr>
            <w:noProof/>
            <w:webHidden/>
          </w:rPr>
          <w:instrText xml:space="preserve"> PAGEREF _Toc53664800 \h </w:instrText>
        </w:r>
        <w:r w:rsidR="00EE7DC5">
          <w:rPr>
            <w:noProof/>
            <w:webHidden/>
          </w:rPr>
        </w:r>
        <w:r w:rsidR="00EE7DC5">
          <w:rPr>
            <w:noProof/>
            <w:webHidden/>
          </w:rPr>
          <w:fldChar w:fldCharType="separate"/>
        </w:r>
        <w:r w:rsidR="00EE7DC5">
          <w:rPr>
            <w:noProof/>
            <w:webHidden/>
          </w:rPr>
          <w:t>10</w:t>
        </w:r>
        <w:r w:rsidR="00EE7DC5">
          <w:rPr>
            <w:noProof/>
            <w:webHidden/>
          </w:rPr>
          <w:fldChar w:fldCharType="end"/>
        </w:r>
      </w:hyperlink>
    </w:p>
    <w:p w14:paraId="215D123F"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801" w:history="1">
        <w:r w:rsidR="00EE7DC5" w:rsidRPr="005626E5">
          <w:rPr>
            <w:rStyle w:val="Hyperlink"/>
            <w:noProof/>
            <w:snapToGrid w:val="0"/>
            <w:w w:val="0"/>
          </w:rPr>
          <w:t>4.</w:t>
        </w:r>
        <w:r w:rsidR="00EE7DC5">
          <w:rPr>
            <w:rFonts w:eastAsiaTheme="minorEastAsia" w:cstheme="minorBidi"/>
            <w:smallCaps w:val="0"/>
            <w:noProof/>
            <w:sz w:val="22"/>
            <w:szCs w:val="22"/>
            <w:lang w:eastAsia="en-AU"/>
          </w:rPr>
          <w:tab/>
        </w:r>
        <w:r w:rsidR="00EE7DC5" w:rsidRPr="005626E5">
          <w:rPr>
            <w:rStyle w:val="Hyperlink"/>
            <w:noProof/>
          </w:rPr>
          <w:t>CONDITIONS OF HIRE</w:t>
        </w:r>
        <w:r w:rsidR="00EE7DC5">
          <w:rPr>
            <w:noProof/>
            <w:webHidden/>
          </w:rPr>
          <w:tab/>
        </w:r>
        <w:r w:rsidR="00EE7DC5">
          <w:rPr>
            <w:noProof/>
            <w:webHidden/>
          </w:rPr>
          <w:fldChar w:fldCharType="begin"/>
        </w:r>
        <w:r w:rsidR="00EE7DC5">
          <w:rPr>
            <w:noProof/>
            <w:webHidden/>
          </w:rPr>
          <w:instrText xml:space="preserve"> PAGEREF _Toc53664801 \h </w:instrText>
        </w:r>
        <w:r w:rsidR="00EE7DC5">
          <w:rPr>
            <w:noProof/>
            <w:webHidden/>
          </w:rPr>
        </w:r>
        <w:r w:rsidR="00EE7DC5">
          <w:rPr>
            <w:noProof/>
            <w:webHidden/>
          </w:rPr>
          <w:fldChar w:fldCharType="separate"/>
        </w:r>
        <w:r w:rsidR="00EE7DC5">
          <w:rPr>
            <w:noProof/>
            <w:webHidden/>
          </w:rPr>
          <w:t>10</w:t>
        </w:r>
        <w:r w:rsidR="00EE7DC5">
          <w:rPr>
            <w:noProof/>
            <w:webHidden/>
          </w:rPr>
          <w:fldChar w:fldCharType="end"/>
        </w:r>
      </w:hyperlink>
    </w:p>
    <w:p w14:paraId="0A91D062" w14:textId="77777777" w:rsidR="00EE7DC5" w:rsidRDefault="00000000">
      <w:pPr>
        <w:pStyle w:val="TOC3"/>
        <w:rPr>
          <w:rFonts w:eastAsiaTheme="minorEastAsia" w:cstheme="minorBidi"/>
          <w:i w:val="0"/>
          <w:iCs w:val="0"/>
          <w:noProof/>
          <w:sz w:val="22"/>
          <w:szCs w:val="22"/>
          <w:lang w:eastAsia="en-AU"/>
        </w:rPr>
      </w:pPr>
      <w:hyperlink w:anchor="_Toc53664803" w:history="1">
        <w:r w:rsidR="00EE7DC5" w:rsidRPr="005626E5">
          <w:rPr>
            <w:rStyle w:val="Hyperlink"/>
            <w:noProof/>
          </w:rPr>
          <w:t>4.1.</w:t>
        </w:r>
        <w:r w:rsidR="00EE7DC5">
          <w:rPr>
            <w:rFonts w:eastAsiaTheme="minorEastAsia" w:cstheme="minorBidi"/>
            <w:i w:val="0"/>
            <w:iCs w:val="0"/>
            <w:noProof/>
            <w:sz w:val="22"/>
            <w:szCs w:val="22"/>
            <w:lang w:eastAsia="en-AU"/>
          </w:rPr>
          <w:tab/>
        </w:r>
        <w:r w:rsidR="00EE7DC5" w:rsidRPr="005626E5">
          <w:rPr>
            <w:rStyle w:val="Hyperlink"/>
            <w:noProof/>
          </w:rPr>
          <w:t>General Conditions of Hire</w:t>
        </w:r>
        <w:r w:rsidR="00EE7DC5">
          <w:rPr>
            <w:noProof/>
            <w:webHidden/>
          </w:rPr>
          <w:tab/>
        </w:r>
        <w:r w:rsidR="00EE7DC5">
          <w:rPr>
            <w:noProof/>
            <w:webHidden/>
          </w:rPr>
          <w:fldChar w:fldCharType="begin"/>
        </w:r>
        <w:r w:rsidR="00EE7DC5">
          <w:rPr>
            <w:noProof/>
            <w:webHidden/>
          </w:rPr>
          <w:instrText xml:space="preserve"> PAGEREF _Toc53664803 \h </w:instrText>
        </w:r>
        <w:r w:rsidR="00EE7DC5">
          <w:rPr>
            <w:noProof/>
            <w:webHidden/>
          </w:rPr>
        </w:r>
        <w:r w:rsidR="00EE7DC5">
          <w:rPr>
            <w:noProof/>
            <w:webHidden/>
          </w:rPr>
          <w:fldChar w:fldCharType="separate"/>
        </w:r>
        <w:r w:rsidR="00EE7DC5">
          <w:rPr>
            <w:noProof/>
            <w:webHidden/>
          </w:rPr>
          <w:t>10</w:t>
        </w:r>
        <w:r w:rsidR="00EE7DC5">
          <w:rPr>
            <w:noProof/>
            <w:webHidden/>
          </w:rPr>
          <w:fldChar w:fldCharType="end"/>
        </w:r>
      </w:hyperlink>
    </w:p>
    <w:p w14:paraId="16F3FCBF" w14:textId="77777777" w:rsidR="00EE7DC5" w:rsidRDefault="00000000">
      <w:pPr>
        <w:pStyle w:val="TOC3"/>
        <w:rPr>
          <w:rFonts w:eastAsiaTheme="minorEastAsia" w:cstheme="minorBidi"/>
          <w:i w:val="0"/>
          <w:iCs w:val="0"/>
          <w:noProof/>
          <w:sz w:val="22"/>
          <w:szCs w:val="22"/>
          <w:lang w:eastAsia="en-AU"/>
        </w:rPr>
      </w:pPr>
      <w:hyperlink w:anchor="_Toc53664804" w:history="1">
        <w:r w:rsidR="00EE7DC5" w:rsidRPr="005626E5">
          <w:rPr>
            <w:rStyle w:val="Hyperlink"/>
            <w:noProof/>
          </w:rPr>
          <w:t>4.2.</w:t>
        </w:r>
        <w:r w:rsidR="00EE7DC5">
          <w:rPr>
            <w:rFonts w:eastAsiaTheme="minorEastAsia" w:cstheme="minorBidi"/>
            <w:i w:val="0"/>
            <w:iCs w:val="0"/>
            <w:noProof/>
            <w:sz w:val="22"/>
            <w:szCs w:val="22"/>
            <w:lang w:eastAsia="en-AU"/>
          </w:rPr>
          <w:tab/>
        </w:r>
        <w:r w:rsidR="00EE7DC5" w:rsidRPr="005626E5">
          <w:rPr>
            <w:rStyle w:val="Hyperlink"/>
            <w:noProof/>
          </w:rPr>
          <w:t>Indemnity</w:t>
        </w:r>
        <w:r w:rsidR="00EE7DC5">
          <w:rPr>
            <w:noProof/>
            <w:webHidden/>
          </w:rPr>
          <w:tab/>
        </w:r>
        <w:r w:rsidR="00EE7DC5">
          <w:rPr>
            <w:noProof/>
            <w:webHidden/>
          </w:rPr>
          <w:fldChar w:fldCharType="begin"/>
        </w:r>
        <w:r w:rsidR="00EE7DC5">
          <w:rPr>
            <w:noProof/>
            <w:webHidden/>
          </w:rPr>
          <w:instrText xml:space="preserve"> PAGEREF _Toc53664804 \h </w:instrText>
        </w:r>
        <w:r w:rsidR="00EE7DC5">
          <w:rPr>
            <w:noProof/>
            <w:webHidden/>
          </w:rPr>
        </w:r>
        <w:r w:rsidR="00EE7DC5">
          <w:rPr>
            <w:noProof/>
            <w:webHidden/>
          </w:rPr>
          <w:fldChar w:fldCharType="separate"/>
        </w:r>
        <w:r w:rsidR="00EE7DC5">
          <w:rPr>
            <w:noProof/>
            <w:webHidden/>
          </w:rPr>
          <w:t>11</w:t>
        </w:r>
        <w:r w:rsidR="00EE7DC5">
          <w:rPr>
            <w:noProof/>
            <w:webHidden/>
          </w:rPr>
          <w:fldChar w:fldCharType="end"/>
        </w:r>
      </w:hyperlink>
    </w:p>
    <w:p w14:paraId="2933E742"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805" w:history="1">
        <w:r w:rsidR="00EE7DC5" w:rsidRPr="005626E5">
          <w:rPr>
            <w:rStyle w:val="Hyperlink"/>
            <w:noProof/>
            <w:snapToGrid w:val="0"/>
            <w:w w:val="0"/>
          </w:rPr>
          <w:t>5.</w:t>
        </w:r>
        <w:r w:rsidR="00EE7DC5">
          <w:rPr>
            <w:rFonts w:eastAsiaTheme="minorEastAsia" w:cstheme="minorBidi"/>
            <w:smallCaps w:val="0"/>
            <w:noProof/>
            <w:sz w:val="22"/>
            <w:szCs w:val="22"/>
            <w:lang w:eastAsia="en-AU"/>
          </w:rPr>
          <w:tab/>
        </w:r>
        <w:r w:rsidR="00EE7DC5" w:rsidRPr="005626E5">
          <w:rPr>
            <w:rStyle w:val="Hyperlink"/>
            <w:noProof/>
          </w:rPr>
          <w:t>FEES AND CHARGES</w:t>
        </w:r>
        <w:r w:rsidR="00EE7DC5">
          <w:rPr>
            <w:noProof/>
            <w:webHidden/>
          </w:rPr>
          <w:tab/>
        </w:r>
        <w:r w:rsidR="00EE7DC5">
          <w:rPr>
            <w:noProof/>
            <w:webHidden/>
          </w:rPr>
          <w:fldChar w:fldCharType="begin"/>
        </w:r>
        <w:r w:rsidR="00EE7DC5">
          <w:rPr>
            <w:noProof/>
            <w:webHidden/>
          </w:rPr>
          <w:instrText xml:space="preserve"> PAGEREF _Toc53664805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473B8779" w14:textId="77777777" w:rsidR="00EE7DC5" w:rsidRDefault="00000000">
      <w:pPr>
        <w:pStyle w:val="TOC3"/>
        <w:rPr>
          <w:rFonts w:eastAsiaTheme="minorEastAsia" w:cstheme="minorBidi"/>
          <w:i w:val="0"/>
          <w:iCs w:val="0"/>
          <w:noProof/>
          <w:sz w:val="22"/>
          <w:szCs w:val="22"/>
          <w:lang w:eastAsia="en-AU"/>
        </w:rPr>
      </w:pPr>
      <w:hyperlink w:anchor="_Toc53664806" w:history="1">
        <w:r w:rsidR="00EE7DC5" w:rsidRPr="005626E5">
          <w:rPr>
            <w:rStyle w:val="Hyperlink"/>
            <w:noProof/>
          </w:rPr>
          <w:t>5.1.</w:t>
        </w:r>
        <w:r w:rsidR="00EE7DC5">
          <w:rPr>
            <w:rFonts w:eastAsiaTheme="minorEastAsia" w:cstheme="minorBidi"/>
            <w:i w:val="0"/>
            <w:iCs w:val="0"/>
            <w:noProof/>
            <w:sz w:val="22"/>
            <w:szCs w:val="22"/>
            <w:lang w:eastAsia="en-AU"/>
          </w:rPr>
          <w:tab/>
        </w:r>
        <w:r w:rsidR="00EE7DC5" w:rsidRPr="005626E5">
          <w:rPr>
            <w:rStyle w:val="Hyperlink"/>
            <w:noProof/>
          </w:rPr>
          <w:t>Hiring Fee</w:t>
        </w:r>
        <w:r w:rsidR="00EE7DC5">
          <w:rPr>
            <w:noProof/>
            <w:webHidden/>
          </w:rPr>
          <w:tab/>
        </w:r>
        <w:r w:rsidR="00EE7DC5">
          <w:rPr>
            <w:noProof/>
            <w:webHidden/>
          </w:rPr>
          <w:fldChar w:fldCharType="begin"/>
        </w:r>
        <w:r w:rsidR="00EE7DC5">
          <w:rPr>
            <w:noProof/>
            <w:webHidden/>
          </w:rPr>
          <w:instrText xml:space="preserve"> PAGEREF _Toc53664806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51C90526" w14:textId="77777777" w:rsidR="00EE7DC5" w:rsidRDefault="00000000">
      <w:pPr>
        <w:pStyle w:val="TOC3"/>
        <w:rPr>
          <w:rFonts w:eastAsiaTheme="minorEastAsia" w:cstheme="minorBidi"/>
          <w:i w:val="0"/>
          <w:iCs w:val="0"/>
          <w:noProof/>
          <w:sz w:val="22"/>
          <w:szCs w:val="22"/>
          <w:lang w:eastAsia="en-AU"/>
        </w:rPr>
      </w:pPr>
      <w:hyperlink w:anchor="_Toc53664807" w:history="1">
        <w:r w:rsidR="00EE7DC5" w:rsidRPr="005626E5">
          <w:rPr>
            <w:rStyle w:val="Hyperlink"/>
            <w:noProof/>
          </w:rPr>
          <w:t>5.2.</w:t>
        </w:r>
        <w:r w:rsidR="00EE7DC5">
          <w:rPr>
            <w:rFonts w:eastAsiaTheme="minorEastAsia" w:cstheme="minorBidi"/>
            <w:i w:val="0"/>
            <w:iCs w:val="0"/>
            <w:noProof/>
            <w:sz w:val="22"/>
            <w:szCs w:val="22"/>
            <w:lang w:eastAsia="en-AU"/>
          </w:rPr>
          <w:tab/>
        </w:r>
        <w:r w:rsidR="00EE7DC5" w:rsidRPr="005626E5">
          <w:rPr>
            <w:rStyle w:val="Hyperlink"/>
            <w:noProof/>
          </w:rPr>
          <w:t>Deposit</w:t>
        </w:r>
        <w:r w:rsidR="00EE7DC5">
          <w:rPr>
            <w:noProof/>
            <w:webHidden/>
          </w:rPr>
          <w:tab/>
        </w:r>
        <w:r w:rsidR="00EE7DC5">
          <w:rPr>
            <w:noProof/>
            <w:webHidden/>
          </w:rPr>
          <w:fldChar w:fldCharType="begin"/>
        </w:r>
        <w:r w:rsidR="00EE7DC5">
          <w:rPr>
            <w:noProof/>
            <w:webHidden/>
          </w:rPr>
          <w:instrText xml:space="preserve"> PAGEREF _Toc53664807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27D754A1" w14:textId="77777777" w:rsidR="00EE7DC5" w:rsidRDefault="00000000">
      <w:pPr>
        <w:pStyle w:val="TOC3"/>
        <w:rPr>
          <w:rFonts w:eastAsiaTheme="minorEastAsia" w:cstheme="minorBidi"/>
          <w:i w:val="0"/>
          <w:iCs w:val="0"/>
          <w:noProof/>
          <w:sz w:val="22"/>
          <w:szCs w:val="22"/>
          <w:lang w:eastAsia="en-AU"/>
        </w:rPr>
      </w:pPr>
      <w:hyperlink w:anchor="_Toc53664808" w:history="1">
        <w:r w:rsidR="00EE7DC5" w:rsidRPr="005626E5">
          <w:rPr>
            <w:rStyle w:val="Hyperlink"/>
            <w:noProof/>
          </w:rPr>
          <w:t>5.3.</w:t>
        </w:r>
        <w:r w:rsidR="00EE7DC5">
          <w:rPr>
            <w:rFonts w:eastAsiaTheme="minorEastAsia" w:cstheme="minorBidi"/>
            <w:i w:val="0"/>
            <w:iCs w:val="0"/>
            <w:noProof/>
            <w:sz w:val="22"/>
            <w:szCs w:val="22"/>
            <w:lang w:eastAsia="en-AU"/>
          </w:rPr>
          <w:tab/>
        </w:r>
        <w:r w:rsidR="00EE7DC5" w:rsidRPr="005626E5">
          <w:rPr>
            <w:rStyle w:val="Hyperlink"/>
            <w:noProof/>
          </w:rPr>
          <w:t>Bond</w:t>
        </w:r>
        <w:r w:rsidR="00EE7DC5">
          <w:rPr>
            <w:noProof/>
            <w:webHidden/>
          </w:rPr>
          <w:tab/>
        </w:r>
        <w:r w:rsidR="00EE7DC5">
          <w:rPr>
            <w:noProof/>
            <w:webHidden/>
          </w:rPr>
          <w:fldChar w:fldCharType="begin"/>
        </w:r>
        <w:r w:rsidR="00EE7DC5">
          <w:rPr>
            <w:noProof/>
            <w:webHidden/>
          </w:rPr>
          <w:instrText xml:space="preserve"> PAGEREF _Toc53664808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0AD66574" w14:textId="77777777" w:rsidR="00EE7DC5" w:rsidRDefault="00000000">
      <w:pPr>
        <w:pStyle w:val="TOC3"/>
        <w:rPr>
          <w:rFonts w:eastAsiaTheme="minorEastAsia" w:cstheme="minorBidi"/>
          <w:i w:val="0"/>
          <w:iCs w:val="0"/>
          <w:noProof/>
          <w:sz w:val="22"/>
          <w:szCs w:val="22"/>
          <w:lang w:eastAsia="en-AU"/>
        </w:rPr>
      </w:pPr>
      <w:hyperlink w:anchor="_Toc53664809" w:history="1">
        <w:r w:rsidR="00EE7DC5" w:rsidRPr="005626E5">
          <w:rPr>
            <w:rStyle w:val="Hyperlink"/>
            <w:noProof/>
          </w:rPr>
          <w:t>5.4.</w:t>
        </w:r>
        <w:r w:rsidR="00EE7DC5">
          <w:rPr>
            <w:rFonts w:eastAsiaTheme="minorEastAsia" w:cstheme="minorBidi"/>
            <w:i w:val="0"/>
            <w:iCs w:val="0"/>
            <w:noProof/>
            <w:sz w:val="22"/>
            <w:szCs w:val="22"/>
            <w:lang w:eastAsia="en-AU"/>
          </w:rPr>
          <w:tab/>
        </w:r>
        <w:r w:rsidR="00EE7DC5" w:rsidRPr="005626E5">
          <w:rPr>
            <w:rStyle w:val="Hyperlink"/>
            <w:noProof/>
          </w:rPr>
          <w:t>Payments</w:t>
        </w:r>
        <w:r w:rsidR="00EE7DC5">
          <w:rPr>
            <w:noProof/>
            <w:webHidden/>
          </w:rPr>
          <w:tab/>
        </w:r>
        <w:r w:rsidR="00EE7DC5">
          <w:rPr>
            <w:noProof/>
            <w:webHidden/>
          </w:rPr>
          <w:fldChar w:fldCharType="begin"/>
        </w:r>
        <w:r w:rsidR="00EE7DC5">
          <w:rPr>
            <w:noProof/>
            <w:webHidden/>
          </w:rPr>
          <w:instrText xml:space="preserve"> PAGEREF _Toc53664809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5DFED91F" w14:textId="77777777" w:rsidR="00EE7DC5" w:rsidRDefault="00000000">
      <w:pPr>
        <w:pStyle w:val="TOC3"/>
        <w:rPr>
          <w:rFonts w:eastAsiaTheme="minorEastAsia" w:cstheme="minorBidi"/>
          <w:i w:val="0"/>
          <w:iCs w:val="0"/>
          <w:noProof/>
          <w:sz w:val="22"/>
          <w:szCs w:val="22"/>
          <w:lang w:eastAsia="en-AU"/>
        </w:rPr>
      </w:pPr>
      <w:hyperlink w:anchor="_Toc53664810" w:history="1">
        <w:r w:rsidR="00EE7DC5" w:rsidRPr="005626E5">
          <w:rPr>
            <w:rStyle w:val="Hyperlink"/>
            <w:noProof/>
          </w:rPr>
          <w:t>5.5.</w:t>
        </w:r>
        <w:r w:rsidR="00EE7DC5">
          <w:rPr>
            <w:rFonts w:eastAsiaTheme="minorEastAsia" w:cstheme="minorBidi"/>
            <w:i w:val="0"/>
            <w:iCs w:val="0"/>
            <w:noProof/>
            <w:sz w:val="22"/>
            <w:szCs w:val="22"/>
            <w:lang w:eastAsia="en-AU"/>
          </w:rPr>
          <w:tab/>
        </w:r>
        <w:r w:rsidR="00EE7DC5" w:rsidRPr="005626E5">
          <w:rPr>
            <w:rStyle w:val="Hyperlink"/>
            <w:noProof/>
          </w:rPr>
          <w:t>Receipts</w:t>
        </w:r>
        <w:r w:rsidR="00EE7DC5">
          <w:rPr>
            <w:noProof/>
            <w:webHidden/>
          </w:rPr>
          <w:tab/>
        </w:r>
        <w:r w:rsidR="00EE7DC5">
          <w:rPr>
            <w:noProof/>
            <w:webHidden/>
          </w:rPr>
          <w:fldChar w:fldCharType="begin"/>
        </w:r>
        <w:r w:rsidR="00EE7DC5">
          <w:rPr>
            <w:noProof/>
            <w:webHidden/>
          </w:rPr>
          <w:instrText xml:space="preserve"> PAGEREF _Toc53664810 \h </w:instrText>
        </w:r>
        <w:r w:rsidR="00EE7DC5">
          <w:rPr>
            <w:noProof/>
            <w:webHidden/>
          </w:rPr>
        </w:r>
        <w:r w:rsidR="00EE7DC5">
          <w:rPr>
            <w:noProof/>
            <w:webHidden/>
          </w:rPr>
          <w:fldChar w:fldCharType="separate"/>
        </w:r>
        <w:r w:rsidR="00EE7DC5">
          <w:rPr>
            <w:noProof/>
            <w:webHidden/>
          </w:rPr>
          <w:t>12</w:t>
        </w:r>
        <w:r w:rsidR="00EE7DC5">
          <w:rPr>
            <w:noProof/>
            <w:webHidden/>
          </w:rPr>
          <w:fldChar w:fldCharType="end"/>
        </w:r>
      </w:hyperlink>
    </w:p>
    <w:p w14:paraId="14DC6D21" w14:textId="77777777" w:rsidR="00EE7DC5" w:rsidRDefault="00000000">
      <w:pPr>
        <w:pStyle w:val="TOC3"/>
        <w:rPr>
          <w:rFonts w:eastAsiaTheme="minorEastAsia" w:cstheme="minorBidi"/>
          <w:i w:val="0"/>
          <w:iCs w:val="0"/>
          <w:noProof/>
          <w:sz w:val="22"/>
          <w:szCs w:val="22"/>
          <w:lang w:eastAsia="en-AU"/>
        </w:rPr>
      </w:pPr>
      <w:hyperlink w:anchor="_Toc53664811" w:history="1">
        <w:r w:rsidR="00EE7DC5" w:rsidRPr="005626E5">
          <w:rPr>
            <w:rStyle w:val="Hyperlink"/>
            <w:noProof/>
          </w:rPr>
          <w:t>5.6.</w:t>
        </w:r>
        <w:r w:rsidR="00EE7DC5">
          <w:rPr>
            <w:rFonts w:eastAsiaTheme="minorEastAsia" w:cstheme="minorBidi"/>
            <w:i w:val="0"/>
            <w:iCs w:val="0"/>
            <w:noProof/>
            <w:sz w:val="22"/>
            <w:szCs w:val="22"/>
            <w:lang w:eastAsia="en-AU"/>
          </w:rPr>
          <w:tab/>
        </w:r>
        <w:r w:rsidR="00EE7DC5" w:rsidRPr="005626E5">
          <w:rPr>
            <w:rStyle w:val="Hyperlink"/>
            <w:noProof/>
          </w:rPr>
          <w:t>Cancellations</w:t>
        </w:r>
        <w:r w:rsidR="00EE7DC5">
          <w:rPr>
            <w:noProof/>
            <w:webHidden/>
          </w:rPr>
          <w:tab/>
        </w:r>
        <w:r w:rsidR="00EE7DC5">
          <w:rPr>
            <w:noProof/>
            <w:webHidden/>
          </w:rPr>
          <w:fldChar w:fldCharType="begin"/>
        </w:r>
        <w:r w:rsidR="00EE7DC5">
          <w:rPr>
            <w:noProof/>
            <w:webHidden/>
          </w:rPr>
          <w:instrText xml:space="preserve"> PAGEREF _Toc53664811 \h </w:instrText>
        </w:r>
        <w:r w:rsidR="00EE7DC5">
          <w:rPr>
            <w:noProof/>
            <w:webHidden/>
          </w:rPr>
        </w:r>
        <w:r w:rsidR="00EE7DC5">
          <w:rPr>
            <w:noProof/>
            <w:webHidden/>
          </w:rPr>
          <w:fldChar w:fldCharType="separate"/>
        </w:r>
        <w:r w:rsidR="00EE7DC5">
          <w:rPr>
            <w:noProof/>
            <w:webHidden/>
          </w:rPr>
          <w:t>13</w:t>
        </w:r>
        <w:r w:rsidR="00EE7DC5">
          <w:rPr>
            <w:noProof/>
            <w:webHidden/>
          </w:rPr>
          <w:fldChar w:fldCharType="end"/>
        </w:r>
      </w:hyperlink>
    </w:p>
    <w:p w14:paraId="67534FEC" w14:textId="77777777" w:rsidR="00EE7DC5" w:rsidRDefault="00000000">
      <w:pPr>
        <w:pStyle w:val="TOC2"/>
        <w:tabs>
          <w:tab w:val="right" w:leader="dot" w:pos="9016"/>
        </w:tabs>
        <w:rPr>
          <w:rFonts w:eastAsiaTheme="minorEastAsia" w:cstheme="minorBidi"/>
          <w:smallCaps w:val="0"/>
          <w:noProof/>
          <w:sz w:val="22"/>
          <w:szCs w:val="22"/>
          <w:lang w:eastAsia="en-AU"/>
        </w:rPr>
      </w:pPr>
      <w:hyperlink w:anchor="_Toc53664812" w:history="1">
        <w:r w:rsidR="00EE7DC5" w:rsidRPr="005626E5">
          <w:rPr>
            <w:rStyle w:val="Hyperlink"/>
            <w:noProof/>
            <w:snapToGrid w:val="0"/>
            <w:w w:val="0"/>
          </w:rPr>
          <w:t>6.</w:t>
        </w:r>
        <w:r w:rsidR="00EE7DC5">
          <w:rPr>
            <w:noProof/>
            <w:webHidden/>
          </w:rPr>
          <w:tab/>
        </w:r>
        <w:r w:rsidR="00EE7DC5">
          <w:rPr>
            <w:noProof/>
            <w:webHidden/>
          </w:rPr>
          <w:fldChar w:fldCharType="begin"/>
        </w:r>
        <w:r w:rsidR="00EE7DC5">
          <w:rPr>
            <w:noProof/>
            <w:webHidden/>
          </w:rPr>
          <w:instrText xml:space="preserve"> PAGEREF _Toc53664812 \h </w:instrText>
        </w:r>
        <w:r w:rsidR="00EE7DC5">
          <w:rPr>
            <w:noProof/>
            <w:webHidden/>
          </w:rPr>
        </w:r>
        <w:r w:rsidR="00EE7DC5">
          <w:rPr>
            <w:noProof/>
            <w:webHidden/>
          </w:rPr>
          <w:fldChar w:fldCharType="separate"/>
        </w:r>
        <w:r w:rsidR="00EE7DC5">
          <w:rPr>
            <w:noProof/>
            <w:webHidden/>
          </w:rPr>
          <w:t>13</w:t>
        </w:r>
        <w:r w:rsidR="00EE7DC5">
          <w:rPr>
            <w:noProof/>
            <w:webHidden/>
          </w:rPr>
          <w:fldChar w:fldCharType="end"/>
        </w:r>
      </w:hyperlink>
    </w:p>
    <w:p w14:paraId="022DEEC6" w14:textId="77777777" w:rsidR="00EE7DC5" w:rsidRDefault="00000000">
      <w:pPr>
        <w:pStyle w:val="TOC3"/>
        <w:rPr>
          <w:rFonts w:eastAsiaTheme="minorEastAsia" w:cstheme="minorBidi"/>
          <w:i w:val="0"/>
          <w:iCs w:val="0"/>
          <w:noProof/>
          <w:sz w:val="22"/>
          <w:szCs w:val="22"/>
          <w:lang w:eastAsia="en-AU"/>
        </w:rPr>
      </w:pPr>
      <w:hyperlink w:anchor="_Toc53664813" w:history="1">
        <w:r w:rsidR="00EE7DC5" w:rsidRPr="005626E5">
          <w:rPr>
            <w:rStyle w:val="Hyperlink"/>
            <w:noProof/>
          </w:rPr>
          <w:t>6.1.</w:t>
        </w:r>
        <w:r w:rsidR="00EE7DC5">
          <w:rPr>
            <w:rFonts w:eastAsiaTheme="minorEastAsia" w:cstheme="minorBidi"/>
            <w:i w:val="0"/>
            <w:iCs w:val="0"/>
            <w:noProof/>
            <w:sz w:val="22"/>
            <w:szCs w:val="22"/>
            <w:lang w:eastAsia="en-AU"/>
          </w:rPr>
          <w:tab/>
        </w:r>
        <w:r w:rsidR="00EE7DC5" w:rsidRPr="005626E5">
          <w:rPr>
            <w:rStyle w:val="Hyperlink"/>
            <w:noProof/>
          </w:rPr>
          <w:t>Overview</w:t>
        </w:r>
        <w:r w:rsidR="00EE7DC5">
          <w:rPr>
            <w:noProof/>
            <w:webHidden/>
          </w:rPr>
          <w:tab/>
        </w:r>
        <w:r w:rsidR="00EE7DC5">
          <w:rPr>
            <w:noProof/>
            <w:webHidden/>
          </w:rPr>
          <w:fldChar w:fldCharType="begin"/>
        </w:r>
        <w:r w:rsidR="00EE7DC5">
          <w:rPr>
            <w:noProof/>
            <w:webHidden/>
          </w:rPr>
          <w:instrText xml:space="preserve"> PAGEREF _Toc53664813 \h </w:instrText>
        </w:r>
        <w:r w:rsidR="00EE7DC5">
          <w:rPr>
            <w:noProof/>
            <w:webHidden/>
          </w:rPr>
        </w:r>
        <w:r w:rsidR="00EE7DC5">
          <w:rPr>
            <w:noProof/>
            <w:webHidden/>
          </w:rPr>
          <w:fldChar w:fldCharType="separate"/>
        </w:r>
        <w:r w:rsidR="00EE7DC5">
          <w:rPr>
            <w:noProof/>
            <w:webHidden/>
          </w:rPr>
          <w:t>13</w:t>
        </w:r>
        <w:r w:rsidR="00EE7DC5">
          <w:rPr>
            <w:noProof/>
            <w:webHidden/>
          </w:rPr>
          <w:fldChar w:fldCharType="end"/>
        </w:r>
      </w:hyperlink>
    </w:p>
    <w:p w14:paraId="372DD3D5" w14:textId="77777777" w:rsidR="00EE7DC5" w:rsidRDefault="00000000">
      <w:pPr>
        <w:pStyle w:val="TOC3"/>
        <w:rPr>
          <w:rFonts w:eastAsiaTheme="minorEastAsia" w:cstheme="minorBidi"/>
          <w:i w:val="0"/>
          <w:iCs w:val="0"/>
          <w:noProof/>
          <w:sz w:val="22"/>
          <w:szCs w:val="22"/>
          <w:lang w:eastAsia="en-AU"/>
        </w:rPr>
      </w:pPr>
      <w:hyperlink w:anchor="_Toc53664814" w:history="1">
        <w:r w:rsidR="00EE7DC5" w:rsidRPr="005626E5">
          <w:rPr>
            <w:rStyle w:val="Hyperlink"/>
            <w:noProof/>
          </w:rPr>
          <w:t>6.2.</w:t>
        </w:r>
        <w:r w:rsidR="00EE7DC5">
          <w:rPr>
            <w:rFonts w:eastAsiaTheme="minorEastAsia" w:cstheme="minorBidi"/>
            <w:i w:val="0"/>
            <w:iCs w:val="0"/>
            <w:noProof/>
            <w:sz w:val="22"/>
            <w:szCs w:val="22"/>
            <w:lang w:eastAsia="en-AU"/>
          </w:rPr>
          <w:tab/>
        </w:r>
        <w:r w:rsidR="00EE7DC5" w:rsidRPr="005626E5">
          <w:rPr>
            <w:rStyle w:val="Hyperlink"/>
            <w:noProof/>
          </w:rPr>
          <w:t>Incident Reporting</w:t>
        </w:r>
        <w:r w:rsidR="00EE7DC5">
          <w:rPr>
            <w:noProof/>
            <w:webHidden/>
          </w:rPr>
          <w:tab/>
        </w:r>
        <w:r w:rsidR="00EE7DC5">
          <w:rPr>
            <w:noProof/>
            <w:webHidden/>
          </w:rPr>
          <w:fldChar w:fldCharType="begin"/>
        </w:r>
        <w:r w:rsidR="00EE7DC5">
          <w:rPr>
            <w:noProof/>
            <w:webHidden/>
          </w:rPr>
          <w:instrText xml:space="preserve"> PAGEREF _Toc53664814 \h </w:instrText>
        </w:r>
        <w:r w:rsidR="00EE7DC5">
          <w:rPr>
            <w:noProof/>
            <w:webHidden/>
          </w:rPr>
        </w:r>
        <w:r w:rsidR="00EE7DC5">
          <w:rPr>
            <w:noProof/>
            <w:webHidden/>
          </w:rPr>
          <w:fldChar w:fldCharType="separate"/>
        </w:r>
        <w:r w:rsidR="00EE7DC5">
          <w:rPr>
            <w:noProof/>
            <w:webHidden/>
          </w:rPr>
          <w:t>13</w:t>
        </w:r>
        <w:r w:rsidR="00EE7DC5">
          <w:rPr>
            <w:noProof/>
            <w:webHidden/>
          </w:rPr>
          <w:fldChar w:fldCharType="end"/>
        </w:r>
      </w:hyperlink>
    </w:p>
    <w:p w14:paraId="74246B2B" w14:textId="77777777" w:rsidR="00EE7DC5" w:rsidRDefault="00000000">
      <w:pPr>
        <w:pStyle w:val="TOC3"/>
        <w:rPr>
          <w:rFonts w:eastAsiaTheme="minorEastAsia" w:cstheme="minorBidi"/>
          <w:i w:val="0"/>
          <w:iCs w:val="0"/>
          <w:noProof/>
          <w:sz w:val="22"/>
          <w:szCs w:val="22"/>
          <w:lang w:eastAsia="en-AU"/>
        </w:rPr>
      </w:pPr>
      <w:hyperlink w:anchor="_Toc53664815" w:history="1">
        <w:r w:rsidR="00EE7DC5" w:rsidRPr="005626E5">
          <w:rPr>
            <w:rStyle w:val="Hyperlink"/>
            <w:noProof/>
          </w:rPr>
          <w:t>6.3.</w:t>
        </w:r>
        <w:r w:rsidR="00EE7DC5">
          <w:rPr>
            <w:rFonts w:eastAsiaTheme="minorEastAsia" w:cstheme="minorBidi"/>
            <w:i w:val="0"/>
            <w:iCs w:val="0"/>
            <w:noProof/>
            <w:sz w:val="22"/>
            <w:szCs w:val="22"/>
            <w:lang w:eastAsia="en-AU"/>
          </w:rPr>
          <w:tab/>
        </w:r>
        <w:r w:rsidR="00EE7DC5" w:rsidRPr="005626E5">
          <w:rPr>
            <w:rStyle w:val="Hyperlink"/>
            <w:noProof/>
          </w:rPr>
          <w:t>Insurance</w:t>
        </w:r>
        <w:r w:rsidR="00EE7DC5">
          <w:rPr>
            <w:noProof/>
            <w:webHidden/>
          </w:rPr>
          <w:tab/>
        </w:r>
        <w:r w:rsidR="00EE7DC5">
          <w:rPr>
            <w:noProof/>
            <w:webHidden/>
          </w:rPr>
          <w:fldChar w:fldCharType="begin"/>
        </w:r>
        <w:r w:rsidR="00EE7DC5">
          <w:rPr>
            <w:noProof/>
            <w:webHidden/>
          </w:rPr>
          <w:instrText xml:space="preserve"> PAGEREF _Toc53664815 \h </w:instrText>
        </w:r>
        <w:r w:rsidR="00EE7DC5">
          <w:rPr>
            <w:noProof/>
            <w:webHidden/>
          </w:rPr>
        </w:r>
        <w:r w:rsidR="00EE7DC5">
          <w:rPr>
            <w:noProof/>
            <w:webHidden/>
          </w:rPr>
          <w:fldChar w:fldCharType="separate"/>
        </w:r>
        <w:r w:rsidR="00EE7DC5">
          <w:rPr>
            <w:noProof/>
            <w:webHidden/>
          </w:rPr>
          <w:t>14</w:t>
        </w:r>
        <w:r w:rsidR="00EE7DC5">
          <w:rPr>
            <w:noProof/>
            <w:webHidden/>
          </w:rPr>
          <w:fldChar w:fldCharType="end"/>
        </w:r>
      </w:hyperlink>
    </w:p>
    <w:p w14:paraId="34304AD5" w14:textId="77777777" w:rsidR="00EE7DC5" w:rsidRDefault="00000000">
      <w:pPr>
        <w:pStyle w:val="TOC3"/>
        <w:rPr>
          <w:rFonts w:eastAsiaTheme="minorEastAsia" w:cstheme="minorBidi"/>
          <w:i w:val="0"/>
          <w:iCs w:val="0"/>
          <w:noProof/>
          <w:sz w:val="22"/>
          <w:szCs w:val="22"/>
          <w:lang w:eastAsia="en-AU"/>
        </w:rPr>
      </w:pPr>
      <w:hyperlink w:anchor="_Toc53664816" w:history="1">
        <w:r w:rsidR="00EE7DC5" w:rsidRPr="005626E5">
          <w:rPr>
            <w:rStyle w:val="Hyperlink"/>
            <w:noProof/>
          </w:rPr>
          <w:t>6.4.</w:t>
        </w:r>
        <w:r w:rsidR="00EE7DC5">
          <w:rPr>
            <w:rFonts w:eastAsiaTheme="minorEastAsia" w:cstheme="minorBidi"/>
            <w:i w:val="0"/>
            <w:iCs w:val="0"/>
            <w:noProof/>
            <w:sz w:val="22"/>
            <w:szCs w:val="22"/>
            <w:lang w:eastAsia="en-AU"/>
          </w:rPr>
          <w:tab/>
        </w:r>
        <w:r w:rsidR="00EE7DC5" w:rsidRPr="005626E5">
          <w:rPr>
            <w:rStyle w:val="Hyperlink"/>
            <w:noProof/>
          </w:rPr>
          <w:t>The Victoria Police Partysafe Program</w:t>
        </w:r>
        <w:r w:rsidR="00EE7DC5">
          <w:rPr>
            <w:noProof/>
            <w:webHidden/>
          </w:rPr>
          <w:tab/>
        </w:r>
        <w:r w:rsidR="00EE7DC5">
          <w:rPr>
            <w:noProof/>
            <w:webHidden/>
          </w:rPr>
          <w:fldChar w:fldCharType="begin"/>
        </w:r>
        <w:r w:rsidR="00EE7DC5">
          <w:rPr>
            <w:noProof/>
            <w:webHidden/>
          </w:rPr>
          <w:instrText xml:space="preserve"> PAGEREF _Toc53664816 \h </w:instrText>
        </w:r>
        <w:r w:rsidR="00EE7DC5">
          <w:rPr>
            <w:noProof/>
            <w:webHidden/>
          </w:rPr>
        </w:r>
        <w:r w:rsidR="00EE7DC5">
          <w:rPr>
            <w:noProof/>
            <w:webHidden/>
          </w:rPr>
          <w:fldChar w:fldCharType="separate"/>
        </w:r>
        <w:r w:rsidR="00EE7DC5">
          <w:rPr>
            <w:noProof/>
            <w:webHidden/>
          </w:rPr>
          <w:t>15</w:t>
        </w:r>
        <w:r w:rsidR="00EE7DC5">
          <w:rPr>
            <w:noProof/>
            <w:webHidden/>
          </w:rPr>
          <w:fldChar w:fldCharType="end"/>
        </w:r>
      </w:hyperlink>
    </w:p>
    <w:p w14:paraId="3BB38ABF" w14:textId="77777777" w:rsidR="00EE7DC5" w:rsidRDefault="00000000">
      <w:pPr>
        <w:pStyle w:val="TOC3"/>
        <w:rPr>
          <w:rFonts w:eastAsiaTheme="minorEastAsia" w:cstheme="minorBidi"/>
          <w:i w:val="0"/>
          <w:iCs w:val="0"/>
          <w:noProof/>
          <w:sz w:val="22"/>
          <w:szCs w:val="22"/>
          <w:lang w:eastAsia="en-AU"/>
        </w:rPr>
      </w:pPr>
      <w:hyperlink w:anchor="_Toc53664817" w:history="1">
        <w:r w:rsidR="00EE7DC5" w:rsidRPr="005626E5">
          <w:rPr>
            <w:rStyle w:val="Hyperlink"/>
            <w:noProof/>
          </w:rPr>
          <w:t>6.5.</w:t>
        </w:r>
        <w:r w:rsidR="00EE7DC5">
          <w:rPr>
            <w:rFonts w:eastAsiaTheme="minorEastAsia" w:cstheme="minorBidi"/>
            <w:i w:val="0"/>
            <w:iCs w:val="0"/>
            <w:noProof/>
            <w:sz w:val="22"/>
            <w:szCs w:val="22"/>
            <w:lang w:eastAsia="en-AU"/>
          </w:rPr>
          <w:tab/>
        </w:r>
        <w:r w:rsidR="00EE7DC5" w:rsidRPr="005626E5">
          <w:rPr>
            <w:rStyle w:val="Hyperlink"/>
            <w:noProof/>
          </w:rPr>
          <w:t>Security</w:t>
        </w:r>
        <w:r w:rsidR="00EE7DC5">
          <w:rPr>
            <w:noProof/>
            <w:webHidden/>
          </w:rPr>
          <w:tab/>
        </w:r>
        <w:r w:rsidR="00EE7DC5">
          <w:rPr>
            <w:noProof/>
            <w:webHidden/>
          </w:rPr>
          <w:fldChar w:fldCharType="begin"/>
        </w:r>
        <w:r w:rsidR="00EE7DC5">
          <w:rPr>
            <w:noProof/>
            <w:webHidden/>
          </w:rPr>
          <w:instrText xml:space="preserve"> PAGEREF _Toc53664817 \h </w:instrText>
        </w:r>
        <w:r w:rsidR="00EE7DC5">
          <w:rPr>
            <w:noProof/>
            <w:webHidden/>
          </w:rPr>
        </w:r>
        <w:r w:rsidR="00EE7DC5">
          <w:rPr>
            <w:noProof/>
            <w:webHidden/>
          </w:rPr>
          <w:fldChar w:fldCharType="separate"/>
        </w:r>
        <w:r w:rsidR="00EE7DC5">
          <w:rPr>
            <w:noProof/>
            <w:webHidden/>
          </w:rPr>
          <w:t>15</w:t>
        </w:r>
        <w:r w:rsidR="00EE7DC5">
          <w:rPr>
            <w:noProof/>
            <w:webHidden/>
          </w:rPr>
          <w:fldChar w:fldCharType="end"/>
        </w:r>
      </w:hyperlink>
    </w:p>
    <w:p w14:paraId="71DE9228" w14:textId="77777777" w:rsidR="00EE7DC5" w:rsidRDefault="00000000">
      <w:pPr>
        <w:pStyle w:val="TOC3"/>
        <w:rPr>
          <w:rFonts w:eastAsiaTheme="minorEastAsia" w:cstheme="minorBidi"/>
          <w:i w:val="0"/>
          <w:iCs w:val="0"/>
          <w:noProof/>
          <w:sz w:val="22"/>
          <w:szCs w:val="22"/>
          <w:lang w:eastAsia="en-AU"/>
        </w:rPr>
      </w:pPr>
      <w:hyperlink w:anchor="_Toc53664818" w:history="1">
        <w:r w:rsidR="00EE7DC5" w:rsidRPr="005626E5">
          <w:rPr>
            <w:rStyle w:val="Hyperlink"/>
            <w:noProof/>
          </w:rPr>
          <w:t>6.6.</w:t>
        </w:r>
        <w:r w:rsidR="00EE7DC5">
          <w:rPr>
            <w:rFonts w:eastAsiaTheme="minorEastAsia" w:cstheme="minorBidi"/>
            <w:i w:val="0"/>
            <w:iCs w:val="0"/>
            <w:noProof/>
            <w:sz w:val="22"/>
            <w:szCs w:val="22"/>
            <w:lang w:eastAsia="en-AU"/>
          </w:rPr>
          <w:tab/>
        </w:r>
        <w:r w:rsidR="00EE7DC5" w:rsidRPr="005626E5">
          <w:rPr>
            <w:rStyle w:val="Hyperlink"/>
            <w:noProof/>
          </w:rPr>
          <w:t>Manual Handling</w:t>
        </w:r>
        <w:r w:rsidR="00EE7DC5">
          <w:rPr>
            <w:noProof/>
            <w:webHidden/>
          </w:rPr>
          <w:tab/>
        </w:r>
        <w:r w:rsidR="00EE7DC5">
          <w:rPr>
            <w:noProof/>
            <w:webHidden/>
          </w:rPr>
          <w:fldChar w:fldCharType="begin"/>
        </w:r>
        <w:r w:rsidR="00EE7DC5">
          <w:rPr>
            <w:noProof/>
            <w:webHidden/>
          </w:rPr>
          <w:instrText xml:space="preserve"> PAGEREF _Toc53664818 \h </w:instrText>
        </w:r>
        <w:r w:rsidR="00EE7DC5">
          <w:rPr>
            <w:noProof/>
            <w:webHidden/>
          </w:rPr>
        </w:r>
        <w:r w:rsidR="00EE7DC5">
          <w:rPr>
            <w:noProof/>
            <w:webHidden/>
          </w:rPr>
          <w:fldChar w:fldCharType="separate"/>
        </w:r>
        <w:r w:rsidR="00EE7DC5">
          <w:rPr>
            <w:noProof/>
            <w:webHidden/>
          </w:rPr>
          <w:t>16</w:t>
        </w:r>
        <w:r w:rsidR="00EE7DC5">
          <w:rPr>
            <w:noProof/>
            <w:webHidden/>
          </w:rPr>
          <w:fldChar w:fldCharType="end"/>
        </w:r>
      </w:hyperlink>
    </w:p>
    <w:p w14:paraId="029A0165" w14:textId="77777777" w:rsidR="00EE7DC5" w:rsidRDefault="00000000">
      <w:pPr>
        <w:pStyle w:val="TOC3"/>
        <w:rPr>
          <w:rFonts w:eastAsiaTheme="minorEastAsia" w:cstheme="minorBidi"/>
          <w:i w:val="0"/>
          <w:iCs w:val="0"/>
          <w:noProof/>
          <w:sz w:val="22"/>
          <w:szCs w:val="22"/>
          <w:lang w:eastAsia="en-AU"/>
        </w:rPr>
      </w:pPr>
      <w:hyperlink w:anchor="_Toc53664819" w:history="1">
        <w:r w:rsidR="00EE7DC5" w:rsidRPr="005626E5">
          <w:rPr>
            <w:rStyle w:val="Hyperlink"/>
            <w:noProof/>
          </w:rPr>
          <w:t>6.7.</w:t>
        </w:r>
        <w:r w:rsidR="00EE7DC5">
          <w:rPr>
            <w:rFonts w:eastAsiaTheme="minorEastAsia" w:cstheme="minorBidi"/>
            <w:i w:val="0"/>
            <w:iCs w:val="0"/>
            <w:noProof/>
            <w:sz w:val="22"/>
            <w:szCs w:val="22"/>
            <w:lang w:eastAsia="en-AU"/>
          </w:rPr>
          <w:tab/>
        </w:r>
        <w:r w:rsidR="00EE7DC5" w:rsidRPr="005626E5">
          <w:rPr>
            <w:rStyle w:val="Hyperlink"/>
            <w:noProof/>
          </w:rPr>
          <w:t>Electrical Safety</w:t>
        </w:r>
        <w:r w:rsidR="00EE7DC5">
          <w:rPr>
            <w:noProof/>
            <w:webHidden/>
          </w:rPr>
          <w:tab/>
        </w:r>
        <w:r w:rsidR="00EE7DC5">
          <w:rPr>
            <w:noProof/>
            <w:webHidden/>
          </w:rPr>
          <w:fldChar w:fldCharType="begin"/>
        </w:r>
        <w:r w:rsidR="00EE7DC5">
          <w:rPr>
            <w:noProof/>
            <w:webHidden/>
          </w:rPr>
          <w:instrText xml:space="preserve"> PAGEREF _Toc53664819 \h </w:instrText>
        </w:r>
        <w:r w:rsidR="00EE7DC5">
          <w:rPr>
            <w:noProof/>
            <w:webHidden/>
          </w:rPr>
        </w:r>
        <w:r w:rsidR="00EE7DC5">
          <w:rPr>
            <w:noProof/>
            <w:webHidden/>
          </w:rPr>
          <w:fldChar w:fldCharType="separate"/>
        </w:r>
        <w:r w:rsidR="00EE7DC5">
          <w:rPr>
            <w:noProof/>
            <w:webHidden/>
          </w:rPr>
          <w:t>16</w:t>
        </w:r>
        <w:r w:rsidR="00EE7DC5">
          <w:rPr>
            <w:noProof/>
            <w:webHidden/>
          </w:rPr>
          <w:fldChar w:fldCharType="end"/>
        </w:r>
      </w:hyperlink>
    </w:p>
    <w:p w14:paraId="693432B7" w14:textId="77777777" w:rsidR="00EE7DC5" w:rsidRDefault="00000000">
      <w:pPr>
        <w:pStyle w:val="TOC3"/>
        <w:rPr>
          <w:rFonts w:eastAsiaTheme="minorEastAsia" w:cstheme="minorBidi"/>
          <w:i w:val="0"/>
          <w:iCs w:val="0"/>
          <w:noProof/>
          <w:sz w:val="22"/>
          <w:szCs w:val="22"/>
          <w:lang w:eastAsia="en-AU"/>
        </w:rPr>
      </w:pPr>
      <w:hyperlink w:anchor="_Toc53664820" w:history="1">
        <w:r w:rsidR="00EE7DC5" w:rsidRPr="005626E5">
          <w:rPr>
            <w:rStyle w:val="Hyperlink"/>
            <w:noProof/>
          </w:rPr>
          <w:t>6.8.</w:t>
        </w:r>
        <w:r w:rsidR="00EE7DC5">
          <w:rPr>
            <w:rFonts w:eastAsiaTheme="minorEastAsia" w:cstheme="minorBidi"/>
            <w:i w:val="0"/>
            <w:iCs w:val="0"/>
            <w:noProof/>
            <w:sz w:val="22"/>
            <w:szCs w:val="22"/>
            <w:lang w:eastAsia="en-AU"/>
          </w:rPr>
          <w:tab/>
        </w:r>
        <w:r w:rsidR="00EE7DC5" w:rsidRPr="005626E5">
          <w:rPr>
            <w:rStyle w:val="Hyperlink"/>
            <w:noProof/>
          </w:rPr>
          <w:t>Hazardous Substances and Dangerous Goods</w:t>
        </w:r>
        <w:r w:rsidR="00EE7DC5">
          <w:rPr>
            <w:noProof/>
            <w:webHidden/>
          </w:rPr>
          <w:tab/>
        </w:r>
        <w:r w:rsidR="00EE7DC5">
          <w:rPr>
            <w:noProof/>
            <w:webHidden/>
          </w:rPr>
          <w:fldChar w:fldCharType="begin"/>
        </w:r>
        <w:r w:rsidR="00EE7DC5">
          <w:rPr>
            <w:noProof/>
            <w:webHidden/>
          </w:rPr>
          <w:instrText xml:space="preserve"> PAGEREF _Toc53664820 \h </w:instrText>
        </w:r>
        <w:r w:rsidR="00EE7DC5">
          <w:rPr>
            <w:noProof/>
            <w:webHidden/>
          </w:rPr>
        </w:r>
        <w:r w:rsidR="00EE7DC5">
          <w:rPr>
            <w:noProof/>
            <w:webHidden/>
          </w:rPr>
          <w:fldChar w:fldCharType="separate"/>
        </w:r>
        <w:r w:rsidR="00EE7DC5">
          <w:rPr>
            <w:noProof/>
            <w:webHidden/>
          </w:rPr>
          <w:t>16</w:t>
        </w:r>
        <w:r w:rsidR="00EE7DC5">
          <w:rPr>
            <w:noProof/>
            <w:webHidden/>
          </w:rPr>
          <w:fldChar w:fldCharType="end"/>
        </w:r>
      </w:hyperlink>
    </w:p>
    <w:p w14:paraId="128A8B13" w14:textId="77777777" w:rsidR="00EE7DC5" w:rsidRDefault="00000000">
      <w:pPr>
        <w:pStyle w:val="TOC3"/>
        <w:rPr>
          <w:rFonts w:eastAsiaTheme="minorEastAsia" w:cstheme="minorBidi"/>
          <w:i w:val="0"/>
          <w:iCs w:val="0"/>
          <w:noProof/>
          <w:sz w:val="22"/>
          <w:szCs w:val="22"/>
          <w:lang w:eastAsia="en-AU"/>
        </w:rPr>
      </w:pPr>
      <w:hyperlink w:anchor="_Toc53664821" w:history="1">
        <w:r w:rsidR="00EE7DC5" w:rsidRPr="005626E5">
          <w:rPr>
            <w:rStyle w:val="Hyperlink"/>
            <w:noProof/>
          </w:rPr>
          <w:t>6.9.</w:t>
        </w:r>
        <w:r w:rsidR="00EE7DC5">
          <w:rPr>
            <w:rFonts w:eastAsiaTheme="minorEastAsia" w:cstheme="minorBidi"/>
            <w:i w:val="0"/>
            <w:iCs w:val="0"/>
            <w:noProof/>
            <w:sz w:val="22"/>
            <w:szCs w:val="22"/>
            <w:lang w:eastAsia="en-AU"/>
          </w:rPr>
          <w:tab/>
        </w:r>
        <w:r w:rsidR="00EE7DC5" w:rsidRPr="005626E5">
          <w:rPr>
            <w:rStyle w:val="Hyperlink"/>
            <w:noProof/>
          </w:rPr>
          <w:t>First Aid</w:t>
        </w:r>
        <w:r w:rsidR="00EE7DC5">
          <w:rPr>
            <w:noProof/>
            <w:webHidden/>
          </w:rPr>
          <w:tab/>
        </w:r>
        <w:r w:rsidR="00EE7DC5">
          <w:rPr>
            <w:noProof/>
            <w:webHidden/>
          </w:rPr>
          <w:fldChar w:fldCharType="begin"/>
        </w:r>
        <w:r w:rsidR="00EE7DC5">
          <w:rPr>
            <w:noProof/>
            <w:webHidden/>
          </w:rPr>
          <w:instrText xml:space="preserve"> PAGEREF _Toc53664821 \h </w:instrText>
        </w:r>
        <w:r w:rsidR="00EE7DC5">
          <w:rPr>
            <w:noProof/>
            <w:webHidden/>
          </w:rPr>
        </w:r>
        <w:r w:rsidR="00EE7DC5">
          <w:rPr>
            <w:noProof/>
            <w:webHidden/>
          </w:rPr>
          <w:fldChar w:fldCharType="separate"/>
        </w:r>
        <w:r w:rsidR="00EE7DC5">
          <w:rPr>
            <w:noProof/>
            <w:webHidden/>
          </w:rPr>
          <w:t>17</w:t>
        </w:r>
        <w:r w:rsidR="00EE7DC5">
          <w:rPr>
            <w:noProof/>
            <w:webHidden/>
          </w:rPr>
          <w:fldChar w:fldCharType="end"/>
        </w:r>
      </w:hyperlink>
    </w:p>
    <w:p w14:paraId="6806144B"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822" w:history="1">
        <w:r w:rsidR="00EE7DC5" w:rsidRPr="005626E5">
          <w:rPr>
            <w:rStyle w:val="Hyperlink"/>
            <w:noProof/>
            <w:snapToGrid w:val="0"/>
            <w:w w:val="0"/>
          </w:rPr>
          <w:t>7.</w:t>
        </w:r>
        <w:r w:rsidR="00EE7DC5">
          <w:rPr>
            <w:rFonts w:eastAsiaTheme="minorEastAsia" w:cstheme="minorBidi"/>
            <w:smallCaps w:val="0"/>
            <w:noProof/>
            <w:sz w:val="22"/>
            <w:szCs w:val="22"/>
            <w:lang w:eastAsia="en-AU"/>
          </w:rPr>
          <w:tab/>
        </w:r>
        <w:r w:rsidR="00EE7DC5" w:rsidRPr="005626E5">
          <w:rPr>
            <w:rStyle w:val="Hyperlink"/>
            <w:noProof/>
          </w:rPr>
          <w:t>EMERGENCY MANAGEMENT</w:t>
        </w:r>
        <w:r w:rsidR="00EE7DC5">
          <w:rPr>
            <w:noProof/>
            <w:webHidden/>
          </w:rPr>
          <w:tab/>
        </w:r>
        <w:r w:rsidR="00EE7DC5">
          <w:rPr>
            <w:noProof/>
            <w:webHidden/>
          </w:rPr>
          <w:fldChar w:fldCharType="begin"/>
        </w:r>
        <w:r w:rsidR="00EE7DC5">
          <w:rPr>
            <w:noProof/>
            <w:webHidden/>
          </w:rPr>
          <w:instrText xml:space="preserve"> PAGEREF _Toc53664822 \h </w:instrText>
        </w:r>
        <w:r w:rsidR="00EE7DC5">
          <w:rPr>
            <w:noProof/>
            <w:webHidden/>
          </w:rPr>
        </w:r>
        <w:r w:rsidR="00EE7DC5">
          <w:rPr>
            <w:noProof/>
            <w:webHidden/>
          </w:rPr>
          <w:fldChar w:fldCharType="separate"/>
        </w:r>
        <w:r w:rsidR="00EE7DC5">
          <w:rPr>
            <w:noProof/>
            <w:webHidden/>
          </w:rPr>
          <w:t>17</w:t>
        </w:r>
        <w:r w:rsidR="00EE7DC5">
          <w:rPr>
            <w:noProof/>
            <w:webHidden/>
          </w:rPr>
          <w:fldChar w:fldCharType="end"/>
        </w:r>
      </w:hyperlink>
    </w:p>
    <w:p w14:paraId="4C456A85" w14:textId="77777777" w:rsidR="00EE7DC5" w:rsidRDefault="00000000">
      <w:pPr>
        <w:pStyle w:val="TOC2"/>
        <w:tabs>
          <w:tab w:val="left" w:pos="880"/>
          <w:tab w:val="right" w:leader="dot" w:pos="9016"/>
        </w:tabs>
        <w:rPr>
          <w:rFonts w:eastAsiaTheme="minorEastAsia" w:cstheme="minorBidi"/>
          <w:smallCaps w:val="0"/>
          <w:noProof/>
          <w:sz w:val="22"/>
          <w:szCs w:val="22"/>
          <w:lang w:eastAsia="en-AU"/>
        </w:rPr>
      </w:pPr>
      <w:hyperlink w:anchor="_Toc53664823" w:history="1">
        <w:r w:rsidR="00EE7DC5" w:rsidRPr="005626E5">
          <w:rPr>
            <w:rStyle w:val="Hyperlink"/>
            <w:noProof/>
          </w:rPr>
          <w:t>7.1.</w:t>
        </w:r>
        <w:r w:rsidR="00EE7DC5">
          <w:rPr>
            <w:rFonts w:eastAsiaTheme="minorEastAsia" w:cstheme="minorBidi"/>
            <w:smallCaps w:val="0"/>
            <w:noProof/>
            <w:sz w:val="22"/>
            <w:szCs w:val="22"/>
            <w:lang w:eastAsia="en-AU"/>
          </w:rPr>
          <w:tab/>
        </w:r>
        <w:r w:rsidR="00EE7DC5" w:rsidRPr="005626E5">
          <w:rPr>
            <w:rStyle w:val="Hyperlink"/>
            <w:i/>
            <w:noProof/>
          </w:rPr>
          <w:t>Compulsory Facility Induction</w:t>
        </w:r>
        <w:r w:rsidR="00EE7DC5">
          <w:rPr>
            <w:noProof/>
            <w:webHidden/>
          </w:rPr>
          <w:tab/>
        </w:r>
        <w:r w:rsidR="00EE7DC5">
          <w:rPr>
            <w:noProof/>
            <w:webHidden/>
          </w:rPr>
          <w:fldChar w:fldCharType="begin"/>
        </w:r>
        <w:r w:rsidR="00EE7DC5">
          <w:rPr>
            <w:noProof/>
            <w:webHidden/>
          </w:rPr>
          <w:instrText xml:space="preserve"> PAGEREF _Toc53664823 \h </w:instrText>
        </w:r>
        <w:r w:rsidR="00EE7DC5">
          <w:rPr>
            <w:noProof/>
            <w:webHidden/>
          </w:rPr>
        </w:r>
        <w:r w:rsidR="00EE7DC5">
          <w:rPr>
            <w:noProof/>
            <w:webHidden/>
          </w:rPr>
          <w:fldChar w:fldCharType="separate"/>
        </w:r>
        <w:r w:rsidR="00EE7DC5">
          <w:rPr>
            <w:noProof/>
            <w:webHidden/>
          </w:rPr>
          <w:t>17</w:t>
        </w:r>
        <w:r w:rsidR="00EE7DC5">
          <w:rPr>
            <w:noProof/>
            <w:webHidden/>
          </w:rPr>
          <w:fldChar w:fldCharType="end"/>
        </w:r>
      </w:hyperlink>
    </w:p>
    <w:p w14:paraId="1E145206" w14:textId="77777777" w:rsidR="00EE7DC5" w:rsidRDefault="00000000">
      <w:pPr>
        <w:pStyle w:val="TOC3"/>
        <w:rPr>
          <w:rFonts w:eastAsiaTheme="minorEastAsia" w:cstheme="minorBidi"/>
          <w:i w:val="0"/>
          <w:iCs w:val="0"/>
          <w:noProof/>
          <w:sz w:val="22"/>
          <w:szCs w:val="22"/>
          <w:lang w:eastAsia="en-AU"/>
        </w:rPr>
      </w:pPr>
      <w:hyperlink w:anchor="_Toc53664824" w:history="1">
        <w:r w:rsidR="00EE7DC5" w:rsidRPr="005626E5">
          <w:rPr>
            <w:rStyle w:val="Hyperlink"/>
            <w:noProof/>
          </w:rPr>
          <w:t>7.2.</w:t>
        </w:r>
        <w:r w:rsidR="00EE7DC5">
          <w:rPr>
            <w:rFonts w:eastAsiaTheme="minorEastAsia" w:cstheme="minorBidi"/>
            <w:i w:val="0"/>
            <w:iCs w:val="0"/>
            <w:noProof/>
            <w:sz w:val="22"/>
            <w:szCs w:val="22"/>
            <w:lang w:eastAsia="en-AU"/>
          </w:rPr>
          <w:tab/>
        </w:r>
        <w:r w:rsidR="00EE7DC5" w:rsidRPr="005626E5">
          <w:rPr>
            <w:rStyle w:val="Hyperlink"/>
            <w:noProof/>
          </w:rPr>
          <w:t>Emergency evacuation</w:t>
        </w:r>
        <w:r w:rsidR="00EE7DC5">
          <w:rPr>
            <w:noProof/>
            <w:webHidden/>
          </w:rPr>
          <w:tab/>
        </w:r>
        <w:r w:rsidR="00EE7DC5">
          <w:rPr>
            <w:noProof/>
            <w:webHidden/>
          </w:rPr>
          <w:fldChar w:fldCharType="begin"/>
        </w:r>
        <w:r w:rsidR="00EE7DC5">
          <w:rPr>
            <w:noProof/>
            <w:webHidden/>
          </w:rPr>
          <w:instrText xml:space="preserve"> PAGEREF _Toc53664824 \h </w:instrText>
        </w:r>
        <w:r w:rsidR="00EE7DC5">
          <w:rPr>
            <w:noProof/>
            <w:webHidden/>
          </w:rPr>
        </w:r>
        <w:r w:rsidR="00EE7DC5">
          <w:rPr>
            <w:noProof/>
            <w:webHidden/>
          </w:rPr>
          <w:fldChar w:fldCharType="separate"/>
        </w:r>
        <w:r w:rsidR="00EE7DC5">
          <w:rPr>
            <w:noProof/>
            <w:webHidden/>
          </w:rPr>
          <w:t>17</w:t>
        </w:r>
        <w:r w:rsidR="00EE7DC5">
          <w:rPr>
            <w:noProof/>
            <w:webHidden/>
          </w:rPr>
          <w:fldChar w:fldCharType="end"/>
        </w:r>
      </w:hyperlink>
    </w:p>
    <w:p w14:paraId="0C9B84A1" w14:textId="77777777" w:rsidR="00EE7DC5" w:rsidRDefault="00000000">
      <w:pPr>
        <w:pStyle w:val="TOC3"/>
        <w:rPr>
          <w:rFonts w:eastAsiaTheme="minorEastAsia" w:cstheme="minorBidi"/>
          <w:i w:val="0"/>
          <w:iCs w:val="0"/>
          <w:noProof/>
          <w:sz w:val="22"/>
          <w:szCs w:val="22"/>
          <w:lang w:eastAsia="en-AU"/>
        </w:rPr>
      </w:pPr>
      <w:hyperlink w:anchor="_Toc53664825" w:history="1">
        <w:r w:rsidR="00EE7DC5" w:rsidRPr="005626E5">
          <w:rPr>
            <w:rStyle w:val="Hyperlink"/>
            <w:noProof/>
          </w:rPr>
          <w:t>7.3.</w:t>
        </w:r>
        <w:r w:rsidR="00EE7DC5">
          <w:rPr>
            <w:rFonts w:eastAsiaTheme="minorEastAsia" w:cstheme="minorBidi"/>
            <w:i w:val="0"/>
            <w:iCs w:val="0"/>
            <w:noProof/>
            <w:sz w:val="22"/>
            <w:szCs w:val="22"/>
            <w:lang w:eastAsia="en-AU"/>
          </w:rPr>
          <w:tab/>
        </w:r>
        <w:r w:rsidR="00EE7DC5" w:rsidRPr="005626E5">
          <w:rPr>
            <w:rStyle w:val="Hyperlink"/>
            <w:noProof/>
          </w:rPr>
          <w:t>Emergency fire fighting equipment</w:t>
        </w:r>
        <w:r w:rsidR="00EE7DC5">
          <w:rPr>
            <w:noProof/>
            <w:webHidden/>
          </w:rPr>
          <w:tab/>
        </w:r>
        <w:r w:rsidR="00EE7DC5">
          <w:rPr>
            <w:noProof/>
            <w:webHidden/>
          </w:rPr>
          <w:fldChar w:fldCharType="begin"/>
        </w:r>
        <w:r w:rsidR="00EE7DC5">
          <w:rPr>
            <w:noProof/>
            <w:webHidden/>
          </w:rPr>
          <w:instrText xml:space="preserve"> PAGEREF _Toc53664825 \h </w:instrText>
        </w:r>
        <w:r w:rsidR="00EE7DC5">
          <w:rPr>
            <w:noProof/>
            <w:webHidden/>
          </w:rPr>
        </w:r>
        <w:r w:rsidR="00EE7DC5">
          <w:rPr>
            <w:noProof/>
            <w:webHidden/>
          </w:rPr>
          <w:fldChar w:fldCharType="separate"/>
        </w:r>
        <w:r w:rsidR="00EE7DC5">
          <w:rPr>
            <w:noProof/>
            <w:webHidden/>
          </w:rPr>
          <w:t>18</w:t>
        </w:r>
        <w:r w:rsidR="00EE7DC5">
          <w:rPr>
            <w:noProof/>
            <w:webHidden/>
          </w:rPr>
          <w:fldChar w:fldCharType="end"/>
        </w:r>
      </w:hyperlink>
    </w:p>
    <w:p w14:paraId="453BBCCD"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826" w:history="1">
        <w:r w:rsidR="00EE7DC5" w:rsidRPr="005626E5">
          <w:rPr>
            <w:rStyle w:val="Hyperlink"/>
            <w:noProof/>
            <w:snapToGrid w:val="0"/>
            <w:w w:val="0"/>
          </w:rPr>
          <w:t>8.</w:t>
        </w:r>
        <w:r w:rsidR="00EE7DC5">
          <w:rPr>
            <w:rFonts w:eastAsiaTheme="minorEastAsia" w:cstheme="minorBidi"/>
            <w:smallCaps w:val="0"/>
            <w:noProof/>
            <w:sz w:val="22"/>
            <w:szCs w:val="22"/>
            <w:lang w:eastAsia="en-AU"/>
          </w:rPr>
          <w:tab/>
        </w:r>
        <w:r w:rsidR="00EE7DC5" w:rsidRPr="005626E5">
          <w:rPr>
            <w:rStyle w:val="Hyperlink"/>
            <w:noProof/>
          </w:rPr>
          <w:t>RESPONSIBLE MANAGEMENT AND USE OF FACILITIES</w:t>
        </w:r>
        <w:r w:rsidR="00EE7DC5">
          <w:rPr>
            <w:noProof/>
            <w:webHidden/>
          </w:rPr>
          <w:tab/>
        </w:r>
        <w:r w:rsidR="00EE7DC5">
          <w:rPr>
            <w:noProof/>
            <w:webHidden/>
          </w:rPr>
          <w:fldChar w:fldCharType="begin"/>
        </w:r>
        <w:r w:rsidR="00EE7DC5">
          <w:rPr>
            <w:noProof/>
            <w:webHidden/>
          </w:rPr>
          <w:instrText xml:space="preserve"> PAGEREF _Toc53664826 \h </w:instrText>
        </w:r>
        <w:r w:rsidR="00EE7DC5">
          <w:rPr>
            <w:noProof/>
            <w:webHidden/>
          </w:rPr>
        </w:r>
        <w:r w:rsidR="00EE7DC5">
          <w:rPr>
            <w:noProof/>
            <w:webHidden/>
          </w:rPr>
          <w:fldChar w:fldCharType="separate"/>
        </w:r>
        <w:r w:rsidR="00EE7DC5">
          <w:rPr>
            <w:noProof/>
            <w:webHidden/>
          </w:rPr>
          <w:t>19</w:t>
        </w:r>
        <w:r w:rsidR="00EE7DC5">
          <w:rPr>
            <w:noProof/>
            <w:webHidden/>
          </w:rPr>
          <w:fldChar w:fldCharType="end"/>
        </w:r>
      </w:hyperlink>
    </w:p>
    <w:p w14:paraId="1FC6D3AD" w14:textId="77777777" w:rsidR="00EE7DC5" w:rsidRDefault="00000000">
      <w:pPr>
        <w:pStyle w:val="TOC3"/>
        <w:rPr>
          <w:rFonts w:eastAsiaTheme="minorEastAsia" w:cstheme="minorBidi"/>
          <w:i w:val="0"/>
          <w:iCs w:val="0"/>
          <w:noProof/>
          <w:sz w:val="22"/>
          <w:szCs w:val="22"/>
          <w:lang w:eastAsia="en-AU"/>
        </w:rPr>
      </w:pPr>
      <w:hyperlink w:anchor="_Toc53664829" w:history="1">
        <w:r w:rsidR="00EE7DC5" w:rsidRPr="005626E5">
          <w:rPr>
            <w:rStyle w:val="Hyperlink"/>
            <w:noProof/>
          </w:rPr>
          <w:t>8.1.</w:t>
        </w:r>
        <w:r w:rsidR="00EE7DC5">
          <w:rPr>
            <w:rFonts w:eastAsiaTheme="minorEastAsia" w:cstheme="minorBidi"/>
            <w:i w:val="0"/>
            <w:iCs w:val="0"/>
            <w:noProof/>
            <w:sz w:val="22"/>
            <w:szCs w:val="22"/>
            <w:lang w:eastAsia="en-AU"/>
          </w:rPr>
          <w:tab/>
        </w:r>
        <w:r w:rsidR="00EE7DC5" w:rsidRPr="005626E5">
          <w:rPr>
            <w:rStyle w:val="Hyperlink"/>
            <w:noProof/>
          </w:rPr>
          <w:t>Noise and offensive behaviour</w:t>
        </w:r>
        <w:r w:rsidR="00EE7DC5">
          <w:rPr>
            <w:noProof/>
            <w:webHidden/>
          </w:rPr>
          <w:tab/>
        </w:r>
        <w:r w:rsidR="00EE7DC5">
          <w:rPr>
            <w:noProof/>
            <w:webHidden/>
          </w:rPr>
          <w:fldChar w:fldCharType="begin"/>
        </w:r>
        <w:r w:rsidR="00EE7DC5">
          <w:rPr>
            <w:noProof/>
            <w:webHidden/>
          </w:rPr>
          <w:instrText xml:space="preserve"> PAGEREF _Toc53664829 \h </w:instrText>
        </w:r>
        <w:r w:rsidR="00EE7DC5">
          <w:rPr>
            <w:noProof/>
            <w:webHidden/>
          </w:rPr>
        </w:r>
        <w:r w:rsidR="00EE7DC5">
          <w:rPr>
            <w:noProof/>
            <w:webHidden/>
          </w:rPr>
          <w:fldChar w:fldCharType="separate"/>
        </w:r>
        <w:r w:rsidR="00EE7DC5">
          <w:rPr>
            <w:noProof/>
            <w:webHidden/>
          </w:rPr>
          <w:t>19</w:t>
        </w:r>
        <w:r w:rsidR="00EE7DC5">
          <w:rPr>
            <w:noProof/>
            <w:webHidden/>
          </w:rPr>
          <w:fldChar w:fldCharType="end"/>
        </w:r>
      </w:hyperlink>
    </w:p>
    <w:p w14:paraId="29B3471A" w14:textId="77777777" w:rsidR="00EE7DC5" w:rsidRDefault="00000000">
      <w:pPr>
        <w:pStyle w:val="TOC3"/>
        <w:rPr>
          <w:rFonts w:eastAsiaTheme="minorEastAsia" w:cstheme="minorBidi"/>
          <w:i w:val="0"/>
          <w:iCs w:val="0"/>
          <w:noProof/>
          <w:sz w:val="22"/>
          <w:szCs w:val="22"/>
          <w:lang w:eastAsia="en-AU"/>
        </w:rPr>
      </w:pPr>
      <w:hyperlink w:anchor="_Toc53664830" w:history="1">
        <w:r w:rsidR="00EE7DC5" w:rsidRPr="005626E5">
          <w:rPr>
            <w:rStyle w:val="Hyperlink"/>
            <w:noProof/>
          </w:rPr>
          <w:t>8.2.</w:t>
        </w:r>
        <w:r w:rsidR="00EE7DC5">
          <w:rPr>
            <w:rFonts w:eastAsiaTheme="minorEastAsia" w:cstheme="minorBidi"/>
            <w:i w:val="0"/>
            <w:iCs w:val="0"/>
            <w:noProof/>
            <w:sz w:val="22"/>
            <w:szCs w:val="22"/>
            <w:lang w:eastAsia="en-AU"/>
          </w:rPr>
          <w:tab/>
        </w:r>
        <w:r w:rsidR="00EE7DC5" w:rsidRPr="005626E5">
          <w:rPr>
            <w:rStyle w:val="Hyperlink"/>
            <w:noProof/>
          </w:rPr>
          <w:t>Resident privacy</w:t>
        </w:r>
        <w:r w:rsidR="00EE7DC5">
          <w:rPr>
            <w:noProof/>
            <w:webHidden/>
          </w:rPr>
          <w:tab/>
        </w:r>
        <w:r w:rsidR="00EE7DC5">
          <w:rPr>
            <w:noProof/>
            <w:webHidden/>
          </w:rPr>
          <w:fldChar w:fldCharType="begin"/>
        </w:r>
        <w:r w:rsidR="00EE7DC5">
          <w:rPr>
            <w:noProof/>
            <w:webHidden/>
          </w:rPr>
          <w:instrText xml:space="preserve"> PAGEREF _Toc53664830 \h </w:instrText>
        </w:r>
        <w:r w:rsidR="00EE7DC5">
          <w:rPr>
            <w:noProof/>
            <w:webHidden/>
          </w:rPr>
        </w:r>
        <w:r w:rsidR="00EE7DC5">
          <w:rPr>
            <w:noProof/>
            <w:webHidden/>
          </w:rPr>
          <w:fldChar w:fldCharType="separate"/>
        </w:r>
        <w:r w:rsidR="00EE7DC5">
          <w:rPr>
            <w:noProof/>
            <w:webHidden/>
          </w:rPr>
          <w:t>19</w:t>
        </w:r>
        <w:r w:rsidR="00EE7DC5">
          <w:rPr>
            <w:noProof/>
            <w:webHidden/>
          </w:rPr>
          <w:fldChar w:fldCharType="end"/>
        </w:r>
      </w:hyperlink>
    </w:p>
    <w:p w14:paraId="5DBB6D36" w14:textId="77777777" w:rsidR="00EE7DC5" w:rsidRDefault="00000000">
      <w:pPr>
        <w:pStyle w:val="TOC3"/>
        <w:rPr>
          <w:rFonts w:eastAsiaTheme="minorEastAsia" w:cstheme="minorBidi"/>
          <w:i w:val="0"/>
          <w:iCs w:val="0"/>
          <w:noProof/>
          <w:sz w:val="22"/>
          <w:szCs w:val="22"/>
          <w:lang w:eastAsia="en-AU"/>
        </w:rPr>
      </w:pPr>
      <w:hyperlink w:anchor="_Toc53664831" w:history="1">
        <w:r w:rsidR="00EE7DC5" w:rsidRPr="005626E5">
          <w:rPr>
            <w:rStyle w:val="Hyperlink"/>
            <w:noProof/>
          </w:rPr>
          <w:t>8.3.</w:t>
        </w:r>
        <w:r w:rsidR="00EE7DC5">
          <w:rPr>
            <w:rFonts w:eastAsiaTheme="minorEastAsia" w:cstheme="minorBidi"/>
            <w:i w:val="0"/>
            <w:iCs w:val="0"/>
            <w:noProof/>
            <w:sz w:val="22"/>
            <w:szCs w:val="22"/>
            <w:lang w:eastAsia="en-AU"/>
          </w:rPr>
          <w:tab/>
        </w:r>
        <w:r w:rsidR="00EE7DC5" w:rsidRPr="005626E5">
          <w:rPr>
            <w:rStyle w:val="Hyperlink"/>
            <w:noProof/>
          </w:rPr>
          <w:t>Smoking in Council Facilities</w:t>
        </w:r>
        <w:r w:rsidR="00EE7DC5">
          <w:rPr>
            <w:noProof/>
            <w:webHidden/>
          </w:rPr>
          <w:tab/>
        </w:r>
        <w:r w:rsidR="00EE7DC5">
          <w:rPr>
            <w:noProof/>
            <w:webHidden/>
          </w:rPr>
          <w:fldChar w:fldCharType="begin"/>
        </w:r>
        <w:r w:rsidR="00EE7DC5">
          <w:rPr>
            <w:noProof/>
            <w:webHidden/>
          </w:rPr>
          <w:instrText xml:space="preserve"> PAGEREF _Toc53664831 \h </w:instrText>
        </w:r>
        <w:r w:rsidR="00EE7DC5">
          <w:rPr>
            <w:noProof/>
            <w:webHidden/>
          </w:rPr>
        </w:r>
        <w:r w:rsidR="00EE7DC5">
          <w:rPr>
            <w:noProof/>
            <w:webHidden/>
          </w:rPr>
          <w:fldChar w:fldCharType="separate"/>
        </w:r>
        <w:r w:rsidR="00EE7DC5">
          <w:rPr>
            <w:noProof/>
            <w:webHidden/>
          </w:rPr>
          <w:t>20</w:t>
        </w:r>
        <w:r w:rsidR="00EE7DC5">
          <w:rPr>
            <w:noProof/>
            <w:webHidden/>
          </w:rPr>
          <w:fldChar w:fldCharType="end"/>
        </w:r>
      </w:hyperlink>
    </w:p>
    <w:p w14:paraId="7A59965E" w14:textId="77777777" w:rsidR="00EE7DC5" w:rsidRDefault="00000000">
      <w:pPr>
        <w:pStyle w:val="TOC3"/>
        <w:rPr>
          <w:rFonts w:eastAsiaTheme="minorEastAsia" w:cstheme="minorBidi"/>
          <w:i w:val="0"/>
          <w:iCs w:val="0"/>
          <w:noProof/>
          <w:sz w:val="22"/>
          <w:szCs w:val="22"/>
          <w:lang w:eastAsia="en-AU"/>
        </w:rPr>
      </w:pPr>
      <w:hyperlink w:anchor="_Toc53664832" w:history="1">
        <w:r w:rsidR="00EE7DC5" w:rsidRPr="005626E5">
          <w:rPr>
            <w:rStyle w:val="Hyperlink"/>
            <w:noProof/>
          </w:rPr>
          <w:t>8.4.</w:t>
        </w:r>
        <w:r w:rsidR="00EE7DC5">
          <w:rPr>
            <w:rFonts w:eastAsiaTheme="minorEastAsia" w:cstheme="minorBidi"/>
            <w:i w:val="0"/>
            <w:iCs w:val="0"/>
            <w:noProof/>
            <w:sz w:val="22"/>
            <w:szCs w:val="22"/>
            <w:lang w:eastAsia="en-AU"/>
          </w:rPr>
          <w:tab/>
        </w:r>
        <w:r w:rsidR="00EE7DC5" w:rsidRPr="005626E5">
          <w:rPr>
            <w:rStyle w:val="Hyperlink"/>
            <w:noProof/>
          </w:rPr>
          <w:t>Food Safety</w:t>
        </w:r>
        <w:r w:rsidR="00EE7DC5">
          <w:rPr>
            <w:noProof/>
            <w:webHidden/>
          </w:rPr>
          <w:tab/>
        </w:r>
        <w:r w:rsidR="00EE7DC5">
          <w:rPr>
            <w:noProof/>
            <w:webHidden/>
          </w:rPr>
          <w:fldChar w:fldCharType="begin"/>
        </w:r>
        <w:r w:rsidR="00EE7DC5">
          <w:rPr>
            <w:noProof/>
            <w:webHidden/>
          </w:rPr>
          <w:instrText xml:space="preserve"> PAGEREF _Toc53664832 \h </w:instrText>
        </w:r>
        <w:r w:rsidR="00EE7DC5">
          <w:rPr>
            <w:noProof/>
            <w:webHidden/>
          </w:rPr>
        </w:r>
        <w:r w:rsidR="00EE7DC5">
          <w:rPr>
            <w:noProof/>
            <w:webHidden/>
          </w:rPr>
          <w:fldChar w:fldCharType="separate"/>
        </w:r>
        <w:r w:rsidR="00EE7DC5">
          <w:rPr>
            <w:noProof/>
            <w:webHidden/>
          </w:rPr>
          <w:t>20</w:t>
        </w:r>
        <w:r w:rsidR="00EE7DC5">
          <w:rPr>
            <w:noProof/>
            <w:webHidden/>
          </w:rPr>
          <w:fldChar w:fldCharType="end"/>
        </w:r>
      </w:hyperlink>
    </w:p>
    <w:p w14:paraId="59EA879D" w14:textId="77777777" w:rsidR="00EE7DC5" w:rsidRDefault="00000000">
      <w:pPr>
        <w:pStyle w:val="TOC3"/>
        <w:rPr>
          <w:rFonts w:eastAsiaTheme="minorEastAsia" w:cstheme="minorBidi"/>
          <w:i w:val="0"/>
          <w:iCs w:val="0"/>
          <w:noProof/>
          <w:sz w:val="22"/>
          <w:szCs w:val="22"/>
          <w:lang w:eastAsia="en-AU"/>
        </w:rPr>
      </w:pPr>
      <w:hyperlink w:anchor="_Toc53664833" w:history="1">
        <w:r w:rsidR="00EE7DC5" w:rsidRPr="005626E5">
          <w:rPr>
            <w:rStyle w:val="Hyperlink"/>
            <w:noProof/>
          </w:rPr>
          <w:t>8.5.</w:t>
        </w:r>
        <w:r w:rsidR="00EE7DC5">
          <w:rPr>
            <w:rFonts w:eastAsiaTheme="minorEastAsia" w:cstheme="minorBidi"/>
            <w:i w:val="0"/>
            <w:iCs w:val="0"/>
            <w:noProof/>
            <w:sz w:val="22"/>
            <w:szCs w:val="22"/>
            <w:lang w:eastAsia="en-AU"/>
          </w:rPr>
          <w:tab/>
        </w:r>
        <w:r w:rsidR="00EE7DC5" w:rsidRPr="005626E5">
          <w:rPr>
            <w:rStyle w:val="Hyperlink"/>
            <w:noProof/>
          </w:rPr>
          <w:t>Alcohol Provision</w:t>
        </w:r>
        <w:r w:rsidR="00EE7DC5">
          <w:rPr>
            <w:noProof/>
            <w:webHidden/>
          </w:rPr>
          <w:tab/>
        </w:r>
        <w:r w:rsidR="00EE7DC5">
          <w:rPr>
            <w:noProof/>
            <w:webHidden/>
          </w:rPr>
          <w:fldChar w:fldCharType="begin"/>
        </w:r>
        <w:r w:rsidR="00EE7DC5">
          <w:rPr>
            <w:noProof/>
            <w:webHidden/>
          </w:rPr>
          <w:instrText xml:space="preserve"> PAGEREF _Toc53664833 \h </w:instrText>
        </w:r>
        <w:r w:rsidR="00EE7DC5">
          <w:rPr>
            <w:noProof/>
            <w:webHidden/>
          </w:rPr>
        </w:r>
        <w:r w:rsidR="00EE7DC5">
          <w:rPr>
            <w:noProof/>
            <w:webHidden/>
          </w:rPr>
          <w:fldChar w:fldCharType="separate"/>
        </w:r>
        <w:r w:rsidR="00EE7DC5">
          <w:rPr>
            <w:noProof/>
            <w:webHidden/>
          </w:rPr>
          <w:t>20</w:t>
        </w:r>
        <w:r w:rsidR="00EE7DC5">
          <w:rPr>
            <w:noProof/>
            <w:webHidden/>
          </w:rPr>
          <w:fldChar w:fldCharType="end"/>
        </w:r>
      </w:hyperlink>
    </w:p>
    <w:p w14:paraId="1561686E" w14:textId="77777777" w:rsidR="00EE7DC5" w:rsidRDefault="00000000">
      <w:pPr>
        <w:pStyle w:val="TOC3"/>
        <w:rPr>
          <w:rFonts w:eastAsiaTheme="minorEastAsia" w:cstheme="minorBidi"/>
          <w:i w:val="0"/>
          <w:iCs w:val="0"/>
          <w:noProof/>
          <w:sz w:val="22"/>
          <w:szCs w:val="22"/>
          <w:lang w:eastAsia="en-AU"/>
        </w:rPr>
      </w:pPr>
      <w:hyperlink w:anchor="_Toc53664834" w:history="1">
        <w:r w:rsidR="00EE7DC5" w:rsidRPr="005626E5">
          <w:rPr>
            <w:rStyle w:val="Hyperlink"/>
            <w:noProof/>
          </w:rPr>
          <w:t>8.6.</w:t>
        </w:r>
        <w:r w:rsidR="00EE7DC5">
          <w:rPr>
            <w:rFonts w:eastAsiaTheme="minorEastAsia" w:cstheme="minorBidi"/>
            <w:i w:val="0"/>
            <w:iCs w:val="0"/>
            <w:noProof/>
            <w:sz w:val="22"/>
            <w:szCs w:val="22"/>
            <w:lang w:eastAsia="en-AU"/>
          </w:rPr>
          <w:tab/>
        </w:r>
        <w:r w:rsidR="00EE7DC5" w:rsidRPr="005626E5">
          <w:rPr>
            <w:rStyle w:val="Hyperlink"/>
            <w:noProof/>
          </w:rPr>
          <w:t>Gambling</w:t>
        </w:r>
        <w:r w:rsidR="00EE7DC5">
          <w:rPr>
            <w:noProof/>
            <w:webHidden/>
          </w:rPr>
          <w:tab/>
        </w:r>
        <w:r w:rsidR="00EE7DC5">
          <w:rPr>
            <w:noProof/>
            <w:webHidden/>
          </w:rPr>
          <w:fldChar w:fldCharType="begin"/>
        </w:r>
        <w:r w:rsidR="00EE7DC5">
          <w:rPr>
            <w:noProof/>
            <w:webHidden/>
          </w:rPr>
          <w:instrText xml:space="preserve"> PAGEREF _Toc53664834 \h </w:instrText>
        </w:r>
        <w:r w:rsidR="00EE7DC5">
          <w:rPr>
            <w:noProof/>
            <w:webHidden/>
          </w:rPr>
        </w:r>
        <w:r w:rsidR="00EE7DC5">
          <w:rPr>
            <w:noProof/>
            <w:webHidden/>
          </w:rPr>
          <w:fldChar w:fldCharType="separate"/>
        </w:r>
        <w:r w:rsidR="00EE7DC5">
          <w:rPr>
            <w:noProof/>
            <w:webHidden/>
          </w:rPr>
          <w:t>21</w:t>
        </w:r>
        <w:r w:rsidR="00EE7DC5">
          <w:rPr>
            <w:noProof/>
            <w:webHidden/>
          </w:rPr>
          <w:fldChar w:fldCharType="end"/>
        </w:r>
      </w:hyperlink>
    </w:p>
    <w:p w14:paraId="54F007FF" w14:textId="77777777" w:rsidR="00EE7DC5" w:rsidRDefault="00000000">
      <w:pPr>
        <w:pStyle w:val="TOC3"/>
        <w:rPr>
          <w:rFonts w:eastAsiaTheme="minorEastAsia" w:cstheme="minorBidi"/>
          <w:i w:val="0"/>
          <w:iCs w:val="0"/>
          <w:noProof/>
          <w:sz w:val="22"/>
          <w:szCs w:val="22"/>
          <w:lang w:eastAsia="en-AU"/>
        </w:rPr>
      </w:pPr>
      <w:hyperlink w:anchor="_Toc53664835" w:history="1">
        <w:r w:rsidR="00EE7DC5" w:rsidRPr="005626E5">
          <w:rPr>
            <w:rStyle w:val="Hyperlink"/>
            <w:noProof/>
          </w:rPr>
          <w:t>8.7.</w:t>
        </w:r>
        <w:r w:rsidR="00EE7DC5">
          <w:rPr>
            <w:rFonts w:eastAsiaTheme="minorEastAsia" w:cstheme="minorBidi"/>
            <w:i w:val="0"/>
            <w:iCs w:val="0"/>
            <w:noProof/>
            <w:sz w:val="22"/>
            <w:szCs w:val="22"/>
            <w:lang w:eastAsia="en-AU"/>
          </w:rPr>
          <w:tab/>
        </w:r>
        <w:r w:rsidR="00EE7DC5" w:rsidRPr="005626E5">
          <w:rPr>
            <w:rStyle w:val="Hyperlink"/>
            <w:noProof/>
          </w:rPr>
          <w:t>Storage</w:t>
        </w:r>
        <w:r w:rsidR="00EE7DC5">
          <w:rPr>
            <w:noProof/>
            <w:webHidden/>
          </w:rPr>
          <w:tab/>
        </w:r>
        <w:r w:rsidR="00EE7DC5">
          <w:rPr>
            <w:noProof/>
            <w:webHidden/>
          </w:rPr>
          <w:fldChar w:fldCharType="begin"/>
        </w:r>
        <w:r w:rsidR="00EE7DC5">
          <w:rPr>
            <w:noProof/>
            <w:webHidden/>
          </w:rPr>
          <w:instrText xml:space="preserve"> PAGEREF _Toc53664835 \h </w:instrText>
        </w:r>
        <w:r w:rsidR="00EE7DC5">
          <w:rPr>
            <w:noProof/>
            <w:webHidden/>
          </w:rPr>
        </w:r>
        <w:r w:rsidR="00EE7DC5">
          <w:rPr>
            <w:noProof/>
            <w:webHidden/>
          </w:rPr>
          <w:fldChar w:fldCharType="separate"/>
        </w:r>
        <w:r w:rsidR="00EE7DC5">
          <w:rPr>
            <w:noProof/>
            <w:webHidden/>
          </w:rPr>
          <w:t>21</w:t>
        </w:r>
        <w:r w:rsidR="00EE7DC5">
          <w:rPr>
            <w:noProof/>
            <w:webHidden/>
          </w:rPr>
          <w:fldChar w:fldCharType="end"/>
        </w:r>
      </w:hyperlink>
    </w:p>
    <w:p w14:paraId="176F98C8" w14:textId="77777777" w:rsidR="00EE7DC5" w:rsidRDefault="00000000">
      <w:pPr>
        <w:pStyle w:val="TOC3"/>
        <w:rPr>
          <w:rFonts w:eastAsiaTheme="minorEastAsia" w:cstheme="minorBidi"/>
          <w:i w:val="0"/>
          <w:iCs w:val="0"/>
          <w:noProof/>
          <w:sz w:val="22"/>
          <w:szCs w:val="22"/>
          <w:lang w:eastAsia="en-AU"/>
        </w:rPr>
      </w:pPr>
      <w:hyperlink w:anchor="_Toc53664836" w:history="1">
        <w:r w:rsidR="00EE7DC5" w:rsidRPr="005626E5">
          <w:rPr>
            <w:rStyle w:val="Hyperlink"/>
            <w:noProof/>
          </w:rPr>
          <w:t>8.8.</w:t>
        </w:r>
        <w:r w:rsidR="00EE7DC5">
          <w:rPr>
            <w:rFonts w:eastAsiaTheme="minorEastAsia" w:cstheme="minorBidi"/>
            <w:i w:val="0"/>
            <w:iCs w:val="0"/>
            <w:noProof/>
            <w:sz w:val="22"/>
            <w:szCs w:val="22"/>
            <w:lang w:eastAsia="en-AU"/>
          </w:rPr>
          <w:tab/>
        </w:r>
        <w:r w:rsidR="00EE7DC5" w:rsidRPr="005626E5">
          <w:rPr>
            <w:rStyle w:val="Hyperlink"/>
            <w:noProof/>
          </w:rPr>
          <w:t>Security and Locks</w:t>
        </w:r>
        <w:r w:rsidR="00EE7DC5">
          <w:rPr>
            <w:noProof/>
            <w:webHidden/>
          </w:rPr>
          <w:tab/>
        </w:r>
        <w:r w:rsidR="00EE7DC5">
          <w:rPr>
            <w:noProof/>
            <w:webHidden/>
          </w:rPr>
          <w:fldChar w:fldCharType="begin"/>
        </w:r>
        <w:r w:rsidR="00EE7DC5">
          <w:rPr>
            <w:noProof/>
            <w:webHidden/>
          </w:rPr>
          <w:instrText xml:space="preserve"> PAGEREF _Toc53664836 \h </w:instrText>
        </w:r>
        <w:r w:rsidR="00EE7DC5">
          <w:rPr>
            <w:noProof/>
            <w:webHidden/>
          </w:rPr>
        </w:r>
        <w:r w:rsidR="00EE7DC5">
          <w:rPr>
            <w:noProof/>
            <w:webHidden/>
          </w:rPr>
          <w:fldChar w:fldCharType="separate"/>
        </w:r>
        <w:r w:rsidR="00EE7DC5">
          <w:rPr>
            <w:noProof/>
            <w:webHidden/>
          </w:rPr>
          <w:t>21</w:t>
        </w:r>
        <w:r w:rsidR="00EE7DC5">
          <w:rPr>
            <w:noProof/>
            <w:webHidden/>
          </w:rPr>
          <w:fldChar w:fldCharType="end"/>
        </w:r>
      </w:hyperlink>
    </w:p>
    <w:p w14:paraId="2F44EDA6" w14:textId="77777777" w:rsidR="00EE7DC5" w:rsidRDefault="00000000">
      <w:pPr>
        <w:pStyle w:val="TOC3"/>
        <w:rPr>
          <w:rFonts w:eastAsiaTheme="minorEastAsia" w:cstheme="minorBidi"/>
          <w:i w:val="0"/>
          <w:iCs w:val="0"/>
          <w:noProof/>
          <w:sz w:val="22"/>
          <w:szCs w:val="22"/>
          <w:lang w:eastAsia="en-AU"/>
        </w:rPr>
      </w:pPr>
      <w:hyperlink w:anchor="_Toc53664837" w:history="1">
        <w:r w:rsidR="00EE7DC5" w:rsidRPr="005626E5">
          <w:rPr>
            <w:rStyle w:val="Hyperlink"/>
            <w:noProof/>
          </w:rPr>
          <w:t>8.9.</w:t>
        </w:r>
        <w:r w:rsidR="00EE7DC5">
          <w:rPr>
            <w:rFonts w:eastAsiaTheme="minorEastAsia" w:cstheme="minorBidi"/>
            <w:i w:val="0"/>
            <w:iCs w:val="0"/>
            <w:noProof/>
            <w:sz w:val="22"/>
            <w:szCs w:val="22"/>
            <w:lang w:eastAsia="en-AU"/>
          </w:rPr>
          <w:tab/>
        </w:r>
        <w:r w:rsidR="00EE7DC5" w:rsidRPr="005626E5">
          <w:rPr>
            <w:rStyle w:val="Hyperlink"/>
            <w:noProof/>
          </w:rPr>
          <w:t>Key &amp;/or swipe card allocation</w:t>
        </w:r>
        <w:r w:rsidR="00EE7DC5">
          <w:rPr>
            <w:noProof/>
            <w:webHidden/>
          </w:rPr>
          <w:tab/>
        </w:r>
        <w:r w:rsidR="00EE7DC5">
          <w:rPr>
            <w:noProof/>
            <w:webHidden/>
          </w:rPr>
          <w:fldChar w:fldCharType="begin"/>
        </w:r>
        <w:r w:rsidR="00EE7DC5">
          <w:rPr>
            <w:noProof/>
            <w:webHidden/>
          </w:rPr>
          <w:instrText xml:space="preserve"> PAGEREF _Toc53664837 \h </w:instrText>
        </w:r>
        <w:r w:rsidR="00EE7DC5">
          <w:rPr>
            <w:noProof/>
            <w:webHidden/>
          </w:rPr>
        </w:r>
        <w:r w:rsidR="00EE7DC5">
          <w:rPr>
            <w:noProof/>
            <w:webHidden/>
          </w:rPr>
          <w:fldChar w:fldCharType="separate"/>
        </w:r>
        <w:r w:rsidR="00EE7DC5">
          <w:rPr>
            <w:noProof/>
            <w:webHidden/>
          </w:rPr>
          <w:t>22</w:t>
        </w:r>
        <w:r w:rsidR="00EE7DC5">
          <w:rPr>
            <w:noProof/>
            <w:webHidden/>
          </w:rPr>
          <w:fldChar w:fldCharType="end"/>
        </w:r>
      </w:hyperlink>
    </w:p>
    <w:p w14:paraId="025DCD9A" w14:textId="77777777" w:rsidR="00EE7DC5" w:rsidRDefault="00000000">
      <w:pPr>
        <w:pStyle w:val="TOC3"/>
        <w:rPr>
          <w:rFonts w:eastAsiaTheme="minorEastAsia" w:cstheme="minorBidi"/>
          <w:i w:val="0"/>
          <w:iCs w:val="0"/>
          <w:noProof/>
          <w:sz w:val="22"/>
          <w:szCs w:val="22"/>
          <w:lang w:eastAsia="en-AU"/>
        </w:rPr>
      </w:pPr>
      <w:hyperlink w:anchor="_Toc53664838" w:history="1">
        <w:r w:rsidR="00EE7DC5" w:rsidRPr="005626E5">
          <w:rPr>
            <w:rStyle w:val="Hyperlink"/>
            <w:noProof/>
          </w:rPr>
          <w:t>8.10.</w:t>
        </w:r>
        <w:r w:rsidR="00EE7DC5">
          <w:rPr>
            <w:rFonts w:eastAsiaTheme="minorEastAsia" w:cstheme="minorBidi"/>
            <w:i w:val="0"/>
            <w:iCs w:val="0"/>
            <w:noProof/>
            <w:sz w:val="22"/>
            <w:szCs w:val="22"/>
            <w:lang w:eastAsia="en-AU"/>
          </w:rPr>
          <w:tab/>
        </w:r>
        <w:r w:rsidR="00EE7DC5" w:rsidRPr="005626E5">
          <w:rPr>
            <w:rStyle w:val="Hyperlink"/>
            <w:noProof/>
          </w:rPr>
          <w:t>Cleaning</w:t>
        </w:r>
        <w:r w:rsidR="00EE7DC5">
          <w:rPr>
            <w:noProof/>
            <w:webHidden/>
          </w:rPr>
          <w:tab/>
        </w:r>
        <w:r w:rsidR="00EE7DC5">
          <w:rPr>
            <w:noProof/>
            <w:webHidden/>
          </w:rPr>
          <w:fldChar w:fldCharType="begin"/>
        </w:r>
        <w:r w:rsidR="00EE7DC5">
          <w:rPr>
            <w:noProof/>
            <w:webHidden/>
          </w:rPr>
          <w:instrText xml:space="preserve"> PAGEREF _Toc53664838 \h </w:instrText>
        </w:r>
        <w:r w:rsidR="00EE7DC5">
          <w:rPr>
            <w:noProof/>
            <w:webHidden/>
          </w:rPr>
        </w:r>
        <w:r w:rsidR="00EE7DC5">
          <w:rPr>
            <w:noProof/>
            <w:webHidden/>
          </w:rPr>
          <w:fldChar w:fldCharType="separate"/>
        </w:r>
        <w:r w:rsidR="00EE7DC5">
          <w:rPr>
            <w:noProof/>
            <w:webHidden/>
          </w:rPr>
          <w:t>22</w:t>
        </w:r>
        <w:r w:rsidR="00EE7DC5">
          <w:rPr>
            <w:noProof/>
            <w:webHidden/>
          </w:rPr>
          <w:fldChar w:fldCharType="end"/>
        </w:r>
      </w:hyperlink>
    </w:p>
    <w:p w14:paraId="63A54DAE" w14:textId="77777777" w:rsidR="00EE7DC5" w:rsidRDefault="00000000">
      <w:pPr>
        <w:pStyle w:val="TOC3"/>
        <w:rPr>
          <w:rFonts w:eastAsiaTheme="minorEastAsia" w:cstheme="minorBidi"/>
          <w:i w:val="0"/>
          <w:iCs w:val="0"/>
          <w:noProof/>
          <w:sz w:val="22"/>
          <w:szCs w:val="22"/>
          <w:lang w:eastAsia="en-AU"/>
        </w:rPr>
      </w:pPr>
      <w:hyperlink w:anchor="_Toc53664839" w:history="1">
        <w:r w:rsidR="00EE7DC5" w:rsidRPr="005626E5">
          <w:rPr>
            <w:rStyle w:val="Hyperlink"/>
            <w:noProof/>
          </w:rPr>
          <w:t>8.11.</w:t>
        </w:r>
        <w:r w:rsidR="00EE7DC5">
          <w:rPr>
            <w:rFonts w:eastAsiaTheme="minorEastAsia" w:cstheme="minorBidi"/>
            <w:i w:val="0"/>
            <w:iCs w:val="0"/>
            <w:noProof/>
            <w:sz w:val="22"/>
            <w:szCs w:val="22"/>
            <w:lang w:eastAsia="en-AU"/>
          </w:rPr>
          <w:tab/>
        </w:r>
        <w:r w:rsidR="00EE7DC5" w:rsidRPr="005626E5">
          <w:rPr>
            <w:rStyle w:val="Hyperlink"/>
            <w:noProof/>
          </w:rPr>
          <w:t>Rubbish</w:t>
        </w:r>
        <w:r w:rsidR="00EE7DC5">
          <w:rPr>
            <w:noProof/>
            <w:webHidden/>
          </w:rPr>
          <w:tab/>
        </w:r>
        <w:r w:rsidR="00EE7DC5">
          <w:rPr>
            <w:noProof/>
            <w:webHidden/>
          </w:rPr>
          <w:fldChar w:fldCharType="begin"/>
        </w:r>
        <w:r w:rsidR="00EE7DC5">
          <w:rPr>
            <w:noProof/>
            <w:webHidden/>
          </w:rPr>
          <w:instrText xml:space="preserve"> PAGEREF _Toc53664839 \h </w:instrText>
        </w:r>
        <w:r w:rsidR="00EE7DC5">
          <w:rPr>
            <w:noProof/>
            <w:webHidden/>
          </w:rPr>
        </w:r>
        <w:r w:rsidR="00EE7DC5">
          <w:rPr>
            <w:noProof/>
            <w:webHidden/>
          </w:rPr>
          <w:fldChar w:fldCharType="separate"/>
        </w:r>
        <w:r w:rsidR="00EE7DC5">
          <w:rPr>
            <w:noProof/>
            <w:webHidden/>
          </w:rPr>
          <w:t>23</w:t>
        </w:r>
        <w:r w:rsidR="00EE7DC5">
          <w:rPr>
            <w:noProof/>
            <w:webHidden/>
          </w:rPr>
          <w:fldChar w:fldCharType="end"/>
        </w:r>
      </w:hyperlink>
    </w:p>
    <w:p w14:paraId="57A20A04" w14:textId="77777777" w:rsidR="00EE7DC5" w:rsidRDefault="00000000">
      <w:pPr>
        <w:pStyle w:val="TOC3"/>
        <w:rPr>
          <w:rFonts w:eastAsiaTheme="minorEastAsia" w:cstheme="minorBidi"/>
          <w:i w:val="0"/>
          <w:iCs w:val="0"/>
          <w:noProof/>
          <w:sz w:val="22"/>
          <w:szCs w:val="22"/>
          <w:lang w:eastAsia="en-AU"/>
        </w:rPr>
      </w:pPr>
      <w:hyperlink w:anchor="_Toc53664840" w:history="1">
        <w:r w:rsidR="00EE7DC5" w:rsidRPr="005626E5">
          <w:rPr>
            <w:rStyle w:val="Hyperlink"/>
            <w:noProof/>
          </w:rPr>
          <w:t>8.12.</w:t>
        </w:r>
        <w:r w:rsidR="00EE7DC5">
          <w:rPr>
            <w:rFonts w:eastAsiaTheme="minorEastAsia" w:cstheme="minorBidi"/>
            <w:i w:val="0"/>
            <w:iCs w:val="0"/>
            <w:noProof/>
            <w:sz w:val="22"/>
            <w:szCs w:val="22"/>
            <w:lang w:eastAsia="en-AU"/>
          </w:rPr>
          <w:tab/>
        </w:r>
        <w:r w:rsidR="00EE7DC5" w:rsidRPr="005626E5">
          <w:rPr>
            <w:rStyle w:val="Hyperlink"/>
            <w:noProof/>
          </w:rPr>
          <w:t>Use of Council Facilities for Major Events</w:t>
        </w:r>
        <w:r w:rsidR="00EE7DC5">
          <w:rPr>
            <w:noProof/>
            <w:webHidden/>
          </w:rPr>
          <w:tab/>
        </w:r>
        <w:r w:rsidR="00EE7DC5">
          <w:rPr>
            <w:noProof/>
            <w:webHidden/>
          </w:rPr>
          <w:fldChar w:fldCharType="begin"/>
        </w:r>
        <w:r w:rsidR="00EE7DC5">
          <w:rPr>
            <w:noProof/>
            <w:webHidden/>
          </w:rPr>
          <w:instrText xml:space="preserve"> PAGEREF _Toc53664840 \h </w:instrText>
        </w:r>
        <w:r w:rsidR="00EE7DC5">
          <w:rPr>
            <w:noProof/>
            <w:webHidden/>
          </w:rPr>
        </w:r>
        <w:r w:rsidR="00EE7DC5">
          <w:rPr>
            <w:noProof/>
            <w:webHidden/>
          </w:rPr>
          <w:fldChar w:fldCharType="separate"/>
        </w:r>
        <w:r w:rsidR="00EE7DC5">
          <w:rPr>
            <w:noProof/>
            <w:webHidden/>
          </w:rPr>
          <w:t>23</w:t>
        </w:r>
        <w:r w:rsidR="00EE7DC5">
          <w:rPr>
            <w:noProof/>
            <w:webHidden/>
          </w:rPr>
          <w:fldChar w:fldCharType="end"/>
        </w:r>
      </w:hyperlink>
    </w:p>
    <w:p w14:paraId="7E672B51" w14:textId="77777777" w:rsidR="00EE7DC5" w:rsidRDefault="00000000">
      <w:pPr>
        <w:pStyle w:val="TOC2"/>
        <w:tabs>
          <w:tab w:val="left" w:pos="660"/>
          <w:tab w:val="right" w:leader="dot" w:pos="9016"/>
        </w:tabs>
        <w:rPr>
          <w:rFonts w:eastAsiaTheme="minorEastAsia" w:cstheme="minorBidi"/>
          <w:smallCaps w:val="0"/>
          <w:noProof/>
          <w:sz w:val="22"/>
          <w:szCs w:val="22"/>
          <w:lang w:eastAsia="en-AU"/>
        </w:rPr>
      </w:pPr>
      <w:hyperlink w:anchor="_Toc53664841" w:history="1">
        <w:r w:rsidR="00EE7DC5" w:rsidRPr="005626E5">
          <w:rPr>
            <w:rStyle w:val="Hyperlink"/>
            <w:noProof/>
            <w:snapToGrid w:val="0"/>
            <w:w w:val="0"/>
          </w:rPr>
          <w:t>9.</w:t>
        </w:r>
        <w:r w:rsidR="00EE7DC5">
          <w:rPr>
            <w:rFonts w:eastAsiaTheme="minorEastAsia" w:cstheme="minorBidi"/>
            <w:smallCaps w:val="0"/>
            <w:noProof/>
            <w:sz w:val="22"/>
            <w:szCs w:val="22"/>
            <w:lang w:eastAsia="en-AU"/>
          </w:rPr>
          <w:tab/>
        </w:r>
        <w:r w:rsidR="00EE7DC5" w:rsidRPr="005626E5">
          <w:rPr>
            <w:rStyle w:val="Hyperlink"/>
            <w:noProof/>
          </w:rPr>
          <w:t>FACILITY MAINTENANCE AND DAMAGE CONTROL</w:t>
        </w:r>
        <w:r w:rsidR="00EE7DC5">
          <w:rPr>
            <w:noProof/>
            <w:webHidden/>
          </w:rPr>
          <w:tab/>
        </w:r>
        <w:r w:rsidR="00EE7DC5">
          <w:rPr>
            <w:noProof/>
            <w:webHidden/>
          </w:rPr>
          <w:fldChar w:fldCharType="begin"/>
        </w:r>
        <w:r w:rsidR="00EE7DC5">
          <w:rPr>
            <w:noProof/>
            <w:webHidden/>
          </w:rPr>
          <w:instrText xml:space="preserve"> PAGEREF _Toc53664841 \h </w:instrText>
        </w:r>
        <w:r w:rsidR="00EE7DC5">
          <w:rPr>
            <w:noProof/>
            <w:webHidden/>
          </w:rPr>
        </w:r>
        <w:r w:rsidR="00EE7DC5">
          <w:rPr>
            <w:noProof/>
            <w:webHidden/>
          </w:rPr>
          <w:fldChar w:fldCharType="separate"/>
        </w:r>
        <w:r w:rsidR="00EE7DC5">
          <w:rPr>
            <w:noProof/>
            <w:webHidden/>
          </w:rPr>
          <w:t>23</w:t>
        </w:r>
        <w:r w:rsidR="00EE7DC5">
          <w:rPr>
            <w:noProof/>
            <w:webHidden/>
          </w:rPr>
          <w:fldChar w:fldCharType="end"/>
        </w:r>
      </w:hyperlink>
    </w:p>
    <w:p w14:paraId="56F5C9E5" w14:textId="77777777" w:rsidR="00EE7DC5" w:rsidRDefault="00000000">
      <w:pPr>
        <w:pStyle w:val="TOC3"/>
        <w:rPr>
          <w:rFonts w:eastAsiaTheme="minorEastAsia" w:cstheme="minorBidi"/>
          <w:i w:val="0"/>
          <w:iCs w:val="0"/>
          <w:noProof/>
          <w:sz w:val="22"/>
          <w:szCs w:val="22"/>
          <w:lang w:eastAsia="en-AU"/>
        </w:rPr>
      </w:pPr>
      <w:hyperlink w:anchor="_Toc53664842" w:history="1">
        <w:r w:rsidR="00EE7DC5" w:rsidRPr="005626E5">
          <w:rPr>
            <w:rStyle w:val="Hyperlink"/>
            <w:noProof/>
          </w:rPr>
          <w:t>9.1.</w:t>
        </w:r>
        <w:r w:rsidR="00EE7DC5">
          <w:rPr>
            <w:rFonts w:eastAsiaTheme="minorEastAsia" w:cstheme="minorBidi"/>
            <w:i w:val="0"/>
            <w:iCs w:val="0"/>
            <w:noProof/>
            <w:sz w:val="22"/>
            <w:szCs w:val="22"/>
            <w:lang w:eastAsia="en-AU"/>
          </w:rPr>
          <w:tab/>
        </w:r>
        <w:r w:rsidR="00EE7DC5" w:rsidRPr="005626E5">
          <w:rPr>
            <w:rStyle w:val="Hyperlink"/>
            <w:noProof/>
          </w:rPr>
          <w:t>Maintenance</w:t>
        </w:r>
        <w:r w:rsidR="00EE7DC5">
          <w:rPr>
            <w:noProof/>
            <w:webHidden/>
          </w:rPr>
          <w:tab/>
        </w:r>
        <w:r w:rsidR="00EE7DC5">
          <w:rPr>
            <w:noProof/>
            <w:webHidden/>
          </w:rPr>
          <w:fldChar w:fldCharType="begin"/>
        </w:r>
        <w:r w:rsidR="00EE7DC5">
          <w:rPr>
            <w:noProof/>
            <w:webHidden/>
          </w:rPr>
          <w:instrText xml:space="preserve"> PAGEREF _Toc53664842 \h </w:instrText>
        </w:r>
        <w:r w:rsidR="00EE7DC5">
          <w:rPr>
            <w:noProof/>
            <w:webHidden/>
          </w:rPr>
        </w:r>
        <w:r w:rsidR="00EE7DC5">
          <w:rPr>
            <w:noProof/>
            <w:webHidden/>
          </w:rPr>
          <w:fldChar w:fldCharType="separate"/>
        </w:r>
        <w:r w:rsidR="00EE7DC5">
          <w:rPr>
            <w:noProof/>
            <w:webHidden/>
          </w:rPr>
          <w:t>23</w:t>
        </w:r>
        <w:r w:rsidR="00EE7DC5">
          <w:rPr>
            <w:noProof/>
            <w:webHidden/>
          </w:rPr>
          <w:fldChar w:fldCharType="end"/>
        </w:r>
      </w:hyperlink>
    </w:p>
    <w:p w14:paraId="2E4F3F9E" w14:textId="77777777" w:rsidR="00EE7DC5" w:rsidRDefault="00000000">
      <w:pPr>
        <w:pStyle w:val="TOC3"/>
        <w:rPr>
          <w:rFonts w:eastAsiaTheme="minorEastAsia" w:cstheme="minorBidi"/>
          <w:i w:val="0"/>
          <w:iCs w:val="0"/>
          <w:noProof/>
          <w:sz w:val="22"/>
          <w:szCs w:val="22"/>
          <w:lang w:eastAsia="en-AU"/>
        </w:rPr>
      </w:pPr>
      <w:hyperlink w:anchor="_Toc53664843" w:history="1">
        <w:r w:rsidR="00EE7DC5" w:rsidRPr="005626E5">
          <w:rPr>
            <w:rStyle w:val="Hyperlink"/>
            <w:noProof/>
          </w:rPr>
          <w:t>9.2.</w:t>
        </w:r>
        <w:r w:rsidR="00EE7DC5">
          <w:rPr>
            <w:rFonts w:eastAsiaTheme="minorEastAsia" w:cstheme="minorBidi"/>
            <w:i w:val="0"/>
            <w:iCs w:val="0"/>
            <w:noProof/>
            <w:sz w:val="22"/>
            <w:szCs w:val="22"/>
            <w:lang w:eastAsia="en-AU"/>
          </w:rPr>
          <w:tab/>
        </w:r>
        <w:r w:rsidR="00EE7DC5" w:rsidRPr="005626E5">
          <w:rPr>
            <w:rStyle w:val="Hyperlink"/>
            <w:noProof/>
          </w:rPr>
          <w:t>Damage</w:t>
        </w:r>
        <w:r w:rsidR="00EE7DC5">
          <w:rPr>
            <w:noProof/>
            <w:webHidden/>
          </w:rPr>
          <w:tab/>
        </w:r>
        <w:r w:rsidR="00EE7DC5">
          <w:rPr>
            <w:noProof/>
            <w:webHidden/>
          </w:rPr>
          <w:fldChar w:fldCharType="begin"/>
        </w:r>
        <w:r w:rsidR="00EE7DC5">
          <w:rPr>
            <w:noProof/>
            <w:webHidden/>
          </w:rPr>
          <w:instrText xml:space="preserve"> PAGEREF _Toc53664843 \h </w:instrText>
        </w:r>
        <w:r w:rsidR="00EE7DC5">
          <w:rPr>
            <w:noProof/>
            <w:webHidden/>
          </w:rPr>
        </w:r>
        <w:r w:rsidR="00EE7DC5">
          <w:rPr>
            <w:noProof/>
            <w:webHidden/>
          </w:rPr>
          <w:fldChar w:fldCharType="separate"/>
        </w:r>
        <w:r w:rsidR="00EE7DC5">
          <w:rPr>
            <w:noProof/>
            <w:webHidden/>
          </w:rPr>
          <w:t>24</w:t>
        </w:r>
        <w:r w:rsidR="00EE7DC5">
          <w:rPr>
            <w:noProof/>
            <w:webHidden/>
          </w:rPr>
          <w:fldChar w:fldCharType="end"/>
        </w:r>
      </w:hyperlink>
    </w:p>
    <w:p w14:paraId="314859AE" w14:textId="77777777" w:rsidR="00EE7DC5" w:rsidRDefault="00000000">
      <w:pPr>
        <w:pStyle w:val="TOC3"/>
        <w:rPr>
          <w:rFonts w:eastAsiaTheme="minorEastAsia" w:cstheme="minorBidi"/>
          <w:i w:val="0"/>
          <w:iCs w:val="0"/>
          <w:noProof/>
          <w:sz w:val="22"/>
          <w:szCs w:val="22"/>
          <w:lang w:eastAsia="en-AU"/>
        </w:rPr>
      </w:pPr>
      <w:hyperlink w:anchor="_Toc53664844" w:history="1">
        <w:r w:rsidR="00EE7DC5" w:rsidRPr="005626E5">
          <w:rPr>
            <w:rStyle w:val="Hyperlink"/>
            <w:noProof/>
          </w:rPr>
          <w:t>9.3.</w:t>
        </w:r>
        <w:r w:rsidR="00EE7DC5">
          <w:rPr>
            <w:rFonts w:eastAsiaTheme="minorEastAsia" w:cstheme="minorBidi"/>
            <w:i w:val="0"/>
            <w:iCs w:val="0"/>
            <w:noProof/>
            <w:sz w:val="22"/>
            <w:szCs w:val="22"/>
            <w:lang w:eastAsia="en-AU"/>
          </w:rPr>
          <w:tab/>
        </w:r>
        <w:r w:rsidR="00EE7DC5" w:rsidRPr="005626E5">
          <w:rPr>
            <w:rStyle w:val="Hyperlink"/>
            <w:noProof/>
          </w:rPr>
          <w:t>Communication of information</w:t>
        </w:r>
        <w:r w:rsidR="00EE7DC5">
          <w:rPr>
            <w:noProof/>
            <w:webHidden/>
          </w:rPr>
          <w:tab/>
        </w:r>
        <w:r w:rsidR="00EE7DC5">
          <w:rPr>
            <w:noProof/>
            <w:webHidden/>
          </w:rPr>
          <w:fldChar w:fldCharType="begin"/>
        </w:r>
        <w:r w:rsidR="00EE7DC5">
          <w:rPr>
            <w:noProof/>
            <w:webHidden/>
          </w:rPr>
          <w:instrText xml:space="preserve"> PAGEREF _Toc53664844 \h </w:instrText>
        </w:r>
        <w:r w:rsidR="00EE7DC5">
          <w:rPr>
            <w:noProof/>
            <w:webHidden/>
          </w:rPr>
        </w:r>
        <w:r w:rsidR="00EE7DC5">
          <w:rPr>
            <w:noProof/>
            <w:webHidden/>
          </w:rPr>
          <w:fldChar w:fldCharType="separate"/>
        </w:r>
        <w:r w:rsidR="00EE7DC5">
          <w:rPr>
            <w:noProof/>
            <w:webHidden/>
          </w:rPr>
          <w:t>24</w:t>
        </w:r>
        <w:r w:rsidR="00EE7DC5">
          <w:rPr>
            <w:noProof/>
            <w:webHidden/>
          </w:rPr>
          <w:fldChar w:fldCharType="end"/>
        </w:r>
      </w:hyperlink>
    </w:p>
    <w:p w14:paraId="3FA5346A" w14:textId="77777777" w:rsidR="00EE7DC5" w:rsidRDefault="00000000">
      <w:pPr>
        <w:pStyle w:val="TOC2"/>
        <w:tabs>
          <w:tab w:val="left" w:pos="880"/>
          <w:tab w:val="right" w:leader="dot" w:pos="9016"/>
        </w:tabs>
        <w:rPr>
          <w:rFonts w:eastAsiaTheme="minorEastAsia" w:cstheme="minorBidi"/>
          <w:smallCaps w:val="0"/>
          <w:noProof/>
          <w:sz w:val="22"/>
          <w:szCs w:val="22"/>
          <w:lang w:eastAsia="en-AU"/>
        </w:rPr>
      </w:pPr>
      <w:hyperlink w:anchor="_Toc53664845" w:history="1">
        <w:r w:rsidR="00EE7DC5" w:rsidRPr="005626E5">
          <w:rPr>
            <w:rStyle w:val="Hyperlink"/>
            <w:noProof/>
            <w:snapToGrid w:val="0"/>
            <w:w w:val="0"/>
          </w:rPr>
          <w:t>10.</w:t>
        </w:r>
        <w:r w:rsidR="00EE7DC5">
          <w:rPr>
            <w:rFonts w:eastAsiaTheme="minorEastAsia" w:cstheme="minorBidi"/>
            <w:smallCaps w:val="0"/>
            <w:noProof/>
            <w:sz w:val="22"/>
            <w:szCs w:val="22"/>
            <w:lang w:eastAsia="en-AU"/>
          </w:rPr>
          <w:tab/>
        </w:r>
        <w:r w:rsidR="00EE7DC5" w:rsidRPr="005626E5">
          <w:rPr>
            <w:rStyle w:val="Hyperlink"/>
            <w:noProof/>
          </w:rPr>
          <w:t>DEFINITIONS</w:t>
        </w:r>
        <w:r w:rsidR="00EE7DC5">
          <w:rPr>
            <w:noProof/>
            <w:webHidden/>
          </w:rPr>
          <w:tab/>
        </w:r>
        <w:r w:rsidR="00EE7DC5">
          <w:rPr>
            <w:noProof/>
            <w:webHidden/>
          </w:rPr>
          <w:fldChar w:fldCharType="begin"/>
        </w:r>
        <w:r w:rsidR="00EE7DC5">
          <w:rPr>
            <w:noProof/>
            <w:webHidden/>
          </w:rPr>
          <w:instrText xml:space="preserve"> PAGEREF _Toc53664845 \h </w:instrText>
        </w:r>
        <w:r w:rsidR="00EE7DC5">
          <w:rPr>
            <w:noProof/>
            <w:webHidden/>
          </w:rPr>
        </w:r>
        <w:r w:rsidR="00EE7DC5">
          <w:rPr>
            <w:noProof/>
            <w:webHidden/>
          </w:rPr>
          <w:fldChar w:fldCharType="separate"/>
        </w:r>
        <w:r w:rsidR="00EE7DC5">
          <w:rPr>
            <w:noProof/>
            <w:webHidden/>
          </w:rPr>
          <w:t>25</w:t>
        </w:r>
        <w:r w:rsidR="00EE7DC5">
          <w:rPr>
            <w:noProof/>
            <w:webHidden/>
          </w:rPr>
          <w:fldChar w:fldCharType="end"/>
        </w:r>
      </w:hyperlink>
    </w:p>
    <w:p w14:paraId="3FD895EF" w14:textId="77777777" w:rsidR="00EE7DC5" w:rsidRDefault="00000000">
      <w:pPr>
        <w:pStyle w:val="TOC2"/>
        <w:tabs>
          <w:tab w:val="left" w:pos="880"/>
          <w:tab w:val="right" w:leader="dot" w:pos="9016"/>
        </w:tabs>
        <w:rPr>
          <w:rFonts w:eastAsiaTheme="minorEastAsia" w:cstheme="minorBidi"/>
          <w:smallCaps w:val="0"/>
          <w:noProof/>
          <w:sz w:val="22"/>
          <w:szCs w:val="22"/>
          <w:lang w:eastAsia="en-AU"/>
        </w:rPr>
      </w:pPr>
      <w:hyperlink w:anchor="_Toc53664846" w:history="1">
        <w:r w:rsidR="00EE7DC5" w:rsidRPr="005626E5">
          <w:rPr>
            <w:rStyle w:val="Hyperlink"/>
            <w:noProof/>
            <w:snapToGrid w:val="0"/>
            <w:w w:val="0"/>
          </w:rPr>
          <w:t>11.</w:t>
        </w:r>
        <w:r w:rsidR="00EE7DC5">
          <w:rPr>
            <w:rFonts w:eastAsiaTheme="minorEastAsia" w:cstheme="minorBidi"/>
            <w:smallCaps w:val="0"/>
            <w:noProof/>
            <w:sz w:val="22"/>
            <w:szCs w:val="22"/>
            <w:lang w:eastAsia="en-AU"/>
          </w:rPr>
          <w:tab/>
        </w:r>
        <w:r w:rsidR="00EE7DC5" w:rsidRPr="005626E5">
          <w:rPr>
            <w:rStyle w:val="Hyperlink"/>
            <w:rFonts w:cstheme="majorBidi"/>
            <w:noProof/>
            <w:kern w:val="32"/>
          </w:rPr>
          <w:t>APPENDICES</w:t>
        </w:r>
        <w:r w:rsidR="00EE7DC5">
          <w:rPr>
            <w:noProof/>
            <w:webHidden/>
          </w:rPr>
          <w:tab/>
        </w:r>
        <w:r w:rsidR="00EE7DC5">
          <w:rPr>
            <w:noProof/>
            <w:webHidden/>
          </w:rPr>
          <w:fldChar w:fldCharType="begin"/>
        </w:r>
        <w:r w:rsidR="00EE7DC5">
          <w:rPr>
            <w:noProof/>
            <w:webHidden/>
          </w:rPr>
          <w:instrText xml:space="preserve"> PAGEREF _Toc53664846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72FCB9FA" w14:textId="77777777" w:rsidR="00EE7DC5" w:rsidRDefault="00000000">
      <w:pPr>
        <w:pStyle w:val="TOC2"/>
        <w:tabs>
          <w:tab w:val="left" w:pos="1320"/>
          <w:tab w:val="right" w:leader="dot" w:pos="9016"/>
        </w:tabs>
        <w:rPr>
          <w:rFonts w:eastAsiaTheme="minorEastAsia" w:cstheme="minorBidi"/>
          <w:smallCaps w:val="0"/>
          <w:noProof/>
          <w:sz w:val="22"/>
          <w:szCs w:val="22"/>
          <w:lang w:eastAsia="en-AU"/>
        </w:rPr>
      </w:pPr>
      <w:hyperlink w:anchor="_Toc53664847" w:history="1">
        <w:r w:rsidR="00EE7DC5" w:rsidRPr="005626E5">
          <w:rPr>
            <w:rStyle w:val="Hyperlink"/>
            <w:noProof/>
          </w:rPr>
          <w:t>Appendix 1:</w:t>
        </w:r>
        <w:r w:rsidR="00EE7DC5">
          <w:rPr>
            <w:rFonts w:eastAsiaTheme="minorEastAsia" w:cstheme="minorBidi"/>
            <w:smallCaps w:val="0"/>
            <w:noProof/>
            <w:sz w:val="22"/>
            <w:szCs w:val="22"/>
            <w:lang w:eastAsia="en-AU"/>
          </w:rPr>
          <w:tab/>
        </w:r>
        <w:r w:rsidR="00EE7DC5" w:rsidRPr="005626E5">
          <w:rPr>
            <w:rStyle w:val="Hyperlink"/>
            <w:noProof/>
          </w:rPr>
          <w:t>Maroondah Community Facilities Hire Agreement Proforma</w:t>
        </w:r>
        <w:r w:rsidR="00EE7DC5">
          <w:rPr>
            <w:noProof/>
            <w:webHidden/>
          </w:rPr>
          <w:tab/>
        </w:r>
        <w:r w:rsidR="00EE7DC5">
          <w:rPr>
            <w:noProof/>
            <w:webHidden/>
          </w:rPr>
          <w:fldChar w:fldCharType="begin"/>
        </w:r>
        <w:r w:rsidR="00EE7DC5">
          <w:rPr>
            <w:noProof/>
            <w:webHidden/>
          </w:rPr>
          <w:instrText xml:space="preserve"> PAGEREF _Toc53664847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6477A8F3" w14:textId="77777777" w:rsidR="00EE7DC5" w:rsidRDefault="00000000">
      <w:pPr>
        <w:pStyle w:val="TOC2"/>
        <w:tabs>
          <w:tab w:val="left" w:pos="1320"/>
          <w:tab w:val="right" w:leader="dot" w:pos="9016"/>
        </w:tabs>
        <w:rPr>
          <w:rFonts w:eastAsiaTheme="minorEastAsia" w:cstheme="minorBidi"/>
          <w:smallCaps w:val="0"/>
          <w:noProof/>
          <w:sz w:val="22"/>
          <w:szCs w:val="22"/>
          <w:lang w:eastAsia="en-AU"/>
        </w:rPr>
      </w:pPr>
      <w:hyperlink w:anchor="_Toc53664848" w:history="1">
        <w:r w:rsidR="00EE7DC5" w:rsidRPr="005626E5">
          <w:rPr>
            <w:rStyle w:val="Hyperlink"/>
            <w:noProof/>
          </w:rPr>
          <w:t>Appendix 2:</w:t>
        </w:r>
        <w:r w:rsidR="00EE7DC5">
          <w:rPr>
            <w:rFonts w:eastAsiaTheme="minorEastAsia" w:cstheme="minorBidi"/>
            <w:smallCaps w:val="0"/>
            <w:noProof/>
            <w:sz w:val="22"/>
            <w:szCs w:val="22"/>
            <w:lang w:eastAsia="en-AU"/>
          </w:rPr>
          <w:tab/>
        </w:r>
        <w:r w:rsidR="00EE7DC5" w:rsidRPr="005626E5">
          <w:rPr>
            <w:rStyle w:val="Hyperlink"/>
            <w:noProof/>
          </w:rPr>
          <w:t xml:space="preserve"> Community Facilities Hire Bookings Checklist</w:t>
        </w:r>
        <w:r w:rsidR="00EE7DC5">
          <w:rPr>
            <w:noProof/>
            <w:webHidden/>
          </w:rPr>
          <w:tab/>
        </w:r>
        <w:r w:rsidR="00EE7DC5">
          <w:rPr>
            <w:noProof/>
            <w:webHidden/>
          </w:rPr>
          <w:fldChar w:fldCharType="begin"/>
        </w:r>
        <w:r w:rsidR="00EE7DC5">
          <w:rPr>
            <w:noProof/>
            <w:webHidden/>
          </w:rPr>
          <w:instrText xml:space="preserve"> PAGEREF _Toc53664848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5D99594D" w14:textId="77777777" w:rsidR="00EE7DC5" w:rsidRDefault="00000000">
      <w:pPr>
        <w:pStyle w:val="TOC2"/>
        <w:tabs>
          <w:tab w:val="left" w:pos="1320"/>
          <w:tab w:val="right" w:leader="dot" w:pos="9016"/>
        </w:tabs>
        <w:rPr>
          <w:rFonts w:eastAsiaTheme="minorEastAsia" w:cstheme="minorBidi"/>
          <w:smallCaps w:val="0"/>
          <w:noProof/>
          <w:sz w:val="22"/>
          <w:szCs w:val="22"/>
          <w:lang w:eastAsia="en-AU"/>
        </w:rPr>
      </w:pPr>
      <w:hyperlink w:anchor="_Toc53664849" w:history="1">
        <w:r w:rsidR="00EE7DC5" w:rsidRPr="005626E5">
          <w:rPr>
            <w:rStyle w:val="Hyperlink"/>
            <w:noProof/>
          </w:rPr>
          <w:t>Appendix 3:</w:t>
        </w:r>
        <w:r w:rsidR="00EE7DC5">
          <w:rPr>
            <w:rFonts w:eastAsiaTheme="minorEastAsia" w:cstheme="minorBidi"/>
            <w:smallCaps w:val="0"/>
            <w:noProof/>
            <w:sz w:val="22"/>
            <w:szCs w:val="22"/>
            <w:lang w:eastAsia="en-AU"/>
          </w:rPr>
          <w:tab/>
        </w:r>
        <w:r w:rsidR="00EE7DC5" w:rsidRPr="005626E5">
          <w:rPr>
            <w:rStyle w:val="Hyperlink"/>
            <w:noProof/>
          </w:rPr>
          <w:t xml:space="preserve"> Community Facilities Hire Induction Checklist</w:t>
        </w:r>
        <w:r w:rsidR="00EE7DC5">
          <w:rPr>
            <w:noProof/>
            <w:webHidden/>
          </w:rPr>
          <w:tab/>
        </w:r>
        <w:r w:rsidR="00EE7DC5">
          <w:rPr>
            <w:noProof/>
            <w:webHidden/>
          </w:rPr>
          <w:fldChar w:fldCharType="begin"/>
        </w:r>
        <w:r w:rsidR="00EE7DC5">
          <w:rPr>
            <w:noProof/>
            <w:webHidden/>
          </w:rPr>
          <w:instrText xml:space="preserve"> PAGEREF _Toc53664849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5F03D5CF" w14:textId="77777777" w:rsidR="00EE7DC5" w:rsidRDefault="00000000">
      <w:pPr>
        <w:pStyle w:val="TOC2"/>
        <w:tabs>
          <w:tab w:val="left" w:pos="1320"/>
          <w:tab w:val="right" w:leader="dot" w:pos="9016"/>
        </w:tabs>
        <w:rPr>
          <w:rFonts w:eastAsiaTheme="minorEastAsia" w:cstheme="minorBidi"/>
          <w:smallCaps w:val="0"/>
          <w:noProof/>
          <w:sz w:val="22"/>
          <w:szCs w:val="22"/>
          <w:lang w:eastAsia="en-AU"/>
        </w:rPr>
      </w:pPr>
      <w:hyperlink w:anchor="_Toc53664850" w:history="1">
        <w:r w:rsidR="00EE7DC5" w:rsidRPr="005626E5">
          <w:rPr>
            <w:rStyle w:val="Hyperlink"/>
            <w:noProof/>
          </w:rPr>
          <w:t>Appendix 4:</w:t>
        </w:r>
        <w:r w:rsidR="00EE7DC5">
          <w:rPr>
            <w:rFonts w:eastAsiaTheme="minorEastAsia" w:cstheme="minorBidi"/>
            <w:smallCaps w:val="0"/>
            <w:noProof/>
            <w:sz w:val="22"/>
            <w:szCs w:val="22"/>
            <w:lang w:eastAsia="en-AU"/>
          </w:rPr>
          <w:tab/>
        </w:r>
        <w:r w:rsidR="00EE7DC5" w:rsidRPr="005626E5">
          <w:rPr>
            <w:rStyle w:val="Hyperlink"/>
            <w:noProof/>
          </w:rPr>
          <w:t xml:space="preserve"> Hall Hire Public Liability Flow Chart &amp; Guidelines</w:t>
        </w:r>
        <w:r w:rsidR="00EE7DC5">
          <w:rPr>
            <w:noProof/>
            <w:webHidden/>
          </w:rPr>
          <w:tab/>
        </w:r>
        <w:r w:rsidR="00EE7DC5">
          <w:rPr>
            <w:noProof/>
            <w:webHidden/>
          </w:rPr>
          <w:fldChar w:fldCharType="begin"/>
        </w:r>
        <w:r w:rsidR="00EE7DC5">
          <w:rPr>
            <w:noProof/>
            <w:webHidden/>
          </w:rPr>
          <w:instrText xml:space="preserve"> PAGEREF _Toc53664850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312E4330" w14:textId="77777777" w:rsidR="00EE7DC5" w:rsidRDefault="00000000">
      <w:pPr>
        <w:pStyle w:val="TOC2"/>
        <w:tabs>
          <w:tab w:val="left" w:pos="1320"/>
          <w:tab w:val="right" w:leader="dot" w:pos="9016"/>
        </w:tabs>
        <w:rPr>
          <w:rFonts w:eastAsiaTheme="minorEastAsia" w:cstheme="minorBidi"/>
          <w:smallCaps w:val="0"/>
          <w:noProof/>
          <w:sz w:val="22"/>
          <w:szCs w:val="22"/>
          <w:lang w:eastAsia="en-AU"/>
        </w:rPr>
      </w:pPr>
      <w:hyperlink w:anchor="_Toc53664851" w:history="1">
        <w:r w:rsidR="00EE7DC5" w:rsidRPr="005626E5">
          <w:rPr>
            <w:rStyle w:val="Hyperlink"/>
            <w:noProof/>
          </w:rPr>
          <w:t>Appendix 5:</w:t>
        </w:r>
        <w:r w:rsidR="00EE7DC5">
          <w:rPr>
            <w:rFonts w:eastAsiaTheme="minorEastAsia" w:cstheme="minorBidi"/>
            <w:smallCaps w:val="0"/>
            <w:noProof/>
            <w:sz w:val="22"/>
            <w:szCs w:val="22"/>
            <w:lang w:eastAsia="en-AU"/>
          </w:rPr>
          <w:tab/>
        </w:r>
        <w:r w:rsidR="00EE7DC5" w:rsidRPr="005626E5">
          <w:rPr>
            <w:rStyle w:val="Hyperlink"/>
            <w:noProof/>
          </w:rPr>
          <w:t>Maroondah Community Facilities Key Policy and Allocation Form</w:t>
        </w:r>
        <w:r w:rsidR="00EE7DC5">
          <w:rPr>
            <w:noProof/>
            <w:webHidden/>
          </w:rPr>
          <w:tab/>
        </w:r>
        <w:r w:rsidR="00EE7DC5">
          <w:rPr>
            <w:noProof/>
            <w:webHidden/>
          </w:rPr>
          <w:fldChar w:fldCharType="begin"/>
        </w:r>
        <w:r w:rsidR="00EE7DC5">
          <w:rPr>
            <w:noProof/>
            <w:webHidden/>
          </w:rPr>
          <w:instrText xml:space="preserve"> PAGEREF _Toc53664851 \h </w:instrText>
        </w:r>
        <w:r w:rsidR="00EE7DC5">
          <w:rPr>
            <w:noProof/>
            <w:webHidden/>
          </w:rPr>
        </w:r>
        <w:r w:rsidR="00EE7DC5">
          <w:rPr>
            <w:noProof/>
            <w:webHidden/>
          </w:rPr>
          <w:fldChar w:fldCharType="separate"/>
        </w:r>
        <w:r w:rsidR="00EE7DC5">
          <w:rPr>
            <w:noProof/>
            <w:webHidden/>
          </w:rPr>
          <w:t>26</w:t>
        </w:r>
        <w:r w:rsidR="00EE7DC5">
          <w:rPr>
            <w:noProof/>
            <w:webHidden/>
          </w:rPr>
          <w:fldChar w:fldCharType="end"/>
        </w:r>
      </w:hyperlink>
    </w:p>
    <w:p w14:paraId="56D44BDF" w14:textId="77777777" w:rsidR="00181D15" w:rsidRPr="00655F09" w:rsidRDefault="005B253D">
      <w:pPr>
        <w:pStyle w:val="TOC1"/>
        <w:tabs>
          <w:tab w:val="right" w:leader="dot" w:pos="9016"/>
        </w:tabs>
        <w:rPr>
          <w:rFonts w:ascii="Arial Narrow" w:eastAsiaTheme="majorEastAsia" w:hAnsi="Arial Narrow" w:cstheme="majorBidi"/>
          <w:kern w:val="32"/>
          <w:sz w:val="32"/>
          <w:szCs w:val="32"/>
        </w:rPr>
      </w:pPr>
      <w:r w:rsidRPr="00655F09">
        <w:rPr>
          <w:rFonts w:ascii="Arial Narrow" w:eastAsiaTheme="majorEastAsia" w:hAnsi="Arial Narrow" w:cstheme="majorBidi"/>
          <w:kern w:val="32"/>
          <w:sz w:val="32"/>
          <w:szCs w:val="32"/>
        </w:rPr>
        <w:fldChar w:fldCharType="end"/>
      </w:r>
    </w:p>
    <w:p w14:paraId="296F9623" w14:textId="77777777" w:rsidR="00ED6A09" w:rsidRPr="00655F09" w:rsidRDefault="00ED6A09">
      <w:pPr>
        <w:rPr>
          <w:rFonts w:ascii="Arial Narrow" w:eastAsiaTheme="majorEastAsia" w:hAnsi="Arial Narrow" w:cstheme="majorBidi"/>
          <w:b/>
          <w:bCs/>
          <w:color w:val="365F91" w:themeColor="accent1" w:themeShade="BF"/>
          <w:sz w:val="28"/>
          <w:szCs w:val="28"/>
        </w:rPr>
      </w:pPr>
      <w:r w:rsidRPr="00655F09">
        <w:rPr>
          <w:rFonts w:ascii="Arial Narrow" w:hAnsi="Arial Narrow"/>
        </w:rPr>
        <w:br w:type="page"/>
      </w:r>
    </w:p>
    <w:p w14:paraId="38DF7450" w14:textId="77777777" w:rsidR="00ED6A09" w:rsidRPr="00655F09" w:rsidRDefault="00ED6A09" w:rsidP="00ED6A09">
      <w:pPr>
        <w:rPr>
          <w:rFonts w:ascii="Arial Narrow" w:hAnsi="Arial Narrow"/>
        </w:rPr>
      </w:pPr>
    </w:p>
    <w:p w14:paraId="6F7DF25B" w14:textId="77777777" w:rsidR="00181D15" w:rsidRPr="00655F09" w:rsidRDefault="007C373C" w:rsidP="00ED6A09">
      <w:pPr>
        <w:pStyle w:val="Heading1"/>
        <w:rPr>
          <w:szCs w:val="24"/>
        </w:rPr>
      </w:pPr>
      <w:bookmarkStart w:id="1" w:name="_Toc53664780"/>
      <w:r w:rsidRPr="00655F09">
        <w:t>KEY CONTACTS</w:t>
      </w:r>
      <w:bookmarkEnd w:id="0"/>
      <w:bookmarkEnd w:id="1"/>
    </w:p>
    <w:p w14:paraId="4DC79055" w14:textId="77777777" w:rsidR="00BE7B36" w:rsidRPr="00655F09" w:rsidRDefault="00BE7B36" w:rsidP="00BE7B36">
      <w:pPr>
        <w:rPr>
          <w:rFonts w:ascii="Arial Narrow" w:hAnsi="Arial Narrow"/>
        </w:rPr>
      </w:pPr>
    </w:p>
    <w:p w14:paraId="7BF8EFB5" w14:textId="77777777" w:rsidR="00BE7B36" w:rsidRPr="00655F09" w:rsidRDefault="007C373C" w:rsidP="00BE7B36">
      <w:pPr>
        <w:spacing w:line="360" w:lineRule="auto"/>
        <w:rPr>
          <w:rFonts w:ascii="Arial Narrow" w:hAnsi="Arial Narrow" w:cs="Arial"/>
        </w:rPr>
      </w:pPr>
      <w:r w:rsidRPr="00655F09">
        <w:rPr>
          <w:rFonts w:ascii="Arial Narrow" w:hAnsi="Arial Narrow" w:cs="Arial"/>
          <w:b/>
        </w:rPr>
        <w:t>Note:</w:t>
      </w:r>
      <w:r w:rsidRPr="00655F09">
        <w:rPr>
          <w:rFonts w:ascii="Arial Narrow" w:hAnsi="Arial Narrow" w:cs="Arial"/>
        </w:rPr>
        <w:t xml:space="preserve">  These details are current at the time of printing but may be subject to change.</w:t>
      </w:r>
    </w:p>
    <w:p w14:paraId="1810E300" w14:textId="77777777" w:rsidR="00BE7B36" w:rsidRPr="00655F09" w:rsidRDefault="00BE7B36" w:rsidP="00BE7B36">
      <w:pPr>
        <w:spacing w:line="360" w:lineRule="auto"/>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2"/>
        <w:gridCol w:w="3011"/>
        <w:gridCol w:w="2993"/>
      </w:tblGrid>
      <w:tr w:rsidR="00BE7B36" w:rsidRPr="00655F09" w14:paraId="6BD0AA86" w14:textId="77777777" w:rsidTr="0093799A">
        <w:tc>
          <w:tcPr>
            <w:tcW w:w="3081" w:type="dxa"/>
          </w:tcPr>
          <w:p w14:paraId="5AE12E5F"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b/>
                <w:bCs/>
                <w:color w:val="000000"/>
                <w:szCs w:val="24"/>
              </w:rPr>
              <w:t>Purpose</w:t>
            </w:r>
          </w:p>
        </w:tc>
        <w:tc>
          <w:tcPr>
            <w:tcW w:w="3082" w:type="dxa"/>
          </w:tcPr>
          <w:p w14:paraId="0BBCD545"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b/>
                <w:bCs/>
                <w:color w:val="000000"/>
                <w:szCs w:val="24"/>
              </w:rPr>
              <w:t>Organisation</w:t>
            </w:r>
          </w:p>
        </w:tc>
        <w:tc>
          <w:tcPr>
            <w:tcW w:w="3082" w:type="dxa"/>
          </w:tcPr>
          <w:p w14:paraId="664E7AFA"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b/>
                <w:bCs/>
                <w:color w:val="000000"/>
                <w:szCs w:val="24"/>
              </w:rPr>
              <w:t>Contact phone</w:t>
            </w:r>
          </w:p>
        </w:tc>
      </w:tr>
      <w:tr w:rsidR="00BE7B36" w:rsidRPr="00655F09" w14:paraId="3EF9D94E" w14:textId="77777777" w:rsidTr="0093799A">
        <w:tc>
          <w:tcPr>
            <w:tcW w:w="3081" w:type="dxa"/>
          </w:tcPr>
          <w:p w14:paraId="3F2AD17D"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Emergency</w:t>
            </w:r>
          </w:p>
        </w:tc>
        <w:tc>
          <w:tcPr>
            <w:tcW w:w="3082" w:type="dxa"/>
          </w:tcPr>
          <w:p w14:paraId="68B37728"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color w:val="000000"/>
                <w:szCs w:val="24"/>
              </w:rPr>
              <w:t>Victoria Police</w:t>
            </w:r>
          </w:p>
        </w:tc>
        <w:tc>
          <w:tcPr>
            <w:tcW w:w="3082" w:type="dxa"/>
          </w:tcPr>
          <w:p w14:paraId="47EF3610"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000</w:t>
            </w:r>
          </w:p>
        </w:tc>
      </w:tr>
      <w:tr w:rsidR="00BE7B36" w:rsidRPr="00655F09" w14:paraId="426FA9A3" w14:textId="77777777" w:rsidTr="0093799A">
        <w:tc>
          <w:tcPr>
            <w:tcW w:w="3081" w:type="dxa"/>
          </w:tcPr>
          <w:p w14:paraId="121268D8"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 xml:space="preserve">Fire </w:t>
            </w:r>
          </w:p>
        </w:tc>
        <w:tc>
          <w:tcPr>
            <w:tcW w:w="3082" w:type="dxa"/>
          </w:tcPr>
          <w:p w14:paraId="674CE256"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color w:val="000000"/>
                <w:szCs w:val="24"/>
              </w:rPr>
              <w:t>Metropolitan Fire Brigade</w:t>
            </w:r>
          </w:p>
        </w:tc>
        <w:tc>
          <w:tcPr>
            <w:tcW w:w="3082" w:type="dxa"/>
          </w:tcPr>
          <w:p w14:paraId="0B93DC1B"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000</w:t>
            </w:r>
          </w:p>
        </w:tc>
      </w:tr>
      <w:tr w:rsidR="00BE7B36" w:rsidRPr="00655F09" w14:paraId="1F37022E" w14:textId="77777777" w:rsidTr="0093799A">
        <w:tc>
          <w:tcPr>
            <w:tcW w:w="3081" w:type="dxa"/>
          </w:tcPr>
          <w:p w14:paraId="50CBA409"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Accident/Injury</w:t>
            </w:r>
          </w:p>
        </w:tc>
        <w:tc>
          <w:tcPr>
            <w:tcW w:w="3082" w:type="dxa"/>
          </w:tcPr>
          <w:p w14:paraId="2F60D499"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color w:val="000000"/>
                <w:szCs w:val="24"/>
              </w:rPr>
              <w:t xml:space="preserve">Ambulance </w:t>
            </w:r>
            <w:smartTag w:uri="urn:schemas-microsoft-com:office:smarttags" w:element="place">
              <w:smartTag w:uri="urn:schemas-microsoft-com:office:smarttags" w:element="State">
                <w:r w:rsidRPr="00655F09">
                  <w:rPr>
                    <w:rFonts w:ascii="Arial Narrow" w:hAnsi="Arial Narrow" w:cs="Arial"/>
                    <w:color w:val="000000"/>
                    <w:szCs w:val="24"/>
                  </w:rPr>
                  <w:t>Victoria</w:t>
                </w:r>
              </w:smartTag>
            </w:smartTag>
          </w:p>
        </w:tc>
        <w:tc>
          <w:tcPr>
            <w:tcW w:w="3082" w:type="dxa"/>
          </w:tcPr>
          <w:p w14:paraId="30C8B791"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bCs/>
                <w:color w:val="000000"/>
                <w:szCs w:val="24"/>
              </w:rPr>
              <w:t>000</w:t>
            </w:r>
          </w:p>
        </w:tc>
      </w:tr>
      <w:tr w:rsidR="00BE7B36" w:rsidRPr="00655F09" w14:paraId="3A3055EF" w14:textId="77777777" w:rsidTr="0093799A">
        <w:tc>
          <w:tcPr>
            <w:tcW w:w="3081" w:type="dxa"/>
          </w:tcPr>
          <w:p w14:paraId="1C5B63A6" w14:textId="77777777" w:rsidR="00BE7B36" w:rsidRPr="00655F09" w:rsidRDefault="007C373C" w:rsidP="0093799A">
            <w:pPr>
              <w:rPr>
                <w:rFonts w:ascii="Arial Narrow" w:hAnsi="Arial Narrow" w:cs="Arial"/>
                <w:bCs/>
                <w:color w:val="000000"/>
                <w:szCs w:val="24"/>
              </w:rPr>
            </w:pPr>
            <w:r w:rsidRPr="00655F09">
              <w:rPr>
                <w:rFonts w:ascii="Arial Narrow" w:hAnsi="Arial Narrow" w:cs="Arial"/>
                <w:color w:val="000000"/>
                <w:szCs w:val="24"/>
              </w:rPr>
              <w:t>Water supply</w:t>
            </w:r>
          </w:p>
        </w:tc>
        <w:tc>
          <w:tcPr>
            <w:tcW w:w="3082" w:type="dxa"/>
          </w:tcPr>
          <w:p w14:paraId="790A8EF9" w14:textId="77777777" w:rsidR="00BE7B36" w:rsidRPr="00655F09" w:rsidRDefault="007C373C" w:rsidP="0093799A">
            <w:pPr>
              <w:rPr>
                <w:rFonts w:ascii="Arial Narrow" w:hAnsi="Arial Narrow" w:cs="Arial"/>
                <w:b/>
                <w:bCs/>
                <w:color w:val="000000"/>
                <w:szCs w:val="24"/>
              </w:rPr>
            </w:pPr>
            <w:smartTag w:uri="urn:schemas-microsoft-com:office:smarttags" w:element="PlaceName">
              <w:smartTag w:uri="urn:schemas-microsoft-com:office:smarttags" w:element="place">
                <w:r w:rsidRPr="00655F09">
                  <w:rPr>
                    <w:rFonts w:ascii="Arial Narrow" w:hAnsi="Arial Narrow" w:cs="Arial"/>
                    <w:color w:val="000000"/>
                    <w:szCs w:val="24"/>
                  </w:rPr>
                  <w:t>Yarra</w:t>
                </w:r>
              </w:smartTag>
              <w:r w:rsidRPr="00655F09">
                <w:rPr>
                  <w:rFonts w:ascii="Arial Narrow" w:hAnsi="Arial Narrow" w:cs="Arial"/>
                  <w:color w:val="000000"/>
                  <w:szCs w:val="24"/>
                </w:rPr>
                <w:t xml:space="preserve"> </w:t>
              </w:r>
              <w:smartTag w:uri="urn:schemas-microsoft-com:office:smarttags" w:element="Street">
                <w:r w:rsidRPr="00655F09">
                  <w:rPr>
                    <w:rFonts w:ascii="Arial Narrow" w:hAnsi="Arial Narrow" w:cs="Arial"/>
                    <w:color w:val="000000"/>
                    <w:szCs w:val="24"/>
                  </w:rPr>
                  <w:t>Valley</w:t>
                </w:r>
              </w:smartTag>
            </w:smartTag>
            <w:r w:rsidRPr="00655F09">
              <w:rPr>
                <w:rFonts w:ascii="Arial Narrow" w:hAnsi="Arial Narrow" w:cs="Arial"/>
                <w:color w:val="000000"/>
                <w:szCs w:val="24"/>
              </w:rPr>
              <w:t xml:space="preserve"> Water</w:t>
            </w:r>
          </w:p>
        </w:tc>
        <w:tc>
          <w:tcPr>
            <w:tcW w:w="3082" w:type="dxa"/>
          </w:tcPr>
          <w:p w14:paraId="251BE516" w14:textId="77777777" w:rsidR="00BE7B36" w:rsidRPr="00655F09" w:rsidRDefault="007C373C" w:rsidP="0093799A">
            <w:pPr>
              <w:rPr>
                <w:rFonts w:ascii="Arial Narrow" w:hAnsi="Arial Narrow" w:cs="Arial"/>
                <w:b/>
                <w:bCs/>
                <w:color w:val="000000"/>
                <w:szCs w:val="24"/>
              </w:rPr>
            </w:pPr>
            <w:r w:rsidRPr="00655F09">
              <w:rPr>
                <w:rFonts w:ascii="Arial Narrow" w:hAnsi="Arial Narrow" w:cs="Arial"/>
                <w:color w:val="000000"/>
                <w:szCs w:val="24"/>
              </w:rPr>
              <w:t>132 762</w:t>
            </w:r>
          </w:p>
        </w:tc>
      </w:tr>
      <w:tr w:rsidR="00BE7B36" w:rsidRPr="00655F09" w14:paraId="265B4B4A" w14:textId="77777777" w:rsidTr="0093799A">
        <w:tc>
          <w:tcPr>
            <w:tcW w:w="3081" w:type="dxa"/>
          </w:tcPr>
          <w:p w14:paraId="6B5D7C9A" w14:textId="77777777" w:rsidR="00BE7B36" w:rsidRPr="00655F09" w:rsidRDefault="007C373C" w:rsidP="0093799A">
            <w:pPr>
              <w:rPr>
                <w:rFonts w:ascii="Arial Narrow" w:hAnsi="Arial Narrow" w:cs="Arial"/>
                <w:color w:val="000000"/>
                <w:szCs w:val="24"/>
              </w:rPr>
            </w:pPr>
            <w:r w:rsidRPr="00655F09">
              <w:rPr>
                <w:rFonts w:ascii="Arial Narrow" w:hAnsi="Arial Narrow" w:cs="Arial"/>
                <w:color w:val="000000"/>
                <w:szCs w:val="24"/>
              </w:rPr>
              <w:t>After hours emergency</w:t>
            </w:r>
          </w:p>
          <w:p w14:paraId="7C82046C" w14:textId="77777777" w:rsidR="00BE7B36" w:rsidRPr="00655F09" w:rsidRDefault="007C373C" w:rsidP="0093799A">
            <w:pPr>
              <w:rPr>
                <w:rFonts w:ascii="Arial Narrow" w:hAnsi="Arial Narrow" w:cs="Arial"/>
                <w:color w:val="000000"/>
                <w:szCs w:val="24"/>
              </w:rPr>
            </w:pPr>
            <w:r w:rsidRPr="00655F09">
              <w:rPr>
                <w:rFonts w:ascii="Arial Narrow" w:hAnsi="Arial Narrow" w:cs="Arial"/>
                <w:color w:val="000000"/>
                <w:szCs w:val="24"/>
              </w:rPr>
              <w:t>assistance</w:t>
            </w:r>
          </w:p>
        </w:tc>
        <w:tc>
          <w:tcPr>
            <w:tcW w:w="3082" w:type="dxa"/>
          </w:tcPr>
          <w:p w14:paraId="22F09367" w14:textId="77777777" w:rsidR="00BE7B36" w:rsidRPr="00655F09" w:rsidRDefault="007C373C" w:rsidP="0093799A">
            <w:pPr>
              <w:rPr>
                <w:rFonts w:ascii="Arial Narrow" w:hAnsi="Arial Narrow" w:cs="Arial"/>
                <w:color w:val="000000"/>
                <w:szCs w:val="24"/>
              </w:rPr>
            </w:pPr>
            <w:r w:rsidRPr="00655F09">
              <w:rPr>
                <w:rFonts w:ascii="Arial Narrow" w:hAnsi="Arial Narrow" w:cs="Arial"/>
                <w:color w:val="000000"/>
                <w:szCs w:val="24"/>
              </w:rPr>
              <w:t>Maroondah City Council</w:t>
            </w:r>
          </w:p>
        </w:tc>
        <w:tc>
          <w:tcPr>
            <w:tcW w:w="3082" w:type="dxa"/>
          </w:tcPr>
          <w:p w14:paraId="0253AD1D" w14:textId="77777777" w:rsidR="00BE7B36" w:rsidRPr="00655F09" w:rsidRDefault="007C373C" w:rsidP="0093799A">
            <w:pPr>
              <w:rPr>
                <w:rFonts w:ascii="Arial Narrow" w:hAnsi="Arial Narrow" w:cs="Arial"/>
                <w:color w:val="000000"/>
                <w:szCs w:val="24"/>
              </w:rPr>
            </w:pPr>
            <w:r w:rsidRPr="00655F09">
              <w:rPr>
                <w:rFonts w:ascii="Arial Narrow" w:hAnsi="Arial Narrow" w:cs="Arial"/>
                <w:color w:val="000000"/>
                <w:szCs w:val="24"/>
              </w:rPr>
              <w:t>1300 88 22 33</w:t>
            </w:r>
          </w:p>
          <w:p w14:paraId="5F24EB14" w14:textId="77777777" w:rsidR="00BE7B36" w:rsidRPr="00655F09" w:rsidRDefault="00BE7B36" w:rsidP="0093799A">
            <w:pPr>
              <w:rPr>
                <w:rFonts w:ascii="Arial Narrow" w:hAnsi="Arial Narrow" w:cs="Arial"/>
                <w:color w:val="000000"/>
                <w:szCs w:val="24"/>
              </w:rPr>
            </w:pPr>
          </w:p>
        </w:tc>
      </w:tr>
    </w:tbl>
    <w:p w14:paraId="17642B61" w14:textId="77777777" w:rsidR="00BE7B36" w:rsidRPr="00655F09" w:rsidRDefault="00BE7B36" w:rsidP="00BE7B36">
      <w:pPr>
        <w:rPr>
          <w:rFonts w:ascii="Arial Narrow" w:hAnsi="Arial Narrow" w:cs="Arial"/>
          <w:color w:val="000000"/>
          <w:szCs w:val="24"/>
        </w:rPr>
      </w:pPr>
    </w:p>
    <w:p w14:paraId="78E0E560" w14:textId="77777777" w:rsidR="00BE7B36" w:rsidRPr="00655F09" w:rsidRDefault="007C373C" w:rsidP="00BE7B36">
      <w:pPr>
        <w:rPr>
          <w:rFonts w:ascii="Arial Narrow" w:hAnsi="Arial Narrow" w:cs="Arial"/>
          <w:color w:val="000000"/>
          <w:szCs w:val="24"/>
        </w:rPr>
      </w:pPr>
      <w:r w:rsidRPr="00655F09">
        <w:rPr>
          <w:rFonts w:ascii="Arial Narrow" w:hAnsi="Arial Narrow" w:cs="Arial"/>
          <w:color w:val="000000"/>
          <w:szCs w:val="24"/>
        </w:rPr>
        <w:t>For assistance</w:t>
      </w:r>
      <w:r w:rsidR="00E1271C">
        <w:rPr>
          <w:rFonts w:ascii="Arial Narrow" w:hAnsi="Arial Narrow" w:cs="Arial"/>
          <w:color w:val="000000"/>
          <w:szCs w:val="24"/>
        </w:rPr>
        <w:t xml:space="preserve"> with bookings or to report a maintenance / risk issue please contact the relevant Council Officer listed below duri</w:t>
      </w:r>
      <w:r w:rsidR="00EB7565">
        <w:rPr>
          <w:rFonts w:ascii="Arial Narrow" w:hAnsi="Arial Narrow" w:cs="Arial"/>
          <w:color w:val="000000"/>
          <w:szCs w:val="24"/>
        </w:rPr>
        <w:t xml:space="preserve">ng office hours </w:t>
      </w:r>
      <w:r w:rsidR="00EB7565" w:rsidRPr="00655F09">
        <w:rPr>
          <w:rFonts w:ascii="Arial Narrow" w:hAnsi="Arial Narrow" w:cs="Arial"/>
          <w:b/>
          <w:color w:val="000000"/>
          <w:szCs w:val="24"/>
        </w:rPr>
        <w:t>8.30am-5pm Monday-Friday</w:t>
      </w:r>
      <w:r w:rsidR="0008215C">
        <w:rPr>
          <w:rFonts w:ascii="Arial Narrow" w:hAnsi="Arial Narrow" w:cs="Arial"/>
          <w:b/>
          <w:color w:val="000000"/>
          <w:szCs w:val="24"/>
        </w:rPr>
        <w:t xml:space="preserve"> or via email.</w:t>
      </w:r>
    </w:p>
    <w:p w14:paraId="66CC9C78" w14:textId="77777777" w:rsidR="00BE7B36" w:rsidRPr="00655F09" w:rsidRDefault="00BE7B36" w:rsidP="00BE7B36">
      <w:pPr>
        <w:rPr>
          <w:rFonts w:ascii="Arial Narrow" w:hAnsi="Arial Narrow" w:cs="Arial"/>
          <w:color w:val="000000"/>
          <w:szCs w:val="24"/>
        </w:rPr>
      </w:pPr>
    </w:p>
    <w:p w14:paraId="529B8687" w14:textId="77777777" w:rsidR="00BE7B36" w:rsidRPr="00655F09" w:rsidRDefault="007C373C" w:rsidP="00BE7B36">
      <w:pPr>
        <w:rPr>
          <w:rFonts w:ascii="Arial Narrow" w:hAnsi="Arial Narrow" w:cs="Arial"/>
          <w:color w:val="000000"/>
          <w:szCs w:val="24"/>
        </w:rPr>
      </w:pPr>
      <w:r w:rsidRPr="00655F09">
        <w:rPr>
          <w:rFonts w:ascii="Arial Narrow" w:hAnsi="Arial Narrow" w:cs="Arial"/>
          <w:color w:val="000000"/>
          <w:szCs w:val="24"/>
        </w:rPr>
        <w:t xml:space="preserve">If after hours emergency assistance is </w:t>
      </w:r>
      <w:proofErr w:type="gramStart"/>
      <w:r w:rsidRPr="00655F09">
        <w:rPr>
          <w:rFonts w:ascii="Arial Narrow" w:hAnsi="Arial Narrow" w:cs="Arial"/>
          <w:color w:val="000000"/>
          <w:szCs w:val="24"/>
        </w:rPr>
        <w:t>required</w:t>
      </w:r>
      <w:proofErr w:type="gramEnd"/>
      <w:r w:rsidRPr="00655F09">
        <w:rPr>
          <w:rFonts w:ascii="Arial Narrow" w:hAnsi="Arial Narrow" w:cs="Arial"/>
          <w:color w:val="000000"/>
          <w:szCs w:val="24"/>
        </w:rPr>
        <w:t xml:space="preserve"> please contact Councils After Hours Emergency Number listed above. </w:t>
      </w:r>
    </w:p>
    <w:p w14:paraId="3384C834" w14:textId="77777777" w:rsidR="00BE7B36" w:rsidRPr="00655F09" w:rsidRDefault="00BE7B36" w:rsidP="00BE7B36">
      <w:pPr>
        <w:rPr>
          <w:rFonts w:ascii="Arial Narrow" w:hAnsi="Arial Narrow" w:cs="Arial"/>
          <w:color w:val="000000"/>
          <w:szCs w:val="24"/>
        </w:rPr>
      </w:pPr>
    </w:p>
    <w:p w14:paraId="08014098" w14:textId="77777777" w:rsidR="0030262E" w:rsidRPr="00EB7565" w:rsidRDefault="0008215C" w:rsidP="00BE7B36">
      <w:pPr>
        <w:rPr>
          <w:rFonts w:ascii="Arial Narrow" w:hAnsi="Arial Narrow" w:cs="Arial"/>
          <w:b/>
          <w:color w:val="000000"/>
          <w:sz w:val="32"/>
          <w:szCs w:val="32"/>
        </w:rPr>
      </w:pPr>
      <w:r>
        <w:rPr>
          <w:rFonts w:ascii="Arial Narrow" w:hAnsi="Arial Narrow" w:cs="Arial"/>
          <w:b/>
          <w:color w:val="000000"/>
          <w:sz w:val="32"/>
          <w:szCs w:val="32"/>
        </w:rPr>
        <w:t>Council C</w:t>
      </w:r>
      <w:r w:rsidR="002A04AD" w:rsidRPr="00EB7565">
        <w:rPr>
          <w:rFonts w:ascii="Arial Narrow" w:hAnsi="Arial Narrow" w:cs="Arial"/>
          <w:b/>
          <w:color w:val="000000"/>
          <w:sz w:val="32"/>
          <w:szCs w:val="32"/>
        </w:rPr>
        <w:t>ontacts:</w:t>
      </w:r>
    </w:p>
    <w:p w14:paraId="3317C88F" w14:textId="77777777" w:rsidR="002A04AD" w:rsidRDefault="002A04AD" w:rsidP="00BE7B36">
      <w:pPr>
        <w:rPr>
          <w:rFonts w:ascii="Arial Narrow" w:hAnsi="Arial Narrow" w:cs="Arial"/>
          <w:b/>
          <w:bCs/>
          <w:color w:val="000000"/>
          <w:szCs w:val="24"/>
        </w:rPr>
      </w:pPr>
    </w:p>
    <w:tbl>
      <w:tblPr>
        <w:tblStyle w:val="TableGrid"/>
        <w:tblW w:w="0" w:type="auto"/>
        <w:tblLook w:val="04A0" w:firstRow="1" w:lastRow="0" w:firstColumn="1" w:lastColumn="0" w:noHBand="0" w:noVBand="1"/>
      </w:tblPr>
      <w:tblGrid>
        <w:gridCol w:w="2754"/>
        <w:gridCol w:w="2360"/>
        <w:gridCol w:w="3902"/>
      </w:tblGrid>
      <w:tr w:rsidR="00762C53" w14:paraId="3BAB940D" w14:textId="77777777" w:rsidTr="00EB7565">
        <w:tc>
          <w:tcPr>
            <w:tcW w:w="3198" w:type="dxa"/>
          </w:tcPr>
          <w:p w14:paraId="3275D869" w14:textId="77777777" w:rsidR="008D64A7" w:rsidRDefault="008D64A7" w:rsidP="00BE7B36">
            <w:pPr>
              <w:rPr>
                <w:rFonts w:ascii="Arial Narrow" w:hAnsi="Arial Narrow" w:cs="Arial"/>
                <w:b/>
                <w:bCs/>
                <w:color w:val="000000"/>
                <w:szCs w:val="24"/>
              </w:rPr>
            </w:pPr>
          </w:p>
          <w:p w14:paraId="6DFC1267" w14:textId="77777777" w:rsidR="002A04AD" w:rsidRDefault="002A04AD" w:rsidP="00BE7B36">
            <w:pPr>
              <w:rPr>
                <w:rFonts w:ascii="Arial Narrow" w:hAnsi="Arial Narrow" w:cs="Arial"/>
                <w:b/>
                <w:bCs/>
                <w:color w:val="000000"/>
                <w:szCs w:val="24"/>
              </w:rPr>
            </w:pPr>
            <w:r>
              <w:rPr>
                <w:rFonts w:ascii="Arial Narrow" w:hAnsi="Arial Narrow" w:cs="Arial"/>
                <w:b/>
                <w:bCs/>
                <w:color w:val="000000"/>
                <w:szCs w:val="24"/>
              </w:rPr>
              <w:t>Sporting Pavilions &amp; Scout / Guide Halls</w:t>
            </w:r>
          </w:p>
        </w:tc>
        <w:tc>
          <w:tcPr>
            <w:tcW w:w="2624" w:type="dxa"/>
          </w:tcPr>
          <w:p w14:paraId="7A5AE696" w14:textId="77777777" w:rsidR="008D64A7" w:rsidRDefault="008D64A7" w:rsidP="00BE7B36">
            <w:pPr>
              <w:rPr>
                <w:rFonts w:ascii="Arial Narrow" w:hAnsi="Arial Narrow" w:cs="Arial"/>
                <w:b/>
                <w:bCs/>
                <w:color w:val="000000"/>
                <w:szCs w:val="24"/>
              </w:rPr>
            </w:pPr>
          </w:p>
          <w:p w14:paraId="0C4CFB5C" w14:textId="77777777" w:rsidR="002A04AD" w:rsidRPr="006A3DF1" w:rsidRDefault="002A04AD" w:rsidP="00BE7B36">
            <w:pPr>
              <w:rPr>
                <w:rFonts w:ascii="Arial Narrow" w:hAnsi="Arial Narrow" w:cs="Arial"/>
                <w:b/>
                <w:bCs/>
                <w:color w:val="000000"/>
                <w:szCs w:val="24"/>
              </w:rPr>
            </w:pPr>
            <w:r w:rsidRPr="006A3DF1">
              <w:rPr>
                <w:rFonts w:ascii="Arial Narrow" w:hAnsi="Arial Narrow" w:cs="Arial"/>
                <w:b/>
                <w:bCs/>
                <w:color w:val="000000"/>
                <w:szCs w:val="24"/>
              </w:rPr>
              <w:t xml:space="preserve">Sports &amp; </w:t>
            </w:r>
            <w:r w:rsidR="006A3DF1" w:rsidRPr="006A3DF1">
              <w:rPr>
                <w:rFonts w:ascii="Arial Narrow" w:hAnsi="Arial Narrow" w:cs="Arial"/>
                <w:b/>
                <w:bCs/>
                <w:color w:val="000000"/>
                <w:szCs w:val="24"/>
              </w:rPr>
              <w:t>R</w:t>
            </w:r>
            <w:r w:rsidR="006A3DF1" w:rsidRPr="006A3DF1">
              <w:rPr>
                <w:rFonts w:ascii="Arial Narrow" w:hAnsi="Arial Narrow"/>
                <w:b/>
                <w:color w:val="000000"/>
              </w:rPr>
              <w:t>ecreation Officer</w:t>
            </w:r>
          </w:p>
        </w:tc>
        <w:tc>
          <w:tcPr>
            <w:tcW w:w="3420" w:type="dxa"/>
          </w:tcPr>
          <w:p w14:paraId="0053BD6F" w14:textId="77777777" w:rsidR="008D64A7" w:rsidRDefault="008D64A7" w:rsidP="00BE7B36">
            <w:pPr>
              <w:rPr>
                <w:rFonts w:ascii="Arial Narrow" w:hAnsi="Arial Narrow" w:cs="Arial"/>
                <w:b/>
                <w:bCs/>
                <w:color w:val="000000"/>
                <w:szCs w:val="24"/>
              </w:rPr>
            </w:pPr>
          </w:p>
          <w:p w14:paraId="279709F7" w14:textId="77777777" w:rsidR="002A04AD" w:rsidRDefault="002A04AD" w:rsidP="00BE7B36">
            <w:pPr>
              <w:rPr>
                <w:rFonts w:ascii="Arial Narrow" w:hAnsi="Arial Narrow" w:cs="Arial"/>
                <w:b/>
                <w:bCs/>
                <w:color w:val="000000"/>
                <w:szCs w:val="24"/>
              </w:rPr>
            </w:pPr>
            <w:r>
              <w:rPr>
                <w:rFonts w:ascii="Arial Narrow" w:hAnsi="Arial Narrow" w:cs="Arial"/>
                <w:b/>
                <w:bCs/>
                <w:color w:val="000000"/>
                <w:szCs w:val="24"/>
              </w:rPr>
              <w:t>9294 57</w:t>
            </w:r>
            <w:r w:rsidR="006A3DF1">
              <w:rPr>
                <w:rFonts w:ascii="Arial Narrow" w:hAnsi="Arial Narrow" w:cs="Arial"/>
                <w:b/>
                <w:bCs/>
                <w:color w:val="000000"/>
                <w:szCs w:val="24"/>
              </w:rPr>
              <w:t>17</w:t>
            </w:r>
          </w:p>
          <w:p w14:paraId="68661CE0" w14:textId="77777777" w:rsidR="002A04AD" w:rsidRDefault="006A3DF1" w:rsidP="002A04AD">
            <w:pPr>
              <w:rPr>
                <w:rFonts w:ascii="Arial Narrow" w:hAnsi="Arial Narrow" w:cs="Arial"/>
                <w:b/>
                <w:bCs/>
                <w:color w:val="000000"/>
                <w:szCs w:val="24"/>
              </w:rPr>
            </w:pPr>
            <w:r>
              <w:rPr>
                <w:rStyle w:val="Hyperlink"/>
                <w:rFonts w:ascii="Arial Narrow" w:hAnsi="Arial Narrow" w:cs="Arial"/>
                <w:b/>
                <w:bCs/>
                <w:szCs w:val="24"/>
              </w:rPr>
              <w:t>s</w:t>
            </w:r>
            <w:r w:rsidRPr="006A3DF1">
              <w:rPr>
                <w:rStyle w:val="Hyperlink"/>
                <w:rFonts w:ascii="Arial Narrow" w:hAnsi="Arial Narrow"/>
                <w:b/>
              </w:rPr>
              <w:t>portandrec</w:t>
            </w:r>
            <w:hyperlink r:id="rId12" w:history="1">
              <w:r w:rsidR="008D64A7" w:rsidRPr="002B23E3">
                <w:rPr>
                  <w:rStyle w:val="Hyperlink"/>
                  <w:rFonts w:ascii="Arial Narrow" w:hAnsi="Arial Narrow" w:cs="Arial"/>
                  <w:b/>
                  <w:bCs/>
                  <w:szCs w:val="24"/>
                </w:rPr>
                <w:t>@maroondah.vic.gov.au</w:t>
              </w:r>
            </w:hyperlink>
          </w:p>
          <w:p w14:paraId="306EA4ED" w14:textId="77777777" w:rsidR="008D64A7" w:rsidRPr="00655F09" w:rsidRDefault="008D64A7" w:rsidP="002A04AD">
            <w:pPr>
              <w:rPr>
                <w:rFonts w:ascii="Arial Narrow" w:hAnsi="Arial Narrow" w:cs="Arial"/>
                <w:b/>
                <w:bCs/>
                <w:color w:val="000000"/>
                <w:szCs w:val="24"/>
              </w:rPr>
            </w:pPr>
          </w:p>
          <w:p w14:paraId="1FB9F2FD" w14:textId="77777777" w:rsidR="002A04AD" w:rsidRDefault="002A04AD" w:rsidP="00BE7B36">
            <w:pPr>
              <w:rPr>
                <w:rFonts w:ascii="Arial Narrow" w:hAnsi="Arial Narrow" w:cs="Arial"/>
                <w:b/>
                <w:bCs/>
                <w:color w:val="000000"/>
                <w:szCs w:val="24"/>
              </w:rPr>
            </w:pPr>
          </w:p>
        </w:tc>
      </w:tr>
      <w:tr w:rsidR="00762C53" w14:paraId="3BDD345C" w14:textId="77777777" w:rsidTr="00EB7565">
        <w:tc>
          <w:tcPr>
            <w:tcW w:w="3198" w:type="dxa"/>
          </w:tcPr>
          <w:p w14:paraId="405B7CC8" w14:textId="77777777" w:rsidR="008D64A7" w:rsidRDefault="008D64A7" w:rsidP="00BE7B36">
            <w:pPr>
              <w:rPr>
                <w:rFonts w:ascii="Arial Narrow" w:hAnsi="Arial Narrow" w:cs="Arial"/>
                <w:b/>
                <w:bCs/>
                <w:color w:val="000000"/>
                <w:szCs w:val="24"/>
              </w:rPr>
            </w:pPr>
          </w:p>
          <w:p w14:paraId="10CED821" w14:textId="77777777" w:rsidR="002A04AD" w:rsidRDefault="007B2F5A" w:rsidP="00BE7B36">
            <w:pPr>
              <w:rPr>
                <w:rFonts w:ascii="Arial Narrow" w:hAnsi="Arial Narrow" w:cs="Arial"/>
                <w:b/>
                <w:bCs/>
                <w:color w:val="000000"/>
                <w:szCs w:val="24"/>
              </w:rPr>
            </w:pPr>
            <w:r>
              <w:rPr>
                <w:rFonts w:ascii="Arial Narrow" w:hAnsi="Arial Narrow" w:cs="Arial"/>
                <w:b/>
                <w:bCs/>
                <w:color w:val="000000"/>
                <w:szCs w:val="24"/>
              </w:rPr>
              <w:t xml:space="preserve">Early Childhood </w:t>
            </w:r>
            <w:r w:rsidR="004C1470">
              <w:rPr>
                <w:rFonts w:ascii="Arial Narrow" w:hAnsi="Arial Narrow" w:cs="Arial"/>
                <w:b/>
                <w:bCs/>
                <w:color w:val="000000"/>
                <w:szCs w:val="24"/>
              </w:rPr>
              <w:t>Centres</w:t>
            </w:r>
          </w:p>
        </w:tc>
        <w:tc>
          <w:tcPr>
            <w:tcW w:w="2624" w:type="dxa"/>
          </w:tcPr>
          <w:p w14:paraId="6A462ACD" w14:textId="77777777" w:rsidR="008D64A7" w:rsidRDefault="008D64A7" w:rsidP="00BE7B36">
            <w:pPr>
              <w:rPr>
                <w:rFonts w:ascii="Arial Narrow" w:hAnsi="Arial Narrow" w:cs="Arial"/>
                <w:b/>
                <w:bCs/>
                <w:color w:val="000000"/>
                <w:szCs w:val="24"/>
              </w:rPr>
            </w:pPr>
          </w:p>
          <w:p w14:paraId="20E4D8E2" w14:textId="77777777" w:rsidR="002A04AD" w:rsidRDefault="006C4F55" w:rsidP="00BE7B36">
            <w:pPr>
              <w:rPr>
                <w:rFonts w:ascii="Arial Narrow" w:hAnsi="Arial Narrow" w:cs="Arial"/>
                <w:b/>
                <w:bCs/>
                <w:color w:val="000000"/>
                <w:szCs w:val="24"/>
              </w:rPr>
            </w:pPr>
            <w:r>
              <w:rPr>
                <w:rFonts w:ascii="Arial Narrow" w:hAnsi="Arial Narrow" w:cs="Arial"/>
                <w:b/>
                <w:bCs/>
                <w:color w:val="000000"/>
                <w:szCs w:val="24"/>
              </w:rPr>
              <w:t xml:space="preserve">Children’s Services Officer - </w:t>
            </w:r>
            <w:r w:rsidR="002A04AD">
              <w:rPr>
                <w:rFonts w:ascii="Arial Narrow" w:hAnsi="Arial Narrow" w:cs="Arial"/>
                <w:b/>
                <w:bCs/>
                <w:color w:val="000000"/>
                <w:szCs w:val="24"/>
              </w:rPr>
              <w:t>Kindergartens</w:t>
            </w:r>
          </w:p>
        </w:tc>
        <w:tc>
          <w:tcPr>
            <w:tcW w:w="3420" w:type="dxa"/>
          </w:tcPr>
          <w:p w14:paraId="06612AD9" w14:textId="77777777" w:rsidR="008D64A7" w:rsidRDefault="008D64A7" w:rsidP="00BE7B36">
            <w:pPr>
              <w:rPr>
                <w:rFonts w:ascii="Arial Narrow" w:hAnsi="Arial Narrow" w:cs="Arial"/>
                <w:b/>
                <w:bCs/>
                <w:color w:val="000000"/>
                <w:szCs w:val="24"/>
              </w:rPr>
            </w:pPr>
          </w:p>
          <w:p w14:paraId="58B58B04" w14:textId="77777777" w:rsidR="002A04AD" w:rsidRDefault="002A04AD" w:rsidP="00BE7B36">
            <w:pPr>
              <w:rPr>
                <w:rFonts w:ascii="Arial Narrow" w:hAnsi="Arial Narrow" w:cs="Arial"/>
                <w:b/>
                <w:bCs/>
                <w:color w:val="000000"/>
                <w:szCs w:val="24"/>
              </w:rPr>
            </w:pPr>
            <w:r>
              <w:rPr>
                <w:rFonts w:ascii="Arial Narrow" w:hAnsi="Arial Narrow" w:cs="Arial"/>
                <w:b/>
                <w:bCs/>
                <w:color w:val="000000"/>
                <w:szCs w:val="24"/>
              </w:rPr>
              <w:t>9294 5743</w:t>
            </w:r>
          </w:p>
          <w:p w14:paraId="47A2FD88" w14:textId="77777777" w:rsidR="002A04AD" w:rsidRDefault="00000000" w:rsidP="00BE7B36">
            <w:pPr>
              <w:rPr>
                <w:rFonts w:ascii="Arial Narrow" w:hAnsi="Arial Narrow" w:cs="Arial"/>
                <w:b/>
                <w:bCs/>
                <w:color w:val="000000"/>
                <w:szCs w:val="24"/>
              </w:rPr>
            </w:pPr>
            <w:hyperlink r:id="rId13" w:history="1">
              <w:r w:rsidR="008D64A7" w:rsidRPr="002B23E3">
                <w:rPr>
                  <w:rStyle w:val="Hyperlink"/>
                  <w:rFonts w:ascii="Arial Narrow" w:hAnsi="Arial Narrow" w:cs="Arial"/>
                  <w:b/>
                  <w:bCs/>
                  <w:szCs w:val="24"/>
                </w:rPr>
                <w:t>kelly.verwey@maroondah.vic.gov.au</w:t>
              </w:r>
            </w:hyperlink>
          </w:p>
          <w:p w14:paraId="52E52585" w14:textId="77777777" w:rsidR="008D64A7" w:rsidRDefault="008D64A7" w:rsidP="00BE7B36">
            <w:pPr>
              <w:rPr>
                <w:rFonts w:ascii="Arial Narrow" w:hAnsi="Arial Narrow" w:cs="Arial"/>
                <w:b/>
                <w:bCs/>
                <w:color w:val="000000"/>
                <w:szCs w:val="24"/>
              </w:rPr>
            </w:pPr>
          </w:p>
        </w:tc>
      </w:tr>
      <w:tr w:rsidR="00762C53" w14:paraId="2F9FF9FC" w14:textId="77777777" w:rsidTr="00EB7565">
        <w:tc>
          <w:tcPr>
            <w:tcW w:w="3198" w:type="dxa"/>
          </w:tcPr>
          <w:p w14:paraId="302E8D7B" w14:textId="77777777" w:rsidR="008D64A7" w:rsidRDefault="008D64A7" w:rsidP="00EB7565">
            <w:pPr>
              <w:rPr>
                <w:rFonts w:ascii="Arial Narrow" w:hAnsi="Arial Narrow" w:cs="Arial"/>
                <w:b/>
                <w:bCs/>
                <w:color w:val="000000"/>
                <w:szCs w:val="24"/>
              </w:rPr>
            </w:pPr>
          </w:p>
          <w:p w14:paraId="04F67C48" w14:textId="77777777" w:rsidR="002A04AD" w:rsidRDefault="00EB7565" w:rsidP="00EB7565">
            <w:pPr>
              <w:rPr>
                <w:rFonts w:ascii="Arial Narrow" w:hAnsi="Arial Narrow" w:cs="Arial"/>
                <w:b/>
                <w:bCs/>
                <w:color w:val="000000"/>
                <w:szCs w:val="24"/>
              </w:rPr>
            </w:pPr>
            <w:r>
              <w:rPr>
                <w:rFonts w:ascii="Arial Narrow" w:hAnsi="Arial Narrow" w:cs="Arial"/>
                <w:b/>
                <w:bCs/>
                <w:color w:val="000000"/>
                <w:szCs w:val="24"/>
              </w:rPr>
              <w:t xml:space="preserve">Senior Citizens Centres </w:t>
            </w:r>
          </w:p>
          <w:p w14:paraId="7F0A8C67" w14:textId="77777777" w:rsidR="00EB7565" w:rsidRDefault="00EB7565" w:rsidP="00EB7565">
            <w:pPr>
              <w:rPr>
                <w:rFonts w:ascii="Arial Narrow" w:hAnsi="Arial Narrow" w:cs="Arial"/>
                <w:b/>
                <w:bCs/>
                <w:color w:val="000000"/>
                <w:szCs w:val="24"/>
              </w:rPr>
            </w:pPr>
          </w:p>
        </w:tc>
        <w:tc>
          <w:tcPr>
            <w:tcW w:w="2624" w:type="dxa"/>
          </w:tcPr>
          <w:p w14:paraId="18C955FD" w14:textId="1C650431" w:rsidR="00762C53" w:rsidRDefault="00762C53" w:rsidP="00BE7B36">
            <w:pPr>
              <w:rPr>
                <w:rFonts w:ascii="Arial Narrow" w:hAnsi="Arial Narrow" w:cs="Arial"/>
                <w:b/>
                <w:bCs/>
                <w:color w:val="000000"/>
                <w:szCs w:val="24"/>
              </w:rPr>
            </w:pPr>
            <w:r>
              <w:rPr>
                <w:rFonts w:ascii="Arial Narrow" w:hAnsi="Arial Narrow" w:cs="Arial"/>
                <w:b/>
                <w:bCs/>
                <w:color w:val="000000"/>
                <w:szCs w:val="24"/>
              </w:rPr>
              <w:t xml:space="preserve">Active &amp; Healthy Ageing </w:t>
            </w:r>
            <w:proofErr w:type="spellStart"/>
            <w:r>
              <w:rPr>
                <w:rFonts w:ascii="Arial Narrow" w:hAnsi="Arial Narrow" w:cs="Arial"/>
                <w:b/>
                <w:bCs/>
                <w:color w:val="000000"/>
                <w:szCs w:val="24"/>
              </w:rPr>
              <w:t>Coordindator</w:t>
            </w:r>
            <w:proofErr w:type="spellEnd"/>
          </w:p>
          <w:p w14:paraId="0F78F324" w14:textId="7BF8035E" w:rsidR="008D64A7" w:rsidRDefault="008D64A7" w:rsidP="00BE7B36">
            <w:pPr>
              <w:rPr>
                <w:rFonts w:ascii="Arial Narrow" w:hAnsi="Arial Narrow" w:cs="Arial"/>
                <w:b/>
                <w:bCs/>
                <w:color w:val="000000"/>
                <w:szCs w:val="24"/>
              </w:rPr>
            </w:pPr>
          </w:p>
        </w:tc>
        <w:tc>
          <w:tcPr>
            <w:tcW w:w="3420" w:type="dxa"/>
          </w:tcPr>
          <w:p w14:paraId="2E146480" w14:textId="77777777" w:rsidR="002A04AD" w:rsidRDefault="002A04AD" w:rsidP="00BE7B36">
            <w:pPr>
              <w:rPr>
                <w:rFonts w:ascii="Arial Narrow" w:hAnsi="Arial Narrow" w:cs="Arial"/>
                <w:b/>
                <w:bCs/>
                <w:color w:val="000000"/>
                <w:szCs w:val="24"/>
              </w:rPr>
            </w:pPr>
          </w:p>
          <w:p w14:paraId="5F6053B8" w14:textId="74A63045" w:rsidR="008D64A7" w:rsidRDefault="008D64A7" w:rsidP="00BE7B36">
            <w:pPr>
              <w:rPr>
                <w:rFonts w:ascii="Arial Narrow" w:hAnsi="Arial Narrow" w:cs="Arial"/>
                <w:b/>
                <w:bCs/>
                <w:color w:val="000000"/>
                <w:szCs w:val="24"/>
              </w:rPr>
            </w:pPr>
            <w:r>
              <w:rPr>
                <w:rFonts w:ascii="Arial Narrow" w:hAnsi="Arial Narrow" w:cs="Arial"/>
                <w:b/>
                <w:bCs/>
                <w:color w:val="000000"/>
                <w:szCs w:val="24"/>
              </w:rPr>
              <w:t>9294 57</w:t>
            </w:r>
            <w:r w:rsidR="00762C53">
              <w:rPr>
                <w:rFonts w:ascii="Arial Narrow" w:hAnsi="Arial Narrow" w:cs="Arial"/>
                <w:b/>
                <w:bCs/>
                <w:color w:val="000000"/>
                <w:szCs w:val="24"/>
              </w:rPr>
              <w:t>90</w:t>
            </w:r>
          </w:p>
          <w:p w14:paraId="0D78B627" w14:textId="35F70588" w:rsidR="009533FB" w:rsidRDefault="00000000" w:rsidP="00BE7B36">
            <w:pPr>
              <w:rPr>
                <w:rFonts w:ascii="Arial Narrow" w:hAnsi="Arial Narrow" w:cs="Arial"/>
                <w:b/>
                <w:bCs/>
                <w:color w:val="000000"/>
                <w:szCs w:val="24"/>
              </w:rPr>
            </w:pPr>
            <w:hyperlink r:id="rId14" w:history="1">
              <w:r w:rsidR="00762C53" w:rsidRPr="00762C53">
                <w:rPr>
                  <w:rStyle w:val="Hyperlink"/>
                  <w:rFonts w:ascii="Arial Narrow" w:hAnsi="Arial Narrow" w:cs="Arial"/>
                  <w:b/>
                  <w:bCs/>
                  <w:szCs w:val="24"/>
                </w:rPr>
                <w:t>richard.joseph@maroondah.vic.gov.au</w:t>
              </w:r>
            </w:hyperlink>
          </w:p>
          <w:p w14:paraId="6AF0B6C1" w14:textId="77777777" w:rsidR="009533FB" w:rsidRDefault="009533FB" w:rsidP="00BE7B36">
            <w:pPr>
              <w:rPr>
                <w:rFonts w:ascii="Arial Narrow" w:hAnsi="Arial Narrow" w:cs="Arial"/>
                <w:b/>
                <w:bCs/>
                <w:color w:val="000000"/>
                <w:szCs w:val="24"/>
              </w:rPr>
            </w:pPr>
          </w:p>
        </w:tc>
      </w:tr>
      <w:tr w:rsidR="00762C53" w14:paraId="4692DDE6" w14:textId="77777777" w:rsidTr="00EB7565">
        <w:tc>
          <w:tcPr>
            <w:tcW w:w="3198" w:type="dxa"/>
          </w:tcPr>
          <w:p w14:paraId="2745F35E" w14:textId="77777777" w:rsidR="008D64A7" w:rsidRDefault="008D64A7" w:rsidP="00BE7B36">
            <w:pPr>
              <w:rPr>
                <w:rFonts w:ascii="Arial Narrow" w:hAnsi="Arial Narrow" w:cs="Arial"/>
                <w:b/>
                <w:bCs/>
                <w:color w:val="000000"/>
                <w:szCs w:val="24"/>
              </w:rPr>
            </w:pPr>
          </w:p>
          <w:p w14:paraId="4196272E" w14:textId="77777777" w:rsidR="002A04AD" w:rsidRDefault="00EB7565" w:rsidP="00BE7B36">
            <w:pPr>
              <w:rPr>
                <w:rFonts w:ascii="Arial Narrow" w:hAnsi="Arial Narrow" w:cs="Arial"/>
                <w:b/>
                <w:bCs/>
                <w:color w:val="000000"/>
                <w:szCs w:val="24"/>
              </w:rPr>
            </w:pPr>
            <w:r>
              <w:rPr>
                <w:rFonts w:ascii="Arial Narrow" w:hAnsi="Arial Narrow" w:cs="Arial"/>
                <w:b/>
                <w:bCs/>
                <w:color w:val="000000"/>
                <w:szCs w:val="24"/>
              </w:rPr>
              <w:t>Community Centres</w:t>
            </w:r>
          </w:p>
          <w:p w14:paraId="3869D4DF" w14:textId="77777777" w:rsidR="00EB7565" w:rsidRDefault="00EB7565" w:rsidP="00BE7B36">
            <w:pPr>
              <w:rPr>
                <w:rFonts w:ascii="Arial Narrow" w:hAnsi="Arial Narrow" w:cs="Arial"/>
                <w:b/>
                <w:bCs/>
                <w:color w:val="000000"/>
                <w:szCs w:val="24"/>
              </w:rPr>
            </w:pPr>
          </w:p>
        </w:tc>
        <w:tc>
          <w:tcPr>
            <w:tcW w:w="2624" w:type="dxa"/>
          </w:tcPr>
          <w:p w14:paraId="4F183B96" w14:textId="77777777" w:rsidR="008D64A7" w:rsidRDefault="008D64A7" w:rsidP="00BE7B36">
            <w:pPr>
              <w:rPr>
                <w:rFonts w:ascii="Arial Narrow" w:hAnsi="Arial Narrow" w:cs="Arial"/>
                <w:b/>
                <w:bCs/>
                <w:color w:val="000000"/>
                <w:szCs w:val="24"/>
              </w:rPr>
            </w:pPr>
          </w:p>
          <w:p w14:paraId="6FB2DBC1" w14:textId="77777777" w:rsidR="008D64A7" w:rsidRDefault="008D64A7" w:rsidP="00BE7B36">
            <w:pPr>
              <w:rPr>
                <w:rFonts w:ascii="Arial Narrow" w:hAnsi="Arial Narrow" w:cs="Arial"/>
                <w:b/>
                <w:bCs/>
                <w:color w:val="000000"/>
                <w:szCs w:val="24"/>
              </w:rPr>
            </w:pPr>
            <w:r>
              <w:rPr>
                <w:rFonts w:ascii="Arial Narrow" w:hAnsi="Arial Narrow" w:cs="Arial"/>
                <w:b/>
                <w:bCs/>
                <w:color w:val="000000"/>
                <w:szCs w:val="24"/>
              </w:rPr>
              <w:t xml:space="preserve">Community </w:t>
            </w:r>
            <w:r w:rsidR="006A3DF1">
              <w:rPr>
                <w:rFonts w:ascii="Arial Narrow" w:hAnsi="Arial Narrow" w:cs="Arial"/>
                <w:b/>
                <w:bCs/>
                <w:color w:val="000000"/>
                <w:szCs w:val="24"/>
              </w:rPr>
              <w:t>D</w:t>
            </w:r>
            <w:r>
              <w:rPr>
                <w:rFonts w:ascii="Arial Narrow" w:hAnsi="Arial Narrow" w:cs="Arial"/>
                <w:b/>
                <w:bCs/>
                <w:color w:val="000000"/>
                <w:szCs w:val="24"/>
              </w:rPr>
              <w:t>evelopment</w:t>
            </w:r>
            <w:r w:rsidR="006A3DF1">
              <w:rPr>
                <w:rFonts w:ascii="Arial Narrow" w:hAnsi="Arial Narrow" w:cs="Arial"/>
                <w:b/>
                <w:bCs/>
                <w:color w:val="000000"/>
                <w:szCs w:val="24"/>
              </w:rPr>
              <w:t xml:space="preserve"> </w:t>
            </w:r>
            <w:r w:rsidR="006A3DF1" w:rsidRPr="006A3DF1">
              <w:rPr>
                <w:rFonts w:ascii="Arial Narrow" w:hAnsi="Arial Narrow"/>
                <w:b/>
                <w:color w:val="000000"/>
              </w:rPr>
              <w:t>Officer</w:t>
            </w:r>
          </w:p>
        </w:tc>
        <w:tc>
          <w:tcPr>
            <w:tcW w:w="3420" w:type="dxa"/>
          </w:tcPr>
          <w:p w14:paraId="3BA57B64" w14:textId="77777777" w:rsidR="008D64A7" w:rsidRDefault="008D64A7" w:rsidP="00BE7B36">
            <w:pPr>
              <w:rPr>
                <w:rFonts w:ascii="Arial Narrow" w:hAnsi="Arial Narrow" w:cs="Arial"/>
                <w:b/>
                <w:bCs/>
                <w:color w:val="000000"/>
                <w:szCs w:val="24"/>
              </w:rPr>
            </w:pPr>
          </w:p>
          <w:p w14:paraId="567B83F8" w14:textId="77777777" w:rsidR="002A04AD" w:rsidRDefault="008D64A7" w:rsidP="00BE7B36">
            <w:pPr>
              <w:rPr>
                <w:rFonts w:ascii="Arial Narrow" w:hAnsi="Arial Narrow" w:cs="Arial"/>
                <w:b/>
                <w:bCs/>
                <w:color w:val="000000"/>
                <w:szCs w:val="24"/>
              </w:rPr>
            </w:pPr>
            <w:r>
              <w:rPr>
                <w:rFonts w:ascii="Arial Narrow" w:hAnsi="Arial Narrow" w:cs="Arial"/>
                <w:b/>
                <w:bCs/>
                <w:color w:val="000000"/>
                <w:szCs w:val="24"/>
              </w:rPr>
              <w:t>9294 5748</w:t>
            </w:r>
          </w:p>
          <w:p w14:paraId="5B82965C" w14:textId="58CE92FF" w:rsidR="008D64A7" w:rsidRDefault="00CF343D" w:rsidP="00BE7B36">
            <w:pPr>
              <w:rPr>
                <w:rFonts w:ascii="Arial Narrow" w:hAnsi="Arial Narrow" w:cs="Arial"/>
                <w:b/>
                <w:bCs/>
                <w:color w:val="000000"/>
                <w:szCs w:val="24"/>
              </w:rPr>
            </w:pPr>
            <w:proofErr w:type="gramStart"/>
            <w:r>
              <w:rPr>
                <w:rStyle w:val="Hyperlink"/>
                <w:rFonts w:ascii="Arial Narrow" w:hAnsi="Arial Narrow" w:cs="Arial"/>
                <w:b/>
                <w:bCs/>
                <w:szCs w:val="24"/>
              </w:rPr>
              <w:t>r</w:t>
            </w:r>
            <w:r w:rsidR="006A3DF1">
              <w:rPr>
                <w:rStyle w:val="Hyperlink"/>
                <w:rFonts w:ascii="Arial Narrow" w:hAnsi="Arial Narrow" w:cs="Arial"/>
                <w:b/>
                <w:bCs/>
                <w:szCs w:val="24"/>
              </w:rPr>
              <w:t>o</w:t>
            </w:r>
            <w:r>
              <w:rPr>
                <w:rStyle w:val="Hyperlink"/>
                <w:rFonts w:ascii="Arial Narrow" w:hAnsi="Arial Narrow" w:cs="Arial"/>
                <w:b/>
                <w:bCs/>
                <w:szCs w:val="24"/>
              </w:rPr>
              <w:t>semary.sheehan</w:t>
            </w:r>
            <w:proofErr w:type="gramEnd"/>
            <w:r w:rsidR="00000000">
              <w:fldChar w:fldCharType="begin"/>
            </w:r>
            <w:r w:rsidR="00000000">
              <w:instrText>HYPERLINK "mailto:noelene.green@maroondah.vic.gov.au"</w:instrText>
            </w:r>
            <w:r w:rsidR="00000000">
              <w:fldChar w:fldCharType="separate"/>
            </w:r>
            <w:r w:rsidR="008D64A7" w:rsidRPr="002B23E3">
              <w:rPr>
                <w:rStyle w:val="Hyperlink"/>
                <w:rFonts w:ascii="Arial Narrow" w:hAnsi="Arial Narrow" w:cs="Arial"/>
                <w:b/>
                <w:bCs/>
                <w:szCs w:val="24"/>
              </w:rPr>
              <w:t>@maroondah.vic.gov.au</w:t>
            </w:r>
            <w:r w:rsidR="00000000">
              <w:rPr>
                <w:rStyle w:val="Hyperlink"/>
                <w:rFonts w:ascii="Arial Narrow" w:hAnsi="Arial Narrow" w:cs="Arial"/>
                <w:b/>
                <w:bCs/>
                <w:szCs w:val="24"/>
              </w:rPr>
              <w:fldChar w:fldCharType="end"/>
            </w:r>
          </w:p>
          <w:p w14:paraId="3BCF3C63" w14:textId="77777777" w:rsidR="009533FB" w:rsidRDefault="009533FB" w:rsidP="00BE7B36">
            <w:pPr>
              <w:rPr>
                <w:rFonts w:ascii="Arial Narrow" w:hAnsi="Arial Narrow" w:cs="Arial"/>
                <w:b/>
                <w:bCs/>
                <w:color w:val="000000"/>
                <w:szCs w:val="24"/>
              </w:rPr>
            </w:pPr>
          </w:p>
          <w:p w14:paraId="184C6A33" w14:textId="77777777" w:rsidR="008D64A7" w:rsidRDefault="008D64A7" w:rsidP="00BE7B36">
            <w:pPr>
              <w:rPr>
                <w:rFonts w:ascii="Arial Narrow" w:hAnsi="Arial Narrow" w:cs="Arial"/>
                <w:b/>
                <w:bCs/>
                <w:color w:val="000000"/>
                <w:szCs w:val="24"/>
              </w:rPr>
            </w:pPr>
          </w:p>
        </w:tc>
      </w:tr>
    </w:tbl>
    <w:p w14:paraId="0B57A350" w14:textId="77777777" w:rsidR="0030262E" w:rsidRDefault="006C4F55" w:rsidP="00BE7B36">
      <w:pPr>
        <w:rPr>
          <w:rFonts w:ascii="Arial Narrow" w:hAnsi="Arial Narrow" w:cs="Arial"/>
          <w:b/>
          <w:bCs/>
          <w:color w:val="000000"/>
          <w:szCs w:val="24"/>
        </w:rPr>
      </w:pPr>
      <w:r>
        <w:rPr>
          <w:rFonts w:ascii="Arial Narrow" w:hAnsi="Arial Narrow" w:cs="Arial"/>
          <w:b/>
          <w:bCs/>
          <w:color w:val="000000"/>
          <w:szCs w:val="24"/>
        </w:rPr>
        <w:t xml:space="preserve"> </w:t>
      </w:r>
    </w:p>
    <w:p w14:paraId="3C20F6F9" w14:textId="77777777" w:rsidR="0030262E" w:rsidRDefault="0030262E" w:rsidP="00BE7B36">
      <w:pPr>
        <w:rPr>
          <w:rFonts w:ascii="Arial Narrow" w:hAnsi="Arial Narrow" w:cs="Arial"/>
          <w:b/>
          <w:bCs/>
          <w:color w:val="000000"/>
          <w:szCs w:val="24"/>
        </w:rPr>
      </w:pPr>
    </w:p>
    <w:p w14:paraId="57AF902A" w14:textId="77777777" w:rsidR="00BE7B36" w:rsidRPr="00655F09" w:rsidRDefault="007C373C">
      <w:pPr>
        <w:rPr>
          <w:rFonts w:ascii="Arial Narrow" w:hAnsi="Arial Narrow"/>
          <w:b/>
        </w:rPr>
      </w:pPr>
      <w:r w:rsidRPr="00655F09">
        <w:rPr>
          <w:rFonts w:ascii="Arial Narrow" w:hAnsi="Arial Narrow"/>
          <w:b/>
        </w:rPr>
        <w:br w:type="page"/>
      </w:r>
    </w:p>
    <w:p w14:paraId="053A6FB5" w14:textId="77777777" w:rsidR="00F23F85" w:rsidRPr="00655F09" w:rsidRDefault="00F23F85" w:rsidP="00ED6A09">
      <w:pPr>
        <w:pStyle w:val="Heading1"/>
      </w:pPr>
      <w:bookmarkStart w:id="2" w:name="_Toc319570661"/>
      <w:bookmarkStart w:id="3" w:name="_Toc310946433"/>
    </w:p>
    <w:p w14:paraId="2DDC1B11" w14:textId="77777777" w:rsidR="00BE7B36" w:rsidRPr="00655F09" w:rsidRDefault="007C373C" w:rsidP="00ED6A09">
      <w:pPr>
        <w:pStyle w:val="Heading1"/>
      </w:pPr>
      <w:bookmarkStart w:id="4" w:name="_Toc354006130"/>
      <w:bookmarkStart w:id="5" w:name="_Toc53664781"/>
      <w:r w:rsidRPr="00655F09">
        <w:t>COUNCIL FACILITIES HIRE HANDBOOK</w:t>
      </w:r>
      <w:bookmarkEnd w:id="2"/>
      <w:bookmarkEnd w:id="4"/>
      <w:bookmarkEnd w:id="5"/>
    </w:p>
    <w:p w14:paraId="70072A5F" w14:textId="77777777" w:rsidR="00181D15" w:rsidRPr="00655F09" w:rsidRDefault="007C373C" w:rsidP="00FE1679">
      <w:pPr>
        <w:pStyle w:val="Heading2"/>
        <w:ind w:left="284"/>
      </w:pPr>
      <w:bookmarkStart w:id="6" w:name="_Toc319570662"/>
      <w:bookmarkStart w:id="7" w:name="_Toc53664782"/>
      <w:r w:rsidRPr="00655F09">
        <w:t>I</w:t>
      </w:r>
      <w:bookmarkEnd w:id="3"/>
      <w:r w:rsidRPr="00655F09">
        <w:t>ntroduction</w:t>
      </w:r>
      <w:bookmarkEnd w:id="6"/>
      <w:bookmarkEnd w:id="7"/>
    </w:p>
    <w:p w14:paraId="5DF17E7D" w14:textId="77777777" w:rsidR="00BE7B36" w:rsidRPr="00655F09" w:rsidRDefault="00BE7B36" w:rsidP="00BE7B36">
      <w:pPr>
        <w:rPr>
          <w:rFonts w:ascii="Arial Narrow" w:hAnsi="Arial Narrow"/>
        </w:rPr>
      </w:pPr>
    </w:p>
    <w:p w14:paraId="148E648B" w14:textId="77777777" w:rsidR="00181D15" w:rsidRPr="00EA7ECB" w:rsidRDefault="00D244AB" w:rsidP="00BB172C">
      <w:pPr>
        <w:pStyle w:val="Heading3"/>
        <w:numPr>
          <w:ilvl w:val="1"/>
          <w:numId w:val="26"/>
        </w:numPr>
        <w:rPr>
          <w:rStyle w:val="SubtleEmphasis"/>
          <w:iCs w:val="0"/>
          <w:color w:val="auto"/>
          <w:szCs w:val="22"/>
        </w:rPr>
      </w:pPr>
      <w:bookmarkStart w:id="8" w:name="_Toc317154060"/>
      <w:bookmarkStart w:id="9" w:name="_Toc319570663"/>
      <w:bookmarkStart w:id="10" w:name="_Toc53664783"/>
      <w:r w:rsidRPr="00EA7ECB">
        <w:rPr>
          <w:rStyle w:val="SubtleEmphasis"/>
          <w:iCs w:val="0"/>
          <w:color w:val="auto"/>
        </w:rPr>
        <w:t>Purpose</w:t>
      </w:r>
      <w:bookmarkEnd w:id="8"/>
      <w:bookmarkEnd w:id="9"/>
      <w:bookmarkEnd w:id="10"/>
      <w:r w:rsidRPr="00EA7ECB">
        <w:rPr>
          <w:rStyle w:val="SubtleEmphasis"/>
          <w:iCs w:val="0"/>
          <w:color w:val="auto"/>
        </w:rPr>
        <w:t xml:space="preserve"> </w:t>
      </w:r>
    </w:p>
    <w:p w14:paraId="35B3E7E3" w14:textId="77777777" w:rsidR="00BE7B36" w:rsidRPr="00655F09" w:rsidRDefault="00BE7B36" w:rsidP="00BE7B36">
      <w:pPr>
        <w:rPr>
          <w:rFonts w:ascii="Arial Narrow" w:hAnsi="Arial Narrow"/>
        </w:rPr>
      </w:pPr>
    </w:p>
    <w:p w14:paraId="51D3BC91" w14:textId="77777777" w:rsidR="00BE7B36" w:rsidRPr="00655F09" w:rsidRDefault="007C373C" w:rsidP="00C76739">
      <w:pPr>
        <w:spacing w:line="276" w:lineRule="auto"/>
        <w:jc w:val="both"/>
        <w:rPr>
          <w:rFonts w:ascii="Arial Narrow" w:hAnsi="Arial Narrow" w:cs="Arial"/>
          <w:color w:val="000000" w:themeColor="text1"/>
        </w:rPr>
      </w:pPr>
      <w:r w:rsidRPr="00655F09">
        <w:rPr>
          <w:rFonts w:ascii="Arial Narrow" w:hAnsi="Arial Narrow" w:cs="Arial"/>
        </w:rPr>
        <w:t>Welcome to the first edition of Maroondah City Council’s (Council) Community Facilities Hire</w:t>
      </w:r>
      <w:r w:rsidRPr="00655F09">
        <w:rPr>
          <w:rFonts w:ascii="Arial Narrow" w:hAnsi="Arial Narrow" w:cs="Arial"/>
          <w:i/>
        </w:rPr>
        <w:t xml:space="preserve"> </w:t>
      </w:r>
      <w:r w:rsidRPr="00655F09">
        <w:rPr>
          <w:rFonts w:ascii="Arial Narrow" w:hAnsi="Arial Narrow" w:cs="Arial"/>
        </w:rPr>
        <w:t>Handbook (Handbook).</w:t>
      </w:r>
      <w:r w:rsidRPr="00655F09">
        <w:rPr>
          <w:rFonts w:ascii="Arial Narrow" w:hAnsi="Arial Narrow" w:cs="Arial"/>
          <w:i/>
        </w:rPr>
        <w:t xml:space="preserve"> </w:t>
      </w:r>
      <w:r w:rsidRPr="00655F09">
        <w:rPr>
          <w:rFonts w:ascii="Arial Narrow" w:hAnsi="Arial Narrow" w:cs="Arial"/>
        </w:rPr>
        <w:t xml:space="preserve">Council has written this Handbook to </w:t>
      </w:r>
      <w:r w:rsidRPr="00655F09">
        <w:rPr>
          <w:rFonts w:ascii="Arial Narrow" w:hAnsi="Arial Narrow" w:cs="Arial"/>
          <w:color w:val="000000" w:themeColor="text1"/>
        </w:rPr>
        <w:t xml:space="preserve">support Council’s Facility Managers/Booking Officers to perform their roles effectively, and act as a reference </w:t>
      </w:r>
      <w:r w:rsidRPr="00655F09">
        <w:rPr>
          <w:rFonts w:ascii="Arial Narrow" w:hAnsi="Arial Narrow" w:cs="Arial"/>
        </w:rPr>
        <w:t>for information relating to the hire of Council owned facilities.</w:t>
      </w:r>
    </w:p>
    <w:p w14:paraId="42F5DCFE" w14:textId="77777777" w:rsidR="00BE7B36" w:rsidRPr="00655F09" w:rsidRDefault="00BE7B36" w:rsidP="00C44C50">
      <w:pPr>
        <w:spacing w:line="276" w:lineRule="auto"/>
        <w:rPr>
          <w:rFonts w:ascii="Arial Narrow" w:hAnsi="Arial Narrow" w:cs="Arial"/>
        </w:rPr>
      </w:pPr>
    </w:p>
    <w:p w14:paraId="6D2BDFB3" w14:textId="77777777" w:rsidR="00181D15" w:rsidRPr="00EA7ECB" w:rsidRDefault="007C373C" w:rsidP="00BB172C">
      <w:pPr>
        <w:pStyle w:val="Heading3"/>
        <w:numPr>
          <w:ilvl w:val="1"/>
          <w:numId w:val="26"/>
        </w:numPr>
        <w:rPr>
          <w:rStyle w:val="SubtleEmphasis"/>
          <w:iCs w:val="0"/>
          <w:color w:val="auto"/>
        </w:rPr>
      </w:pPr>
      <w:bookmarkStart w:id="11" w:name="_Toc317154061"/>
      <w:bookmarkStart w:id="12" w:name="_Toc319570664"/>
      <w:bookmarkStart w:id="13" w:name="_Toc53664784"/>
      <w:r w:rsidRPr="00EA7ECB">
        <w:rPr>
          <w:rStyle w:val="SubtleEmphasis"/>
          <w:iCs w:val="0"/>
          <w:color w:val="auto"/>
        </w:rPr>
        <w:t>Background</w:t>
      </w:r>
      <w:bookmarkEnd w:id="11"/>
      <w:bookmarkEnd w:id="12"/>
      <w:bookmarkEnd w:id="13"/>
      <w:r w:rsidRPr="00EA7ECB">
        <w:rPr>
          <w:rStyle w:val="SubtleEmphasis"/>
          <w:iCs w:val="0"/>
          <w:color w:val="auto"/>
        </w:rPr>
        <w:t xml:space="preserve"> </w:t>
      </w:r>
    </w:p>
    <w:p w14:paraId="4731D7A7" w14:textId="77777777" w:rsidR="00BE7B36" w:rsidRPr="00655F09" w:rsidRDefault="00BE7B36" w:rsidP="00BE7B36">
      <w:pPr>
        <w:rPr>
          <w:rFonts w:ascii="Arial Narrow" w:hAnsi="Arial Narrow"/>
        </w:rPr>
      </w:pPr>
    </w:p>
    <w:p w14:paraId="5E2B04CC" w14:textId="77777777" w:rsidR="000F19DD" w:rsidRPr="00655F09" w:rsidRDefault="007C373C" w:rsidP="00C76739">
      <w:pPr>
        <w:spacing w:line="276" w:lineRule="auto"/>
        <w:jc w:val="both"/>
        <w:rPr>
          <w:rFonts w:ascii="Arial Narrow" w:hAnsi="Arial Narrow"/>
        </w:rPr>
      </w:pPr>
      <w:r w:rsidRPr="00655F09">
        <w:rPr>
          <w:rFonts w:ascii="Arial Narrow" w:hAnsi="Arial Narrow"/>
        </w:rPr>
        <w:t>Maroondah City Council (</w:t>
      </w:r>
      <w:r w:rsidRPr="00655F09">
        <w:rPr>
          <w:rFonts w:ascii="Arial Narrow" w:hAnsi="Arial Narrow"/>
          <w:bCs/>
        </w:rPr>
        <w:t>Council</w:t>
      </w:r>
      <w:r w:rsidRPr="00655F09">
        <w:rPr>
          <w:rFonts w:ascii="Arial Narrow" w:hAnsi="Arial Narrow"/>
        </w:rPr>
        <w:t xml:space="preserve">) owns an extensive network of pavilions, halls, meeting rooms and other facilities for use by the local community. These facilities play a key role in the delivery of a wide range of leisure, social, </w:t>
      </w:r>
      <w:proofErr w:type="gramStart"/>
      <w:r w:rsidRPr="00655F09">
        <w:rPr>
          <w:rFonts w:ascii="Arial Narrow" w:hAnsi="Arial Narrow"/>
        </w:rPr>
        <w:t>cultural</w:t>
      </w:r>
      <w:proofErr w:type="gramEnd"/>
      <w:r w:rsidRPr="00655F09">
        <w:rPr>
          <w:rFonts w:ascii="Arial Narrow" w:hAnsi="Arial Narrow"/>
        </w:rPr>
        <w:t xml:space="preserve"> and educational activities which encourage active community participation, and make a valuable contribution to the general health and wellbeing of the local community.  </w:t>
      </w:r>
    </w:p>
    <w:p w14:paraId="3363EBDD" w14:textId="77777777" w:rsidR="000F19DD" w:rsidRPr="00655F09" w:rsidRDefault="000F19DD" w:rsidP="00C76739">
      <w:pPr>
        <w:spacing w:line="276" w:lineRule="auto"/>
        <w:jc w:val="both"/>
        <w:rPr>
          <w:rFonts w:ascii="Arial Narrow" w:hAnsi="Arial Narrow"/>
          <w:color w:val="FF0000"/>
        </w:rPr>
      </w:pPr>
    </w:p>
    <w:p w14:paraId="1B5C4A64" w14:textId="77777777" w:rsidR="000F19DD" w:rsidRPr="00655F09" w:rsidRDefault="007C373C" w:rsidP="00C76739">
      <w:pPr>
        <w:spacing w:line="276" w:lineRule="auto"/>
        <w:jc w:val="both"/>
        <w:rPr>
          <w:rFonts w:ascii="Arial Narrow" w:hAnsi="Arial Narrow"/>
        </w:rPr>
      </w:pPr>
      <w:r w:rsidRPr="00655F09">
        <w:rPr>
          <w:rFonts w:ascii="Arial Narrow" w:hAnsi="Arial Narrow"/>
        </w:rPr>
        <w:t>Council views the sustainable</w:t>
      </w:r>
      <w:r w:rsidRPr="00655F09">
        <w:rPr>
          <w:rFonts w:ascii="Arial Narrow" w:hAnsi="Arial Narrow"/>
          <w:color w:val="FF0000"/>
        </w:rPr>
        <w:t xml:space="preserve"> </w:t>
      </w:r>
      <w:r w:rsidRPr="00655F09">
        <w:rPr>
          <w:rFonts w:ascii="Arial Narrow" w:hAnsi="Arial Narrow"/>
        </w:rPr>
        <w:t xml:space="preserve">use of these facilities as integral and as a result, has developed policies and procedures to ensure the facilities are managed and used in a safe, </w:t>
      </w:r>
      <w:proofErr w:type="gramStart"/>
      <w:r w:rsidRPr="00655F09">
        <w:rPr>
          <w:rFonts w:ascii="Arial Narrow" w:hAnsi="Arial Narrow"/>
        </w:rPr>
        <w:t>accessible</w:t>
      </w:r>
      <w:proofErr w:type="gramEnd"/>
      <w:r w:rsidRPr="00655F09">
        <w:rPr>
          <w:rFonts w:ascii="Arial Narrow" w:hAnsi="Arial Narrow"/>
        </w:rPr>
        <w:t xml:space="preserve"> and equitable manner.</w:t>
      </w:r>
    </w:p>
    <w:p w14:paraId="3E9E8E48" w14:textId="77777777" w:rsidR="000F19DD" w:rsidRPr="00655F09" w:rsidRDefault="000F19DD" w:rsidP="00C76739">
      <w:pPr>
        <w:spacing w:line="276" w:lineRule="auto"/>
        <w:jc w:val="both"/>
        <w:rPr>
          <w:rFonts w:ascii="Arial Narrow" w:hAnsi="Arial Narrow"/>
        </w:rPr>
      </w:pPr>
    </w:p>
    <w:p w14:paraId="63C54396" w14:textId="77777777" w:rsidR="0009632B" w:rsidRPr="00655F09" w:rsidRDefault="007C373C" w:rsidP="0009632B">
      <w:pPr>
        <w:spacing w:line="276" w:lineRule="auto"/>
        <w:jc w:val="both"/>
        <w:rPr>
          <w:rFonts w:ascii="Arial Narrow" w:hAnsi="Arial Narrow"/>
        </w:rPr>
      </w:pPr>
      <w:r w:rsidRPr="00655F09">
        <w:rPr>
          <w:rFonts w:ascii="Arial Narrow" w:hAnsi="Arial Narrow"/>
        </w:rPr>
        <w:t xml:space="preserve">Council has developed a Community Facilities Hire Policy (the Policy), which the minimum standards for hiring Council owned facilities, for use by the local community. The Policy is supported by the Community Facilities Hire Handbook, which details these minimum standard processes and procedures for hiring Council owned facilities, for use by the local community, and includes a standard Hire Agreement Form </w:t>
      </w:r>
      <w:r w:rsidR="007E47BA" w:rsidRPr="00655F09">
        <w:rPr>
          <w:rFonts w:ascii="Arial Narrow" w:hAnsi="Arial Narrow"/>
        </w:rPr>
        <w:t xml:space="preserve">containing </w:t>
      </w:r>
      <w:r w:rsidRPr="00655F09">
        <w:rPr>
          <w:rFonts w:ascii="Arial Narrow" w:hAnsi="Arial Narrow"/>
        </w:rPr>
        <w:t xml:space="preserve">General Conditions of Hire. </w:t>
      </w:r>
    </w:p>
    <w:p w14:paraId="21BEACC2" w14:textId="77777777" w:rsidR="0009632B" w:rsidRPr="00655F09" w:rsidRDefault="0009632B" w:rsidP="00C76739">
      <w:pPr>
        <w:spacing w:line="276" w:lineRule="auto"/>
        <w:jc w:val="both"/>
        <w:rPr>
          <w:rFonts w:ascii="Arial Narrow" w:hAnsi="Arial Narrow"/>
        </w:rPr>
      </w:pPr>
    </w:p>
    <w:p w14:paraId="2AF64B18" w14:textId="77777777" w:rsidR="00181D15" w:rsidRPr="00655F09" w:rsidRDefault="007C373C" w:rsidP="00BB172C">
      <w:pPr>
        <w:pStyle w:val="Heading3"/>
        <w:numPr>
          <w:ilvl w:val="1"/>
          <w:numId w:val="26"/>
        </w:numPr>
        <w:rPr>
          <w:rStyle w:val="SubtleEmphasis"/>
          <w:color w:val="auto"/>
        </w:rPr>
      </w:pPr>
      <w:bookmarkStart w:id="14" w:name="_Toc53664785"/>
      <w:r w:rsidRPr="00655F09">
        <w:rPr>
          <w:rStyle w:val="SubtleEmphasis"/>
          <w:color w:val="auto"/>
        </w:rPr>
        <w:t>Scope</w:t>
      </w:r>
      <w:bookmarkEnd w:id="14"/>
    </w:p>
    <w:p w14:paraId="45ABAF89" w14:textId="77777777" w:rsidR="002313D3" w:rsidRPr="00655F09" w:rsidRDefault="002313D3" w:rsidP="002313D3">
      <w:pPr>
        <w:rPr>
          <w:rFonts w:ascii="Arial Narrow" w:hAnsi="Arial Narrow"/>
          <w:sz w:val="20"/>
        </w:rPr>
      </w:pPr>
    </w:p>
    <w:p w14:paraId="6679F01C" w14:textId="77777777" w:rsidR="002313D3" w:rsidRPr="00655F09" w:rsidRDefault="007C373C" w:rsidP="00801479">
      <w:pPr>
        <w:spacing w:line="276" w:lineRule="auto"/>
        <w:jc w:val="both"/>
        <w:rPr>
          <w:rFonts w:ascii="Arial Narrow" w:hAnsi="Arial Narrow" w:cs="Arial"/>
        </w:rPr>
      </w:pPr>
      <w:r w:rsidRPr="00655F09">
        <w:rPr>
          <w:rFonts w:ascii="Arial Narrow" w:hAnsi="Arial Narrow" w:cs="Arial"/>
        </w:rPr>
        <w:t>The Handbook is to be referred to when managing or booking Council owned facilities that are available for hire to the community as detailed below:</w:t>
      </w:r>
    </w:p>
    <w:p w14:paraId="6EFD5E1A" w14:textId="77777777" w:rsidR="002313D3" w:rsidRPr="00655F09" w:rsidRDefault="002313D3" w:rsidP="00801479">
      <w:pPr>
        <w:spacing w:line="276" w:lineRule="auto"/>
        <w:ind w:left="459"/>
        <w:jc w:val="both"/>
        <w:rPr>
          <w:rFonts w:ascii="Arial Narrow" w:hAnsi="Arial Narrow" w:cs="Arial"/>
        </w:rPr>
      </w:pPr>
    </w:p>
    <w:p w14:paraId="090FF5EC" w14:textId="77777777" w:rsidR="002313D3" w:rsidRDefault="00CE0E46"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Pr>
          <w:rFonts w:ascii="Arial Narrow" w:hAnsi="Arial Narrow" w:cs="Arial"/>
        </w:rPr>
        <w:t>Council owned / managed meeting rooms</w:t>
      </w:r>
    </w:p>
    <w:p w14:paraId="445A168E" w14:textId="77777777" w:rsidR="00CE0E46" w:rsidRPr="00655F09" w:rsidRDefault="00CE0E46"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Pr>
          <w:rFonts w:ascii="Arial Narrow" w:hAnsi="Arial Narrow" w:cs="Arial"/>
        </w:rPr>
        <w:t>Council owned Community Halls</w:t>
      </w:r>
    </w:p>
    <w:p w14:paraId="4F202BCA" w14:textId="77777777" w:rsidR="002313D3" w:rsidRPr="00655F09" w:rsidRDefault="007C373C"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sidRPr="00655F09">
        <w:rPr>
          <w:rFonts w:ascii="Arial Narrow" w:hAnsi="Arial Narrow" w:cs="Arial"/>
        </w:rPr>
        <w:t>Community Centres/Houses</w:t>
      </w:r>
    </w:p>
    <w:p w14:paraId="203CB4EF" w14:textId="77777777" w:rsidR="002313D3" w:rsidRPr="00655F09" w:rsidRDefault="006C4F55"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Pr>
          <w:rFonts w:ascii="Arial Narrow" w:hAnsi="Arial Narrow" w:cs="Arial"/>
        </w:rPr>
        <w:t xml:space="preserve">Early Childhood Services </w:t>
      </w:r>
      <w:r w:rsidR="007C373C" w:rsidRPr="00655F09">
        <w:rPr>
          <w:rFonts w:ascii="Arial Narrow" w:hAnsi="Arial Narrow" w:cs="Arial"/>
        </w:rPr>
        <w:t>Senior Citizens Centres</w:t>
      </w:r>
    </w:p>
    <w:p w14:paraId="53F5F26A" w14:textId="77777777" w:rsidR="002313D3" w:rsidRPr="00655F09" w:rsidRDefault="007C373C"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sidRPr="00655F09">
        <w:rPr>
          <w:rFonts w:ascii="Arial Narrow" w:hAnsi="Arial Narrow" w:cs="Arial"/>
        </w:rPr>
        <w:t xml:space="preserve">Sporting Pavilions </w:t>
      </w:r>
    </w:p>
    <w:p w14:paraId="1D61B230" w14:textId="77777777" w:rsidR="002313D3" w:rsidRPr="00655F09" w:rsidRDefault="007C373C"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sidRPr="00655F09">
        <w:rPr>
          <w:rFonts w:ascii="Arial Narrow" w:hAnsi="Arial Narrow" w:cs="Arial"/>
        </w:rPr>
        <w:t>Scout and Guide Halls</w:t>
      </w:r>
    </w:p>
    <w:p w14:paraId="47FDA192" w14:textId="77777777" w:rsidR="002313D3" w:rsidRPr="00655F09" w:rsidRDefault="007C373C"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sidRPr="00655F09">
        <w:rPr>
          <w:rFonts w:ascii="Arial Narrow" w:hAnsi="Arial Narrow" w:cs="Arial"/>
        </w:rPr>
        <w:t xml:space="preserve">Maroondah Federation Estate </w:t>
      </w:r>
    </w:p>
    <w:p w14:paraId="682C387A" w14:textId="2BFA1E24" w:rsidR="00047E87" w:rsidRDefault="007C373C"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sidRPr="00655F09">
        <w:rPr>
          <w:rFonts w:ascii="Arial Narrow" w:hAnsi="Arial Narrow" w:cs="Arial"/>
        </w:rPr>
        <w:t xml:space="preserve">Maroondah Leisure </w:t>
      </w:r>
      <w:proofErr w:type="gramStart"/>
      <w:r w:rsidRPr="00655F09">
        <w:rPr>
          <w:rFonts w:ascii="Arial Narrow" w:hAnsi="Arial Narrow" w:cs="Arial"/>
        </w:rPr>
        <w:t>i.e.</w:t>
      </w:r>
      <w:proofErr w:type="gramEnd"/>
      <w:r w:rsidRPr="00655F09">
        <w:rPr>
          <w:rFonts w:ascii="Arial Narrow" w:hAnsi="Arial Narrow" w:cs="Arial"/>
        </w:rPr>
        <w:t xml:space="preserve"> </w:t>
      </w:r>
      <w:proofErr w:type="spellStart"/>
      <w:r w:rsidR="00775A84">
        <w:rPr>
          <w:rFonts w:ascii="Arial Narrow" w:hAnsi="Arial Narrow" w:cs="Arial"/>
        </w:rPr>
        <w:t>Aquahub</w:t>
      </w:r>
      <w:proofErr w:type="spellEnd"/>
      <w:r w:rsidR="00775A84">
        <w:rPr>
          <w:rFonts w:ascii="Arial Narrow" w:hAnsi="Arial Narrow" w:cs="Arial"/>
        </w:rPr>
        <w:t xml:space="preserve">, </w:t>
      </w:r>
      <w:proofErr w:type="spellStart"/>
      <w:r w:rsidR="00775A84">
        <w:rPr>
          <w:rFonts w:ascii="Arial Narrow" w:hAnsi="Arial Narrow" w:cs="Arial"/>
        </w:rPr>
        <w:t>Aquanation</w:t>
      </w:r>
      <w:proofErr w:type="spellEnd"/>
      <w:r w:rsidR="00775A84">
        <w:rPr>
          <w:rFonts w:ascii="Arial Narrow" w:hAnsi="Arial Narrow" w:cs="Arial"/>
        </w:rPr>
        <w:t xml:space="preserve">, The Rings, </w:t>
      </w:r>
      <w:r w:rsidR="0030757D">
        <w:rPr>
          <w:rFonts w:ascii="Arial Narrow" w:hAnsi="Arial Narrow" w:cs="Arial"/>
        </w:rPr>
        <w:t>Maroondah</w:t>
      </w:r>
      <w:r w:rsidR="00775A84">
        <w:rPr>
          <w:rFonts w:ascii="Arial Narrow" w:hAnsi="Arial Narrow" w:cs="Arial"/>
        </w:rPr>
        <w:t xml:space="preserve"> Nets,</w:t>
      </w:r>
      <w:r w:rsidRPr="00655F09">
        <w:rPr>
          <w:rFonts w:ascii="Arial Narrow" w:hAnsi="Arial Narrow" w:cs="Arial"/>
        </w:rPr>
        <w:t xml:space="preserve"> Dorset and Ringwood Public Golf Courses</w:t>
      </w:r>
    </w:p>
    <w:p w14:paraId="037F8361" w14:textId="2A58F07A" w:rsidR="0030757D" w:rsidRPr="00655F09" w:rsidRDefault="0030757D" w:rsidP="00556F76">
      <w:pPr>
        <w:widowControl w:val="0"/>
        <w:numPr>
          <w:ilvl w:val="0"/>
          <w:numId w:val="1"/>
        </w:numPr>
        <w:overflowPunct w:val="0"/>
        <w:autoSpaceDE w:val="0"/>
        <w:autoSpaceDN w:val="0"/>
        <w:adjustRightInd w:val="0"/>
        <w:spacing w:line="276" w:lineRule="auto"/>
        <w:ind w:left="709" w:hanging="709"/>
        <w:jc w:val="both"/>
        <w:textAlignment w:val="baseline"/>
        <w:rPr>
          <w:rFonts w:ascii="Arial Narrow" w:hAnsi="Arial Narrow" w:cs="Arial"/>
        </w:rPr>
      </w:pPr>
      <w:r>
        <w:rPr>
          <w:rFonts w:ascii="Arial Narrow" w:hAnsi="Arial Narrow" w:cs="Arial"/>
        </w:rPr>
        <w:t>Croydon Commun</w:t>
      </w:r>
      <w:r w:rsidR="00FB457A">
        <w:rPr>
          <w:rFonts w:ascii="Arial Narrow" w:hAnsi="Arial Narrow" w:cs="Arial"/>
        </w:rPr>
        <w:t>i</w:t>
      </w:r>
      <w:r>
        <w:rPr>
          <w:rFonts w:ascii="Arial Narrow" w:hAnsi="Arial Narrow" w:cs="Arial"/>
        </w:rPr>
        <w:t>ty Wellbeing Hub B</w:t>
      </w:r>
    </w:p>
    <w:p w14:paraId="4DDFD8A9" w14:textId="77777777" w:rsidR="00047E87" w:rsidRPr="00655F09" w:rsidRDefault="00047E87" w:rsidP="00047E87">
      <w:pPr>
        <w:widowControl w:val="0"/>
        <w:overflowPunct w:val="0"/>
        <w:autoSpaceDE w:val="0"/>
        <w:autoSpaceDN w:val="0"/>
        <w:adjustRightInd w:val="0"/>
        <w:spacing w:line="276" w:lineRule="auto"/>
        <w:jc w:val="both"/>
        <w:textAlignment w:val="baseline"/>
        <w:rPr>
          <w:rFonts w:ascii="Arial Narrow" w:hAnsi="Arial Narrow" w:cs="Arial"/>
        </w:rPr>
      </w:pPr>
      <w:r w:rsidRPr="00655F09">
        <w:rPr>
          <w:rFonts w:ascii="Arial Narrow" w:hAnsi="Arial Narrow" w:cs="Arial"/>
        </w:rPr>
        <w:t>If the facility hire is for an event which involves elements outside of the facility the hirer must also be referred to the Events Held on Council Land Policy and application process.</w:t>
      </w:r>
    </w:p>
    <w:p w14:paraId="1F879C9E" w14:textId="77777777" w:rsidR="002313D3" w:rsidRPr="00655F09" w:rsidRDefault="002313D3" w:rsidP="00801479">
      <w:pPr>
        <w:spacing w:line="276" w:lineRule="auto"/>
        <w:ind w:left="709" w:hanging="425"/>
        <w:jc w:val="both"/>
        <w:rPr>
          <w:rFonts w:ascii="Arial Narrow" w:hAnsi="Arial Narrow" w:cs="Arial"/>
        </w:rPr>
      </w:pPr>
    </w:p>
    <w:p w14:paraId="30902F58" w14:textId="77777777" w:rsidR="00181D15" w:rsidRPr="00655F09" w:rsidRDefault="007C373C" w:rsidP="00BB172C">
      <w:pPr>
        <w:pStyle w:val="Heading3"/>
        <w:numPr>
          <w:ilvl w:val="1"/>
          <w:numId w:val="26"/>
        </w:numPr>
        <w:rPr>
          <w:rStyle w:val="SubtleEmphasis"/>
          <w:b w:val="0"/>
          <w:color w:val="auto"/>
        </w:rPr>
      </w:pPr>
      <w:bookmarkStart w:id="15" w:name="_Toc53664786"/>
      <w:r w:rsidRPr="00655F09">
        <w:rPr>
          <w:rStyle w:val="SubtleEmphasis"/>
          <w:color w:val="auto"/>
        </w:rPr>
        <w:t>Exclusions</w:t>
      </w:r>
      <w:bookmarkEnd w:id="15"/>
    </w:p>
    <w:p w14:paraId="2675038F" w14:textId="77777777" w:rsidR="002313D3" w:rsidRPr="00655F09" w:rsidRDefault="002313D3" w:rsidP="00801479">
      <w:pPr>
        <w:spacing w:line="276" w:lineRule="auto"/>
        <w:ind w:firstLine="317"/>
        <w:jc w:val="both"/>
        <w:rPr>
          <w:rFonts w:ascii="Arial Narrow" w:hAnsi="Arial Narrow" w:cs="Arial"/>
          <w:b/>
        </w:rPr>
      </w:pPr>
    </w:p>
    <w:p w14:paraId="72164E73" w14:textId="77777777" w:rsidR="002313D3" w:rsidRPr="00655F09" w:rsidRDefault="007C373C" w:rsidP="00801479">
      <w:pPr>
        <w:spacing w:line="276" w:lineRule="auto"/>
        <w:jc w:val="both"/>
        <w:rPr>
          <w:rFonts w:ascii="Arial Narrow" w:hAnsi="Arial Narrow" w:cs="Arial"/>
        </w:rPr>
      </w:pPr>
      <w:r w:rsidRPr="00655F09">
        <w:rPr>
          <w:rFonts w:ascii="Arial Narrow" w:hAnsi="Arial Narrow" w:cs="Arial"/>
        </w:rPr>
        <w:t>The Handbook excludes commercial property.</w:t>
      </w:r>
    </w:p>
    <w:p w14:paraId="5CCC993F" w14:textId="77777777" w:rsidR="00181D15" w:rsidRPr="00655F09" w:rsidRDefault="007C373C" w:rsidP="00702BA8">
      <w:pPr>
        <w:pStyle w:val="Heading2"/>
        <w:ind w:left="426"/>
      </w:pPr>
      <w:bookmarkStart w:id="16" w:name="_Toc53664787"/>
      <w:r w:rsidRPr="00655F09">
        <w:lastRenderedPageBreak/>
        <w:t>USING THIS HANDBOOK</w:t>
      </w:r>
      <w:bookmarkEnd w:id="16"/>
    </w:p>
    <w:p w14:paraId="301FEF50" w14:textId="77777777" w:rsidR="00C96884" w:rsidRPr="00655F09" w:rsidRDefault="007C373C" w:rsidP="0033211F">
      <w:pPr>
        <w:spacing w:line="276" w:lineRule="auto"/>
        <w:jc w:val="both"/>
        <w:rPr>
          <w:rFonts w:ascii="Arial Narrow" w:hAnsi="Arial Narrow" w:cs="Arial"/>
        </w:rPr>
      </w:pPr>
      <w:r w:rsidRPr="00655F09">
        <w:rPr>
          <w:rFonts w:ascii="Arial Narrow" w:hAnsi="Arial Narrow" w:cs="Arial"/>
        </w:rPr>
        <w:t>The Handbook is to be used as a reference document and Facility Managers/Booking Officers of Council owned facilities should refer to this document for information relating to what their responsibilities are, as well as</w:t>
      </w:r>
      <w:r w:rsidR="0002112F">
        <w:rPr>
          <w:rFonts w:ascii="Arial Narrow" w:hAnsi="Arial Narrow" w:cs="Arial"/>
        </w:rPr>
        <w:t xml:space="preserve"> those of</w:t>
      </w:r>
      <w:r w:rsidRPr="00655F09">
        <w:rPr>
          <w:rFonts w:ascii="Arial Narrow" w:hAnsi="Arial Narrow" w:cs="Arial"/>
        </w:rPr>
        <w:t xml:space="preserve"> Council and Hirers in using community facilities.</w:t>
      </w:r>
    </w:p>
    <w:p w14:paraId="542C9957" w14:textId="77777777" w:rsidR="00C96884" w:rsidRPr="00655F09" w:rsidRDefault="00C96884" w:rsidP="0033211F">
      <w:pPr>
        <w:spacing w:line="276" w:lineRule="auto"/>
        <w:jc w:val="both"/>
        <w:rPr>
          <w:rFonts w:ascii="Arial Narrow" w:hAnsi="Arial Narrow" w:cs="Arial"/>
        </w:rPr>
      </w:pPr>
    </w:p>
    <w:p w14:paraId="4E03912C" w14:textId="77777777" w:rsidR="00C96884" w:rsidRPr="00655F09" w:rsidRDefault="007C373C" w:rsidP="0033211F">
      <w:pPr>
        <w:spacing w:line="276" w:lineRule="auto"/>
        <w:jc w:val="both"/>
        <w:rPr>
          <w:rFonts w:ascii="Arial Narrow" w:hAnsi="Arial Narrow" w:cs="Arial"/>
        </w:rPr>
      </w:pPr>
      <w:r w:rsidRPr="00655F09">
        <w:rPr>
          <w:rFonts w:ascii="Arial Narrow" w:hAnsi="Arial Narrow" w:cs="Arial"/>
        </w:rPr>
        <w:t>The Handbook should be the first place for Facility Managers/Booking Officers to look for information relating to all matters relevant to the hire of Council owned facilities.  It should give Facility Managers/Booking Officers a starting point to answer, ‘What do I do when?’, ‘Who do I ask for?’, ‘Can I …?’ and the like.  Consulting the Handbook first will give Facility Managers/Booking Officers a basic starting point to help them more effectively deal with any matters that need to be addressed.</w:t>
      </w:r>
    </w:p>
    <w:p w14:paraId="79E51468" w14:textId="77777777" w:rsidR="00C96884" w:rsidRPr="00655F09" w:rsidRDefault="00C96884" w:rsidP="0033211F">
      <w:pPr>
        <w:spacing w:line="276" w:lineRule="auto"/>
        <w:jc w:val="both"/>
        <w:rPr>
          <w:rFonts w:ascii="Arial Narrow" w:hAnsi="Arial Narrow" w:cs="Arial"/>
        </w:rPr>
      </w:pPr>
    </w:p>
    <w:p w14:paraId="644CC84C" w14:textId="77777777" w:rsidR="00C96884" w:rsidRPr="00655F09" w:rsidRDefault="007C373C" w:rsidP="0033211F">
      <w:pPr>
        <w:spacing w:line="276" w:lineRule="auto"/>
        <w:jc w:val="both"/>
        <w:rPr>
          <w:rFonts w:ascii="Arial Narrow" w:hAnsi="Arial Narrow" w:cs="Arial"/>
        </w:rPr>
      </w:pPr>
      <w:r w:rsidRPr="00655F09">
        <w:rPr>
          <w:rFonts w:ascii="Arial Narrow" w:hAnsi="Arial Narrow" w:cs="Arial"/>
        </w:rPr>
        <w:t xml:space="preserve">The Handbook aims to be as practical as possible, providing forms, </w:t>
      </w:r>
      <w:proofErr w:type="gramStart"/>
      <w:r w:rsidRPr="00655F09">
        <w:rPr>
          <w:rFonts w:ascii="Arial Narrow" w:hAnsi="Arial Narrow" w:cs="Arial"/>
        </w:rPr>
        <w:t>checklists</w:t>
      </w:r>
      <w:proofErr w:type="gramEnd"/>
      <w:r w:rsidRPr="00655F09">
        <w:rPr>
          <w:rFonts w:ascii="Arial Narrow" w:hAnsi="Arial Narrow" w:cs="Arial"/>
        </w:rPr>
        <w:t xml:space="preserve"> and other information (included as Appendices).  All forms referred to in this Handbook are </w:t>
      </w:r>
      <w:r w:rsidR="00BC6CEE">
        <w:rPr>
          <w:rFonts w:ascii="Arial Narrow" w:hAnsi="Arial Narrow" w:cs="Arial"/>
        </w:rPr>
        <w:t xml:space="preserve">available by hyperlink to </w:t>
      </w:r>
      <w:r w:rsidRPr="00655F09">
        <w:rPr>
          <w:rFonts w:ascii="Arial Narrow" w:hAnsi="Arial Narrow" w:cs="Arial"/>
        </w:rPr>
        <w:t xml:space="preserve">Council’s website: </w:t>
      </w:r>
      <w:hyperlink r:id="rId15" w:history="1">
        <w:r w:rsidRPr="00655F09">
          <w:rPr>
            <w:rStyle w:val="Hyperlink"/>
            <w:rFonts w:ascii="Arial Narrow" w:hAnsi="Arial Narrow" w:cs="Arial"/>
          </w:rPr>
          <w:t>www.maroondah.vic.gov.au</w:t>
        </w:r>
      </w:hyperlink>
      <w:r w:rsidR="00BC6CEE">
        <w:rPr>
          <w:rFonts w:ascii="Arial Narrow" w:hAnsi="Arial Narrow" w:cs="Arial"/>
        </w:rPr>
        <w:t>.</w:t>
      </w:r>
    </w:p>
    <w:p w14:paraId="70AD08D0" w14:textId="77777777" w:rsidR="00FF5ADE" w:rsidRPr="00655F09" w:rsidRDefault="00FF5ADE" w:rsidP="0033211F">
      <w:pPr>
        <w:spacing w:line="276" w:lineRule="auto"/>
        <w:jc w:val="both"/>
        <w:rPr>
          <w:rFonts w:ascii="Arial Narrow" w:hAnsi="Arial Narrow" w:cs="Arial"/>
        </w:rPr>
      </w:pPr>
    </w:p>
    <w:p w14:paraId="39380168" w14:textId="77777777" w:rsidR="00474C98" w:rsidRPr="00655F09" w:rsidRDefault="0002112F" w:rsidP="00474C98">
      <w:pPr>
        <w:spacing w:line="276" w:lineRule="auto"/>
        <w:jc w:val="both"/>
        <w:rPr>
          <w:rFonts w:ascii="Arial Narrow" w:hAnsi="Arial Narrow" w:cs="Arial"/>
          <w:u w:val="single"/>
        </w:rPr>
      </w:pPr>
      <w:r>
        <w:rPr>
          <w:rFonts w:ascii="Arial Narrow" w:hAnsi="Arial Narrow" w:cs="Arial"/>
          <w:u w:val="single"/>
        </w:rPr>
        <w:t>It is important that</w:t>
      </w:r>
      <w:r w:rsidR="007C373C" w:rsidRPr="00655F09">
        <w:rPr>
          <w:rFonts w:ascii="Arial Narrow" w:hAnsi="Arial Narrow" w:cs="Arial"/>
          <w:u w:val="single"/>
        </w:rPr>
        <w:t xml:space="preserve"> </w:t>
      </w:r>
      <w:r w:rsidR="007C373C" w:rsidRPr="00655F09">
        <w:rPr>
          <w:rFonts w:ascii="Arial Narrow" w:hAnsi="Arial Narrow" w:cs="Arial"/>
          <w:color w:val="000000" w:themeColor="text1"/>
          <w:u w:val="single"/>
        </w:rPr>
        <w:t>Facility Managers/Booking Officers</w:t>
      </w:r>
      <w:r w:rsidR="007C373C" w:rsidRPr="00655F09">
        <w:rPr>
          <w:rFonts w:ascii="Arial Narrow" w:hAnsi="Arial Narrow" w:cs="Arial"/>
          <w:u w:val="single"/>
        </w:rPr>
        <w:t xml:space="preserve"> to fully read and understand all sections of the Handbook.</w:t>
      </w:r>
    </w:p>
    <w:p w14:paraId="349AD7B6" w14:textId="77777777" w:rsidR="00474C98" w:rsidRPr="00655F09" w:rsidRDefault="00474C98" w:rsidP="00474C98">
      <w:pPr>
        <w:spacing w:line="276" w:lineRule="auto"/>
        <w:jc w:val="both"/>
        <w:rPr>
          <w:rFonts w:ascii="Arial Narrow" w:hAnsi="Arial Narrow" w:cs="Arial"/>
        </w:rPr>
      </w:pPr>
    </w:p>
    <w:p w14:paraId="33522E4B" w14:textId="77777777" w:rsidR="00474C98" w:rsidRPr="00655F09" w:rsidRDefault="007C373C" w:rsidP="00474C98">
      <w:pPr>
        <w:spacing w:line="276" w:lineRule="auto"/>
        <w:jc w:val="both"/>
        <w:rPr>
          <w:rFonts w:ascii="Arial Narrow" w:hAnsi="Arial Narrow" w:cs="Arial"/>
        </w:rPr>
      </w:pPr>
      <w:r w:rsidRPr="00655F09">
        <w:rPr>
          <w:rFonts w:ascii="Arial Narrow" w:hAnsi="Arial Narrow" w:cs="Arial"/>
        </w:rPr>
        <w:t xml:space="preserve">Upon being formally granted use of a facility (for regular or casual hire), the organisation/group/individual and all members, representatives, </w:t>
      </w:r>
      <w:proofErr w:type="gramStart"/>
      <w:r w:rsidRPr="00655F09">
        <w:rPr>
          <w:rFonts w:ascii="Arial Narrow" w:hAnsi="Arial Narrow" w:cs="Arial"/>
        </w:rPr>
        <w:t>visitors</w:t>
      </w:r>
      <w:proofErr w:type="gramEnd"/>
      <w:r w:rsidRPr="00655F09">
        <w:rPr>
          <w:rFonts w:ascii="Arial Narrow" w:hAnsi="Arial Narrow" w:cs="Arial"/>
        </w:rPr>
        <w:t xml:space="preserve"> and other users associated with the Hirer are bound to the terms and conditions of The Hire Agreement.   </w:t>
      </w:r>
    </w:p>
    <w:p w14:paraId="72C6D087" w14:textId="77777777" w:rsidR="00474C98" w:rsidRPr="00655F09" w:rsidRDefault="00474C98" w:rsidP="00474C98">
      <w:pPr>
        <w:spacing w:line="276" w:lineRule="auto"/>
        <w:jc w:val="both"/>
        <w:rPr>
          <w:rFonts w:ascii="Arial Narrow" w:hAnsi="Arial Narrow" w:cs="Arial"/>
        </w:rPr>
      </w:pPr>
    </w:p>
    <w:p w14:paraId="503AD0B7" w14:textId="77777777" w:rsidR="00474C98" w:rsidRPr="00655F09" w:rsidRDefault="007C373C" w:rsidP="00474C98">
      <w:pPr>
        <w:spacing w:line="276" w:lineRule="auto"/>
        <w:jc w:val="both"/>
        <w:rPr>
          <w:rFonts w:ascii="Arial Narrow" w:hAnsi="Arial Narrow" w:cs="Arial"/>
        </w:rPr>
      </w:pPr>
      <w:r w:rsidRPr="00655F09">
        <w:rPr>
          <w:rFonts w:ascii="Arial Narrow" w:hAnsi="Arial Narrow" w:cs="Arial"/>
        </w:rPr>
        <w:t>On occasion, Council may impose special conditions associated with an application for hire of a facility.  These special conditions may reflect specific requirements or issues impacting on the facility (use for larger events, 18</w:t>
      </w:r>
      <w:r w:rsidRPr="00655F09">
        <w:rPr>
          <w:rFonts w:ascii="Arial Narrow" w:hAnsi="Arial Narrow" w:cs="Arial"/>
          <w:vertAlign w:val="superscript"/>
        </w:rPr>
        <w:t>th</w:t>
      </w:r>
      <w:r w:rsidRPr="00655F09">
        <w:rPr>
          <w:rFonts w:ascii="Arial Narrow" w:hAnsi="Arial Narrow" w:cs="Arial"/>
        </w:rPr>
        <w:t>’and 21</w:t>
      </w:r>
      <w:r w:rsidRPr="00655F09">
        <w:rPr>
          <w:rFonts w:ascii="Arial Narrow" w:hAnsi="Arial Narrow" w:cs="Arial"/>
          <w:vertAlign w:val="superscript"/>
        </w:rPr>
        <w:t>st</w:t>
      </w:r>
      <w:r w:rsidRPr="00655F09">
        <w:rPr>
          <w:rFonts w:ascii="Arial Narrow" w:hAnsi="Arial Narrow" w:cs="Arial"/>
        </w:rPr>
        <w:t xml:space="preserve"> birthday parties).  Any such conditions will be added to the Hire Agreement which the Hirer will be required to sign.  If there is any inconsistency between the special conditions and the Handbook, then the special conditions as outlined in the Hire Agreement will prevail.</w:t>
      </w:r>
    </w:p>
    <w:p w14:paraId="7B65D81D" w14:textId="77777777" w:rsidR="00474C98" w:rsidRPr="00655F09" w:rsidRDefault="00474C98" w:rsidP="0033211F">
      <w:pPr>
        <w:spacing w:line="276" w:lineRule="auto"/>
        <w:jc w:val="both"/>
        <w:rPr>
          <w:rFonts w:ascii="Arial Narrow" w:hAnsi="Arial Narrow" w:cs="Arial"/>
        </w:rPr>
      </w:pPr>
    </w:p>
    <w:p w14:paraId="0D20D65C" w14:textId="77777777" w:rsidR="00FF5ADE" w:rsidRPr="00655F09" w:rsidRDefault="007C373C" w:rsidP="00FF5ADE">
      <w:pPr>
        <w:spacing w:line="276" w:lineRule="auto"/>
        <w:jc w:val="both"/>
        <w:rPr>
          <w:rFonts w:ascii="Arial Narrow" w:hAnsi="Arial Narrow" w:cs="Arial"/>
        </w:rPr>
      </w:pPr>
      <w:r w:rsidRPr="00655F09">
        <w:rPr>
          <w:rFonts w:ascii="Arial Narrow" w:hAnsi="Arial Narrow" w:cs="Arial"/>
        </w:rPr>
        <w:t>Hirers are encouraged to seek their own advice regarding any concerns with the terms and conditions outlined in the Hire Agreement.  Council</w:t>
      </w:r>
      <w:r w:rsidR="00775A84">
        <w:rPr>
          <w:rFonts w:ascii="Arial Narrow" w:hAnsi="Arial Narrow" w:cs="Arial"/>
        </w:rPr>
        <w:t xml:space="preserve"> </w:t>
      </w:r>
      <w:r w:rsidRPr="00655F09">
        <w:rPr>
          <w:rFonts w:ascii="Arial Narrow" w:hAnsi="Arial Narrow" w:cs="Arial"/>
        </w:rPr>
        <w:t>Officer</w:t>
      </w:r>
      <w:r w:rsidR="00775A84">
        <w:rPr>
          <w:rFonts w:ascii="Arial Narrow" w:hAnsi="Arial Narrow" w:cs="Arial"/>
        </w:rPr>
        <w:t>s</w:t>
      </w:r>
      <w:r w:rsidRPr="00655F09">
        <w:rPr>
          <w:rFonts w:ascii="Arial Narrow" w:hAnsi="Arial Narrow" w:cs="Arial"/>
        </w:rPr>
        <w:t xml:space="preserve"> can also be contacted to discuss any specific queries or concerns.</w:t>
      </w:r>
    </w:p>
    <w:p w14:paraId="3FCC4AC8" w14:textId="77777777" w:rsidR="00FF5ADE" w:rsidRPr="00655F09" w:rsidRDefault="00FF5ADE" w:rsidP="00FF5ADE">
      <w:pPr>
        <w:spacing w:line="360" w:lineRule="auto"/>
        <w:jc w:val="both"/>
        <w:rPr>
          <w:rFonts w:ascii="Arial Narrow" w:hAnsi="Arial Narrow" w:cs="Arial"/>
        </w:rPr>
      </w:pPr>
    </w:p>
    <w:p w14:paraId="1B5DBFD0" w14:textId="77777777" w:rsidR="00127AD7" w:rsidRPr="00655F09" w:rsidRDefault="007C373C" w:rsidP="000918EA">
      <w:pPr>
        <w:spacing w:line="276" w:lineRule="auto"/>
        <w:jc w:val="both"/>
        <w:rPr>
          <w:rFonts w:ascii="Arial Narrow" w:hAnsi="Arial Narrow" w:cs="Arial"/>
        </w:rPr>
      </w:pPr>
      <w:r w:rsidRPr="00655F09">
        <w:rPr>
          <w:rFonts w:ascii="Arial Narrow" w:hAnsi="Arial Narrow" w:cs="Arial"/>
        </w:rPr>
        <w:t xml:space="preserve">It is envisaged that by clearly outlining Council’s expectations of </w:t>
      </w:r>
      <w:r w:rsidRPr="00655F09">
        <w:rPr>
          <w:rFonts w:ascii="Arial Narrow" w:hAnsi="Arial Narrow" w:cs="Arial"/>
          <w:color w:val="000000" w:themeColor="text1"/>
        </w:rPr>
        <w:t>Facility Managers/Booking Officers,</w:t>
      </w:r>
      <w:r w:rsidRPr="00655F09">
        <w:rPr>
          <w:rFonts w:ascii="Arial Narrow" w:hAnsi="Arial Narrow" w:cs="Arial"/>
        </w:rPr>
        <w:t xml:space="preserve"> Hirers, and the roles and responsibilities of Council, Council facilities for use by the community will be managed and used in a safe and equitable manner.</w:t>
      </w:r>
      <w:bookmarkStart w:id="17" w:name="_Toc354049342"/>
      <w:bookmarkStart w:id="18" w:name="_Toc354051238"/>
      <w:bookmarkStart w:id="19" w:name="_Toc362906632"/>
      <w:bookmarkStart w:id="20" w:name="_Toc362907975"/>
      <w:bookmarkStart w:id="21" w:name="_Toc354049343"/>
      <w:bookmarkStart w:id="22" w:name="_Toc354051239"/>
      <w:bookmarkStart w:id="23" w:name="_Toc362906633"/>
      <w:bookmarkStart w:id="24" w:name="_Toc362907976"/>
      <w:bookmarkStart w:id="25" w:name="_Toc317154063"/>
      <w:bookmarkStart w:id="26" w:name="_Toc319570671"/>
      <w:bookmarkEnd w:id="17"/>
      <w:bookmarkEnd w:id="18"/>
      <w:bookmarkEnd w:id="19"/>
      <w:bookmarkEnd w:id="20"/>
      <w:bookmarkEnd w:id="21"/>
      <w:bookmarkEnd w:id="22"/>
      <w:bookmarkEnd w:id="23"/>
      <w:bookmarkEnd w:id="24"/>
    </w:p>
    <w:p w14:paraId="76944A47" w14:textId="77777777" w:rsidR="000918EA" w:rsidRPr="00655F09" w:rsidRDefault="000918EA" w:rsidP="000918EA">
      <w:pPr>
        <w:spacing w:line="276" w:lineRule="auto"/>
        <w:jc w:val="both"/>
        <w:rPr>
          <w:rFonts w:ascii="Arial Narrow" w:hAnsi="Arial Narrow" w:cs="Arial"/>
        </w:rPr>
      </w:pPr>
    </w:p>
    <w:p w14:paraId="31F27D14" w14:textId="77777777" w:rsidR="00181D15" w:rsidRPr="00AB5DE7" w:rsidRDefault="007C373C" w:rsidP="00BB172C">
      <w:pPr>
        <w:pStyle w:val="Heading3"/>
        <w:numPr>
          <w:ilvl w:val="1"/>
          <w:numId w:val="20"/>
        </w:numPr>
        <w:ind w:left="426"/>
        <w:rPr>
          <w:rStyle w:val="SubtleEmphasis"/>
          <w:i/>
          <w:iCs w:val="0"/>
          <w:color w:val="auto"/>
        </w:rPr>
      </w:pPr>
      <w:bookmarkStart w:id="27" w:name="_Toc368048468"/>
      <w:bookmarkStart w:id="28" w:name="_Toc376443577"/>
      <w:bookmarkStart w:id="29" w:name="_Toc376444800"/>
      <w:bookmarkStart w:id="30" w:name="_Toc379319531"/>
      <w:bookmarkStart w:id="31" w:name="_Toc379319704"/>
      <w:bookmarkStart w:id="32" w:name="_Toc379320865"/>
      <w:bookmarkStart w:id="33" w:name="_Toc379320947"/>
      <w:bookmarkStart w:id="34" w:name="_Toc379321163"/>
      <w:bookmarkStart w:id="35" w:name="_Toc379321713"/>
      <w:bookmarkStart w:id="36" w:name="_Toc379322673"/>
      <w:bookmarkStart w:id="37" w:name="_Toc379322767"/>
      <w:bookmarkStart w:id="38" w:name="_Toc379322849"/>
      <w:bookmarkStart w:id="39" w:name="_Toc379323019"/>
      <w:bookmarkStart w:id="40" w:name="_Toc379323138"/>
      <w:bookmarkStart w:id="41" w:name="_Toc379323227"/>
      <w:bookmarkStart w:id="42" w:name="_Toc379323316"/>
      <w:bookmarkStart w:id="43" w:name="_Toc410907143"/>
      <w:bookmarkStart w:id="44" w:name="_Toc410908176"/>
      <w:bookmarkStart w:id="45" w:name="_Toc410908557"/>
      <w:bookmarkStart w:id="46" w:name="_Toc410908649"/>
      <w:bookmarkStart w:id="47" w:name="_Toc410909025"/>
      <w:bookmarkStart w:id="48" w:name="_Toc410909193"/>
      <w:bookmarkStart w:id="49" w:name="_Toc411242994"/>
      <w:bookmarkStart w:id="50" w:name="_Toc411243191"/>
      <w:bookmarkStart w:id="51" w:name="_Toc44684213"/>
      <w:bookmarkStart w:id="52" w:name="_Toc5366478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B5DE7">
        <w:rPr>
          <w:rStyle w:val="SubtleEmphasis"/>
          <w:i/>
          <w:iCs w:val="0"/>
          <w:color w:val="auto"/>
        </w:rPr>
        <w:t>Currency of the Handbook</w:t>
      </w:r>
      <w:bookmarkEnd w:id="25"/>
      <w:bookmarkEnd w:id="26"/>
      <w:bookmarkEnd w:id="52"/>
    </w:p>
    <w:p w14:paraId="3EB548B3" w14:textId="77777777" w:rsidR="0067483E" w:rsidRPr="00655F09" w:rsidRDefault="0067483E" w:rsidP="0067483E">
      <w:pPr>
        <w:rPr>
          <w:rFonts w:ascii="Arial Narrow" w:hAnsi="Arial Narrow"/>
        </w:rPr>
      </w:pPr>
    </w:p>
    <w:p w14:paraId="4BB2CC19" w14:textId="77777777" w:rsidR="0067483E" w:rsidRPr="00655F09" w:rsidRDefault="007C373C" w:rsidP="00BD6A5F">
      <w:pPr>
        <w:spacing w:line="276" w:lineRule="auto"/>
        <w:jc w:val="both"/>
        <w:rPr>
          <w:rFonts w:ascii="Arial Narrow" w:hAnsi="Arial Narrow" w:cs="Arial"/>
        </w:rPr>
      </w:pPr>
      <w:r w:rsidRPr="00655F09">
        <w:rPr>
          <w:rFonts w:ascii="Arial Narrow" w:hAnsi="Arial Narrow" w:cs="Arial"/>
        </w:rPr>
        <w:t xml:space="preserve">To ensure the Handbook continues to be relevant for all users a comprehensive review of the Handbook will be undertaken every </w:t>
      </w:r>
      <w:r w:rsidR="00D93D39">
        <w:rPr>
          <w:rFonts w:ascii="Arial Narrow" w:hAnsi="Arial Narrow" w:cs="Arial"/>
        </w:rPr>
        <w:t>year</w:t>
      </w:r>
      <w:r w:rsidRPr="00655F09">
        <w:rPr>
          <w:rFonts w:ascii="Arial Narrow" w:hAnsi="Arial Narrow" w:cs="Arial"/>
        </w:rPr>
        <w:t xml:space="preserve">.  Amendments will be made as required and posted on Council’s website to ensure adherence is maintained to relevant legal, </w:t>
      </w:r>
      <w:proofErr w:type="gramStart"/>
      <w:r w:rsidRPr="00655F09">
        <w:rPr>
          <w:rFonts w:ascii="Arial Narrow" w:hAnsi="Arial Narrow" w:cs="Arial"/>
        </w:rPr>
        <w:t>legislative</w:t>
      </w:r>
      <w:proofErr w:type="gramEnd"/>
      <w:r w:rsidRPr="00655F09">
        <w:rPr>
          <w:rFonts w:ascii="Arial Narrow" w:hAnsi="Arial Narrow" w:cs="Arial"/>
        </w:rPr>
        <w:t xml:space="preserve"> and regulatory compliance standards, and in accordance with advice from Council’s insurer.  Any updated information will be provided to all Fac</w:t>
      </w:r>
      <w:r w:rsidR="00D93D39">
        <w:rPr>
          <w:rFonts w:ascii="Arial Narrow" w:hAnsi="Arial Narrow" w:cs="Arial"/>
        </w:rPr>
        <w:t>ility Managers/Booking Officers via email notification.</w:t>
      </w:r>
    </w:p>
    <w:p w14:paraId="254CC974" w14:textId="77777777" w:rsidR="00055EA0" w:rsidRPr="00655F09" w:rsidRDefault="00055EA0" w:rsidP="00BD6A5F">
      <w:pPr>
        <w:spacing w:line="276" w:lineRule="auto"/>
        <w:jc w:val="both"/>
        <w:rPr>
          <w:rFonts w:ascii="Arial Narrow" w:hAnsi="Arial Narrow" w:cs="Arial"/>
          <w:color w:val="000000" w:themeColor="text1"/>
        </w:rPr>
      </w:pPr>
    </w:p>
    <w:p w14:paraId="0DD92FF9" w14:textId="77777777" w:rsidR="00531567" w:rsidRDefault="007C373C" w:rsidP="00BD6A5F">
      <w:pPr>
        <w:spacing w:line="276" w:lineRule="auto"/>
        <w:jc w:val="both"/>
        <w:rPr>
          <w:rFonts w:ascii="Arial Narrow" w:hAnsi="Arial Narrow" w:cs="Arial"/>
          <w:color w:val="000000" w:themeColor="text1"/>
        </w:rPr>
      </w:pPr>
      <w:r w:rsidRPr="00655F09">
        <w:rPr>
          <w:rFonts w:ascii="Arial Narrow" w:hAnsi="Arial Narrow" w:cs="Arial"/>
          <w:color w:val="000000" w:themeColor="text1"/>
        </w:rPr>
        <w:t>It is intended the Handbook will be made available in an online format so that it can be regularly updated and kept relevant to the needs of Council’s Facility Managers/Booking Officers.</w:t>
      </w:r>
      <w:bookmarkStart w:id="53" w:name="_Toc317154064"/>
      <w:bookmarkStart w:id="54" w:name="_Toc319570672"/>
    </w:p>
    <w:p w14:paraId="60122C36" w14:textId="77777777" w:rsidR="00531567" w:rsidRPr="00655F09" w:rsidRDefault="00531567" w:rsidP="00BD6A5F">
      <w:pPr>
        <w:spacing w:line="276" w:lineRule="auto"/>
        <w:jc w:val="both"/>
        <w:rPr>
          <w:rFonts w:ascii="Arial Narrow" w:hAnsi="Arial Narrow"/>
          <w:b/>
          <w:i/>
          <w:sz w:val="24"/>
          <w:szCs w:val="24"/>
        </w:rPr>
      </w:pPr>
    </w:p>
    <w:p w14:paraId="3436FBC5" w14:textId="77777777" w:rsidR="00181D15" w:rsidRPr="00AB5DE7" w:rsidRDefault="007C373C" w:rsidP="00BB172C">
      <w:pPr>
        <w:pStyle w:val="Heading3"/>
        <w:numPr>
          <w:ilvl w:val="1"/>
          <w:numId w:val="20"/>
        </w:numPr>
        <w:tabs>
          <w:tab w:val="clear" w:pos="2160"/>
          <w:tab w:val="left" w:pos="851"/>
        </w:tabs>
        <w:ind w:left="426"/>
        <w:rPr>
          <w:rStyle w:val="SubtleEmphasis"/>
          <w:i/>
          <w:color w:val="auto"/>
        </w:rPr>
      </w:pPr>
      <w:bookmarkStart w:id="55" w:name="_Toc53664789"/>
      <w:r w:rsidRPr="00AB5DE7">
        <w:rPr>
          <w:rStyle w:val="SubtleEmphasis"/>
          <w:i/>
          <w:color w:val="auto"/>
        </w:rPr>
        <w:t>Definitions</w:t>
      </w:r>
      <w:bookmarkEnd w:id="53"/>
      <w:bookmarkEnd w:id="54"/>
      <w:bookmarkEnd w:id="55"/>
      <w:r w:rsidRPr="00AB5DE7">
        <w:rPr>
          <w:rStyle w:val="SubtleEmphasis"/>
          <w:i/>
          <w:color w:val="auto"/>
        </w:rPr>
        <w:t xml:space="preserve"> </w:t>
      </w:r>
    </w:p>
    <w:p w14:paraId="3C657A7A" w14:textId="77777777" w:rsidR="001F4EBA" w:rsidRPr="00655F09" w:rsidRDefault="001F4EBA" w:rsidP="001F4EBA"/>
    <w:p w14:paraId="1C185FDB" w14:textId="77777777" w:rsidR="004D1F63" w:rsidRPr="00655F09" w:rsidRDefault="007C373C" w:rsidP="00A377F5">
      <w:pPr>
        <w:spacing w:line="276" w:lineRule="auto"/>
        <w:jc w:val="both"/>
        <w:rPr>
          <w:rFonts w:ascii="Arial Narrow" w:hAnsi="Arial Narrow"/>
        </w:rPr>
      </w:pPr>
      <w:bookmarkStart w:id="56" w:name="_Toc317154065"/>
      <w:r w:rsidRPr="006D5F07">
        <w:rPr>
          <w:rFonts w:ascii="Arial Narrow" w:hAnsi="Arial Narrow"/>
        </w:rPr>
        <w:t xml:space="preserve">There are </w:t>
      </w:r>
      <w:proofErr w:type="gramStart"/>
      <w:r w:rsidRPr="006D5F07">
        <w:rPr>
          <w:rFonts w:ascii="Arial Narrow" w:hAnsi="Arial Narrow"/>
        </w:rPr>
        <w:t>a number of</w:t>
      </w:r>
      <w:proofErr w:type="gramEnd"/>
      <w:r w:rsidRPr="006D5F07">
        <w:rPr>
          <w:rFonts w:ascii="Arial Narrow" w:hAnsi="Arial Narrow"/>
        </w:rPr>
        <w:t xml:space="preserve"> terms used throughout this Handbook. They are defined in </w:t>
      </w:r>
      <w:r w:rsidRPr="006D5F07">
        <w:rPr>
          <w:rFonts w:ascii="Arial Narrow" w:hAnsi="Arial Narrow"/>
          <w:u w:val="single"/>
        </w:rPr>
        <w:t xml:space="preserve">Chapter </w:t>
      </w:r>
      <w:r w:rsidR="009505FD" w:rsidRPr="006D5F07">
        <w:rPr>
          <w:rFonts w:ascii="Arial Narrow" w:hAnsi="Arial Narrow"/>
          <w:u w:val="single"/>
        </w:rPr>
        <w:t>13</w:t>
      </w:r>
      <w:r w:rsidRPr="006D5F07">
        <w:rPr>
          <w:rFonts w:ascii="Arial Narrow" w:hAnsi="Arial Narrow"/>
        </w:rPr>
        <w:t xml:space="preserve"> at the end of the Handbook.</w:t>
      </w:r>
      <w:r w:rsidRPr="00655F09">
        <w:rPr>
          <w:rFonts w:ascii="Arial Narrow" w:hAnsi="Arial Narrow"/>
        </w:rPr>
        <w:t xml:space="preserve"> </w:t>
      </w:r>
      <w:bookmarkEnd w:id="56"/>
    </w:p>
    <w:p w14:paraId="6E221D9C" w14:textId="77777777" w:rsidR="004D1F63" w:rsidRPr="00655F09" w:rsidRDefault="004D1F63" w:rsidP="0067483E">
      <w:pPr>
        <w:spacing w:line="360" w:lineRule="auto"/>
        <w:rPr>
          <w:rFonts w:ascii="Arial Narrow" w:hAnsi="Arial Narrow"/>
          <w:b/>
        </w:rPr>
      </w:pPr>
    </w:p>
    <w:p w14:paraId="2DD6EDB2" w14:textId="77777777" w:rsidR="00181D15" w:rsidRPr="00655F09" w:rsidRDefault="007C373C" w:rsidP="0053507E">
      <w:pPr>
        <w:pStyle w:val="Heading2"/>
        <w:ind w:left="284"/>
      </w:pPr>
      <w:bookmarkStart w:id="57" w:name="_Toc53664790"/>
      <w:r w:rsidRPr="00655F09">
        <w:lastRenderedPageBreak/>
        <w:t>PROCEDURES - HIRING COUNCIL OWNED FACILITIES</w:t>
      </w:r>
      <w:bookmarkEnd w:id="57"/>
    </w:p>
    <w:p w14:paraId="2969A19A" w14:textId="77777777" w:rsidR="009C00D4" w:rsidRPr="009C00D4" w:rsidRDefault="009C00D4" w:rsidP="00BB172C">
      <w:pPr>
        <w:pStyle w:val="ListParagraph"/>
        <w:keepNext/>
        <w:widowControl/>
        <w:numPr>
          <w:ilvl w:val="0"/>
          <w:numId w:val="21"/>
        </w:numPr>
        <w:tabs>
          <w:tab w:val="left" w:pos="-720"/>
          <w:tab w:val="left" w:pos="0"/>
          <w:tab w:val="left" w:pos="2160"/>
          <w:tab w:val="left" w:pos="2880"/>
          <w:tab w:val="left" w:pos="3600"/>
        </w:tabs>
        <w:suppressAutoHyphens/>
        <w:jc w:val="both"/>
        <w:outlineLvl w:val="2"/>
        <w:rPr>
          <w:rFonts w:ascii="Arial Narrow" w:eastAsiaTheme="majorEastAsia" w:hAnsi="Arial Narrow" w:cs="Arial"/>
          <w:b/>
          <w:bCs/>
          <w:i/>
          <w:vanish/>
          <w:sz w:val="28"/>
          <w:szCs w:val="28"/>
        </w:rPr>
      </w:pPr>
      <w:bookmarkStart w:id="58" w:name="_Toc354049347"/>
      <w:bookmarkStart w:id="59" w:name="_Toc354051243"/>
      <w:bookmarkStart w:id="60" w:name="_Toc362906637"/>
      <w:bookmarkStart w:id="61" w:name="_Toc362907980"/>
      <w:bookmarkStart w:id="62" w:name="_Toc368048472"/>
      <w:bookmarkStart w:id="63" w:name="_Toc376443581"/>
      <w:bookmarkStart w:id="64" w:name="_Toc376444804"/>
      <w:bookmarkStart w:id="65" w:name="_Toc379319535"/>
      <w:bookmarkStart w:id="66" w:name="_Toc379319708"/>
      <w:bookmarkStart w:id="67" w:name="_Toc379320869"/>
      <w:bookmarkStart w:id="68" w:name="_Toc379320951"/>
      <w:bookmarkStart w:id="69" w:name="_Toc379321167"/>
      <w:bookmarkStart w:id="70" w:name="_Toc379321717"/>
      <w:bookmarkStart w:id="71" w:name="_Toc379322677"/>
      <w:bookmarkStart w:id="72" w:name="_Toc379322771"/>
      <w:bookmarkStart w:id="73" w:name="_Toc379322853"/>
      <w:bookmarkStart w:id="74" w:name="_Toc379323023"/>
      <w:bookmarkStart w:id="75" w:name="_Toc379323142"/>
      <w:bookmarkStart w:id="76" w:name="_Toc379323231"/>
      <w:bookmarkStart w:id="77" w:name="_Toc379323320"/>
      <w:bookmarkStart w:id="78" w:name="_Toc410907147"/>
      <w:bookmarkStart w:id="79" w:name="_Toc410908180"/>
      <w:bookmarkStart w:id="80" w:name="_Toc410908561"/>
      <w:bookmarkStart w:id="81" w:name="_Toc410908653"/>
      <w:bookmarkStart w:id="82" w:name="_Toc410909029"/>
      <w:bookmarkStart w:id="83" w:name="_Toc410909197"/>
      <w:bookmarkStart w:id="84" w:name="_Toc411242998"/>
      <w:bookmarkStart w:id="85" w:name="_Toc411243195"/>
      <w:bookmarkStart w:id="86" w:name="_Toc44684217"/>
      <w:bookmarkStart w:id="87" w:name="_Toc45800431"/>
      <w:bookmarkStart w:id="88" w:name="_Toc45800504"/>
      <w:bookmarkStart w:id="89" w:name="_Toc50535838"/>
      <w:bookmarkStart w:id="90" w:name="_Toc53406346"/>
      <w:bookmarkStart w:id="91" w:name="_Toc5366479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46965EA" w14:textId="77777777" w:rsidR="00553C86" w:rsidRPr="00553C86" w:rsidRDefault="00553C86" w:rsidP="00BB172C">
      <w:pPr>
        <w:pStyle w:val="Heading3"/>
        <w:numPr>
          <w:ilvl w:val="1"/>
          <w:numId w:val="20"/>
        </w:numPr>
        <w:ind w:left="426"/>
      </w:pPr>
      <w:bookmarkStart w:id="92" w:name="_Toc53664792"/>
      <w:r>
        <w:t>Introduction</w:t>
      </w:r>
      <w:bookmarkEnd w:id="92"/>
    </w:p>
    <w:p w14:paraId="6A779B18" w14:textId="77777777" w:rsidR="00531567" w:rsidRPr="00655F09" w:rsidRDefault="00531567" w:rsidP="00840A80">
      <w:pPr>
        <w:spacing w:line="360" w:lineRule="auto"/>
        <w:jc w:val="both"/>
        <w:rPr>
          <w:rFonts w:ascii="Arial Narrow" w:hAnsi="Arial Narrow" w:cs="Arial"/>
        </w:rPr>
      </w:pPr>
    </w:p>
    <w:p w14:paraId="0985E6CD" w14:textId="77777777" w:rsidR="00840A80" w:rsidRPr="00655F09" w:rsidRDefault="007C373C" w:rsidP="005D4240">
      <w:pPr>
        <w:spacing w:line="276" w:lineRule="auto"/>
        <w:jc w:val="both"/>
        <w:rPr>
          <w:rFonts w:ascii="Arial Narrow" w:hAnsi="Arial Narrow" w:cs="Arial"/>
          <w:color w:val="FF0000"/>
        </w:rPr>
      </w:pPr>
      <w:r w:rsidRPr="00655F09">
        <w:rPr>
          <w:rFonts w:ascii="Arial Narrow" w:hAnsi="Arial Narrow" w:cs="Arial"/>
        </w:rPr>
        <w:t xml:space="preserve">All community organisations, groups and individuals wanting to hire Council owned facilities are required to </w:t>
      </w:r>
      <w:r w:rsidRPr="00655F09">
        <w:rPr>
          <w:rFonts w:ascii="Arial Narrow" w:hAnsi="Arial Narrow" w:cs="Arial"/>
          <w:b/>
          <w:u w:val="single"/>
        </w:rPr>
        <w:t xml:space="preserve">complete a </w:t>
      </w:r>
      <w:r w:rsidRPr="00655F09">
        <w:rPr>
          <w:rFonts w:ascii="Arial Narrow" w:hAnsi="Arial Narrow" w:cs="Arial"/>
          <w:b/>
          <w:color w:val="000000" w:themeColor="text1"/>
          <w:u w:val="single"/>
        </w:rPr>
        <w:t xml:space="preserve">Community Facilities Hire </w:t>
      </w:r>
      <w:r w:rsidRPr="006D5F07">
        <w:rPr>
          <w:rFonts w:ascii="Arial Narrow" w:hAnsi="Arial Narrow" w:cs="Arial"/>
          <w:b/>
          <w:color w:val="000000" w:themeColor="text1"/>
          <w:u w:val="single"/>
        </w:rPr>
        <w:t>Agreement Form</w:t>
      </w:r>
      <w:r w:rsidRPr="006D5F07">
        <w:rPr>
          <w:rFonts w:ascii="Arial Narrow" w:hAnsi="Arial Narrow" w:cs="Arial"/>
          <w:color w:val="000000" w:themeColor="text1"/>
        </w:rPr>
        <w:t xml:space="preserve"> (Hire Agreement Form)</w:t>
      </w:r>
      <w:r w:rsidRPr="006D5F07">
        <w:rPr>
          <w:rFonts w:ascii="Arial Narrow" w:hAnsi="Arial Narrow" w:cs="Arial"/>
          <w:i/>
          <w:color w:val="000000" w:themeColor="text1"/>
        </w:rPr>
        <w:t xml:space="preserve"> </w:t>
      </w:r>
      <w:r w:rsidRPr="006D5F07">
        <w:rPr>
          <w:rFonts w:ascii="Arial Narrow" w:hAnsi="Arial Narrow" w:cs="Arial"/>
        </w:rPr>
        <w:t xml:space="preserve">when applying for use of the facilities.  </w:t>
      </w:r>
      <w:r w:rsidR="00927159" w:rsidRPr="006D5F07">
        <w:rPr>
          <w:rFonts w:ascii="Arial Narrow" w:hAnsi="Arial Narrow" w:cs="Arial"/>
          <w:color w:val="000000"/>
        </w:rPr>
        <w:t>A base pro</w:t>
      </w:r>
      <w:r w:rsidRPr="006D5F07">
        <w:rPr>
          <w:rFonts w:ascii="Arial Narrow" w:hAnsi="Arial Narrow" w:cs="Arial"/>
          <w:color w:val="000000"/>
        </w:rPr>
        <w:t>form</w:t>
      </w:r>
      <w:r w:rsidR="00927159" w:rsidRPr="006D5F07">
        <w:rPr>
          <w:rFonts w:ascii="Arial Narrow" w:hAnsi="Arial Narrow" w:cs="Arial"/>
          <w:color w:val="000000"/>
        </w:rPr>
        <w:t>a</w:t>
      </w:r>
      <w:r w:rsidRPr="006D5F07">
        <w:rPr>
          <w:rFonts w:ascii="Arial Narrow" w:hAnsi="Arial Narrow" w:cs="Arial"/>
          <w:color w:val="000000"/>
        </w:rPr>
        <w:t xml:space="preserve"> is available in </w:t>
      </w:r>
      <w:r w:rsidRPr="006D5F07">
        <w:rPr>
          <w:rFonts w:ascii="Arial Narrow" w:hAnsi="Arial Narrow" w:cs="Arial"/>
        </w:rPr>
        <w:t xml:space="preserve">Appendix </w:t>
      </w:r>
      <w:r w:rsidR="00927159" w:rsidRPr="006D5F07">
        <w:rPr>
          <w:rFonts w:ascii="Arial Narrow" w:hAnsi="Arial Narrow" w:cs="Arial"/>
        </w:rPr>
        <w:t>1</w:t>
      </w:r>
      <w:r w:rsidR="00BC6CEE" w:rsidRPr="006D5F07">
        <w:rPr>
          <w:rFonts w:ascii="Arial Narrow" w:hAnsi="Arial Narrow" w:cs="Arial"/>
        </w:rPr>
        <w:t xml:space="preserve">. </w:t>
      </w:r>
      <w:r w:rsidRPr="006D5F07">
        <w:rPr>
          <w:rFonts w:ascii="Arial Narrow" w:hAnsi="Arial Narrow" w:cs="Arial"/>
        </w:rPr>
        <w:t xml:space="preserve">The Hire Agreement </w:t>
      </w:r>
      <w:r w:rsidR="00927159" w:rsidRPr="006D5F07">
        <w:rPr>
          <w:rFonts w:ascii="Arial Narrow" w:hAnsi="Arial Narrow" w:cs="Arial"/>
        </w:rPr>
        <w:t>Prof</w:t>
      </w:r>
      <w:r w:rsidRPr="006D5F07">
        <w:rPr>
          <w:rFonts w:ascii="Arial Narrow" w:hAnsi="Arial Narrow" w:cs="Arial"/>
        </w:rPr>
        <w:t>orm</w:t>
      </w:r>
      <w:r w:rsidR="00927159" w:rsidRPr="006D5F07">
        <w:rPr>
          <w:rFonts w:ascii="Arial Narrow" w:hAnsi="Arial Narrow" w:cs="Arial"/>
        </w:rPr>
        <w:t>a</w:t>
      </w:r>
      <w:r w:rsidRPr="006D5F07">
        <w:rPr>
          <w:rFonts w:ascii="Arial Narrow" w:hAnsi="Arial Narrow" w:cs="Arial"/>
        </w:rPr>
        <w:t xml:space="preserve"> </w:t>
      </w:r>
      <w:r w:rsidR="0002112F" w:rsidRPr="006D5F07">
        <w:rPr>
          <w:rFonts w:ascii="Arial Narrow" w:hAnsi="Arial Narrow" w:cs="Arial"/>
        </w:rPr>
        <w:t>requires</w:t>
      </w:r>
      <w:r w:rsidR="00927159" w:rsidRPr="006D5F07">
        <w:rPr>
          <w:rFonts w:ascii="Arial Narrow" w:hAnsi="Arial Narrow" w:cs="Arial"/>
        </w:rPr>
        <w:t xml:space="preserve"> </w:t>
      </w:r>
      <w:r w:rsidR="0002112F" w:rsidRPr="006D5F07">
        <w:rPr>
          <w:rFonts w:ascii="Arial Narrow" w:hAnsi="Arial Narrow" w:cs="Arial"/>
        </w:rPr>
        <w:t>modification</w:t>
      </w:r>
      <w:r w:rsidRPr="006D5F07">
        <w:rPr>
          <w:rFonts w:ascii="Arial Narrow" w:hAnsi="Arial Narrow" w:cs="Arial"/>
        </w:rPr>
        <w:t xml:space="preserve"> to meet specific facility requirements, however any amendments</w:t>
      </w:r>
      <w:r w:rsidRPr="00655F09">
        <w:rPr>
          <w:rFonts w:ascii="Arial Narrow" w:hAnsi="Arial Narrow" w:cs="Arial"/>
        </w:rPr>
        <w:t xml:space="preserve"> need to be approved by Council</w:t>
      </w:r>
      <w:r w:rsidR="00927159" w:rsidRPr="00655F09">
        <w:rPr>
          <w:rFonts w:ascii="Arial Narrow" w:hAnsi="Arial Narrow" w:cs="Arial"/>
        </w:rPr>
        <w:t xml:space="preserve"> prior to use.</w:t>
      </w:r>
    </w:p>
    <w:p w14:paraId="70F3FC58" w14:textId="77777777" w:rsidR="00712930" w:rsidRPr="00655F09" w:rsidRDefault="00712930" w:rsidP="00840A80">
      <w:pPr>
        <w:spacing w:line="360" w:lineRule="auto"/>
        <w:jc w:val="both"/>
        <w:rPr>
          <w:rFonts w:ascii="Arial Narrow" w:hAnsi="Arial Narrow" w:cs="Arial"/>
        </w:rPr>
      </w:pPr>
    </w:p>
    <w:p w14:paraId="5B24ACCF" w14:textId="77777777" w:rsidR="00840A80" w:rsidRPr="00655F09" w:rsidRDefault="007C373C" w:rsidP="00D46455">
      <w:pPr>
        <w:spacing w:line="276" w:lineRule="auto"/>
        <w:jc w:val="both"/>
        <w:rPr>
          <w:rFonts w:ascii="Arial Narrow" w:hAnsi="Arial Narrow" w:cs="Arial"/>
        </w:rPr>
      </w:pPr>
      <w:r w:rsidRPr="00655F09">
        <w:rPr>
          <w:rFonts w:ascii="Arial Narrow" w:hAnsi="Arial Narrow" w:cs="Arial"/>
        </w:rPr>
        <w:t>All</w:t>
      </w:r>
      <w:r w:rsidRPr="00655F09">
        <w:rPr>
          <w:rFonts w:ascii="Arial Narrow" w:hAnsi="Arial Narrow" w:cs="Arial"/>
          <w:color w:val="FF0000"/>
        </w:rPr>
        <w:t xml:space="preserve"> </w:t>
      </w:r>
      <w:r w:rsidR="0002112F" w:rsidRPr="0002112F">
        <w:rPr>
          <w:rFonts w:ascii="Arial Narrow" w:hAnsi="Arial Narrow" w:cs="Arial"/>
        </w:rPr>
        <w:t xml:space="preserve">completed </w:t>
      </w:r>
      <w:r w:rsidRPr="00655F09">
        <w:rPr>
          <w:rFonts w:ascii="Arial Narrow" w:hAnsi="Arial Narrow" w:cs="Arial"/>
          <w:color w:val="000000" w:themeColor="text1"/>
        </w:rPr>
        <w:t>Hire Agreement Forms</w:t>
      </w:r>
      <w:r w:rsidRPr="00655F09">
        <w:rPr>
          <w:rFonts w:ascii="Arial Narrow" w:hAnsi="Arial Narrow" w:cs="Arial"/>
        </w:rPr>
        <w:t xml:space="preserve"> for regular or casual use of a facility are </w:t>
      </w:r>
      <w:r w:rsidR="00AD6B87" w:rsidRPr="00655F09">
        <w:rPr>
          <w:rFonts w:ascii="Arial Narrow" w:hAnsi="Arial Narrow" w:cs="Arial"/>
        </w:rPr>
        <w:t xml:space="preserve">to be </w:t>
      </w:r>
      <w:r w:rsidRPr="00655F09">
        <w:rPr>
          <w:rFonts w:ascii="Arial Narrow" w:hAnsi="Arial Narrow" w:cs="Arial"/>
        </w:rPr>
        <w:t xml:space="preserve">forwarded to the Facility Manager/Booking Officer for </w:t>
      </w:r>
      <w:r w:rsidRPr="00655F09">
        <w:rPr>
          <w:rFonts w:ascii="Arial Narrow" w:hAnsi="Arial Narrow" w:cs="Arial"/>
          <w:color w:val="000000" w:themeColor="text1"/>
        </w:rPr>
        <w:t>assessment,</w:t>
      </w:r>
      <w:r w:rsidRPr="00655F09">
        <w:rPr>
          <w:rFonts w:ascii="Arial Narrow" w:hAnsi="Arial Narrow" w:cs="Arial"/>
        </w:rPr>
        <w:t xml:space="preserve"> prior to use. Approval will only be issued for the use of the facility if an application meets all the requirements of the Facility Manager/Booking Officer, Council, and the relevant terms, </w:t>
      </w:r>
      <w:proofErr w:type="gramStart"/>
      <w:r w:rsidRPr="00655F09">
        <w:rPr>
          <w:rFonts w:ascii="Arial Narrow" w:hAnsi="Arial Narrow" w:cs="Arial"/>
        </w:rPr>
        <w:t>conditions</w:t>
      </w:r>
      <w:proofErr w:type="gramEnd"/>
      <w:r w:rsidRPr="00655F09">
        <w:rPr>
          <w:rFonts w:ascii="Arial Narrow" w:hAnsi="Arial Narrow" w:cs="Arial"/>
        </w:rPr>
        <w:t xml:space="preserve"> and legislation, as referred to in this Handbook.  </w:t>
      </w:r>
    </w:p>
    <w:p w14:paraId="29067052" w14:textId="77777777" w:rsidR="005D4240" w:rsidRPr="00655F09" w:rsidRDefault="005D4240" w:rsidP="00D46455">
      <w:pPr>
        <w:spacing w:line="276" w:lineRule="auto"/>
        <w:jc w:val="both"/>
        <w:rPr>
          <w:rFonts w:ascii="Arial Narrow" w:hAnsi="Arial Narrow" w:cs="Arial"/>
        </w:rPr>
      </w:pPr>
    </w:p>
    <w:p w14:paraId="770FBB93" w14:textId="77777777" w:rsidR="005D4240" w:rsidRPr="00655F09" w:rsidRDefault="007C373C" w:rsidP="00D46455">
      <w:pPr>
        <w:spacing w:line="276" w:lineRule="auto"/>
        <w:jc w:val="both"/>
        <w:rPr>
          <w:rFonts w:ascii="Arial Narrow" w:hAnsi="Arial Narrow" w:cs="Arial"/>
        </w:rPr>
      </w:pPr>
      <w:r w:rsidRPr="00655F09">
        <w:rPr>
          <w:rFonts w:ascii="Arial Narrow" w:hAnsi="Arial Narrow" w:cs="Arial"/>
        </w:rPr>
        <w:t>If approval for use of a facility is provided, the Hirer must complete payment of bond, hire fee</w:t>
      </w:r>
      <w:r w:rsidRPr="00655F09">
        <w:rPr>
          <w:rFonts w:ascii="Arial Narrow" w:hAnsi="Arial Narrow" w:cs="Arial"/>
          <w:color w:val="000000" w:themeColor="text1"/>
        </w:rPr>
        <w:t>,</w:t>
      </w:r>
      <w:r w:rsidRPr="00655F09">
        <w:rPr>
          <w:rFonts w:ascii="Arial Narrow" w:hAnsi="Arial Narrow" w:cs="Arial"/>
          <w:color w:val="FF0000"/>
        </w:rPr>
        <w:t xml:space="preserve"> </w:t>
      </w:r>
      <w:r w:rsidRPr="00655F09">
        <w:rPr>
          <w:rFonts w:ascii="Arial Narrow" w:hAnsi="Arial Narrow" w:cs="Arial"/>
        </w:rPr>
        <w:t xml:space="preserve">provide evidence of/ or purchase public liability </w:t>
      </w:r>
      <w:r w:rsidR="003101C2">
        <w:rPr>
          <w:rFonts w:ascii="Arial Narrow" w:hAnsi="Arial Narrow" w:cs="Arial"/>
        </w:rPr>
        <w:t xml:space="preserve">insurance </w:t>
      </w:r>
      <w:r w:rsidRPr="00655F09">
        <w:rPr>
          <w:rFonts w:ascii="Arial Narrow" w:hAnsi="Arial Narrow" w:cs="Arial"/>
        </w:rPr>
        <w:t>coverage</w:t>
      </w:r>
      <w:r w:rsidRPr="00655F09">
        <w:rPr>
          <w:rFonts w:ascii="Arial Narrow" w:hAnsi="Arial Narrow" w:cs="Arial"/>
          <w:color w:val="FF0000"/>
        </w:rPr>
        <w:t xml:space="preserve"> </w:t>
      </w:r>
      <w:r w:rsidRPr="00655F09">
        <w:rPr>
          <w:rFonts w:ascii="Arial Narrow" w:hAnsi="Arial Narrow" w:cs="Arial"/>
        </w:rPr>
        <w:t xml:space="preserve">and other relevant licences, permits and/or registration of Party Safe, as applicable before use of the facility.  </w:t>
      </w:r>
    </w:p>
    <w:p w14:paraId="319BE2AD" w14:textId="77777777" w:rsidR="00840A80" w:rsidRPr="00655F09" w:rsidRDefault="007C373C" w:rsidP="00840A80">
      <w:pPr>
        <w:spacing w:line="360" w:lineRule="auto"/>
        <w:jc w:val="both"/>
        <w:rPr>
          <w:rFonts w:ascii="Arial Narrow" w:hAnsi="Arial Narrow" w:cs="Arial"/>
          <w:color w:val="FF0000"/>
        </w:rPr>
      </w:pPr>
      <w:r w:rsidRPr="00655F09">
        <w:rPr>
          <w:rFonts w:ascii="Arial Narrow" w:hAnsi="Arial Narrow" w:cs="Arial"/>
          <w:color w:val="FF0000"/>
        </w:rPr>
        <w:t xml:space="preserve"> </w:t>
      </w:r>
    </w:p>
    <w:p w14:paraId="4453CC75" w14:textId="77777777" w:rsidR="00840A80" w:rsidRPr="00655F09" w:rsidRDefault="007C373C" w:rsidP="00102724">
      <w:pPr>
        <w:spacing w:line="276" w:lineRule="auto"/>
        <w:jc w:val="both"/>
        <w:rPr>
          <w:rFonts w:ascii="Arial Narrow" w:hAnsi="Arial Narrow" w:cs="Arial"/>
        </w:rPr>
      </w:pPr>
      <w:r w:rsidRPr="00655F09">
        <w:rPr>
          <w:rFonts w:ascii="Arial Narrow" w:hAnsi="Arial Narrow" w:cs="Arial"/>
        </w:rPr>
        <w:t>The Facility Manager/Booking Officer and/or Council reserves the right to withdraw the availability of a facility if it is deemed unfit for use (for example, due to maintenance).  Only facilities deemed suitable for use</w:t>
      </w:r>
      <w:r w:rsidR="0002112F">
        <w:rPr>
          <w:rFonts w:ascii="Arial Narrow" w:hAnsi="Arial Narrow" w:cs="Arial"/>
        </w:rPr>
        <w:t>,</w:t>
      </w:r>
      <w:r w:rsidRPr="00655F09">
        <w:rPr>
          <w:rFonts w:ascii="Arial Narrow" w:hAnsi="Arial Narrow" w:cs="Arial"/>
        </w:rPr>
        <w:t xml:space="preserve"> </w:t>
      </w:r>
      <w:proofErr w:type="gramStart"/>
      <w:r w:rsidRPr="00655F09">
        <w:rPr>
          <w:rFonts w:ascii="Arial Narrow" w:hAnsi="Arial Narrow" w:cs="Arial"/>
        </w:rPr>
        <w:t>i.e.</w:t>
      </w:r>
      <w:proofErr w:type="gramEnd"/>
      <w:r w:rsidRPr="00655F09">
        <w:rPr>
          <w:rFonts w:ascii="Arial Narrow" w:hAnsi="Arial Narrow" w:cs="Arial"/>
        </w:rPr>
        <w:t xml:space="preserve"> safe and in an appropriate condition for hire will be made available via the application process.  Applicants will be notified if the facility they seek use of is not available for use.</w:t>
      </w:r>
    </w:p>
    <w:p w14:paraId="5DD77487" w14:textId="77777777" w:rsidR="00840A80" w:rsidRPr="00655F09" w:rsidRDefault="00840A80" w:rsidP="00840A80">
      <w:pPr>
        <w:spacing w:line="360" w:lineRule="auto"/>
        <w:jc w:val="both"/>
        <w:rPr>
          <w:rFonts w:ascii="Arial Narrow" w:hAnsi="Arial Narrow" w:cs="Arial"/>
        </w:rPr>
      </w:pPr>
    </w:p>
    <w:p w14:paraId="2D9E3895" w14:textId="77777777" w:rsidR="00840A80" w:rsidRPr="00655F09" w:rsidRDefault="007C373C" w:rsidP="00102724">
      <w:pPr>
        <w:spacing w:line="276" w:lineRule="auto"/>
        <w:jc w:val="both"/>
        <w:rPr>
          <w:rFonts w:ascii="Arial Narrow" w:hAnsi="Arial Narrow" w:cs="Arial"/>
        </w:rPr>
      </w:pPr>
      <w:r w:rsidRPr="00655F09">
        <w:rPr>
          <w:rFonts w:ascii="Arial Narrow" w:hAnsi="Arial Narrow" w:cs="Arial"/>
        </w:rPr>
        <w:t xml:space="preserve">Council seeks to minimise any potential risks that maybe associated with inappropriate use of facilities. </w:t>
      </w:r>
    </w:p>
    <w:p w14:paraId="29ED884B" w14:textId="77777777" w:rsidR="00D5053E" w:rsidRPr="00655F09" w:rsidRDefault="00D5053E" w:rsidP="00840A80">
      <w:pPr>
        <w:spacing w:line="360" w:lineRule="auto"/>
        <w:jc w:val="both"/>
        <w:rPr>
          <w:rFonts w:ascii="Arial Narrow" w:hAnsi="Arial Narrow" w:cs="Arial"/>
        </w:rPr>
      </w:pPr>
    </w:p>
    <w:p w14:paraId="189268C2" w14:textId="77777777" w:rsidR="00CC5672" w:rsidRPr="00655F09" w:rsidRDefault="00E85B49" w:rsidP="00E85B49">
      <w:pPr>
        <w:pBdr>
          <w:top w:val="single" w:sz="4" w:space="0" w:color="auto"/>
          <w:left w:val="single" w:sz="4" w:space="4" w:color="auto"/>
          <w:bottom w:val="single" w:sz="4" w:space="1" w:color="auto"/>
          <w:right w:val="single" w:sz="4" w:space="4" w:color="auto"/>
        </w:pBdr>
        <w:spacing w:line="276" w:lineRule="auto"/>
        <w:jc w:val="both"/>
        <w:rPr>
          <w:rFonts w:ascii="Arial Narrow" w:hAnsi="Arial Narrow" w:cs="Arial"/>
          <w:i/>
        </w:rPr>
      </w:pPr>
      <w:r w:rsidRPr="00655F09">
        <w:rPr>
          <w:rFonts w:ascii="Arial Narrow" w:hAnsi="Arial Narrow" w:cs="Arial"/>
          <w:i/>
        </w:rPr>
        <w:t xml:space="preserve">Prior to use </w:t>
      </w:r>
      <w:r w:rsidR="00CC5672" w:rsidRPr="00655F09">
        <w:rPr>
          <w:rFonts w:ascii="Arial Narrow" w:hAnsi="Arial Narrow" w:cs="Arial"/>
          <w:i/>
        </w:rPr>
        <w:t>o</w:t>
      </w:r>
      <w:r w:rsidRPr="00655F09">
        <w:rPr>
          <w:rFonts w:ascii="Arial Narrow" w:hAnsi="Arial Narrow" w:cs="Arial"/>
          <w:i/>
        </w:rPr>
        <w:t>f</w:t>
      </w:r>
      <w:r w:rsidR="00CC5672" w:rsidRPr="00655F09">
        <w:rPr>
          <w:rFonts w:ascii="Arial Narrow" w:hAnsi="Arial Narrow" w:cs="Arial"/>
          <w:i/>
        </w:rPr>
        <w:t xml:space="preserve"> the facility, every hirer must undertake a mandatory induction to understand all emergency and safety processes related to use of the facility. The induction must be undertaken by a representative who will be present during the facility booking. Minimum induction requirem</w:t>
      </w:r>
      <w:r w:rsidR="00026F31">
        <w:rPr>
          <w:rFonts w:ascii="Arial Narrow" w:hAnsi="Arial Narrow" w:cs="Arial"/>
          <w:i/>
        </w:rPr>
        <w:t>ents are detailed in Appendix 3.</w:t>
      </w:r>
    </w:p>
    <w:p w14:paraId="43C9A734" w14:textId="77777777" w:rsidR="00CC5672" w:rsidRPr="00655F09" w:rsidRDefault="00CC5672" w:rsidP="00E85B49">
      <w:pPr>
        <w:pBdr>
          <w:top w:val="single" w:sz="4" w:space="0" w:color="auto"/>
          <w:left w:val="single" w:sz="4" w:space="4" w:color="auto"/>
          <w:bottom w:val="single" w:sz="4" w:space="1" w:color="auto"/>
          <w:right w:val="single" w:sz="4" w:space="4" w:color="auto"/>
        </w:pBdr>
        <w:spacing w:line="276" w:lineRule="auto"/>
        <w:jc w:val="both"/>
        <w:rPr>
          <w:rFonts w:ascii="Arial Narrow" w:hAnsi="Arial Narrow" w:cs="Arial"/>
          <w:i/>
        </w:rPr>
      </w:pPr>
    </w:p>
    <w:p w14:paraId="2A204FBB" w14:textId="77777777" w:rsidR="00CC5672" w:rsidRPr="00655F09" w:rsidRDefault="00CC5672" w:rsidP="00E85B49">
      <w:pPr>
        <w:spacing w:line="276" w:lineRule="auto"/>
        <w:jc w:val="both"/>
        <w:rPr>
          <w:rFonts w:ascii="Arial Narrow" w:hAnsi="Arial Narrow" w:cs="Arial"/>
          <w:i/>
        </w:rPr>
      </w:pPr>
    </w:p>
    <w:p w14:paraId="349F8A9B" w14:textId="77777777" w:rsidR="007B0C26" w:rsidRPr="007B0C26" w:rsidRDefault="007C373C" w:rsidP="007B0C26">
      <w:pPr>
        <w:rPr>
          <w:rStyle w:val="SubtleEmphasis"/>
          <w:rFonts w:ascii="Arial Narrow" w:hAnsi="Arial Narrow" w:cs="Arial"/>
          <w:iCs w:val="0"/>
          <w:color w:val="FF0000"/>
        </w:rPr>
      </w:pPr>
      <w:r w:rsidRPr="00655F09">
        <w:rPr>
          <w:rFonts w:ascii="Arial Narrow" w:hAnsi="Arial Narrow" w:cs="Arial"/>
          <w:i/>
          <w:color w:val="FF0000"/>
        </w:rPr>
        <w:br w:type="page"/>
      </w:r>
    </w:p>
    <w:p w14:paraId="679535B2" w14:textId="77777777" w:rsidR="00DC2505" w:rsidRPr="00AB5DE7" w:rsidRDefault="007C373C" w:rsidP="00BB172C">
      <w:pPr>
        <w:pStyle w:val="Heading3"/>
        <w:numPr>
          <w:ilvl w:val="1"/>
          <w:numId w:val="20"/>
        </w:numPr>
        <w:ind w:left="426"/>
        <w:rPr>
          <w:rStyle w:val="SubtleEmphasis"/>
          <w:i/>
          <w:iCs w:val="0"/>
          <w:color w:val="auto"/>
        </w:rPr>
      </w:pPr>
      <w:bookmarkStart w:id="93" w:name="_Toc53664793"/>
      <w:r w:rsidRPr="00AB5DE7">
        <w:rPr>
          <w:rStyle w:val="SubtleEmphasis"/>
          <w:i/>
          <w:iCs w:val="0"/>
          <w:color w:val="auto"/>
        </w:rPr>
        <w:lastRenderedPageBreak/>
        <w:t>The Process in Brief</w:t>
      </w:r>
      <w:bookmarkEnd w:id="93"/>
    </w:p>
    <w:p w14:paraId="6239E240" w14:textId="77777777" w:rsidR="00181D15" w:rsidRPr="00655F09" w:rsidRDefault="001D30C4" w:rsidP="001D30C4">
      <w:pPr>
        <w:pStyle w:val="Heading4"/>
        <w:numPr>
          <w:ilvl w:val="0"/>
          <w:numId w:val="0"/>
        </w:numPr>
        <w:rPr>
          <w:rStyle w:val="SubtleEmphasis"/>
          <w:i/>
          <w:iCs/>
          <w:color w:val="auto"/>
        </w:rPr>
      </w:pPr>
      <w:proofErr w:type="gramStart"/>
      <w:r>
        <w:rPr>
          <w:rStyle w:val="SubtleEmphasis"/>
          <w:i/>
          <w:iCs/>
          <w:color w:val="auto"/>
        </w:rPr>
        <w:t xml:space="preserve">3.2.1  </w:t>
      </w:r>
      <w:r w:rsidR="007C373C" w:rsidRPr="00655F09">
        <w:rPr>
          <w:rStyle w:val="SubtleEmphasis"/>
          <w:i/>
          <w:iCs/>
          <w:color w:val="auto"/>
        </w:rPr>
        <w:t>Placing</w:t>
      </w:r>
      <w:proofErr w:type="gramEnd"/>
      <w:r w:rsidR="007C373C" w:rsidRPr="00655F09">
        <w:rPr>
          <w:rStyle w:val="SubtleEmphasis"/>
          <w:i/>
          <w:iCs/>
          <w:color w:val="auto"/>
        </w:rPr>
        <w:t xml:space="preserve"> A Booking  (Hirers responsibilities - organisations</w:t>
      </w:r>
      <w:r w:rsidR="00DC6BA4" w:rsidRPr="00655F09">
        <w:rPr>
          <w:rStyle w:val="SubtleEmphasis"/>
          <w:i/>
          <w:iCs/>
          <w:color w:val="auto"/>
        </w:rPr>
        <w:t xml:space="preserve"> </w:t>
      </w:r>
      <w:r w:rsidR="007C373C" w:rsidRPr="00655F09">
        <w:rPr>
          <w:rStyle w:val="SubtleEmphasis"/>
          <w:i/>
          <w:iCs/>
          <w:color w:val="auto"/>
        </w:rPr>
        <w:t>&amp; individuals</w:t>
      </w:r>
      <w:r w:rsidR="00D93D39">
        <w:rPr>
          <w:rStyle w:val="SubtleEmphasis"/>
          <w:i/>
          <w:iCs/>
          <w:color w:val="auto"/>
        </w:rPr>
        <w:t xml:space="preserve"> booking the facil</w:t>
      </w:r>
      <w:r w:rsidR="008C29D0">
        <w:rPr>
          <w:rStyle w:val="SubtleEmphasis"/>
          <w:i/>
          <w:iCs/>
          <w:color w:val="auto"/>
        </w:rPr>
        <w:t>i</w:t>
      </w:r>
      <w:r w:rsidR="00D93D39">
        <w:rPr>
          <w:rStyle w:val="SubtleEmphasis"/>
          <w:i/>
          <w:iCs/>
          <w:color w:val="auto"/>
        </w:rPr>
        <w:t>ty</w:t>
      </w:r>
      <w:r w:rsidR="007C373C" w:rsidRPr="00655F09">
        <w:rPr>
          <w:rStyle w:val="SubtleEmphasis"/>
          <w:i/>
          <w:iCs/>
          <w:color w:val="auto"/>
        </w:rPr>
        <w:t>)</w:t>
      </w:r>
    </w:p>
    <w:p w14:paraId="61A9A35D" w14:textId="77777777" w:rsidR="005E10F2" w:rsidRPr="00655F09" w:rsidRDefault="005E10F2" w:rsidP="00E85B49"/>
    <w:tbl>
      <w:tblPr>
        <w:tblStyle w:val="TableGrid"/>
        <w:tblW w:w="0" w:type="auto"/>
        <w:tblInd w:w="108" w:type="dxa"/>
        <w:tblLook w:val="04A0" w:firstRow="1" w:lastRow="0" w:firstColumn="1" w:lastColumn="0" w:noHBand="0" w:noVBand="1"/>
      </w:tblPr>
      <w:tblGrid>
        <w:gridCol w:w="458"/>
        <w:gridCol w:w="8450"/>
      </w:tblGrid>
      <w:tr w:rsidR="005E10F2" w:rsidRPr="00655F09" w14:paraId="0CA5B109" w14:textId="77777777" w:rsidTr="005E10F2">
        <w:tc>
          <w:tcPr>
            <w:tcW w:w="460" w:type="dxa"/>
          </w:tcPr>
          <w:p w14:paraId="43ED1920"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1</w:t>
            </w:r>
          </w:p>
        </w:tc>
        <w:tc>
          <w:tcPr>
            <w:tcW w:w="8567" w:type="dxa"/>
          </w:tcPr>
          <w:p w14:paraId="79E9C181" w14:textId="77777777"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CONTACT</w:t>
            </w:r>
            <w:r w:rsidRPr="00655F09">
              <w:rPr>
                <w:rFonts w:ascii="Arial Narrow" w:hAnsi="Arial Narrow" w:cs="Arial"/>
              </w:rPr>
              <w:t xml:space="preserve"> the Facility Manager/Booking Officer for enquiries regarding hire of the facility </w:t>
            </w:r>
            <w:proofErr w:type="gramStart"/>
            <w:r w:rsidRPr="00655F09">
              <w:rPr>
                <w:rFonts w:ascii="Arial Narrow" w:hAnsi="Arial Narrow" w:cs="Arial"/>
              </w:rPr>
              <w:t>including  application</w:t>
            </w:r>
            <w:proofErr w:type="gramEnd"/>
            <w:r w:rsidRPr="00655F09">
              <w:rPr>
                <w:rFonts w:ascii="Arial Narrow" w:hAnsi="Arial Narrow" w:cs="Arial"/>
              </w:rPr>
              <w:t xml:space="preserve"> process, fees and required supporting documentation e.g. insurance, licences, permits, registration of Party Safe, etc.</w:t>
            </w:r>
          </w:p>
          <w:p w14:paraId="17B16CC0" w14:textId="77777777" w:rsidR="005E10F2" w:rsidRPr="00655F09" w:rsidRDefault="005E10F2" w:rsidP="00E85B49">
            <w:pPr>
              <w:ind w:left="927"/>
              <w:rPr>
                <w:rStyle w:val="SubtleEmphasis"/>
                <w:rFonts w:ascii="Arial Narrow" w:hAnsi="Arial Narrow"/>
                <w:b/>
                <w:i w:val="0"/>
                <w:sz w:val="16"/>
                <w:szCs w:val="16"/>
              </w:rPr>
            </w:pPr>
          </w:p>
        </w:tc>
      </w:tr>
      <w:tr w:rsidR="005E10F2" w:rsidRPr="00655F09" w14:paraId="60987C62" w14:textId="77777777" w:rsidTr="005E10F2">
        <w:tc>
          <w:tcPr>
            <w:tcW w:w="460" w:type="dxa"/>
          </w:tcPr>
          <w:p w14:paraId="4B854AFC"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2</w:t>
            </w:r>
          </w:p>
        </w:tc>
        <w:tc>
          <w:tcPr>
            <w:tcW w:w="8567" w:type="dxa"/>
          </w:tcPr>
          <w:p w14:paraId="539A7F89" w14:textId="77777777" w:rsidR="005E10F2" w:rsidRPr="00655F09" w:rsidRDefault="005E10F2" w:rsidP="00E85B49">
            <w:pPr>
              <w:pStyle w:val="ListParagraph"/>
              <w:ind w:left="0"/>
              <w:rPr>
                <w:rFonts w:ascii="Arial Narrow" w:hAnsi="Arial Narrow" w:cs="Arial"/>
                <w:color w:val="000000" w:themeColor="text1"/>
                <w:sz w:val="22"/>
                <w:szCs w:val="22"/>
              </w:rPr>
            </w:pPr>
            <w:r w:rsidRPr="00655F09">
              <w:rPr>
                <w:rFonts w:ascii="Arial Narrow" w:hAnsi="Arial Narrow" w:cs="Arial"/>
                <w:b/>
                <w:color w:val="000000" w:themeColor="text1"/>
                <w:sz w:val="22"/>
                <w:szCs w:val="22"/>
              </w:rPr>
              <w:t>COMPLETE</w:t>
            </w:r>
            <w:r w:rsidRPr="00655F09">
              <w:rPr>
                <w:rFonts w:ascii="Arial Narrow" w:hAnsi="Arial Narrow" w:cs="Arial"/>
                <w:color w:val="000000" w:themeColor="text1"/>
                <w:sz w:val="22"/>
                <w:szCs w:val="22"/>
              </w:rPr>
              <w:t xml:space="preserve"> Hire Agreement Form</w:t>
            </w:r>
          </w:p>
          <w:p w14:paraId="691B8A60" w14:textId="77777777" w:rsidR="005E10F2" w:rsidRPr="00655F09" w:rsidRDefault="005E10F2" w:rsidP="00E85B49">
            <w:pPr>
              <w:pStyle w:val="ListParagraph"/>
              <w:ind w:left="0"/>
              <w:rPr>
                <w:rStyle w:val="SubtleEmphasis"/>
                <w:rFonts w:ascii="Arial Narrow" w:hAnsi="Arial Narrow"/>
                <w:b/>
                <w:i w:val="0"/>
                <w:sz w:val="16"/>
                <w:szCs w:val="16"/>
              </w:rPr>
            </w:pPr>
          </w:p>
        </w:tc>
      </w:tr>
      <w:tr w:rsidR="005E10F2" w:rsidRPr="00655F09" w14:paraId="66026938" w14:textId="77777777" w:rsidTr="005E10F2">
        <w:tc>
          <w:tcPr>
            <w:tcW w:w="460" w:type="dxa"/>
          </w:tcPr>
          <w:p w14:paraId="54E8B0F0"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3</w:t>
            </w:r>
          </w:p>
        </w:tc>
        <w:tc>
          <w:tcPr>
            <w:tcW w:w="8567" w:type="dxa"/>
          </w:tcPr>
          <w:p w14:paraId="7DD8D242" w14:textId="77777777"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APPLY</w:t>
            </w:r>
            <w:r w:rsidRPr="00655F09">
              <w:rPr>
                <w:rFonts w:ascii="Arial Narrow" w:hAnsi="Arial Narrow" w:cs="Arial"/>
              </w:rPr>
              <w:t xml:space="preserve"> for relevant licences/permits and register with Party </w:t>
            </w:r>
            <w:proofErr w:type="gramStart"/>
            <w:r w:rsidRPr="00655F09">
              <w:rPr>
                <w:rFonts w:ascii="Arial Narrow" w:hAnsi="Arial Narrow" w:cs="Arial"/>
              </w:rPr>
              <w:t>Safe.(</w:t>
            </w:r>
            <w:proofErr w:type="gramEnd"/>
            <w:r w:rsidRPr="00655F09">
              <w:rPr>
                <w:rFonts w:ascii="Arial Narrow" w:hAnsi="Arial Narrow" w:cs="Arial"/>
              </w:rPr>
              <w:t>If applicable)</w:t>
            </w:r>
          </w:p>
          <w:p w14:paraId="02071D79" w14:textId="77777777" w:rsidR="005E10F2" w:rsidRPr="00655F09" w:rsidRDefault="005E10F2" w:rsidP="00E85B49">
            <w:pPr>
              <w:pStyle w:val="ListParagraph"/>
              <w:ind w:left="0"/>
              <w:rPr>
                <w:rStyle w:val="SubtleEmphasis"/>
                <w:rFonts w:ascii="Arial Narrow" w:hAnsi="Arial Narrow"/>
                <w:b/>
                <w:i w:val="0"/>
                <w:sz w:val="16"/>
                <w:szCs w:val="16"/>
              </w:rPr>
            </w:pPr>
          </w:p>
        </w:tc>
      </w:tr>
      <w:tr w:rsidR="005E10F2" w:rsidRPr="00655F09" w14:paraId="428C31E3" w14:textId="77777777" w:rsidTr="005E10F2">
        <w:tc>
          <w:tcPr>
            <w:tcW w:w="460" w:type="dxa"/>
          </w:tcPr>
          <w:p w14:paraId="058B8761"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4</w:t>
            </w:r>
          </w:p>
        </w:tc>
        <w:tc>
          <w:tcPr>
            <w:tcW w:w="8567" w:type="dxa"/>
          </w:tcPr>
          <w:p w14:paraId="54D54C49" w14:textId="01576D47" w:rsidR="005E10F2" w:rsidRPr="00655F09" w:rsidRDefault="005E10F2" w:rsidP="00E85B49">
            <w:pPr>
              <w:spacing w:line="276" w:lineRule="auto"/>
              <w:jc w:val="both"/>
              <w:rPr>
                <w:rFonts w:ascii="Arial Narrow" w:hAnsi="Arial Narrow" w:cs="Arial"/>
                <w:color w:val="000000" w:themeColor="text1"/>
              </w:rPr>
            </w:pPr>
            <w:r w:rsidRPr="00655F09">
              <w:rPr>
                <w:rFonts w:ascii="Arial Narrow" w:hAnsi="Arial Narrow" w:cs="Arial"/>
                <w:b/>
              </w:rPr>
              <w:t>SUBMIT</w:t>
            </w:r>
            <w:r w:rsidRPr="00655F09">
              <w:rPr>
                <w:rFonts w:ascii="Arial Narrow" w:hAnsi="Arial Narrow" w:cs="Arial"/>
              </w:rPr>
              <w:t xml:space="preserve"> completed and signed </w:t>
            </w:r>
            <w:r w:rsidRPr="00655F09">
              <w:rPr>
                <w:rFonts w:ascii="Arial Narrow" w:hAnsi="Arial Narrow" w:cs="Arial"/>
                <w:color w:val="000000" w:themeColor="text1"/>
              </w:rPr>
              <w:t>Hire Agreement Form</w:t>
            </w:r>
            <w:r w:rsidRPr="00655F09">
              <w:rPr>
                <w:rFonts w:ascii="Arial Narrow" w:hAnsi="Arial Narrow" w:cs="Arial"/>
              </w:rPr>
              <w:t>, evidence of public liability coverage</w:t>
            </w:r>
            <w:r w:rsidR="00FE73B5">
              <w:rPr>
                <w:rFonts w:ascii="Arial Narrow" w:hAnsi="Arial Narrow" w:cs="Arial"/>
              </w:rPr>
              <w:t xml:space="preserve"> (if applicable)</w:t>
            </w:r>
            <w:r w:rsidRPr="00655F09">
              <w:rPr>
                <w:rFonts w:ascii="Arial Narrow" w:hAnsi="Arial Narrow" w:cs="Arial"/>
                <w:color w:val="FF0000"/>
              </w:rPr>
              <w:t xml:space="preserve"> </w:t>
            </w:r>
            <w:r w:rsidRPr="00655F09">
              <w:rPr>
                <w:rFonts w:ascii="Arial Narrow" w:hAnsi="Arial Narrow" w:cs="Arial"/>
              </w:rPr>
              <w:t xml:space="preserve">and other relevant licences, permits and/or registration of Party Safe (as </w:t>
            </w:r>
            <w:r w:rsidRPr="00655F09">
              <w:rPr>
                <w:rFonts w:ascii="Arial Narrow" w:hAnsi="Arial Narrow" w:cs="Arial"/>
                <w:color w:val="000000" w:themeColor="text1"/>
              </w:rPr>
              <w:t>applicable).</w:t>
            </w:r>
          </w:p>
          <w:p w14:paraId="15DC6144" w14:textId="77777777" w:rsidR="005E10F2" w:rsidRPr="00655F09" w:rsidRDefault="005E10F2" w:rsidP="00E85B49">
            <w:pPr>
              <w:rPr>
                <w:rStyle w:val="SubtleEmphasis"/>
                <w:rFonts w:ascii="Arial Narrow" w:hAnsi="Arial Narrow"/>
                <w:b/>
                <w:i w:val="0"/>
                <w:sz w:val="16"/>
                <w:szCs w:val="16"/>
              </w:rPr>
            </w:pPr>
          </w:p>
        </w:tc>
      </w:tr>
      <w:tr w:rsidR="005E10F2" w:rsidRPr="00655F09" w14:paraId="28F0828A" w14:textId="77777777" w:rsidTr="005E10F2">
        <w:tc>
          <w:tcPr>
            <w:tcW w:w="460" w:type="dxa"/>
          </w:tcPr>
          <w:p w14:paraId="1762B68C"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5</w:t>
            </w:r>
          </w:p>
        </w:tc>
        <w:tc>
          <w:tcPr>
            <w:tcW w:w="8567" w:type="dxa"/>
          </w:tcPr>
          <w:p w14:paraId="4101CD9C" w14:textId="77777777" w:rsidR="005E10F2" w:rsidRPr="00655F09" w:rsidRDefault="005E10F2" w:rsidP="00E85B49">
            <w:pPr>
              <w:spacing w:line="276" w:lineRule="auto"/>
              <w:jc w:val="both"/>
              <w:rPr>
                <w:rFonts w:ascii="Arial Narrow" w:hAnsi="Arial Narrow" w:cs="Arial"/>
                <w:color w:val="000000" w:themeColor="text1"/>
              </w:rPr>
            </w:pPr>
            <w:r w:rsidRPr="00655F09">
              <w:rPr>
                <w:rFonts w:ascii="Arial Narrow" w:hAnsi="Arial Narrow" w:cs="Arial"/>
                <w:b/>
                <w:color w:val="000000" w:themeColor="text1"/>
              </w:rPr>
              <w:t>PAY DEPOSIT TO SECURE BOOKING</w:t>
            </w:r>
            <w:r w:rsidRPr="00655F09">
              <w:rPr>
                <w:rFonts w:ascii="Arial Narrow" w:hAnsi="Arial Narrow" w:cs="Arial"/>
                <w:color w:val="000000" w:themeColor="text1"/>
              </w:rPr>
              <w:t xml:space="preserve"> Upon the Facility Manager’s/Booking Officers approval of the hire arrangements, pay a deposit (</w:t>
            </w:r>
            <w:r w:rsidR="0002112F">
              <w:rPr>
                <w:rFonts w:ascii="Arial Narrow" w:hAnsi="Arial Narrow" w:cs="Arial"/>
                <w:color w:val="000000" w:themeColor="text1"/>
              </w:rPr>
              <w:t xml:space="preserve">minimum </w:t>
            </w:r>
            <w:r w:rsidRPr="00655F09">
              <w:rPr>
                <w:rFonts w:ascii="Arial Narrow" w:hAnsi="Arial Narrow" w:cs="Arial"/>
                <w:color w:val="000000" w:themeColor="text1"/>
              </w:rPr>
              <w:t>20% of hire fee), prior to the hire date.</w:t>
            </w:r>
          </w:p>
          <w:p w14:paraId="7D39AEB6" w14:textId="77777777" w:rsidR="005E10F2" w:rsidRPr="00655F09" w:rsidRDefault="005E10F2" w:rsidP="00E85B49">
            <w:pPr>
              <w:pStyle w:val="ListParagraph"/>
              <w:ind w:left="0"/>
              <w:rPr>
                <w:rStyle w:val="SubtleEmphasis"/>
                <w:rFonts w:ascii="Arial Narrow" w:hAnsi="Arial Narrow"/>
                <w:b/>
                <w:i w:val="0"/>
                <w:sz w:val="16"/>
                <w:szCs w:val="16"/>
              </w:rPr>
            </w:pPr>
          </w:p>
        </w:tc>
      </w:tr>
      <w:tr w:rsidR="005E10F2" w:rsidRPr="00655F09" w14:paraId="5EAD3FAC" w14:textId="77777777" w:rsidTr="005E10F2">
        <w:tc>
          <w:tcPr>
            <w:tcW w:w="460" w:type="dxa"/>
          </w:tcPr>
          <w:p w14:paraId="2DCCBCE1"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6</w:t>
            </w:r>
          </w:p>
        </w:tc>
        <w:tc>
          <w:tcPr>
            <w:tcW w:w="8567" w:type="dxa"/>
          </w:tcPr>
          <w:p w14:paraId="2276C7ED" w14:textId="77777777"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PAY</w:t>
            </w:r>
            <w:r w:rsidRPr="00655F09">
              <w:rPr>
                <w:rFonts w:ascii="Arial Narrow" w:hAnsi="Arial Narrow" w:cs="Arial"/>
              </w:rPr>
              <w:t xml:space="preserve"> </w:t>
            </w:r>
            <w:r w:rsidRPr="00655F09">
              <w:rPr>
                <w:rFonts w:ascii="Arial Narrow" w:hAnsi="Arial Narrow" w:cs="Arial"/>
                <w:b/>
              </w:rPr>
              <w:t>BOND &amp; BALANCE</w:t>
            </w:r>
            <w:r w:rsidRPr="00655F09">
              <w:rPr>
                <w:rFonts w:ascii="Arial Narrow" w:hAnsi="Arial Narrow" w:cs="Arial"/>
              </w:rPr>
              <w:t xml:space="preserve"> Pay the required bond and balance of the hire fee, less booking deposit, prior to hire date.</w:t>
            </w:r>
          </w:p>
          <w:p w14:paraId="41E08DD0" w14:textId="77777777" w:rsidR="005E10F2" w:rsidRPr="00655F09" w:rsidRDefault="005E10F2" w:rsidP="00E85B49">
            <w:pPr>
              <w:pStyle w:val="ListParagraph"/>
              <w:ind w:left="0"/>
              <w:rPr>
                <w:rStyle w:val="SubtleEmphasis"/>
                <w:rFonts w:ascii="Arial Narrow" w:hAnsi="Arial Narrow"/>
                <w:b/>
                <w:i w:val="0"/>
                <w:sz w:val="16"/>
                <w:szCs w:val="16"/>
              </w:rPr>
            </w:pPr>
          </w:p>
        </w:tc>
      </w:tr>
      <w:tr w:rsidR="005E10F2" w:rsidRPr="00655F09" w14:paraId="38EDFF23" w14:textId="77777777" w:rsidTr="005E10F2">
        <w:tc>
          <w:tcPr>
            <w:tcW w:w="460" w:type="dxa"/>
          </w:tcPr>
          <w:p w14:paraId="3770A4E4"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7</w:t>
            </w:r>
          </w:p>
        </w:tc>
        <w:tc>
          <w:tcPr>
            <w:tcW w:w="8567" w:type="dxa"/>
          </w:tcPr>
          <w:p w14:paraId="77729EE2" w14:textId="77777777"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ATTEND</w:t>
            </w:r>
            <w:r w:rsidRPr="00655F09">
              <w:rPr>
                <w:rFonts w:ascii="Arial Narrow" w:hAnsi="Arial Narrow" w:cs="Arial"/>
              </w:rPr>
              <w:t xml:space="preserve"> a pre-hire facility inspection and induction with the </w:t>
            </w:r>
            <w:r w:rsidRPr="00655F09">
              <w:rPr>
                <w:rFonts w:ascii="Arial Narrow" w:hAnsi="Arial Narrow" w:cs="Arial"/>
                <w:color w:val="000000" w:themeColor="text1"/>
              </w:rPr>
              <w:t>Facility Manager/Booking Officer</w:t>
            </w:r>
            <w:r w:rsidRPr="00655F09">
              <w:rPr>
                <w:rFonts w:ascii="Arial Narrow" w:hAnsi="Arial Narrow" w:cs="Arial"/>
              </w:rPr>
              <w:t xml:space="preserve"> and sign the Key Allocation Form for receipt of </w:t>
            </w:r>
            <w:r w:rsidR="0002112F">
              <w:rPr>
                <w:rFonts w:ascii="Arial Narrow" w:hAnsi="Arial Narrow" w:cs="Arial"/>
              </w:rPr>
              <w:t xml:space="preserve">any required </w:t>
            </w:r>
            <w:r w:rsidRPr="00655F09">
              <w:rPr>
                <w:rFonts w:ascii="Arial Narrow" w:hAnsi="Arial Narrow" w:cs="Arial"/>
              </w:rPr>
              <w:t>keys.</w:t>
            </w:r>
          </w:p>
          <w:p w14:paraId="03463F10" w14:textId="77777777" w:rsidR="005E10F2" w:rsidRPr="00655F09" w:rsidRDefault="005E10F2" w:rsidP="00E85B49">
            <w:pPr>
              <w:ind w:left="1647"/>
              <w:rPr>
                <w:rStyle w:val="SubtleEmphasis"/>
                <w:rFonts w:ascii="Arial Narrow" w:hAnsi="Arial Narrow"/>
                <w:b/>
                <w:i w:val="0"/>
                <w:sz w:val="16"/>
                <w:szCs w:val="16"/>
              </w:rPr>
            </w:pPr>
          </w:p>
        </w:tc>
      </w:tr>
      <w:tr w:rsidR="005E10F2" w:rsidRPr="00655F09" w14:paraId="33B20192" w14:textId="77777777" w:rsidTr="005E10F2">
        <w:tc>
          <w:tcPr>
            <w:tcW w:w="460" w:type="dxa"/>
          </w:tcPr>
          <w:p w14:paraId="1D61AFA5" w14:textId="77777777" w:rsidR="005E10F2" w:rsidRPr="00655F09" w:rsidRDefault="005E10F2" w:rsidP="00E85B49">
            <w:pPr>
              <w:rPr>
                <w:rStyle w:val="SubtleEmphasis"/>
                <w:rFonts w:asciiTheme="minorHAnsi" w:hAnsiTheme="minorHAnsi"/>
                <w:i w:val="0"/>
                <w:color w:val="auto"/>
                <w:sz w:val="24"/>
                <w:szCs w:val="24"/>
              </w:rPr>
            </w:pPr>
            <w:r w:rsidRPr="00655F09">
              <w:rPr>
                <w:rStyle w:val="SubtleEmphasis"/>
                <w:rFonts w:asciiTheme="minorHAnsi" w:hAnsiTheme="minorHAnsi"/>
                <w:i w:val="0"/>
                <w:color w:val="auto"/>
                <w:sz w:val="24"/>
                <w:szCs w:val="24"/>
              </w:rPr>
              <w:t>8</w:t>
            </w:r>
          </w:p>
        </w:tc>
        <w:tc>
          <w:tcPr>
            <w:tcW w:w="8567" w:type="dxa"/>
          </w:tcPr>
          <w:p w14:paraId="479C13D3" w14:textId="77777777" w:rsidR="005E10F2" w:rsidRPr="00655F09" w:rsidRDefault="005E10F2" w:rsidP="00E85B49">
            <w:pPr>
              <w:spacing w:line="276" w:lineRule="auto"/>
              <w:jc w:val="both"/>
              <w:rPr>
                <w:rFonts w:ascii="Arial Narrow" w:hAnsi="Arial Narrow" w:cs="Arial"/>
                <w:color w:val="000000" w:themeColor="text1"/>
              </w:rPr>
            </w:pPr>
            <w:r w:rsidRPr="00655F09">
              <w:rPr>
                <w:rFonts w:ascii="Arial Narrow" w:hAnsi="Arial Narrow" w:cs="Arial"/>
                <w:b/>
              </w:rPr>
              <w:t>USE</w:t>
            </w:r>
            <w:r w:rsidRPr="00655F09">
              <w:rPr>
                <w:rFonts w:ascii="Arial Narrow" w:hAnsi="Arial Narrow" w:cs="Arial"/>
              </w:rPr>
              <w:t xml:space="preserve"> the facility in accordance with the terms and conditions of the </w:t>
            </w:r>
            <w:r w:rsidR="0002112F">
              <w:rPr>
                <w:rFonts w:ascii="Arial Narrow" w:hAnsi="Arial Narrow" w:cs="Arial"/>
                <w:color w:val="000000" w:themeColor="text1"/>
              </w:rPr>
              <w:t>Hire Agreement and return any keys via the venue’s return process.</w:t>
            </w:r>
          </w:p>
          <w:p w14:paraId="49B1590C" w14:textId="77777777" w:rsidR="005E10F2" w:rsidRPr="00655F09" w:rsidRDefault="005E10F2" w:rsidP="00E85B49">
            <w:pPr>
              <w:ind w:left="1647"/>
              <w:jc w:val="both"/>
              <w:rPr>
                <w:rStyle w:val="SubtleEmphasis"/>
                <w:rFonts w:ascii="Arial Narrow" w:hAnsi="Arial Narrow"/>
                <w:b/>
                <w:i w:val="0"/>
                <w:sz w:val="16"/>
                <w:szCs w:val="16"/>
              </w:rPr>
            </w:pPr>
          </w:p>
        </w:tc>
      </w:tr>
      <w:tr w:rsidR="005E10F2" w:rsidRPr="00655F09" w14:paraId="6BFB6AB2" w14:textId="77777777" w:rsidTr="005E10F2">
        <w:tc>
          <w:tcPr>
            <w:tcW w:w="460" w:type="dxa"/>
          </w:tcPr>
          <w:p w14:paraId="4EF2FA35" w14:textId="77777777" w:rsidR="005E10F2" w:rsidRPr="00655F09" w:rsidRDefault="00D93D39" w:rsidP="00E85B49">
            <w:pPr>
              <w:rPr>
                <w:rStyle w:val="SubtleEmphasis"/>
                <w:rFonts w:asciiTheme="minorHAnsi" w:hAnsiTheme="minorHAnsi"/>
                <w:i w:val="0"/>
                <w:color w:val="auto"/>
                <w:sz w:val="24"/>
                <w:szCs w:val="24"/>
              </w:rPr>
            </w:pPr>
            <w:r>
              <w:rPr>
                <w:rStyle w:val="SubtleEmphasis"/>
                <w:rFonts w:asciiTheme="minorHAnsi" w:hAnsiTheme="minorHAnsi"/>
                <w:i w:val="0"/>
                <w:color w:val="auto"/>
                <w:sz w:val="24"/>
                <w:szCs w:val="24"/>
              </w:rPr>
              <w:t>9</w:t>
            </w:r>
          </w:p>
        </w:tc>
        <w:tc>
          <w:tcPr>
            <w:tcW w:w="8567" w:type="dxa"/>
          </w:tcPr>
          <w:p w14:paraId="5A75979F" w14:textId="77777777" w:rsidR="005E10F2" w:rsidRPr="00655F09" w:rsidRDefault="005E10F2" w:rsidP="00E85B49">
            <w:pPr>
              <w:spacing w:line="276" w:lineRule="auto"/>
              <w:jc w:val="both"/>
              <w:rPr>
                <w:rFonts w:ascii="Arial Narrow" w:hAnsi="Arial Narrow" w:cs="Arial"/>
                <w:color w:val="000000" w:themeColor="text1"/>
              </w:rPr>
            </w:pPr>
            <w:r w:rsidRPr="00655F09">
              <w:rPr>
                <w:rFonts w:ascii="Arial Narrow" w:hAnsi="Arial Narrow" w:cs="Arial"/>
                <w:b/>
              </w:rPr>
              <w:t xml:space="preserve">RECEIVE </w:t>
            </w:r>
            <w:r w:rsidRPr="00655F09">
              <w:rPr>
                <w:rFonts w:ascii="Arial Narrow" w:hAnsi="Arial Narrow" w:cs="Arial"/>
              </w:rPr>
              <w:t xml:space="preserve">the bond returned from </w:t>
            </w:r>
            <w:r w:rsidRPr="00655F09">
              <w:rPr>
                <w:rFonts w:ascii="Arial Narrow" w:hAnsi="Arial Narrow" w:cs="Arial"/>
                <w:color w:val="000000" w:themeColor="text1"/>
              </w:rPr>
              <w:t>the Facility Manager/Booking Officer</w:t>
            </w:r>
            <w:r w:rsidRPr="00655F09">
              <w:rPr>
                <w:rFonts w:ascii="Arial Narrow" w:hAnsi="Arial Narrow" w:cs="Arial"/>
              </w:rPr>
              <w:t xml:space="preserve">, less any deductions in breach of the </w:t>
            </w:r>
            <w:r w:rsidRPr="00655F09">
              <w:rPr>
                <w:rFonts w:ascii="Arial Narrow" w:hAnsi="Arial Narrow" w:cs="Arial"/>
                <w:color w:val="000000" w:themeColor="text1"/>
              </w:rPr>
              <w:t>terms and conditions of the Hire Agreement, within 21 working days post hire date.</w:t>
            </w:r>
          </w:p>
          <w:p w14:paraId="6C469CD4" w14:textId="77777777" w:rsidR="005E10F2" w:rsidRPr="00655F09" w:rsidRDefault="005E10F2" w:rsidP="00E85B49">
            <w:pPr>
              <w:spacing w:line="276" w:lineRule="auto"/>
              <w:jc w:val="both"/>
              <w:rPr>
                <w:rFonts w:ascii="Arial Narrow" w:hAnsi="Arial Narrow" w:cs="Arial"/>
                <w:b/>
                <w:sz w:val="12"/>
                <w:szCs w:val="12"/>
              </w:rPr>
            </w:pPr>
          </w:p>
        </w:tc>
      </w:tr>
    </w:tbl>
    <w:p w14:paraId="27392E45" w14:textId="77777777" w:rsidR="00745EBD" w:rsidRPr="00655F09" w:rsidRDefault="00745EBD" w:rsidP="00E85B49">
      <w:pPr>
        <w:pStyle w:val="ListParagraph"/>
        <w:ind w:left="1440"/>
        <w:rPr>
          <w:rFonts w:ascii="Arial Narrow" w:hAnsi="Arial Narrow" w:cs="Arial"/>
          <w:sz w:val="20"/>
        </w:rPr>
      </w:pPr>
    </w:p>
    <w:p w14:paraId="57B0CD6E" w14:textId="77777777" w:rsidR="00181D15" w:rsidRPr="00655F09" w:rsidRDefault="001D30C4" w:rsidP="001D30C4">
      <w:pPr>
        <w:pStyle w:val="Heading4"/>
        <w:numPr>
          <w:ilvl w:val="0"/>
          <w:numId w:val="0"/>
        </w:numPr>
        <w:ind w:right="-613"/>
        <w:rPr>
          <w:rStyle w:val="SubtleEmphasis"/>
          <w:i/>
          <w:iCs/>
          <w:color w:val="auto"/>
        </w:rPr>
      </w:pPr>
      <w:proofErr w:type="gramStart"/>
      <w:r>
        <w:rPr>
          <w:rStyle w:val="SubtleEmphasis"/>
          <w:i/>
          <w:iCs/>
          <w:color w:val="auto"/>
        </w:rPr>
        <w:t xml:space="preserve">3.2.2  </w:t>
      </w:r>
      <w:r w:rsidR="007C373C" w:rsidRPr="00655F09">
        <w:rPr>
          <w:rStyle w:val="SubtleEmphasis"/>
          <w:i/>
          <w:iCs/>
          <w:color w:val="auto"/>
        </w:rPr>
        <w:t>Taking</w:t>
      </w:r>
      <w:proofErr w:type="gramEnd"/>
      <w:r w:rsidR="007C373C" w:rsidRPr="00655F09">
        <w:rPr>
          <w:rStyle w:val="SubtleEmphasis"/>
          <w:i/>
          <w:iCs/>
          <w:color w:val="auto"/>
        </w:rPr>
        <w:t xml:space="preserve"> a Booking (</w:t>
      </w:r>
      <w:proofErr w:type="spellStart"/>
      <w:r w:rsidR="007C373C" w:rsidRPr="00655F09">
        <w:rPr>
          <w:rStyle w:val="SubtleEmphasis"/>
          <w:i/>
          <w:iCs/>
          <w:color w:val="auto"/>
        </w:rPr>
        <w:t>Hiree</w:t>
      </w:r>
      <w:proofErr w:type="spellEnd"/>
      <w:r w:rsidR="007C373C" w:rsidRPr="00655F09">
        <w:rPr>
          <w:rStyle w:val="SubtleEmphasis"/>
          <w:i/>
          <w:iCs/>
          <w:color w:val="auto"/>
        </w:rPr>
        <w:t xml:space="preserve"> - Facility Manager/Booking Officer’s responsibilities)</w:t>
      </w:r>
      <w:r w:rsidR="004414E5">
        <w:rPr>
          <w:rStyle w:val="SubtleEmphasis"/>
          <w:i/>
          <w:iCs/>
          <w:color w:val="auto"/>
        </w:rPr>
        <w:t xml:space="preserve"> Checklist - Appendix 2</w:t>
      </w:r>
    </w:p>
    <w:p w14:paraId="34C5CFED" w14:textId="77777777" w:rsidR="005E10F2" w:rsidRPr="00655F09" w:rsidRDefault="005E10F2" w:rsidP="00E85B49"/>
    <w:tbl>
      <w:tblPr>
        <w:tblStyle w:val="TableGrid"/>
        <w:tblW w:w="0" w:type="auto"/>
        <w:tblInd w:w="108" w:type="dxa"/>
        <w:tblLook w:val="04A0" w:firstRow="1" w:lastRow="0" w:firstColumn="1" w:lastColumn="0" w:noHBand="0" w:noVBand="1"/>
      </w:tblPr>
      <w:tblGrid>
        <w:gridCol w:w="423"/>
        <w:gridCol w:w="8485"/>
      </w:tblGrid>
      <w:tr w:rsidR="005E10F2" w:rsidRPr="00655F09" w14:paraId="280A20A6" w14:textId="77777777" w:rsidTr="005E10F2">
        <w:tc>
          <w:tcPr>
            <w:tcW w:w="426" w:type="dxa"/>
          </w:tcPr>
          <w:p w14:paraId="23C67E35" w14:textId="77777777" w:rsidR="005E10F2" w:rsidRPr="00655F09" w:rsidRDefault="005E10F2" w:rsidP="00E85B49">
            <w:r w:rsidRPr="00655F09">
              <w:t>1</w:t>
            </w:r>
          </w:p>
        </w:tc>
        <w:tc>
          <w:tcPr>
            <w:tcW w:w="8708" w:type="dxa"/>
          </w:tcPr>
          <w:p w14:paraId="10E47932" w14:textId="77777777" w:rsidR="005E10F2" w:rsidRPr="00655F09" w:rsidRDefault="005E10F2" w:rsidP="00D0794F">
            <w:pPr>
              <w:spacing w:line="276" w:lineRule="auto"/>
              <w:jc w:val="both"/>
              <w:rPr>
                <w:rFonts w:ascii="Arial Narrow" w:hAnsi="Arial Narrow" w:cs="Arial"/>
                <w:sz w:val="12"/>
                <w:szCs w:val="12"/>
              </w:rPr>
            </w:pPr>
            <w:r w:rsidRPr="00655F09">
              <w:rPr>
                <w:rFonts w:ascii="Arial Narrow" w:hAnsi="Arial Narrow" w:cs="Arial"/>
                <w:b/>
              </w:rPr>
              <w:t>RESPOND</w:t>
            </w:r>
            <w:r w:rsidRPr="00655F09">
              <w:rPr>
                <w:rFonts w:ascii="Arial Narrow" w:hAnsi="Arial Narrow" w:cs="Arial"/>
              </w:rPr>
              <w:t xml:space="preserve"> to enquiries</w:t>
            </w:r>
            <w:r w:rsidR="00977A5E">
              <w:rPr>
                <w:rFonts w:ascii="Arial Narrow" w:hAnsi="Arial Narrow" w:cs="Arial"/>
              </w:rPr>
              <w:t xml:space="preserve">, seek out further information to </w:t>
            </w:r>
            <w:r w:rsidR="00977A5E" w:rsidRPr="0084685A">
              <w:rPr>
                <w:rFonts w:ascii="Arial Narrow" w:hAnsi="Arial Narrow" w:cs="Arial"/>
                <w:b/>
              </w:rPr>
              <w:t>assess</w:t>
            </w:r>
            <w:r w:rsidR="00977A5E">
              <w:rPr>
                <w:rFonts w:ascii="Arial Narrow" w:hAnsi="Arial Narrow" w:cs="Arial"/>
              </w:rPr>
              <w:t xml:space="preserve"> whether the hire purpose is appropriate for the facility, </w:t>
            </w:r>
            <w:r w:rsidRPr="00655F09">
              <w:rPr>
                <w:rFonts w:ascii="Arial Narrow" w:hAnsi="Arial Narrow" w:cs="Arial"/>
              </w:rPr>
              <w:t>provide the potential Hirer with a</w:t>
            </w:r>
            <w:r w:rsidRPr="00655F09">
              <w:rPr>
                <w:rFonts w:ascii="Arial Narrow" w:hAnsi="Arial Narrow" w:cs="Arial"/>
                <w:color w:val="FF0000"/>
              </w:rPr>
              <w:t xml:space="preserve"> </w:t>
            </w:r>
            <w:r w:rsidRPr="00655F09">
              <w:rPr>
                <w:rFonts w:ascii="Arial Narrow" w:hAnsi="Arial Narrow" w:cs="Arial"/>
                <w:color w:val="000000" w:themeColor="text1"/>
              </w:rPr>
              <w:t>Hire Agreement Form,</w:t>
            </w:r>
            <w:r w:rsidRPr="00655F09">
              <w:rPr>
                <w:rFonts w:ascii="Arial Narrow" w:hAnsi="Arial Narrow" w:cs="Arial"/>
                <w:color w:val="FF0000"/>
              </w:rPr>
              <w:t xml:space="preserve"> </w:t>
            </w:r>
            <w:r w:rsidRPr="00655F09">
              <w:rPr>
                <w:rFonts w:ascii="Arial Narrow" w:hAnsi="Arial Narrow" w:cs="Arial"/>
                <w:color w:val="000000" w:themeColor="text1"/>
              </w:rPr>
              <w:t>Pu</w:t>
            </w:r>
            <w:r w:rsidRPr="00655F09">
              <w:rPr>
                <w:rFonts w:ascii="Arial Narrow" w:hAnsi="Arial Narrow" w:cs="Arial"/>
              </w:rPr>
              <w:t xml:space="preserve">blic Liability Application Form (if applicable), and other information relevant to required licences, permits and/or registration of Party Safe. </w:t>
            </w:r>
          </w:p>
        </w:tc>
      </w:tr>
      <w:tr w:rsidR="005E10F2" w:rsidRPr="00655F09" w14:paraId="5A668911" w14:textId="77777777" w:rsidTr="005E10F2">
        <w:tc>
          <w:tcPr>
            <w:tcW w:w="426" w:type="dxa"/>
          </w:tcPr>
          <w:p w14:paraId="27933D99" w14:textId="77777777" w:rsidR="005E10F2" w:rsidRPr="00655F09" w:rsidRDefault="005E10F2" w:rsidP="00E85B49">
            <w:pPr>
              <w:pStyle w:val="ListParagraph"/>
              <w:ind w:left="0"/>
              <w:rPr>
                <w:rFonts w:asciiTheme="minorHAnsi" w:hAnsiTheme="minorHAnsi" w:cs="Arial"/>
                <w:szCs w:val="24"/>
              </w:rPr>
            </w:pPr>
            <w:r w:rsidRPr="00655F09">
              <w:rPr>
                <w:rFonts w:asciiTheme="minorHAnsi" w:hAnsiTheme="minorHAnsi" w:cs="Arial"/>
                <w:szCs w:val="24"/>
              </w:rPr>
              <w:t>2</w:t>
            </w:r>
          </w:p>
        </w:tc>
        <w:tc>
          <w:tcPr>
            <w:tcW w:w="8708" w:type="dxa"/>
          </w:tcPr>
          <w:p w14:paraId="56AEE063" w14:textId="77777777" w:rsidR="005E10F2" w:rsidRPr="00655F09" w:rsidRDefault="005E10F2" w:rsidP="00E85B49">
            <w:pPr>
              <w:pStyle w:val="ListParagraph"/>
              <w:ind w:left="0"/>
              <w:rPr>
                <w:rFonts w:ascii="Arial Narrow" w:hAnsi="Arial Narrow" w:cs="Arial"/>
                <w:sz w:val="22"/>
                <w:szCs w:val="22"/>
              </w:rPr>
            </w:pPr>
            <w:r w:rsidRPr="00655F09">
              <w:rPr>
                <w:rFonts w:ascii="Arial Narrow" w:hAnsi="Arial Narrow" w:cs="Arial"/>
                <w:b/>
                <w:sz w:val="22"/>
                <w:szCs w:val="22"/>
              </w:rPr>
              <w:t>ASSESS</w:t>
            </w:r>
            <w:r w:rsidRPr="00655F09">
              <w:rPr>
                <w:rFonts w:ascii="Arial Narrow" w:hAnsi="Arial Narrow" w:cs="Arial"/>
                <w:sz w:val="22"/>
                <w:szCs w:val="22"/>
              </w:rPr>
              <w:t xml:space="preserve"> the </w:t>
            </w:r>
            <w:r w:rsidRPr="00655F09">
              <w:rPr>
                <w:rFonts w:ascii="Arial Narrow" w:hAnsi="Arial Narrow" w:cs="Arial"/>
                <w:color w:val="000000" w:themeColor="text1"/>
                <w:sz w:val="22"/>
                <w:szCs w:val="22"/>
              </w:rPr>
              <w:t>Hire Agreement Form</w:t>
            </w:r>
            <w:r w:rsidRPr="00655F09">
              <w:rPr>
                <w:rFonts w:ascii="Arial Narrow" w:hAnsi="Arial Narrow" w:cs="Arial"/>
                <w:sz w:val="22"/>
                <w:szCs w:val="22"/>
              </w:rPr>
              <w:t xml:space="preserve"> and obtain copy of public liability cover</w:t>
            </w:r>
            <w:r w:rsidR="00D0794F">
              <w:rPr>
                <w:rFonts w:ascii="Arial Narrow" w:hAnsi="Arial Narrow" w:cs="Arial"/>
                <w:sz w:val="22"/>
                <w:szCs w:val="22"/>
              </w:rPr>
              <w:t xml:space="preserve"> (if applicable)</w:t>
            </w:r>
          </w:p>
          <w:p w14:paraId="0DE30C96" w14:textId="77777777" w:rsidR="005E10F2" w:rsidRPr="00655F09" w:rsidRDefault="005E10F2" w:rsidP="00E85B49">
            <w:pPr>
              <w:pStyle w:val="ListParagraph"/>
              <w:ind w:left="0"/>
              <w:rPr>
                <w:rFonts w:ascii="Arial Narrow" w:hAnsi="Arial Narrow" w:cs="Arial"/>
                <w:sz w:val="16"/>
                <w:szCs w:val="16"/>
              </w:rPr>
            </w:pPr>
          </w:p>
        </w:tc>
      </w:tr>
      <w:tr w:rsidR="005E10F2" w:rsidRPr="00655F09" w14:paraId="5B03A1BD" w14:textId="77777777" w:rsidTr="005E10F2">
        <w:tc>
          <w:tcPr>
            <w:tcW w:w="426" w:type="dxa"/>
          </w:tcPr>
          <w:p w14:paraId="2AA54252" w14:textId="77777777" w:rsidR="005E10F2" w:rsidRPr="00655F09" w:rsidRDefault="005E10F2" w:rsidP="00E85B49">
            <w:pPr>
              <w:pStyle w:val="ListParagraph"/>
              <w:ind w:left="0"/>
              <w:rPr>
                <w:rFonts w:asciiTheme="minorHAnsi" w:hAnsiTheme="minorHAnsi" w:cs="Arial"/>
                <w:szCs w:val="24"/>
              </w:rPr>
            </w:pPr>
            <w:r w:rsidRPr="00655F09">
              <w:rPr>
                <w:rFonts w:asciiTheme="minorHAnsi" w:hAnsiTheme="minorHAnsi" w:cs="Arial"/>
                <w:szCs w:val="24"/>
              </w:rPr>
              <w:t>3</w:t>
            </w:r>
          </w:p>
        </w:tc>
        <w:tc>
          <w:tcPr>
            <w:tcW w:w="8708" w:type="dxa"/>
          </w:tcPr>
          <w:p w14:paraId="20EE01E8" w14:textId="77777777" w:rsidR="005E10F2" w:rsidRPr="00655F09" w:rsidRDefault="005E10F2" w:rsidP="00E85B49">
            <w:pPr>
              <w:pStyle w:val="ListParagraph"/>
              <w:ind w:left="0"/>
              <w:rPr>
                <w:rFonts w:ascii="Arial Narrow" w:hAnsi="Arial Narrow" w:cs="Arial"/>
                <w:sz w:val="22"/>
                <w:szCs w:val="22"/>
              </w:rPr>
            </w:pPr>
            <w:r w:rsidRPr="00655F09">
              <w:rPr>
                <w:rFonts w:ascii="Arial Narrow" w:hAnsi="Arial Narrow" w:cs="Arial"/>
                <w:b/>
                <w:sz w:val="22"/>
                <w:szCs w:val="22"/>
              </w:rPr>
              <w:t>NOTIFY</w:t>
            </w:r>
            <w:r w:rsidR="0084685A">
              <w:rPr>
                <w:rFonts w:ascii="Arial Narrow" w:hAnsi="Arial Narrow" w:cs="Arial"/>
                <w:sz w:val="22"/>
                <w:szCs w:val="22"/>
              </w:rPr>
              <w:t xml:space="preserve"> the hirer if there is any reason that the hire cannot be accepted or contact your key Council </w:t>
            </w:r>
            <w:proofErr w:type="gramStart"/>
            <w:r w:rsidR="0084685A">
              <w:rPr>
                <w:rFonts w:ascii="Arial Narrow" w:hAnsi="Arial Narrow" w:cs="Arial"/>
                <w:sz w:val="22"/>
                <w:szCs w:val="22"/>
              </w:rPr>
              <w:t>contact  for</w:t>
            </w:r>
            <w:proofErr w:type="gramEnd"/>
            <w:r w:rsidR="0084685A">
              <w:rPr>
                <w:rFonts w:ascii="Arial Narrow" w:hAnsi="Arial Narrow" w:cs="Arial"/>
                <w:sz w:val="22"/>
                <w:szCs w:val="22"/>
              </w:rPr>
              <w:t xml:space="preserve"> advice if concerned.</w:t>
            </w:r>
          </w:p>
          <w:p w14:paraId="65CBEB02" w14:textId="77777777" w:rsidR="005E10F2" w:rsidRPr="00655F09" w:rsidRDefault="005E10F2" w:rsidP="00E85B49">
            <w:pPr>
              <w:pStyle w:val="ListParagraph"/>
              <w:ind w:left="0"/>
              <w:rPr>
                <w:rFonts w:ascii="Arial Narrow" w:hAnsi="Arial Narrow" w:cs="Arial"/>
                <w:sz w:val="16"/>
                <w:szCs w:val="16"/>
              </w:rPr>
            </w:pPr>
          </w:p>
        </w:tc>
      </w:tr>
      <w:tr w:rsidR="005E10F2" w:rsidRPr="00655F09" w14:paraId="27CE03D2" w14:textId="77777777" w:rsidTr="005E10F2">
        <w:tc>
          <w:tcPr>
            <w:tcW w:w="426" w:type="dxa"/>
          </w:tcPr>
          <w:p w14:paraId="3560ACB9" w14:textId="77777777" w:rsidR="005E10F2" w:rsidRPr="00655F09" w:rsidRDefault="005E10F2" w:rsidP="00E85B49">
            <w:pPr>
              <w:pStyle w:val="ListParagraph"/>
              <w:ind w:left="0"/>
              <w:rPr>
                <w:rFonts w:asciiTheme="minorHAnsi" w:hAnsiTheme="minorHAnsi" w:cs="Arial"/>
                <w:szCs w:val="24"/>
              </w:rPr>
            </w:pPr>
            <w:r w:rsidRPr="00655F09">
              <w:rPr>
                <w:rFonts w:asciiTheme="minorHAnsi" w:hAnsiTheme="minorHAnsi" w:cs="Arial"/>
                <w:szCs w:val="24"/>
              </w:rPr>
              <w:t>4</w:t>
            </w:r>
          </w:p>
        </w:tc>
        <w:tc>
          <w:tcPr>
            <w:tcW w:w="8708" w:type="dxa"/>
          </w:tcPr>
          <w:p w14:paraId="58CEFF9C" w14:textId="5D1627BE"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OBTAIN</w:t>
            </w:r>
            <w:r w:rsidRPr="00655F09">
              <w:rPr>
                <w:rFonts w:ascii="Arial Narrow" w:hAnsi="Arial Narrow" w:cs="Arial"/>
              </w:rPr>
              <w:t xml:space="preserve"> </w:t>
            </w:r>
            <w:r w:rsidR="00D0794F">
              <w:rPr>
                <w:rFonts w:ascii="Arial Narrow" w:hAnsi="Arial Narrow" w:cs="Arial"/>
              </w:rPr>
              <w:t xml:space="preserve">minimum </w:t>
            </w:r>
            <w:r w:rsidRPr="00655F09">
              <w:rPr>
                <w:rFonts w:ascii="Arial Narrow" w:hAnsi="Arial Narrow" w:cs="Arial"/>
                <w:color w:val="000000" w:themeColor="text1"/>
              </w:rPr>
              <w:t xml:space="preserve">20% deposit and issue a </w:t>
            </w:r>
            <w:r w:rsidRPr="00655F09">
              <w:rPr>
                <w:rFonts w:ascii="Arial Narrow" w:hAnsi="Arial Narrow" w:cs="Arial"/>
              </w:rPr>
              <w:t>receipt.</w:t>
            </w:r>
          </w:p>
          <w:p w14:paraId="1830EBAD" w14:textId="77777777" w:rsidR="005E10F2" w:rsidRPr="00655F09" w:rsidRDefault="005E10F2" w:rsidP="00E85B49">
            <w:pPr>
              <w:spacing w:line="276" w:lineRule="auto"/>
              <w:jc w:val="both"/>
              <w:rPr>
                <w:rFonts w:ascii="Arial Narrow" w:hAnsi="Arial Narrow" w:cs="Arial"/>
                <w:sz w:val="16"/>
                <w:szCs w:val="16"/>
              </w:rPr>
            </w:pPr>
          </w:p>
        </w:tc>
      </w:tr>
      <w:tr w:rsidR="005E10F2" w:rsidRPr="00655F09" w14:paraId="6ACEA099" w14:textId="77777777" w:rsidTr="005E10F2">
        <w:tc>
          <w:tcPr>
            <w:tcW w:w="426" w:type="dxa"/>
          </w:tcPr>
          <w:p w14:paraId="22801D7C" w14:textId="77777777" w:rsidR="005E10F2" w:rsidRPr="00655F09" w:rsidRDefault="005E10F2" w:rsidP="00E85B49">
            <w:pPr>
              <w:pStyle w:val="ListParagraph"/>
              <w:ind w:left="0"/>
              <w:rPr>
                <w:rFonts w:asciiTheme="minorHAnsi" w:hAnsiTheme="minorHAnsi" w:cs="Arial"/>
                <w:sz w:val="16"/>
                <w:szCs w:val="16"/>
              </w:rPr>
            </w:pPr>
          </w:p>
        </w:tc>
        <w:tc>
          <w:tcPr>
            <w:tcW w:w="8708" w:type="dxa"/>
          </w:tcPr>
          <w:p w14:paraId="27F7DC64" w14:textId="18BB9012" w:rsidR="005E10F2" w:rsidRPr="00655F09" w:rsidRDefault="005E10F2" w:rsidP="00E85B49">
            <w:pPr>
              <w:spacing w:line="276" w:lineRule="auto"/>
              <w:jc w:val="both"/>
              <w:rPr>
                <w:rFonts w:ascii="Arial Narrow" w:hAnsi="Arial Narrow" w:cs="Arial"/>
              </w:rPr>
            </w:pPr>
          </w:p>
        </w:tc>
      </w:tr>
      <w:tr w:rsidR="005E10F2" w:rsidRPr="00655F09" w14:paraId="29340F47" w14:textId="77777777" w:rsidTr="005E10F2">
        <w:tc>
          <w:tcPr>
            <w:tcW w:w="426" w:type="dxa"/>
          </w:tcPr>
          <w:p w14:paraId="13F3F73C" w14:textId="6E92CF7D" w:rsidR="005E10F2" w:rsidRPr="00655F09" w:rsidRDefault="00FE73B5" w:rsidP="00E85B49">
            <w:pPr>
              <w:pStyle w:val="ListParagraph"/>
              <w:ind w:left="0"/>
              <w:rPr>
                <w:rFonts w:asciiTheme="minorHAnsi" w:hAnsiTheme="minorHAnsi" w:cs="Arial"/>
                <w:szCs w:val="24"/>
              </w:rPr>
            </w:pPr>
            <w:r>
              <w:rPr>
                <w:rFonts w:asciiTheme="minorHAnsi" w:hAnsiTheme="minorHAnsi" w:cs="Arial"/>
                <w:szCs w:val="24"/>
              </w:rPr>
              <w:t>5</w:t>
            </w:r>
          </w:p>
        </w:tc>
        <w:tc>
          <w:tcPr>
            <w:tcW w:w="8708" w:type="dxa"/>
          </w:tcPr>
          <w:p w14:paraId="116070C5" w14:textId="77777777" w:rsidR="005E10F2" w:rsidRPr="00655F09" w:rsidRDefault="005E10F2" w:rsidP="00E85B49">
            <w:pPr>
              <w:spacing w:line="276" w:lineRule="auto"/>
              <w:jc w:val="both"/>
              <w:rPr>
                <w:rFonts w:ascii="Arial Narrow" w:hAnsi="Arial Narrow" w:cs="Arial"/>
              </w:rPr>
            </w:pPr>
            <w:r w:rsidRPr="00655F09">
              <w:rPr>
                <w:rFonts w:ascii="Arial Narrow" w:hAnsi="Arial Narrow" w:cs="Arial"/>
                <w:b/>
              </w:rPr>
              <w:t>CONDUCT</w:t>
            </w:r>
            <w:r w:rsidRPr="00655F09">
              <w:rPr>
                <w:rFonts w:ascii="Arial Narrow" w:hAnsi="Arial Narrow" w:cs="Arial"/>
              </w:rPr>
              <w:t xml:space="preserve"> a pre-hire inspection and induction with the Hirer, covering; the state of facility and equipment, ensuring it is safe and fit for purpose, emergency </w:t>
            </w:r>
            <w:r w:rsidR="004414E5">
              <w:rPr>
                <w:rFonts w:ascii="Arial Narrow" w:hAnsi="Arial Narrow" w:cs="Arial"/>
              </w:rPr>
              <w:t>procedures, potential</w:t>
            </w:r>
            <w:r w:rsidRPr="00655F09">
              <w:rPr>
                <w:rFonts w:ascii="Arial Narrow" w:hAnsi="Arial Narrow" w:cs="Arial"/>
              </w:rPr>
              <w:t xml:space="preserve"> hazards, and instructions for use of the equipment.</w:t>
            </w:r>
            <w:r w:rsidR="004414E5">
              <w:rPr>
                <w:rFonts w:ascii="Arial Narrow" w:hAnsi="Arial Narrow" w:cs="Arial"/>
              </w:rPr>
              <w:t xml:space="preserve"> Checklist Appendix 3.</w:t>
            </w:r>
            <w:r w:rsidRPr="00655F09">
              <w:rPr>
                <w:rFonts w:ascii="Arial Narrow" w:hAnsi="Arial Narrow" w:cs="Arial"/>
              </w:rPr>
              <w:t xml:space="preserve"> </w:t>
            </w:r>
            <w:r w:rsidR="004414E5">
              <w:rPr>
                <w:rFonts w:ascii="Arial Narrow" w:hAnsi="Arial Narrow" w:cs="Arial"/>
              </w:rPr>
              <w:t xml:space="preserve"> </w:t>
            </w:r>
            <w:r w:rsidR="004414E5" w:rsidRPr="00EE7DC5">
              <w:rPr>
                <w:rFonts w:ascii="Arial Narrow" w:hAnsi="Arial Narrow" w:cs="Arial"/>
              </w:rPr>
              <w:t>Allocate key upon signing of the key allocation form. Appendix 4</w:t>
            </w:r>
            <w:r w:rsidR="004414E5">
              <w:rPr>
                <w:rFonts w:ascii="Arial Narrow" w:hAnsi="Arial Narrow" w:cs="Arial"/>
              </w:rPr>
              <w:t>.</w:t>
            </w:r>
          </w:p>
          <w:p w14:paraId="3BD30358" w14:textId="77777777" w:rsidR="005E10F2" w:rsidRPr="00655F09" w:rsidRDefault="005E10F2" w:rsidP="00E85B49">
            <w:pPr>
              <w:pStyle w:val="ListParagraph"/>
              <w:ind w:left="0"/>
              <w:rPr>
                <w:rFonts w:ascii="Arial Narrow" w:hAnsi="Arial Narrow" w:cs="Arial"/>
                <w:sz w:val="12"/>
                <w:szCs w:val="12"/>
              </w:rPr>
            </w:pPr>
          </w:p>
        </w:tc>
      </w:tr>
      <w:tr w:rsidR="005E10F2" w:rsidRPr="00655F09" w14:paraId="1771845A" w14:textId="77777777" w:rsidTr="005E10F2">
        <w:tc>
          <w:tcPr>
            <w:tcW w:w="426" w:type="dxa"/>
          </w:tcPr>
          <w:p w14:paraId="4D3AD522" w14:textId="112EDD28" w:rsidR="005E10F2" w:rsidRPr="00655F09" w:rsidRDefault="00FE73B5" w:rsidP="00E85B49">
            <w:pPr>
              <w:pStyle w:val="ListParagraph"/>
              <w:ind w:left="0"/>
              <w:rPr>
                <w:rFonts w:asciiTheme="minorHAnsi" w:hAnsiTheme="minorHAnsi" w:cs="Arial"/>
                <w:szCs w:val="24"/>
              </w:rPr>
            </w:pPr>
            <w:r>
              <w:rPr>
                <w:rFonts w:asciiTheme="minorHAnsi" w:hAnsiTheme="minorHAnsi" w:cs="Arial"/>
                <w:szCs w:val="24"/>
              </w:rPr>
              <w:t>6</w:t>
            </w:r>
          </w:p>
          <w:p w14:paraId="650F57FC" w14:textId="77777777" w:rsidR="005E10F2" w:rsidRPr="00655F09" w:rsidRDefault="005E10F2" w:rsidP="00E85B49">
            <w:pPr>
              <w:pStyle w:val="ListParagraph"/>
              <w:ind w:left="0"/>
              <w:rPr>
                <w:rFonts w:asciiTheme="minorHAnsi" w:hAnsiTheme="minorHAnsi" w:cs="Arial"/>
                <w:sz w:val="16"/>
                <w:szCs w:val="16"/>
              </w:rPr>
            </w:pPr>
          </w:p>
        </w:tc>
        <w:tc>
          <w:tcPr>
            <w:tcW w:w="8708" w:type="dxa"/>
          </w:tcPr>
          <w:p w14:paraId="18AF4833" w14:textId="77777777" w:rsidR="005E10F2" w:rsidRPr="00655F09" w:rsidRDefault="005E10F2" w:rsidP="00D0794F">
            <w:pPr>
              <w:spacing w:line="276" w:lineRule="auto"/>
              <w:jc w:val="both"/>
              <w:rPr>
                <w:rFonts w:ascii="Arial Narrow" w:hAnsi="Arial Narrow" w:cs="Arial"/>
                <w:b/>
              </w:rPr>
            </w:pPr>
            <w:r w:rsidRPr="00655F09">
              <w:rPr>
                <w:rFonts w:ascii="Arial Narrow" w:hAnsi="Arial Narrow" w:cs="Arial"/>
                <w:b/>
              </w:rPr>
              <w:t xml:space="preserve">CONDUCT </w:t>
            </w:r>
            <w:r w:rsidRPr="00655F09">
              <w:rPr>
                <w:rFonts w:ascii="Arial Narrow" w:hAnsi="Arial Narrow" w:cs="Arial"/>
              </w:rPr>
              <w:t xml:space="preserve">a post hire inspection </w:t>
            </w:r>
            <w:r w:rsidR="00D0794F">
              <w:rPr>
                <w:rFonts w:ascii="Arial Narrow" w:hAnsi="Arial Narrow" w:cs="Arial"/>
              </w:rPr>
              <w:t>(where possible, with the hirer)</w:t>
            </w:r>
          </w:p>
        </w:tc>
      </w:tr>
      <w:tr w:rsidR="005E10F2" w:rsidRPr="00655F09" w14:paraId="0791E1CA" w14:textId="77777777" w:rsidTr="005E10F2">
        <w:tc>
          <w:tcPr>
            <w:tcW w:w="426" w:type="dxa"/>
          </w:tcPr>
          <w:p w14:paraId="78EF3088" w14:textId="4DE70CFD" w:rsidR="005E10F2" w:rsidRPr="00655F09" w:rsidRDefault="00FE73B5" w:rsidP="00E85B49">
            <w:pPr>
              <w:pStyle w:val="ListParagraph"/>
              <w:ind w:left="0"/>
              <w:rPr>
                <w:rFonts w:asciiTheme="minorHAnsi" w:hAnsiTheme="minorHAnsi" w:cs="Arial"/>
                <w:szCs w:val="24"/>
              </w:rPr>
            </w:pPr>
            <w:r>
              <w:rPr>
                <w:rFonts w:asciiTheme="minorHAnsi" w:hAnsiTheme="minorHAnsi" w:cs="Arial"/>
                <w:szCs w:val="24"/>
              </w:rPr>
              <w:t>7</w:t>
            </w:r>
          </w:p>
        </w:tc>
        <w:tc>
          <w:tcPr>
            <w:tcW w:w="8708" w:type="dxa"/>
          </w:tcPr>
          <w:p w14:paraId="0B25C852" w14:textId="77777777" w:rsidR="005E10F2" w:rsidRPr="00655F09" w:rsidRDefault="005E10F2" w:rsidP="00E85B49">
            <w:pPr>
              <w:spacing w:line="276" w:lineRule="auto"/>
              <w:jc w:val="both"/>
              <w:rPr>
                <w:rFonts w:ascii="Arial Narrow" w:hAnsi="Arial Narrow" w:cs="Arial"/>
                <w:color w:val="000000" w:themeColor="text1"/>
              </w:rPr>
            </w:pPr>
            <w:r w:rsidRPr="00655F09">
              <w:rPr>
                <w:rFonts w:ascii="Arial Narrow" w:hAnsi="Arial Narrow" w:cs="Arial"/>
                <w:b/>
              </w:rPr>
              <w:t>RETURN</w:t>
            </w:r>
            <w:r w:rsidRPr="00655F09">
              <w:rPr>
                <w:rFonts w:ascii="Arial Narrow" w:hAnsi="Arial Narrow" w:cs="Arial"/>
              </w:rPr>
              <w:t xml:space="preserve"> the bond, less any funds withheld in breach of the </w:t>
            </w:r>
            <w:r w:rsidRPr="00655F09">
              <w:rPr>
                <w:rFonts w:ascii="Arial Narrow" w:hAnsi="Arial Narrow" w:cs="Arial"/>
                <w:color w:val="000000" w:themeColor="text1"/>
              </w:rPr>
              <w:t>terms and conditions of Hire Agreement within 21 working days post hire date.</w:t>
            </w:r>
          </w:p>
          <w:p w14:paraId="4382AF75" w14:textId="77777777" w:rsidR="005E10F2" w:rsidRPr="00655F09" w:rsidRDefault="005E10F2" w:rsidP="00E85B49">
            <w:pPr>
              <w:pStyle w:val="ListParagraph"/>
              <w:ind w:left="0"/>
              <w:rPr>
                <w:rFonts w:ascii="Arial Narrow" w:hAnsi="Arial Narrow" w:cs="Arial"/>
                <w:sz w:val="12"/>
                <w:szCs w:val="12"/>
              </w:rPr>
            </w:pPr>
          </w:p>
        </w:tc>
      </w:tr>
      <w:tr w:rsidR="005E10F2" w:rsidRPr="00655F09" w14:paraId="7E6E0165" w14:textId="77777777" w:rsidTr="005E10F2">
        <w:tc>
          <w:tcPr>
            <w:tcW w:w="426" w:type="dxa"/>
          </w:tcPr>
          <w:p w14:paraId="028FC466" w14:textId="77777777" w:rsidR="005E10F2" w:rsidRPr="00655F09" w:rsidRDefault="005E10F2" w:rsidP="00E85B49">
            <w:pPr>
              <w:pStyle w:val="ListParagraph"/>
              <w:ind w:left="0"/>
              <w:rPr>
                <w:rFonts w:asciiTheme="minorHAnsi" w:hAnsiTheme="minorHAnsi" w:cs="Arial"/>
                <w:szCs w:val="24"/>
              </w:rPr>
            </w:pPr>
            <w:r w:rsidRPr="00655F09">
              <w:rPr>
                <w:rFonts w:asciiTheme="minorHAnsi" w:hAnsiTheme="minorHAnsi" w:cs="Arial"/>
                <w:szCs w:val="24"/>
              </w:rPr>
              <w:t>9</w:t>
            </w:r>
          </w:p>
        </w:tc>
        <w:tc>
          <w:tcPr>
            <w:tcW w:w="8708" w:type="dxa"/>
          </w:tcPr>
          <w:p w14:paraId="606E3181" w14:textId="77777777" w:rsidR="005E10F2" w:rsidRPr="00655F09" w:rsidRDefault="005E10F2" w:rsidP="00977A5E">
            <w:pPr>
              <w:pStyle w:val="ListParagraph"/>
              <w:ind w:left="0"/>
              <w:rPr>
                <w:rFonts w:ascii="Arial Narrow" w:hAnsi="Arial Narrow" w:cs="Arial"/>
                <w:sz w:val="16"/>
                <w:szCs w:val="16"/>
              </w:rPr>
            </w:pPr>
            <w:r w:rsidRPr="00655F09">
              <w:rPr>
                <w:rFonts w:ascii="Arial Narrow" w:hAnsi="Arial Narrow" w:cs="Arial"/>
                <w:b/>
                <w:color w:val="000000" w:themeColor="text1"/>
                <w:sz w:val="22"/>
                <w:szCs w:val="22"/>
              </w:rPr>
              <w:t>RETAIN</w:t>
            </w:r>
            <w:r w:rsidR="007F09EE">
              <w:rPr>
                <w:rFonts w:ascii="Arial Narrow" w:hAnsi="Arial Narrow" w:cs="Arial"/>
                <w:color w:val="000000" w:themeColor="text1"/>
                <w:sz w:val="22"/>
                <w:szCs w:val="22"/>
              </w:rPr>
              <w:t xml:space="preserve"> and file all documentation and</w:t>
            </w:r>
            <w:r w:rsidRPr="00655F09">
              <w:rPr>
                <w:rFonts w:ascii="Arial Narrow" w:hAnsi="Arial Narrow" w:cs="Arial"/>
                <w:color w:val="000000" w:themeColor="text1"/>
                <w:sz w:val="22"/>
                <w:szCs w:val="22"/>
              </w:rPr>
              <w:t xml:space="preserve"> notify Council of any incident or maintenance issue</w:t>
            </w:r>
            <w:r w:rsidR="0080665A">
              <w:rPr>
                <w:rFonts w:ascii="Arial Narrow" w:hAnsi="Arial Narrow" w:cs="Arial"/>
                <w:color w:val="000000" w:themeColor="text1"/>
                <w:sz w:val="22"/>
                <w:szCs w:val="22"/>
              </w:rPr>
              <w:t xml:space="preserve"> </w:t>
            </w:r>
            <w:r w:rsidR="00EE7DC5">
              <w:rPr>
                <w:rFonts w:ascii="Arial Narrow" w:hAnsi="Arial Narrow" w:cs="Arial"/>
                <w:color w:val="000000" w:themeColor="text1"/>
                <w:sz w:val="22"/>
                <w:szCs w:val="22"/>
              </w:rPr>
              <w:t>a</w:t>
            </w:r>
            <w:r w:rsidR="00EE7DC5">
              <w:rPr>
                <w:rFonts w:ascii="Arial Narrow" w:hAnsi="Arial Narrow" w:cs="Arial"/>
                <w:color w:val="000000" w:themeColor="text1"/>
              </w:rPr>
              <w:t xml:space="preserve">s soon as </w:t>
            </w:r>
            <w:r w:rsidR="00EE7DC5">
              <w:rPr>
                <w:rFonts w:ascii="Arial Narrow" w:hAnsi="Arial Narrow" w:cs="Arial"/>
                <w:color w:val="000000" w:themeColor="text1"/>
              </w:rPr>
              <w:lastRenderedPageBreak/>
              <w:t>practicable.</w:t>
            </w:r>
          </w:p>
        </w:tc>
      </w:tr>
    </w:tbl>
    <w:p w14:paraId="5D38873C" w14:textId="77777777" w:rsidR="005E10F2" w:rsidRPr="001D30C4" w:rsidRDefault="005E10F2" w:rsidP="00BB172C">
      <w:pPr>
        <w:pStyle w:val="Heading3"/>
        <w:numPr>
          <w:ilvl w:val="1"/>
          <w:numId w:val="20"/>
        </w:numPr>
        <w:ind w:left="426"/>
        <w:rPr>
          <w:rStyle w:val="SubtleEmphasis"/>
          <w:i/>
          <w:iCs w:val="0"/>
          <w:color w:val="auto"/>
        </w:rPr>
      </w:pPr>
      <w:bookmarkStart w:id="94" w:name="_Toc376443584"/>
      <w:bookmarkStart w:id="95" w:name="_Toc376444807"/>
      <w:bookmarkStart w:id="96" w:name="_Toc370417588"/>
      <w:bookmarkStart w:id="97" w:name="_Toc53664794"/>
      <w:bookmarkEnd w:id="94"/>
      <w:bookmarkEnd w:id="95"/>
      <w:r w:rsidRPr="001D30C4">
        <w:rPr>
          <w:rStyle w:val="SubtleEmphasis"/>
          <w:i/>
          <w:iCs w:val="0"/>
          <w:color w:val="auto"/>
        </w:rPr>
        <w:lastRenderedPageBreak/>
        <w:t>Facility Hire by a tenant of a seasonally allocated or leased Council Facility</w:t>
      </w:r>
      <w:bookmarkEnd w:id="96"/>
      <w:bookmarkEnd w:id="97"/>
    </w:p>
    <w:p w14:paraId="5CA8F943" w14:textId="77777777" w:rsidR="005E10F2" w:rsidRPr="00655F09" w:rsidRDefault="005E10F2" w:rsidP="005E10F2"/>
    <w:p w14:paraId="596F71D4" w14:textId="77777777" w:rsidR="005E10F2" w:rsidRPr="00655F09" w:rsidRDefault="005E10F2" w:rsidP="005E10F2">
      <w:pPr>
        <w:rPr>
          <w:rFonts w:ascii="Arial Narrow" w:hAnsi="Arial Narrow"/>
        </w:rPr>
      </w:pPr>
      <w:r w:rsidRPr="007F09EE">
        <w:rPr>
          <w:rFonts w:ascii="Arial Narrow" w:hAnsi="Arial Narrow"/>
        </w:rPr>
        <w:t>In accordance with the standard Community Faciliti</w:t>
      </w:r>
      <w:r w:rsidR="00204538" w:rsidRPr="007F09EE">
        <w:rPr>
          <w:rFonts w:ascii="Arial Narrow" w:hAnsi="Arial Narrow"/>
        </w:rPr>
        <w:t>es Lease and Sporting Facilities User Guide</w:t>
      </w:r>
      <w:r w:rsidR="007F09EE" w:rsidRPr="007F09EE">
        <w:rPr>
          <w:rFonts w:ascii="Arial Narrow" w:hAnsi="Arial Narrow"/>
        </w:rPr>
        <w:t xml:space="preserve">, regular </w:t>
      </w:r>
      <w:r w:rsidRPr="007F09EE">
        <w:rPr>
          <w:rFonts w:ascii="Arial Narrow" w:hAnsi="Arial Narrow"/>
        </w:rPr>
        <w:t>3</w:t>
      </w:r>
      <w:r w:rsidRPr="007F09EE">
        <w:rPr>
          <w:rFonts w:ascii="Arial Narrow" w:hAnsi="Arial Narrow"/>
          <w:vertAlign w:val="superscript"/>
        </w:rPr>
        <w:t>rd</w:t>
      </w:r>
      <w:r w:rsidRPr="007F09EE">
        <w:rPr>
          <w:rFonts w:ascii="Arial Narrow" w:hAnsi="Arial Narrow"/>
        </w:rPr>
        <w:t xml:space="preserve"> party hire of a Council owned Community Facility must obtain prior approval by Council. In the instance of facilities such as Community Centres that have ongoing regular bookings, written notification clearly detailing the type of bookings will be required to be approved on an annual basis. Any booking request </w:t>
      </w:r>
      <w:r w:rsidR="00204538" w:rsidRPr="007F09EE">
        <w:rPr>
          <w:rFonts w:ascii="Arial Narrow" w:hAnsi="Arial Narrow"/>
        </w:rPr>
        <w:t>that then</w:t>
      </w:r>
      <w:r w:rsidRPr="007F09EE">
        <w:rPr>
          <w:rFonts w:ascii="Arial Narrow" w:hAnsi="Arial Narrow"/>
        </w:rPr>
        <w:t xml:space="preserve"> sit</w:t>
      </w:r>
      <w:r w:rsidR="00204538" w:rsidRPr="007F09EE">
        <w:rPr>
          <w:rFonts w:ascii="Arial Narrow" w:hAnsi="Arial Narrow"/>
        </w:rPr>
        <w:t>s</w:t>
      </w:r>
      <w:r w:rsidRPr="007F09EE">
        <w:rPr>
          <w:rFonts w:ascii="Arial Narrow" w:hAnsi="Arial Narrow"/>
        </w:rPr>
        <w:t xml:space="preserve"> outside of the approved usage will require Council approval on a case by case basis.</w:t>
      </w:r>
      <w:r w:rsidRPr="00655F09">
        <w:rPr>
          <w:rFonts w:ascii="Arial Narrow" w:hAnsi="Arial Narrow"/>
        </w:rPr>
        <w:t xml:space="preserve">   </w:t>
      </w:r>
    </w:p>
    <w:p w14:paraId="236EC0D6" w14:textId="77777777" w:rsidR="005E10F2" w:rsidRPr="00655F09" w:rsidRDefault="005E10F2" w:rsidP="005E10F2">
      <w:pPr>
        <w:pStyle w:val="Heading3"/>
        <w:ind w:left="644"/>
        <w:rPr>
          <w:rStyle w:val="SubtleEmphasis"/>
          <w:i/>
          <w:iCs w:val="0"/>
          <w:color w:val="auto"/>
        </w:rPr>
      </w:pPr>
    </w:p>
    <w:p w14:paraId="6AE89E04" w14:textId="77777777" w:rsidR="00181D15" w:rsidRPr="00655F09" w:rsidRDefault="007C373C" w:rsidP="00BB172C">
      <w:pPr>
        <w:pStyle w:val="Heading3"/>
        <w:numPr>
          <w:ilvl w:val="1"/>
          <w:numId w:val="20"/>
        </w:numPr>
        <w:ind w:left="426"/>
        <w:rPr>
          <w:rStyle w:val="SubtleEmphasis"/>
          <w:i/>
          <w:iCs w:val="0"/>
          <w:color w:val="auto"/>
        </w:rPr>
      </w:pPr>
      <w:bookmarkStart w:id="98" w:name="_Toc53664795"/>
      <w:r w:rsidRPr="00655F09">
        <w:rPr>
          <w:rStyle w:val="SubtleEmphasis"/>
          <w:i/>
          <w:iCs w:val="0"/>
          <w:color w:val="auto"/>
        </w:rPr>
        <w:t>Exceptional uses – beyond the standard hire.</w:t>
      </w:r>
      <w:bookmarkEnd w:id="98"/>
    </w:p>
    <w:p w14:paraId="7902FC35" w14:textId="77777777" w:rsidR="004818C4" w:rsidRPr="00655F09" w:rsidRDefault="004818C4" w:rsidP="00F01656">
      <w:pPr>
        <w:spacing w:line="276" w:lineRule="auto"/>
        <w:jc w:val="both"/>
        <w:rPr>
          <w:rFonts w:ascii="Arial Narrow" w:hAnsi="Arial Narrow" w:cs="Arial"/>
        </w:rPr>
      </w:pPr>
    </w:p>
    <w:p w14:paraId="029267BB" w14:textId="77777777" w:rsidR="00840A80" w:rsidRPr="00655F09" w:rsidRDefault="007C373C" w:rsidP="00F01656">
      <w:pPr>
        <w:spacing w:line="276" w:lineRule="auto"/>
        <w:jc w:val="both"/>
        <w:rPr>
          <w:rFonts w:ascii="Arial Narrow" w:hAnsi="Arial Narrow" w:cs="Arial"/>
        </w:rPr>
      </w:pPr>
      <w:r w:rsidRPr="00655F09">
        <w:rPr>
          <w:rFonts w:ascii="Arial Narrow" w:hAnsi="Arial Narrow" w:cs="Arial"/>
        </w:rPr>
        <w:t xml:space="preserve">Any requirements for the use of facilities other than standard regular or casual use </w:t>
      </w:r>
      <w:proofErr w:type="gramStart"/>
      <w:r w:rsidRPr="00655F09">
        <w:rPr>
          <w:rFonts w:ascii="Arial Narrow" w:hAnsi="Arial Narrow" w:cs="Arial"/>
        </w:rPr>
        <w:t>e.g.</w:t>
      </w:r>
      <w:proofErr w:type="gramEnd"/>
      <w:r w:rsidRPr="00655F09">
        <w:rPr>
          <w:rFonts w:ascii="Arial Narrow" w:hAnsi="Arial Narrow" w:cs="Arial"/>
        </w:rPr>
        <w:t xml:space="preserve"> meetings, community activities, or parties will require special consideration to determine the impact of the proposed use. All exceptional uses will be considered by Council’s Sports and Community </w:t>
      </w:r>
      <w:r w:rsidRPr="00655F09">
        <w:rPr>
          <w:rFonts w:ascii="Arial Narrow" w:hAnsi="Arial Narrow" w:cs="Arial"/>
          <w:color w:val="000000"/>
          <w:szCs w:val="24"/>
        </w:rPr>
        <w:t>Liaison Officer</w:t>
      </w:r>
      <w:r w:rsidRPr="00655F09">
        <w:rPr>
          <w:rFonts w:ascii="Arial Narrow" w:hAnsi="Arial Narrow" w:cs="Arial"/>
        </w:rPr>
        <w:t xml:space="preserve">.  Events that could potentially have a detrimental impact on the facility, other facility users and/or surrounding areas may not be approved. </w:t>
      </w:r>
    </w:p>
    <w:p w14:paraId="45A228C1" w14:textId="77777777" w:rsidR="00102348" w:rsidRPr="00655F09" w:rsidRDefault="00102348" w:rsidP="00F01656">
      <w:pPr>
        <w:spacing w:line="276" w:lineRule="auto"/>
        <w:jc w:val="both"/>
        <w:rPr>
          <w:rFonts w:ascii="Arial Narrow" w:hAnsi="Arial Narrow" w:cs="Arial"/>
        </w:rPr>
      </w:pPr>
    </w:p>
    <w:p w14:paraId="79025A51" w14:textId="77777777" w:rsidR="00181D15" w:rsidRPr="00655F09" w:rsidRDefault="007C373C" w:rsidP="00BB172C">
      <w:pPr>
        <w:pStyle w:val="Heading3"/>
        <w:numPr>
          <w:ilvl w:val="1"/>
          <w:numId w:val="20"/>
        </w:numPr>
        <w:ind w:left="426"/>
        <w:rPr>
          <w:rStyle w:val="SubtleEmphasis"/>
          <w:i/>
          <w:iCs w:val="0"/>
          <w:color w:val="auto"/>
        </w:rPr>
      </w:pPr>
      <w:bookmarkStart w:id="99" w:name="_Toc53664796"/>
      <w:r w:rsidRPr="00655F09">
        <w:rPr>
          <w:rStyle w:val="SubtleEmphasis"/>
          <w:i/>
          <w:iCs w:val="0"/>
          <w:color w:val="auto"/>
        </w:rPr>
        <w:t>Prioritising conflicting hire requests</w:t>
      </w:r>
      <w:bookmarkEnd w:id="99"/>
    </w:p>
    <w:p w14:paraId="6A4FBCF9" w14:textId="77777777" w:rsidR="00CB7632" w:rsidRPr="00655F09" w:rsidRDefault="00CB7632" w:rsidP="00F01656">
      <w:pPr>
        <w:spacing w:line="276" w:lineRule="auto"/>
        <w:jc w:val="both"/>
        <w:rPr>
          <w:rFonts w:ascii="Arial Narrow" w:hAnsi="Arial Narrow" w:cs="Arial"/>
        </w:rPr>
      </w:pPr>
    </w:p>
    <w:p w14:paraId="10119DDD" w14:textId="77777777" w:rsidR="003535C7" w:rsidRPr="00655F09" w:rsidRDefault="007C373C" w:rsidP="00F01656">
      <w:pPr>
        <w:spacing w:line="276" w:lineRule="auto"/>
        <w:jc w:val="both"/>
        <w:rPr>
          <w:rFonts w:ascii="Arial Narrow" w:hAnsi="Arial Narrow" w:cs="Arial"/>
        </w:rPr>
      </w:pPr>
      <w:r w:rsidRPr="00655F09">
        <w:rPr>
          <w:rFonts w:ascii="Arial Narrow" w:hAnsi="Arial Narrow" w:cs="Arial"/>
        </w:rPr>
        <w:t xml:space="preserve">Council owned facilities are available for use by local </w:t>
      </w:r>
      <w:r w:rsidR="00D0794F">
        <w:rPr>
          <w:rFonts w:ascii="Arial Narrow" w:hAnsi="Arial Narrow" w:cs="Arial"/>
        </w:rPr>
        <w:t xml:space="preserve">community organisations, groups, </w:t>
      </w:r>
      <w:proofErr w:type="gramStart"/>
      <w:r w:rsidR="00D0794F">
        <w:rPr>
          <w:rFonts w:ascii="Arial Narrow" w:hAnsi="Arial Narrow" w:cs="Arial"/>
        </w:rPr>
        <w:t>businesses</w:t>
      </w:r>
      <w:proofErr w:type="gramEnd"/>
      <w:r w:rsidR="00D0794F">
        <w:rPr>
          <w:rFonts w:ascii="Arial Narrow" w:hAnsi="Arial Narrow" w:cs="Arial"/>
        </w:rPr>
        <w:t xml:space="preserve"> </w:t>
      </w:r>
      <w:r w:rsidRPr="00655F09">
        <w:rPr>
          <w:rFonts w:ascii="Arial Narrow" w:hAnsi="Arial Narrow" w:cs="Arial"/>
        </w:rPr>
        <w:t>and individuals to undertake a diverse range of activities. While Facility Managers/Booking Officers endeavour to offer opportunities to all potential Hirers for regular or casual use of facilities, there are times when the demand for a facility is greater than what is available.  When this occurs access will be made available in accordance with the following priorities (in order of priority):</w:t>
      </w:r>
    </w:p>
    <w:p w14:paraId="0EE1CF00" w14:textId="77777777" w:rsidR="003535C7" w:rsidRPr="00655F09" w:rsidRDefault="007C373C" w:rsidP="00556F76">
      <w:pPr>
        <w:numPr>
          <w:ilvl w:val="0"/>
          <w:numId w:val="3"/>
        </w:numPr>
        <w:overflowPunct w:val="0"/>
        <w:autoSpaceDE w:val="0"/>
        <w:autoSpaceDN w:val="0"/>
        <w:adjustRightInd w:val="0"/>
        <w:spacing w:before="60" w:after="60" w:line="276" w:lineRule="auto"/>
        <w:jc w:val="both"/>
        <w:textAlignment w:val="baseline"/>
        <w:rPr>
          <w:rFonts w:ascii="Arial Narrow" w:hAnsi="Arial Narrow" w:cs="Arial"/>
        </w:rPr>
      </w:pPr>
      <w:r w:rsidRPr="00655F09">
        <w:rPr>
          <w:rFonts w:ascii="Arial Narrow" w:hAnsi="Arial Narrow" w:cs="Arial"/>
        </w:rPr>
        <w:t>The organisation, user group or individual is based in Maroondah.</w:t>
      </w:r>
    </w:p>
    <w:p w14:paraId="07CEF0D2" w14:textId="77777777" w:rsidR="004E4DAD" w:rsidRPr="00655F09" w:rsidRDefault="007C373C" w:rsidP="00556F76">
      <w:pPr>
        <w:numPr>
          <w:ilvl w:val="0"/>
          <w:numId w:val="3"/>
        </w:numPr>
        <w:overflowPunct w:val="0"/>
        <w:autoSpaceDE w:val="0"/>
        <w:autoSpaceDN w:val="0"/>
        <w:adjustRightInd w:val="0"/>
        <w:spacing w:before="60" w:after="60" w:line="276" w:lineRule="auto"/>
        <w:jc w:val="both"/>
        <w:textAlignment w:val="baseline"/>
        <w:rPr>
          <w:rFonts w:ascii="Arial Narrow" w:hAnsi="Arial Narrow" w:cs="Arial"/>
        </w:rPr>
      </w:pPr>
      <w:r w:rsidRPr="00655F09">
        <w:rPr>
          <w:rFonts w:ascii="Arial Narrow" w:hAnsi="Arial Narrow" w:cs="Arial"/>
        </w:rPr>
        <w:t>The suitability of the applicant’s activity in relation to the requested facility.</w:t>
      </w:r>
    </w:p>
    <w:p w14:paraId="28F95626" w14:textId="77777777" w:rsidR="003535C7" w:rsidRPr="00655F09" w:rsidRDefault="007C373C" w:rsidP="00556F76">
      <w:pPr>
        <w:numPr>
          <w:ilvl w:val="0"/>
          <w:numId w:val="3"/>
        </w:numPr>
        <w:overflowPunct w:val="0"/>
        <w:autoSpaceDE w:val="0"/>
        <w:autoSpaceDN w:val="0"/>
        <w:adjustRightInd w:val="0"/>
        <w:spacing w:before="60" w:after="60" w:line="276" w:lineRule="auto"/>
        <w:jc w:val="both"/>
        <w:textAlignment w:val="baseline"/>
        <w:rPr>
          <w:rFonts w:ascii="Arial Narrow" w:hAnsi="Arial Narrow" w:cs="Arial"/>
        </w:rPr>
      </w:pPr>
      <w:r w:rsidRPr="00655F09">
        <w:rPr>
          <w:rFonts w:ascii="Arial Narrow" w:hAnsi="Arial Narrow" w:cs="Arial"/>
        </w:rPr>
        <w:t>The applicant’s previous history in using Council facilities, where available.</w:t>
      </w:r>
    </w:p>
    <w:p w14:paraId="006AA994" w14:textId="77777777" w:rsidR="003535C7" w:rsidRPr="00655F09" w:rsidRDefault="007C373C" w:rsidP="00556F76">
      <w:pPr>
        <w:numPr>
          <w:ilvl w:val="0"/>
          <w:numId w:val="3"/>
        </w:numPr>
        <w:overflowPunct w:val="0"/>
        <w:autoSpaceDE w:val="0"/>
        <w:autoSpaceDN w:val="0"/>
        <w:adjustRightInd w:val="0"/>
        <w:spacing w:before="60" w:after="60" w:line="276" w:lineRule="auto"/>
        <w:jc w:val="both"/>
        <w:textAlignment w:val="baseline"/>
        <w:rPr>
          <w:rFonts w:ascii="Arial Narrow" w:hAnsi="Arial Narrow" w:cs="Arial"/>
        </w:rPr>
      </w:pPr>
      <w:r w:rsidRPr="00655F09">
        <w:rPr>
          <w:rFonts w:ascii="Arial Narrow" w:hAnsi="Arial Narrow" w:cs="Arial"/>
        </w:rPr>
        <w:t>An applicant’s previous dealings with Council and/or Facility Managers/Booking Officers</w:t>
      </w:r>
      <w:r w:rsidR="00813FF2" w:rsidRPr="00655F09">
        <w:rPr>
          <w:rFonts w:ascii="Arial Narrow" w:hAnsi="Arial Narrow" w:cs="Arial"/>
        </w:rPr>
        <w:t xml:space="preserve"> and compliance with the terms of hire</w:t>
      </w:r>
      <w:r w:rsidRPr="00655F09">
        <w:rPr>
          <w:rFonts w:ascii="Arial Narrow" w:hAnsi="Arial Narrow" w:cs="Arial"/>
        </w:rPr>
        <w:t xml:space="preserve"> (</w:t>
      </w:r>
      <w:proofErr w:type="gramStart"/>
      <w:r w:rsidRPr="00655F09">
        <w:rPr>
          <w:rFonts w:ascii="Arial Narrow" w:hAnsi="Arial Narrow" w:cs="Arial"/>
        </w:rPr>
        <w:t>i.e.</w:t>
      </w:r>
      <w:proofErr w:type="gramEnd"/>
      <w:r w:rsidRPr="00655F09">
        <w:rPr>
          <w:rFonts w:ascii="Arial Narrow" w:hAnsi="Arial Narrow" w:cs="Arial"/>
        </w:rPr>
        <w:t xml:space="preserve"> fees paid on time, cleanliness of the facility, and support of Council objectives)</w:t>
      </w:r>
      <w:r w:rsidR="001D30C4">
        <w:rPr>
          <w:rFonts w:ascii="Arial Narrow" w:hAnsi="Arial Narrow" w:cs="Arial"/>
        </w:rPr>
        <w:t>.</w:t>
      </w:r>
    </w:p>
    <w:p w14:paraId="16F847F8" w14:textId="77777777" w:rsidR="00CB7632" w:rsidRPr="00655F09" w:rsidRDefault="00CB7632" w:rsidP="00CB7632">
      <w:pPr>
        <w:pStyle w:val="ListParagraph"/>
        <w:rPr>
          <w:rFonts w:ascii="Arial Narrow" w:hAnsi="Arial Narrow" w:cs="Arial"/>
          <w:sz w:val="20"/>
        </w:rPr>
      </w:pPr>
    </w:p>
    <w:p w14:paraId="4DEDA739" w14:textId="77777777" w:rsidR="00181D15" w:rsidRPr="00655F09" w:rsidRDefault="007C373C" w:rsidP="00BB172C">
      <w:pPr>
        <w:pStyle w:val="Heading3"/>
        <w:numPr>
          <w:ilvl w:val="1"/>
          <w:numId w:val="20"/>
        </w:numPr>
        <w:ind w:left="426"/>
        <w:rPr>
          <w:rStyle w:val="SubtleEmphasis"/>
          <w:i/>
          <w:iCs w:val="0"/>
          <w:color w:val="auto"/>
        </w:rPr>
      </w:pPr>
      <w:bookmarkStart w:id="100" w:name="_Toc53664797"/>
      <w:r w:rsidRPr="00655F09">
        <w:rPr>
          <w:rStyle w:val="SubtleEmphasis"/>
          <w:i/>
          <w:iCs w:val="0"/>
          <w:color w:val="auto"/>
        </w:rPr>
        <w:t>Contentious Applications</w:t>
      </w:r>
      <w:bookmarkEnd w:id="100"/>
    </w:p>
    <w:p w14:paraId="3135088B" w14:textId="77777777" w:rsidR="00CB7632" w:rsidRPr="00655F09" w:rsidRDefault="00A84AF0" w:rsidP="00A84AF0">
      <w:pPr>
        <w:pStyle w:val="ListParagraph"/>
        <w:tabs>
          <w:tab w:val="left" w:pos="2985"/>
        </w:tabs>
        <w:rPr>
          <w:rFonts w:ascii="Arial Narrow" w:hAnsi="Arial Narrow" w:cs="Arial"/>
          <w:sz w:val="20"/>
        </w:rPr>
      </w:pPr>
      <w:r w:rsidRPr="00655F09">
        <w:rPr>
          <w:rFonts w:ascii="Arial Narrow" w:hAnsi="Arial Narrow" w:cs="Arial"/>
          <w:sz w:val="20"/>
        </w:rPr>
        <w:tab/>
      </w:r>
    </w:p>
    <w:p w14:paraId="5A957B96" w14:textId="77777777" w:rsidR="00F34C9E" w:rsidRPr="00655F09" w:rsidRDefault="007C373C">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 xml:space="preserve">A request to hire a Council facility by </w:t>
      </w:r>
      <w:r w:rsidR="00D0794F">
        <w:rPr>
          <w:rFonts w:ascii="Arial Narrow" w:hAnsi="Arial Narrow" w:cs="Arial"/>
          <w:sz w:val="22"/>
          <w:szCs w:val="22"/>
        </w:rPr>
        <w:t xml:space="preserve">a community organisation, group, </w:t>
      </w:r>
      <w:proofErr w:type="gramStart"/>
      <w:r w:rsidR="00D0794F">
        <w:rPr>
          <w:rFonts w:ascii="Arial Narrow" w:hAnsi="Arial Narrow" w:cs="Arial"/>
          <w:sz w:val="22"/>
          <w:szCs w:val="22"/>
        </w:rPr>
        <w:t>business</w:t>
      </w:r>
      <w:proofErr w:type="gramEnd"/>
      <w:r w:rsidR="00D0794F">
        <w:rPr>
          <w:rFonts w:ascii="Arial Narrow" w:hAnsi="Arial Narrow" w:cs="Arial"/>
          <w:sz w:val="22"/>
          <w:szCs w:val="22"/>
        </w:rPr>
        <w:t xml:space="preserve"> </w:t>
      </w:r>
      <w:r w:rsidRPr="00655F09">
        <w:rPr>
          <w:rFonts w:ascii="Arial Narrow" w:hAnsi="Arial Narrow" w:cs="Arial"/>
          <w:sz w:val="22"/>
          <w:szCs w:val="22"/>
        </w:rPr>
        <w:t xml:space="preserve">or individual that is likely to be a subject of contention within the community shall be referred to Council for consideration. Such applications need to be received by Council as soon as possible to enable Council to </w:t>
      </w:r>
      <w:r w:rsidR="008C29D0">
        <w:rPr>
          <w:rFonts w:ascii="Arial Narrow" w:hAnsi="Arial Narrow" w:cs="Arial"/>
          <w:sz w:val="22"/>
          <w:szCs w:val="22"/>
        </w:rPr>
        <w:t>asse</w:t>
      </w:r>
      <w:r w:rsidRPr="00655F09">
        <w:rPr>
          <w:rFonts w:ascii="Arial Narrow" w:hAnsi="Arial Narrow" w:cs="Arial"/>
          <w:sz w:val="22"/>
          <w:szCs w:val="22"/>
        </w:rPr>
        <w:t xml:space="preserve">ss the application and where required refer to relevant Government Acts or Regulations. </w:t>
      </w:r>
    </w:p>
    <w:p w14:paraId="33B30116" w14:textId="77777777" w:rsidR="00CB7632" w:rsidRPr="00655F09" w:rsidRDefault="00CB7632" w:rsidP="00CB7632">
      <w:pPr>
        <w:pStyle w:val="ListParagraph"/>
        <w:rPr>
          <w:rFonts w:ascii="Arial Narrow" w:hAnsi="Arial Narrow" w:cs="Arial"/>
          <w:sz w:val="20"/>
        </w:rPr>
      </w:pPr>
    </w:p>
    <w:p w14:paraId="753D696D" w14:textId="77777777" w:rsidR="00181D15" w:rsidRPr="00655F09" w:rsidRDefault="007C373C" w:rsidP="00BB172C">
      <w:pPr>
        <w:pStyle w:val="Heading3"/>
        <w:numPr>
          <w:ilvl w:val="1"/>
          <w:numId w:val="20"/>
        </w:numPr>
        <w:ind w:left="426"/>
        <w:rPr>
          <w:rStyle w:val="SubtleEmphasis"/>
          <w:i/>
          <w:iCs w:val="0"/>
          <w:color w:val="auto"/>
        </w:rPr>
      </w:pPr>
      <w:bookmarkStart w:id="101" w:name="_Toc53664798"/>
      <w:r w:rsidRPr="00655F09">
        <w:rPr>
          <w:rStyle w:val="SubtleEmphasis"/>
          <w:i/>
          <w:iCs w:val="0"/>
          <w:color w:val="auto"/>
        </w:rPr>
        <w:t>Refusal</w:t>
      </w:r>
      <w:bookmarkEnd w:id="101"/>
    </w:p>
    <w:p w14:paraId="500282E4" w14:textId="77777777" w:rsidR="00CB7632" w:rsidRPr="00655F09" w:rsidRDefault="00CB7632" w:rsidP="00CB7632">
      <w:pPr>
        <w:pStyle w:val="ListParagraph"/>
        <w:rPr>
          <w:rFonts w:ascii="Arial Narrow" w:hAnsi="Arial Narrow" w:cs="Arial"/>
          <w:b/>
          <w:sz w:val="20"/>
        </w:rPr>
      </w:pPr>
    </w:p>
    <w:p w14:paraId="0B644E41" w14:textId="77777777" w:rsidR="00F34C9E" w:rsidRPr="00655F09" w:rsidRDefault="007C373C">
      <w:pPr>
        <w:spacing w:line="276" w:lineRule="auto"/>
        <w:jc w:val="both"/>
        <w:rPr>
          <w:rFonts w:ascii="Arial Narrow" w:hAnsi="Arial Narrow" w:cs="Arial"/>
          <w:b/>
        </w:rPr>
      </w:pPr>
      <w:r w:rsidRPr="00655F09">
        <w:rPr>
          <w:rFonts w:ascii="Arial Narrow" w:hAnsi="Arial Narrow" w:cs="Arial"/>
          <w:b/>
        </w:rPr>
        <w:t>Council reserves the right to reject, refuse or veto any application without any right of compensation or other consideration.</w:t>
      </w:r>
    </w:p>
    <w:p w14:paraId="221ADCE5" w14:textId="77777777" w:rsidR="008C62A2" w:rsidRPr="00655F09" w:rsidRDefault="008C62A2" w:rsidP="00CB7632">
      <w:pPr>
        <w:pStyle w:val="ListParagraph"/>
        <w:rPr>
          <w:rFonts w:ascii="Arial Narrow" w:hAnsi="Arial Narrow" w:cs="Arial"/>
          <w:sz w:val="20"/>
        </w:rPr>
      </w:pPr>
    </w:p>
    <w:p w14:paraId="7B990964" w14:textId="77777777" w:rsidR="00181D15" w:rsidRPr="00655F09" w:rsidRDefault="007C373C" w:rsidP="00BB172C">
      <w:pPr>
        <w:pStyle w:val="Heading3"/>
        <w:numPr>
          <w:ilvl w:val="1"/>
          <w:numId w:val="20"/>
        </w:numPr>
        <w:ind w:left="426"/>
        <w:rPr>
          <w:rStyle w:val="SubtleEmphasis"/>
          <w:i/>
          <w:iCs w:val="0"/>
          <w:color w:val="auto"/>
        </w:rPr>
      </w:pPr>
      <w:bookmarkStart w:id="102" w:name="_Toc53664799"/>
      <w:r w:rsidRPr="00655F09">
        <w:rPr>
          <w:rStyle w:val="SubtleEmphasis"/>
          <w:i/>
          <w:iCs w:val="0"/>
          <w:color w:val="auto"/>
        </w:rPr>
        <w:t>Termination</w:t>
      </w:r>
      <w:bookmarkEnd w:id="102"/>
    </w:p>
    <w:p w14:paraId="390A371E" w14:textId="77777777" w:rsidR="00F34C9E" w:rsidRPr="00655F09" w:rsidRDefault="00F34C9E">
      <w:pPr>
        <w:pStyle w:val="ListParagraph"/>
        <w:spacing w:line="276" w:lineRule="auto"/>
        <w:rPr>
          <w:rFonts w:ascii="Arial Narrow" w:hAnsi="Arial Narrow" w:cs="Arial"/>
          <w:sz w:val="20"/>
        </w:rPr>
      </w:pPr>
    </w:p>
    <w:p w14:paraId="57F1420E" w14:textId="77777777" w:rsidR="0066608E" w:rsidRPr="00655F09" w:rsidRDefault="007C373C">
      <w:pPr>
        <w:spacing w:line="276" w:lineRule="auto"/>
        <w:jc w:val="both"/>
        <w:rPr>
          <w:rFonts w:ascii="Arial Narrow" w:hAnsi="Arial Narrow" w:cs="Arial"/>
        </w:rPr>
      </w:pPr>
      <w:r w:rsidRPr="00655F09">
        <w:rPr>
          <w:rFonts w:ascii="Arial Narrow" w:hAnsi="Arial Narrow" w:cs="Arial"/>
        </w:rPr>
        <w:t xml:space="preserve">Council or the Facility Manager/Booking Officer may immediately terminate the hiring of a facility by the Hirer at any time if the </w:t>
      </w:r>
      <w:proofErr w:type="gramStart"/>
      <w:r w:rsidRPr="00655F09">
        <w:rPr>
          <w:rFonts w:ascii="Arial Narrow" w:hAnsi="Arial Narrow" w:cs="Arial"/>
        </w:rPr>
        <w:t>Hirer;</w:t>
      </w:r>
      <w:proofErr w:type="gramEnd"/>
    </w:p>
    <w:p w14:paraId="0F3B3713" w14:textId="77777777" w:rsidR="00CB7632" w:rsidRPr="00655F09" w:rsidRDefault="007C373C" w:rsidP="00556F76">
      <w:pPr>
        <w:pStyle w:val="ListParagraph"/>
        <w:numPr>
          <w:ilvl w:val="0"/>
          <w:numId w:val="10"/>
        </w:numPr>
        <w:spacing w:line="276" w:lineRule="auto"/>
        <w:ind w:left="851" w:hanging="851"/>
        <w:jc w:val="both"/>
        <w:rPr>
          <w:rFonts w:ascii="Arial Narrow" w:hAnsi="Arial Narrow" w:cs="Arial"/>
          <w:color w:val="000000" w:themeColor="text1"/>
          <w:sz w:val="22"/>
          <w:szCs w:val="22"/>
        </w:rPr>
      </w:pPr>
      <w:r w:rsidRPr="00655F09">
        <w:rPr>
          <w:rFonts w:ascii="Arial Narrow" w:hAnsi="Arial Narrow" w:cs="Arial"/>
          <w:sz w:val="22"/>
          <w:szCs w:val="22"/>
        </w:rPr>
        <w:t xml:space="preserve">breaches any of the Hirer’s obligations specified within the </w:t>
      </w:r>
      <w:r w:rsidRPr="00655F09">
        <w:rPr>
          <w:rFonts w:ascii="Arial Narrow" w:hAnsi="Arial Narrow" w:cs="Arial"/>
          <w:color w:val="000000" w:themeColor="text1"/>
          <w:sz w:val="22"/>
          <w:szCs w:val="22"/>
        </w:rPr>
        <w:t>Community Facilities Hire Policy, Community Facilities Hire Handbook or Community Facilities Hire Agreement.</w:t>
      </w:r>
    </w:p>
    <w:p w14:paraId="6DBC9670" w14:textId="77777777" w:rsidR="0012191E" w:rsidRPr="00655F09" w:rsidRDefault="0012191E" w:rsidP="0012191E">
      <w:pPr>
        <w:pStyle w:val="ListParagraph"/>
        <w:spacing w:line="276" w:lineRule="auto"/>
        <w:ind w:left="851"/>
        <w:jc w:val="both"/>
        <w:rPr>
          <w:rFonts w:ascii="Arial Narrow" w:hAnsi="Arial Narrow" w:cs="Arial"/>
          <w:color w:val="000000" w:themeColor="text1"/>
          <w:sz w:val="22"/>
          <w:szCs w:val="22"/>
        </w:rPr>
      </w:pPr>
    </w:p>
    <w:p w14:paraId="76E42BEA" w14:textId="77777777" w:rsidR="006329C5" w:rsidRPr="00655F09" w:rsidRDefault="007C373C" w:rsidP="00556F76">
      <w:pPr>
        <w:pStyle w:val="ListParagraph"/>
        <w:numPr>
          <w:ilvl w:val="0"/>
          <w:numId w:val="10"/>
        </w:numPr>
        <w:spacing w:line="276" w:lineRule="auto"/>
        <w:ind w:left="851" w:hanging="851"/>
        <w:jc w:val="both"/>
        <w:rPr>
          <w:rFonts w:ascii="Arial Narrow" w:hAnsi="Arial Narrow" w:cs="Arial"/>
          <w:color w:val="000000" w:themeColor="text1"/>
          <w:sz w:val="22"/>
          <w:szCs w:val="22"/>
        </w:rPr>
      </w:pPr>
      <w:r w:rsidRPr="00655F09">
        <w:rPr>
          <w:rFonts w:ascii="Arial Narrow" w:hAnsi="Arial Narrow" w:cs="Arial"/>
          <w:color w:val="000000" w:themeColor="text1"/>
          <w:sz w:val="22"/>
          <w:szCs w:val="22"/>
        </w:rPr>
        <w:t>provides any informa</w:t>
      </w:r>
      <w:r w:rsidR="00AD6B87" w:rsidRPr="00655F09">
        <w:rPr>
          <w:rFonts w:ascii="Arial Narrow" w:hAnsi="Arial Narrow" w:cs="Arial"/>
          <w:color w:val="000000" w:themeColor="text1"/>
          <w:sz w:val="22"/>
          <w:szCs w:val="22"/>
        </w:rPr>
        <w:t>tion that is deemed to be false</w:t>
      </w:r>
      <w:r w:rsidRPr="00655F09">
        <w:rPr>
          <w:rFonts w:ascii="Arial Narrow" w:hAnsi="Arial Narrow" w:cs="Arial"/>
          <w:color w:val="000000" w:themeColor="text1"/>
          <w:sz w:val="22"/>
          <w:szCs w:val="22"/>
        </w:rPr>
        <w:t xml:space="preserve">, </w:t>
      </w:r>
      <w:proofErr w:type="gramStart"/>
      <w:r w:rsidRPr="00655F09">
        <w:rPr>
          <w:rFonts w:ascii="Arial Narrow" w:hAnsi="Arial Narrow" w:cs="Arial"/>
          <w:color w:val="000000" w:themeColor="text1"/>
          <w:sz w:val="22"/>
          <w:szCs w:val="22"/>
        </w:rPr>
        <w:t>incorrect</w:t>
      </w:r>
      <w:proofErr w:type="gramEnd"/>
      <w:r w:rsidRPr="00655F09">
        <w:rPr>
          <w:rFonts w:ascii="Arial Narrow" w:hAnsi="Arial Narrow" w:cs="Arial"/>
          <w:color w:val="000000" w:themeColor="text1"/>
          <w:sz w:val="22"/>
          <w:szCs w:val="22"/>
        </w:rPr>
        <w:t xml:space="preserve"> or misleading. </w:t>
      </w:r>
    </w:p>
    <w:p w14:paraId="2A759922" w14:textId="77777777" w:rsidR="00AD6B87" w:rsidRPr="00655F09" w:rsidRDefault="00AD6B87" w:rsidP="00AD6B87">
      <w:pPr>
        <w:pStyle w:val="ListParagraph"/>
        <w:spacing w:line="276" w:lineRule="auto"/>
        <w:ind w:left="851"/>
        <w:jc w:val="both"/>
        <w:rPr>
          <w:rFonts w:ascii="Arial Narrow" w:hAnsi="Arial Narrow" w:cs="Arial"/>
          <w:color w:val="000000" w:themeColor="text1"/>
          <w:sz w:val="22"/>
          <w:szCs w:val="22"/>
        </w:rPr>
      </w:pPr>
    </w:p>
    <w:p w14:paraId="7C808131" w14:textId="77777777" w:rsidR="00AD6B87" w:rsidRPr="00655F09" w:rsidRDefault="00AD6B87" w:rsidP="00556F76">
      <w:pPr>
        <w:pStyle w:val="ListParagraph"/>
        <w:numPr>
          <w:ilvl w:val="0"/>
          <w:numId w:val="10"/>
        </w:numPr>
        <w:spacing w:line="276" w:lineRule="auto"/>
        <w:ind w:left="851" w:hanging="851"/>
        <w:jc w:val="both"/>
        <w:rPr>
          <w:rFonts w:ascii="Arial Narrow" w:hAnsi="Arial Narrow" w:cs="Arial"/>
          <w:color w:val="000000" w:themeColor="text1"/>
          <w:sz w:val="22"/>
          <w:szCs w:val="22"/>
        </w:rPr>
      </w:pPr>
      <w:r w:rsidRPr="00655F09">
        <w:rPr>
          <w:rFonts w:ascii="Arial Narrow" w:hAnsi="Arial Narrow" w:cs="Arial"/>
          <w:color w:val="000000" w:themeColor="text1"/>
          <w:sz w:val="22"/>
          <w:szCs w:val="22"/>
        </w:rPr>
        <w:lastRenderedPageBreak/>
        <w:t xml:space="preserve">Is causing a danger to the safety of patrons or the public, undertaking activities that risk loss or damage to property, </w:t>
      </w:r>
      <w:r w:rsidR="003B6736">
        <w:rPr>
          <w:rFonts w:ascii="Arial Narrow" w:hAnsi="Arial Narrow" w:cs="Arial"/>
          <w:color w:val="000000" w:themeColor="text1"/>
          <w:sz w:val="22"/>
          <w:szCs w:val="22"/>
        </w:rPr>
        <w:t>behaves in a way</w:t>
      </w:r>
      <w:r w:rsidRPr="00655F09">
        <w:rPr>
          <w:rFonts w:ascii="Arial Narrow" w:hAnsi="Arial Narrow" w:cs="Arial"/>
          <w:color w:val="000000" w:themeColor="text1"/>
          <w:sz w:val="22"/>
          <w:szCs w:val="22"/>
        </w:rPr>
        <w:t xml:space="preserve"> that breaches local law or illegal activity.</w:t>
      </w:r>
    </w:p>
    <w:p w14:paraId="68E93ED1" w14:textId="77777777" w:rsidR="007B6F33" w:rsidRPr="00655F09" w:rsidRDefault="007B6F33">
      <w:pPr>
        <w:rPr>
          <w:rFonts w:ascii="Arial Narrow" w:hAnsi="Arial Narrow"/>
        </w:rPr>
      </w:pPr>
    </w:p>
    <w:p w14:paraId="571BC83E" w14:textId="77777777" w:rsidR="00CB7632" w:rsidRPr="00655F09" w:rsidRDefault="00CB7632" w:rsidP="008C62A2">
      <w:pPr>
        <w:spacing w:line="276" w:lineRule="auto"/>
        <w:jc w:val="both"/>
        <w:rPr>
          <w:rFonts w:ascii="Arial Narrow" w:hAnsi="Arial Narrow"/>
        </w:rPr>
      </w:pPr>
    </w:p>
    <w:p w14:paraId="5FDDD713" w14:textId="77777777" w:rsidR="00181D15" w:rsidRPr="00655F09" w:rsidRDefault="007C373C" w:rsidP="00BB172C">
      <w:pPr>
        <w:pStyle w:val="Heading3"/>
        <w:numPr>
          <w:ilvl w:val="1"/>
          <w:numId w:val="20"/>
        </w:numPr>
        <w:ind w:left="426"/>
        <w:rPr>
          <w:rStyle w:val="SubtleEmphasis"/>
          <w:i/>
          <w:iCs w:val="0"/>
          <w:color w:val="auto"/>
        </w:rPr>
      </w:pPr>
      <w:bookmarkStart w:id="103" w:name="_Toc53664800"/>
      <w:r w:rsidRPr="00655F09">
        <w:rPr>
          <w:rStyle w:val="SubtleEmphasis"/>
          <w:i/>
          <w:iCs w:val="0"/>
          <w:color w:val="auto"/>
        </w:rPr>
        <w:t>Privacy Act</w:t>
      </w:r>
      <w:bookmarkEnd w:id="103"/>
    </w:p>
    <w:p w14:paraId="5C90EAF6" w14:textId="77777777" w:rsidR="00F858D4" w:rsidRPr="00655F09" w:rsidRDefault="00F858D4" w:rsidP="00F858D4">
      <w:pPr>
        <w:pStyle w:val="ListParagraph"/>
        <w:rPr>
          <w:rFonts w:ascii="Arial Narrow" w:hAnsi="Arial Narrow" w:cs="Arial"/>
          <w:sz w:val="20"/>
        </w:rPr>
      </w:pPr>
    </w:p>
    <w:p w14:paraId="3E92D142" w14:textId="77777777" w:rsidR="00F858D4" w:rsidRPr="00655F09" w:rsidRDefault="007C373C" w:rsidP="00F858D4">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 xml:space="preserve">In compliance with the Information Privacy Act all personal information collected by Facility Managers/Booking Officers will be used for Council facility management business purposes and kept confidential. It will not be disclosed to any third party unless Council and/or the Facility Manager/Bookings Officer is required to disclose the information under other legislation or disclosure is deemed reasonable </w:t>
      </w:r>
      <w:r w:rsidRPr="007F09EE">
        <w:rPr>
          <w:rFonts w:ascii="Arial Narrow" w:hAnsi="Arial Narrow" w:cs="Arial"/>
          <w:sz w:val="22"/>
          <w:szCs w:val="22"/>
        </w:rPr>
        <w:t>under the circumstances.</w:t>
      </w:r>
    </w:p>
    <w:p w14:paraId="2172AE6A" w14:textId="77777777" w:rsidR="00F858D4" w:rsidRPr="00655F09" w:rsidRDefault="00F858D4" w:rsidP="00F858D4">
      <w:pPr>
        <w:pStyle w:val="ListParagraph"/>
        <w:ind w:left="0"/>
        <w:rPr>
          <w:rFonts w:ascii="Arial Narrow" w:hAnsi="Arial Narrow" w:cs="Arial"/>
          <w:sz w:val="20"/>
        </w:rPr>
      </w:pPr>
    </w:p>
    <w:p w14:paraId="4799DF64" w14:textId="77777777" w:rsidR="0061731F" w:rsidRPr="00655F09" w:rsidRDefault="0061731F" w:rsidP="00F01656">
      <w:pPr>
        <w:spacing w:line="276" w:lineRule="auto"/>
        <w:jc w:val="both"/>
        <w:rPr>
          <w:rFonts w:ascii="Arial Narrow" w:hAnsi="Arial Narrow" w:cs="Arial"/>
          <w:b/>
          <w:sz w:val="20"/>
          <w:u w:val="single"/>
        </w:rPr>
      </w:pPr>
    </w:p>
    <w:p w14:paraId="751BD2B8" w14:textId="77777777" w:rsidR="00181D15" w:rsidRDefault="007C373C" w:rsidP="001D30C4">
      <w:pPr>
        <w:pStyle w:val="Heading2"/>
        <w:ind w:left="426"/>
      </w:pPr>
      <w:bookmarkStart w:id="104" w:name="_Toc53664801"/>
      <w:r w:rsidRPr="00655F09">
        <w:t>CONDITIONS OF HIRE</w:t>
      </w:r>
      <w:bookmarkEnd w:id="104"/>
    </w:p>
    <w:p w14:paraId="476FE36A" w14:textId="77777777" w:rsidR="00D0794F" w:rsidRPr="00D0794F" w:rsidRDefault="00D0794F" w:rsidP="00D0794F"/>
    <w:p w14:paraId="2A743C0A" w14:textId="77777777" w:rsidR="00A84AF0" w:rsidRPr="00655F09" w:rsidRDefault="00A84AF0" w:rsidP="00BB172C">
      <w:pPr>
        <w:pStyle w:val="ListParagraph"/>
        <w:keepNext/>
        <w:widowControl/>
        <w:numPr>
          <w:ilvl w:val="0"/>
          <w:numId w:val="21"/>
        </w:numPr>
        <w:tabs>
          <w:tab w:val="left" w:pos="-720"/>
          <w:tab w:val="left" w:pos="0"/>
          <w:tab w:val="left" w:pos="2160"/>
          <w:tab w:val="left" w:pos="2880"/>
          <w:tab w:val="left" w:pos="3600"/>
        </w:tabs>
        <w:suppressAutoHyphens/>
        <w:jc w:val="both"/>
        <w:outlineLvl w:val="2"/>
        <w:rPr>
          <w:rStyle w:val="SubtleEmphasis"/>
          <w:rFonts w:ascii="Arial Narrow" w:eastAsiaTheme="majorEastAsia" w:hAnsi="Arial Narrow" w:cs="Arial"/>
          <w:b/>
          <w:bCs/>
          <w:iCs w:val="0"/>
          <w:vanish/>
          <w:color w:val="auto"/>
          <w:sz w:val="28"/>
          <w:szCs w:val="28"/>
        </w:rPr>
      </w:pPr>
      <w:bookmarkStart w:id="105" w:name="_Toc354049357"/>
      <w:bookmarkStart w:id="106" w:name="_Toc354051253"/>
      <w:bookmarkStart w:id="107" w:name="_Toc362906647"/>
      <w:bookmarkStart w:id="108" w:name="_Toc362907990"/>
      <w:bookmarkStart w:id="109" w:name="_Toc368048482"/>
      <w:bookmarkStart w:id="110" w:name="_Toc376443593"/>
      <w:bookmarkStart w:id="111" w:name="_Toc376444816"/>
      <w:bookmarkStart w:id="112" w:name="_Toc379319546"/>
      <w:bookmarkStart w:id="113" w:name="_Toc379319719"/>
      <w:bookmarkStart w:id="114" w:name="_Toc379320880"/>
      <w:bookmarkStart w:id="115" w:name="_Toc379320962"/>
      <w:bookmarkStart w:id="116" w:name="_Toc379321178"/>
      <w:bookmarkStart w:id="117" w:name="_Toc379321728"/>
      <w:bookmarkStart w:id="118" w:name="_Toc379322688"/>
      <w:bookmarkStart w:id="119" w:name="_Toc379322782"/>
      <w:bookmarkStart w:id="120" w:name="_Toc379322864"/>
      <w:bookmarkStart w:id="121" w:name="_Toc379323034"/>
      <w:bookmarkStart w:id="122" w:name="_Toc379323153"/>
      <w:bookmarkStart w:id="123" w:name="_Toc379323242"/>
      <w:bookmarkStart w:id="124" w:name="_Toc379323331"/>
      <w:bookmarkStart w:id="125" w:name="_Toc410907158"/>
      <w:bookmarkStart w:id="126" w:name="_Toc410908191"/>
      <w:bookmarkStart w:id="127" w:name="_Toc410908572"/>
      <w:bookmarkStart w:id="128" w:name="_Toc410908664"/>
      <w:bookmarkStart w:id="129" w:name="_Toc410909040"/>
      <w:bookmarkStart w:id="130" w:name="_Toc410909208"/>
      <w:bookmarkStart w:id="131" w:name="_Toc411243009"/>
      <w:bookmarkStart w:id="132" w:name="_Toc411243206"/>
      <w:bookmarkStart w:id="133" w:name="_Toc44684228"/>
      <w:bookmarkStart w:id="134" w:name="_Toc45800442"/>
      <w:bookmarkStart w:id="135" w:name="_Toc45800515"/>
      <w:bookmarkStart w:id="136" w:name="_Toc50535849"/>
      <w:bookmarkStart w:id="137" w:name="_Toc53406357"/>
      <w:bookmarkStart w:id="138" w:name="_Toc5366480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48302000" w14:textId="77777777" w:rsidR="00DF47E8" w:rsidRPr="00655F09" w:rsidRDefault="00DF47E8" w:rsidP="00BB172C">
      <w:pPr>
        <w:pStyle w:val="Heading3"/>
        <w:numPr>
          <w:ilvl w:val="1"/>
          <w:numId w:val="20"/>
        </w:numPr>
        <w:ind w:left="426"/>
        <w:rPr>
          <w:rStyle w:val="SubtleEmphasis"/>
          <w:i/>
          <w:iCs w:val="0"/>
          <w:color w:val="auto"/>
        </w:rPr>
      </w:pPr>
      <w:bookmarkStart w:id="139" w:name="_Toc53664803"/>
      <w:r w:rsidRPr="00655F09">
        <w:rPr>
          <w:rStyle w:val="SubtleEmphasis"/>
          <w:i/>
          <w:iCs w:val="0"/>
          <w:color w:val="auto"/>
        </w:rPr>
        <w:t>General Conditions of Hire</w:t>
      </w:r>
      <w:bookmarkEnd w:id="139"/>
    </w:p>
    <w:p w14:paraId="79488E11" w14:textId="77777777" w:rsidR="00DF47E8" w:rsidRPr="00655F09" w:rsidRDefault="00DF47E8" w:rsidP="00DF47E8"/>
    <w:p w14:paraId="6F7F1BDB" w14:textId="77777777" w:rsidR="00DF47E8" w:rsidRPr="00655F09" w:rsidRDefault="00DF47E8" w:rsidP="00DF47E8">
      <w:pPr>
        <w:spacing w:line="276" w:lineRule="auto"/>
        <w:jc w:val="both"/>
        <w:rPr>
          <w:rFonts w:ascii="Arial Narrow" w:hAnsi="Arial Narrow"/>
          <w:color w:val="000000" w:themeColor="text1"/>
        </w:rPr>
      </w:pPr>
      <w:r w:rsidRPr="00655F09">
        <w:rPr>
          <w:rFonts w:ascii="Arial Narrow" w:hAnsi="Arial Narrow"/>
        </w:rPr>
        <w:t xml:space="preserve">The right to use any community facility is subject to the Facility Manager/Booking Officer receiving a completed </w:t>
      </w:r>
      <w:r w:rsidRPr="00655F09">
        <w:rPr>
          <w:rFonts w:ascii="Arial Narrow" w:hAnsi="Arial Narrow"/>
          <w:color w:val="000000" w:themeColor="text1"/>
        </w:rPr>
        <w:t>Hire Agreement Form,</w:t>
      </w:r>
      <w:r w:rsidRPr="00655F09">
        <w:rPr>
          <w:rFonts w:ascii="Arial Narrow" w:hAnsi="Arial Narrow"/>
        </w:rPr>
        <w:t xml:space="preserve"> signed by the proposed Hirer, agreeing to comply with the Conditions of Hire. Where the Hirer is a community organisation</w:t>
      </w:r>
      <w:r w:rsidR="00D0794F">
        <w:rPr>
          <w:rFonts w:ascii="Arial Narrow" w:hAnsi="Arial Narrow"/>
        </w:rPr>
        <w:t>, business</w:t>
      </w:r>
      <w:r w:rsidRPr="00655F09">
        <w:rPr>
          <w:rFonts w:ascii="Arial Narrow" w:hAnsi="Arial Narrow"/>
        </w:rPr>
        <w:t xml:space="preserve"> or group the </w:t>
      </w:r>
      <w:r w:rsidRPr="00655F09">
        <w:rPr>
          <w:rFonts w:ascii="Arial Narrow" w:hAnsi="Arial Narrow"/>
          <w:color w:val="000000" w:themeColor="text1"/>
        </w:rPr>
        <w:t>Hire Agreement Form</w:t>
      </w:r>
      <w:r w:rsidRPr="00655F09">
        <w:rPr>
          <w:rFonts w:ascii="Arial Narrow" w:hAnsi="Arial Narrow"/>
          <w:color w:val="FF0000"/>
        </w:rPr>
        <w:t xml:space="preserve"> </w:t>
      </w:r>
      <w:r w:rsidRPr="00655F09">
        <w:rPr>
          <w:rFonts w:ascii="Arial Narrow" w:hAnsi="Arial Narrow"/>
        </w:rPr>
        <w:t>must be signed by a duly authorised member</w:t>
      </w:r>
      <w:r w:rsidR="00D0794F">
        <w:rPr>
          <w:rFonts w:ascii="Arial Narrow" w:hAnsi="Arial Narrow"/>
        </w:rPr>
        <w:t xml:space="preserve"> or employee</w:t>
      </w:r>
      <w:r w:rsidRPr="00655F09">
        <w:rPr>
          <w:rFonts w:ascii="Arial Narrow" w:hAnsi="Arial Narrow"/>
        </w:rPr>
        <w:t xml:space="preserve">. Where a person signs the </w:t>
      </w:r>
      <w:r w:rsidRPr="00655F09">
        <w:rPr>
          <w:rFonts w:ascii="Arial Narrow" w:hAnsi="Arial Narrow"/>
          <w:color w:val="000000" w:themeColor="text1"/>
        </w:rPr>
        <w:t>Hire Agreement Form</w:t>
      </w:r>
      <w:r w:rsidRPr="00655F09">
        <w:rPr>
          <w:rFonts w:ascii="Arial Narrow" w:hAnsi="Arial Narrow"/>
        </w:rPr>
        <w:t xml:space="preserve"> on behalf of the Hirer, the person signing the </w:t>
      </w:r>
      <w:r w:rsidRPr="00655F09">
        <w:rPr>
          <w:rFonts w:ascii="Arial Narrow" w:hAnsi="Arial Narrow"/>
          <w:color w:val="000000" w:themeColor="text1"/>
        </w:rPr>
        <w:t>Hire Agreement Form:</w:t>
      </w:r>
    </w:p>
    <w:p w14:paraId="7A5CA029" w14:textId="77777777" w:rsidR="00DF47E8" w:rsidRPr="00655F09" w:rsidRDefault="00DF47E8" w:rsidP="00DF47E8">
      <w:pPr>
        <w:spacing w:line="276" w:lineRule="auto"/>
        <w:jc w:val="both"/>
        <w:rPr>
          <w:rFonts w:ascii="Arial Narrow" w:hAnsi="Arial Narrow"/>
        </w:rPr>
      </w:pPr>
    </w:p>
    <w:p w14:paraId="4E792B9F" w14:textId="77777777" w:rsidR="00DF47E8" w:rsidRPr="00655F09" w:rsidRDefault="00DF47E8" w:rsidP="00556F76">
      <w:pPr>
        <w:pStyle w:val="ListParagraph"/>
        <w:numPr>
          <w:ilvl w:val="0"/>
          <w:numId w:val="4"/>
        </w:numPr>
        <w:spacing w:line="276" w:lineRule="auto"/>
        <w:ind w:left="709" w:hanging="709"/>
        <w:jc w:val="both"/>
        <w:rPr>
          <w:rFonts w:ascii="Arial Narrow" w:hAnsi="Arial Narrow" w:cs="Arial"/>
          <w:sz w:val="22"/>
          <w:szCs w:val="22"/>
        </w:rPr>
      </w:pPr>
      <w:r w:rsidRPr="00655F09">
        <w:rPr>
          <w:rFonts w:ascii="Arial Narrow" w:hAnsi="Arial Narrow" w:cs="Arial"/>
          <w:sz w:val="22"/>
          <w:szCs w:val="22"/>
        </w:rPr>
        <w:t xml:space="preserve">Warrants that he or she is authorised to sign the </w:t>
      </w:r>
      <w:r w:rsidRPr="00655F09">
        <w:rPr>
          <w:rFonts w:ascii="Arial Narrow" w:hAnsi="Arial Narrow" w:cs="Arial"/>
          <w:color w:val="000000" w:themeColor="text1"/>
          <w:sz w:val="22"/>
          <w:szCs w:val="22"/>
        </w:rPr>
        <w:t>Hire Agreement Form on</w:t>
      </w:r>
      <w:r w:rsidRPr="00655F09">
        <w:rPr>
          <w:rFonts w:ascii="Arial Narrow" w:hAnsi="Arial Narrow" w:cs="Arial"/>
          <w:sz w:val="22"/>
          <w:szCs w:val="22"/>
        </w:rPr>
        <w:t xml:space="preserve"> behalf of the </w:t>
      </w:r>
      <w:proofErr w:type="gramStart"/>
      <w:r w:rsidRPr="00655F09">
        <w:rPr>
          <w:rFonts w:ascii="Arial Narrow" w:hAnsi="Arial Narrow" w:cs="Arial"/>
          <w:sz w:val="22"/>
          <w:szCs w:val="22"/>
        </w:rPr>
        <w:t>Hirer;</w:t>
      </w:r>
      <w:proofErr w:type="gramEnd"/>
      <w:r w:rsidRPr="00655F09">
        <w:rPr>
          <w:rFonts w:ascii="Arial Narrow" w:hAnsi="Arial Narrow" w:cs="Arial"/>
          <w:sz w:val="22"/>
          <w:szCs w:val="22"/>
        </w:rPr>
        <w:t xml:space="preserve"> </w:t>
      </w:r>
    </w:p>
    <w:p w14:paraId="198B4DCD" w14:textId="77777777" w:rsidR="00DF47E8" w:rsidRPr="00655F09" w:rsidRDefault="00DF47E8" w:rsidP="00556F76">
      <w:pPr>
        <w:pStyle w:val="ListParagraph"/>
        <w:numPr>
          <w:ilvl w:val="0"/>
          <w:numId w:val="4"/>
        </w:numPr>
        <w:spacing w:line="276" w:lineRule="auto"/>
        <w:ind w:left="709" w:hanging="709"/>
        <w:jc w:val="both"/>
        <w:rPr>
          <w:rFonts w:ascii="Arial Narrow" w:hAnsi="Arial Narrow" w:cs="Arial"/>
          <w:sz w:val="22"/>
          <w:szCs w:val="22"/>
        </w:rPr>
      </w:pPr>
      <w:r w:rsidRPr="00655F09">
        <w:rPr>
          <w:rFonts w:ascii="Arial Narrow" w:hAnsi="Arial Narrow" w:cs="Arial"/>
          <w:sz w:val="22"/>
          <w:szCs w:val="22"/>
        </w:rPr>
        <w:t>Guarantees that the Hirer will strictly observe and perform the obligations outlined in the Conditions of Hire; and</w:t>
      </w:r>
    </w:p>
    <w:p w14:paraId="10347F8D" w14:textId="77777777" w:rsidR="00DF47E8" w:rsidRPr="00655F09" w:rsidRDefault="00DF47E8" w:rsidP="00556F76">
      <w:pPr>
        <w:pStyle w:val="ListParagraph"/>
        <w:numPr>
          <w:ilvl w:val="0"/>
          <w:numId w:val="4"/>
        </w:numPr>
        <w:spacing w:line="276" w:lineRule="auto"/>
        <w:ind w:left="709" w:hanging="709"/>
        <w:jc w:val="both"/>
        <w:rPr>
          <w:rFonts w:ascii="Arial Narrow" w:hAnsi="Arial Narrow" w:cs="Arial"/>
          <w:sz w:val="22"/>
          <w:szCs w:val="22"/>
        </w:rPr>
      </w:pPr>
      <w:r w:rsidRPr="00655F09">
        <w:rPr>
          <w:rFonts w:ascii="Arial Narrow" w:hAnsi="Arial Narrow" w:cs="Arial"/>
          <w:sz w:val="22"/>
          <w:szCs w:val="22"/>
        </w:rPr>
        <w:t>Agrees to pay to the Facility Manager/Booking Officer on demand, money for any loss suffered by Council due to a breach of the conditions by the Hirer.</w:t>
      </w:r>
    </w:p>
    <w:p w14:paraId="490E020A" w14:textId="77777777" w:rsidR="00DF47E8" w:rsidRPr="00655F09" w:rsidRDefault="00DF47E8" w:rsidP="00DF47E8">
      <w:pPr>
        <w:spacing w:line="276" w:lineRule="auto"/>
        <w:jc w:val="both"/>
        <w:rPr>
          <w:rFonts w:ascii="Arial Narrow" w:hAnsi="Arial Narrow"/>
        </w:rPr>
      </w:pPr>
    </w:p>
    <w:p w14:paraId="39710DDA" w14:textId="77777777" w:rsidR="00DF47E8" w:rsidRPr="00655F09" w:rsidRDefault="00DF47E8" w:rsidP="00DF47E8">
      <w:pPr>
        <w:spacing w:line="276" w:lineRule="auto"/>
        <w:jc w:val="both"/>
        <w:rPr>
          <w:rFonts w:ascii="Arial Narrow" w:hAnsi="Arial Narrow"/>
        </w:rPr>
      </w:pPr>
      <w:r w:rsidRPr="00655F09">
        <w:rPr>
          <w:rFonts w:ascii="Arial Narrow" w:hAnsi="Arial Narrow"/>
        </w:rPr>
        <w:t xml:space="preserve">Hirers cannot be under 18 years of age.  Functions involving persons under the age of 18 years must have the </w:t>
      </w:r>
      <w:r w:rsidRPr="00655F09">
        <w:rPr>
          <w:rFonts w:ascii="Arial Narrow" w:hAnsi="Arial Narrow"/>
          <w:color w:val="000000" w:themeColor="text1"/>
        </w:rPr>
        <w:t>Hire Agreement Form</w:t>
      </w:r>
      <w:r w:rsidRPr="00655F09">
        <w:rPr>
          <w:rFonts w:ascii="Arial Narrow" w:hAnsi="Arial Narrow"/>
          <w:color w:val="FF0000"/>
        </w:rPr>
        <w:t xml:space="preserve"> </w:t>
      </w:r>
      <w:r w:rsidRPr="00655F09">
        <w:rPr>
          <w:rFonts w:ascii="Arial Narrow" w:hAnsi="Arial Narrow"/>
        </w:rPr>
        <w:t xml:space="preserve">signed by a parent/guardian who </w:t>
      </w:r>
      <w:r w:rsidRPr="00655F09">
        <w:rPr>
          <w:rFonts w:ascii="Arial Narrow" w:hAnsi="Arial Narrow"/>
          <w:u w:val="single"/>
        </w:rPr>
        <w:t>will be</w:t>
      </w:r>
      <w:r w:rsidRPr="00655F09">
        <w:rPr>
          <w:rFonts w:ascii="Arial Narrow" w:hAnsi="Arial Narrow"/>
        </w:rPr>
        <w:t xml:space="preserve"> supervising the meeting/function/party. The person signing the </w:t>
      </w:r>
      <w:r w:rsidRPr="00655F09">
        <w:rPr>
          <w:rFonts w:ascii="Arial Narrow" w:hAnsi="Arial Narrow"/>
          <w:color w:val="000000" w:themeColor="text1"/>
        </w:rPr>
        <w:t>Hire Agreement Form</w:t>
      </w:r>
      <w:r w:rsidR="00D0794F">
        <w:rPr>
          <w:rFonts w:ascii="Arial Narrow" w:hAnsi="Arial Narrow"/>
        </w:rPr>
        <w:t xml:space="preserve"> is subject to the General Conditions of H</w:t>
      </w:r>
      <w:r w:rsidRPr="00655F09">
        <w:rPr>
          <w:rFonts w:ascii="Arial Narrow" w:hAnsi="Arial Narrow"/>
        </w:rPr>
        <w:t>ire.</w:t>
      </w:r>
    </w:p>
    <w:p w14:paraId="412D4454" w14:textId="77777777" w:rsidR="00DF47E8" w:rsidRPr="00655F09" w:rsidRDefault="00DF47E8" w:rsidP="00DF47E8">
      <w:pPr>
        <w:spacing w:line="276" w:lineRule="auto"/>
        <w:jc w:val="both"/>
        <w:rPr>
          <w:rFonts w:ascii="Arial Narrow" w:hAnsi="Arial Narrow" w:cs="Arial"/>
        </w:rPr>
      </w:pPr>
    </w:p>
    <w:p w14:paraId="00A32615" w14:textId="77777777" w:rsidR="00DF47E8" w:rsidRPr="00655F09" w:rsidRDefault="00D0794F" w:rsidP="00DF47E8">
      <w:pPr>
        <w:spacing w:line="276" w:lineRule="auto"/>
        <w:jc w:val="both"/>
        <w:rPr>
          <w:rFonts w:ascii="Arial Narrow" w:hAnsi="Arial Narrow" w:cs="Arial"/>
        </w:rPr>
      </w:pPr>
      <w:r>
        <w:rPr>
          <w:rFonts w:ascii="Arial Narrow" w:hAnsi="Arial Narrow" w:cs="Arial"/>
        </w:rPr>
        <w:t xml:space="preserve">Council </w:t>
      </w:r>
      <w:r w:rsidR="00377185" w:rsidRPr="00AB5DE7">
        <w:rPr>
          <w:rFonts w:ascii="Arial Narrow" w:hAnsi="Arial Narrow" w:cs="Arial"/>
          <w:u w:val="single"/>
        </w:rPr>
        <w:t>does not</w:t>
      </w:r>
      <w:r w:rsidR="00377185" w:rsidRPr="00655F09">
        <w:rPr>
          <w:rFonts w:ascii="Arial Narrow" w:hAnsi="Arial Narrow" w:cs="Arial"/>
        </w:rPr>
        <w:t xml:space="preserve"> </w:t>
      </w:r>
      <w:r w:rsidR="001D30C4">
        <w:rPr>
          <w:rFonts w:ascii="Arial Narrow" w:hAnsi="Arial Narrow" w:cs="Arial"/>
        </w:rPr>
        <w:t>permit t</w:t>
      </w:r>
      <w:r>
        <w:rPr>
          <w:rFonts w:ascii="Arial Narrow" w:hAnsi="Arial Narrow" w:cs="Arial"/>
        </w:rPr>
        <w:t>he</w:t>
      </w:r>
      <w:r w:rsidR="00377185" w:rsidRPr="00655F09">
        <w:rPr>
          <w:rFonts w:ascii="Arial Narrow" w:hAnsi="Arial Narrow" w:cs="Arial"/>
        </w:rPr>
        <w:t xml:space="preserve"> use of community facilities for ticketed dance parties</w:t>
      </w:r>
      <w:r w:rsidR="00454AEE">
        <w:rPr>
          <w:rFonts w:ascii="Arial Narrow" w:hAnsi="Arial Narrow" w:cs="Arial"/>
        </w:rPr>
        <w:t xml:space="preserve"> and </w:t>
      </w:r>
      <w:r w:rsidR="00454AEE" w:rsidRPr="00AB5DE7">
        <w:rPr>
          <w:rFonts w:ascii="Arial Narrow" w:hAnsi="Arial Narrow" w:cs="Arial"/>
          <w:u w:val="single"/>
        </w:rPr>
        <w:t>does not</w:t>
      </w:r>
      <w:r w:rsidR="00454AEE">
        <w:rPr>
          <w:rFonts w:ascii="Arial Narrow" w:hAnsi="Arial Narrow" w:cs="Arial"/>
        </w:rPr>
        <w:t xml:space="preserve"> permit 16</w:t>
      </w:r>
      <w:r w:rsidR="00454AEE" w:rsidRPr="00454AEE">
        <w:rPr>
          <w:rFonts w:ascii="Arial Narrow" w:hAnsi="Arial Narrow" w:cs="Arial"/>
          <w:vertAlign w:val="superscript"/>
        </w:rPr>
        <w:t>th</w:t>
      </w:r>
      <w:r w:rsidR="00454AEE">
        <w:rPr>
          <w:rFonts w:ascii="Arial Narrow" w:hAnsi="Arial Narrow" w:cs="Arial"/>
        </w:rPr>
        <w:t xml:space="preserve"> birthday parties</w:t>
      </w:r>
      <w:r w:rsidR="001D30C4">
        <w:rPr>
          <w:rFonts w:ascii="Arial Narrow" w:hAnsi="Arial Narrow" w:cs="Arial"/>
        </w:rPr>
        <w:t xml:space="preserve"> or underage functions, </w:t>
      </w:r>
      <w:proofErr w:type="spellStart"/>
      <w:r w:rsidR="001D30C4">
        <w:rPr>
          <w:rFonts w:ascii="Arial Narrow" w:hAnsi="Arial Narrow" w:cs="Arial"/>
        </w:rPr>
        <w:t>eg</w:t>
      </w:r>
      <w:r w:rsidR="00CF3B33">
        <w:rPr>
          <w:rFonts w:ascii="Arial Narrow" w:hAnsi="Arial Narrow" w:cs="Arial"/>
        </w:rPr>
        <w:t>.</w:t>
      </w:r>
      <w:proofErr w:type="spellEnd"/>
      <w:r w:rsidR="001D30C4">
        <w:rPr>
          <w:rFonts w:ascii="Arial Narrow" w:hAnsi="Arial Narrow" w:cs="Arial"/>
        </w:rPr>
        <w:t xml:space="preserve"> after-parties</w:t>
      </w:r>
      <w:r w:rsidR="00377185" w:rsidRPr="00655F09">
        <w:rPr>
          <w:rFonts w:ascii="Arial Narrow" w:hAnsi="Arial Narrow" w:cs="Arial"/>
        </w:rPr>
        <w:t xml:space="preserve">. </w:t>
      </w:r>
      <w:r w:rsidR="00DF47E8" w:rsidRPr="00655F09">
        <w:rPr>
          <w:rFonts w:ascii="Arial Narrow" w:hAnsi="Arial Narrow" w:cs="Arial"/>
        </w:rPr>
        <w:t xml:space="preserve">Whist </w:t>
      </w:r>
      <w:proofErr w:type="gramStart"/>
      <w:r w:rsidR="00DF47E8" w:rsidRPr="00655F09">
        <w:rPr>
          <w:rFonts w:ascii="Arial Narrow" w:hAnsi="Arial Narrow" w:cs="Arial"/>
        </w:rPr>
        <w:t>the majority of</w:t>
      </w:r>
      <w:proofErr w:type="gramEnd"/>
      <w:r w:rsidR="00DF47E8" w:rsidRPr="00655F09">
        <w:rPr>
          <w:rFonts w:ascii="Arial Narrow" w:hAnsi="Arial Narrow" w:cs="Arial"/>
        </w:rPr>
        <w:t xml:space="preserve"> </w:t>
      </w:r>
      <w:r w:rsidR="00377185" w:rsidRPr="00655F09">
        <w:rPr>
          <w:rFonts w:ascii="Arial Narrow" w:hAnsi="Arial Narrow" w:cs="Arial"/>
        </w:rPr>
        <w:t xml:space="preserve">Council owned </w:t>
      </w:r>
      <w:r w:rsidR="00DF47E8" w:rsidRPr="00655F09">
        <w:rPr>
          <w:rFonts w:ascii="Arial Narrow" w:hAnsi="Arial Narrow" w:cs="Arial"/>
        </w:rPr>
        <w:t xml:space="preserve">facilities do not allow </w:t>
      </w:r>
      <w:r>
        <w:rPr>
          <w:rFonts w:ascii="Arial Narrow" w:hAnsi="Arial Narrow" w:cs="Arial"/>
        </w:rPr>
        <w:t>1</w:t>
      </w:r>
      <w:r w:rsidR="00454AEE">
        <w:rPr>
          <w:rFonts w:ascii="Arial Narrow" w:hAnsi="Arial Narrow" w:cs="Arial"/>
        </w:rPr>
        <w:t>8</w:t>
      </w:r>
      <w:r w:rsidRPr="00D0794F">
        <w:rPr>
          <w:rFonts w:ascii="Arial Narrow" w:hAnsi="Arial Narrow" w:cs="Arial"/>
          <w:vertAlign w:val="superscript"/>
        </w:rPr>
        <w:t>th</w:t>
      </w:r>
      <w:r>
        <w:rPr>
          <w:rFonts w:ascii="Arial Narrow" w:hAnsi="Arial Narrow" w:cs="Arial"/>
        </w:rPr>
        <w:t xml:space="preserve"> </w:t>
      </w:r>
      <w:r w:rsidR="003B6736">
        <w:rPr>
          <w:rFonts w:ascii="Arial Narrow" w:hAnsi="Arial Narrow" w:cs="Arial"/>
        </w:rPr>
        <w:t>to</w:t>
      </w:r>
      <w:r w:rsidR="00DF47E8" w:rsidRPr="00655F09">
        <w:rPr>
          <w:rFonts w:ascii="Arial Narrow" w:hAnsi="Arial Narrow" w:cs="Arial"/>
        </w:rPr>
        <w:t xml:space="preserve"> 21</w:t>
      </w:r>
      <w:r w:rsidR="00DF47E8" w:rsidRPr="00655F09">
        <w:rPr>
          <w:rFonts w:ascii="Arial Narrow" w:hAnsi="Arial Narrow" w:cs="Arial"/>
          <w:vertAlign w:val="superscript"/>
        </w:rPr>
        <w:t>st</w:t>
      </w:r>
      <w:r w:rsidR="00DF47E8" w:rsidRPr="00655F09">
        <w:rPr>
          <w:rFonts w:ascii="Arial Narrow" w:hAnsi="Arial Narrow" w:cs="Arial"/>
        </w:rPr>
        <w:t xml:space="preserve"> birthday parties or bucks/hens nights, applications to hire a facility for the aforementioned functions</w:t>
      </w:r>
      <w:r w:rsidR="00DF47E8" w:rsidRPr="00655F09">
        <w:rPr>
          <w:rFonts w:ascii="Arial Narrow" w:hAnsi="Arial Narrow"/>
        </w:rPr>
        <w:t xml:space="preserve"> must </w:t>
      </w:r>
      <w:r w:rsidR="00454AEE">
        <w:rPr>
          <w:rFonts w:ascii="Arial Narrow" w:hAnsi="Arial Narrow"/>
        </w:rPr>
        <w:t xml:space="preserve">secure an appropriate bond, </w:t>
      </w:r>
      <w:r w:rsidR="00DF47E8" w:rsidRPr="00655F09">
        <w:rPr>
          <w:rFonts w:ascii="Arial Narrow" w:hAnsi="Arial Narrow"/>
        </w:rPr>
        <w:t xml:space="preserve">put into place </w:t>
      </w:r>
      <w:r w:rsidR="00377185" w:rsidRPr="00655F09">
        <w:rPr>
          <w:rFonts w:ascii="Arial Narrow" w:hAnsi="Arial Narrow"/>
        </w:rPr>
        <w:t xml:space="preserve">and provide evidence of </w:t>
      </w:r>
      <w:r w:rsidR="00DF47E8" w:rsidRPr="00655F09">
        <w:rPr>
          <w:rFonts w:ascii="Arial Narrow" w:hAnsi="Arial Narrow" w:cs="Arial"/>
        </w:rPr>
        <w:t>supervision and security measures to the satisfaction of Council and/or the Facility Manager/ Booking Officer.</w:t>
      </w:r>
      <w:r w:rsidR="00377185" w:rsidRPr="00655F09">
        <w:rPr>
          <w:rFonts w:ascii="Arial Narrow" w:hAnsi="Arial Narrow" w:cs="Arial"/>
        </w:rPr>
        <w:t xml:space="preserve"> </w:t>
      </w:r>
      <w:r w:rsidR="00DF47E8" w:rsidRPr="00655F09">
        <w:rPr>
          <w:rFonts w:ascii="Arial Narrow" w:hAnsi="Arial Narrow" w:cs="Arial"/>
        </w:rPr>
        <w:t xml:space="preserve"> Refer to Chapter </w:t>
      </w:r>
      <w:r w:rsidR="0012191E" w:rsidRPr="00655F09">
        <w:rPr>
          <w:rFonts w:ascii="Arial Narrow" w:hAnsi="Arial Narrow" w:cs="Arial"/>
        </w:rPr>
        <w:t>7</w:t>
      </w:r>
      <w:r w:rsidR="00DF47E8" w:rsidRPr="00655F09">
        <w:rPr>
          <w:rFonts w:ascii="Arial Narrow" w:hAnsi="Arial Narrow" w:cs="Arial"/>
          <w:color w:val="FF0000"/>
        </w:rPr>
        <w:t xml:space="preserve"> </w:t>
      </w:r>
      <w:r w:rsidR="00DF47E8" w:rsidRPr="00655F09">
        <w:rPr>
          <w:rFonts w:ascii="Arial Narrow" w:hAnsi="Arial Narrow" w:cs="Arial"/>
        </w:rPr>
        <w:t>for further information regarding security requirements.</w:t>
      </w:r>
    </w:p>
    <w:p w14:paraId="0DF8A5C2" w14:textId="77777777" w:rsidR="00DF47E8" w:rsidRPr="00655F09" w:rsidRDefault="00DF47E8" w:rsidP="00DF47E8">
      <w:pPr>
        <w:spacing w:line="276" w:lineRule="auto"/>
        <w:jc w:val="both"/>
        <w:rPr>
          <w:rFonts w:ascii="Arial Narrow" w:hAnsi="Arial Narrow" w:cs="Arial"/>
        </w:rPr>
      </w:pPr>
    </w:p>
    <w:p w14:paraId="16FBCAD0" w14:textId="77777777" w:rsidR="00DF47E8" w:rsidRPr="00655F09" w:rsidRDefault="00DF47E8" w:rsidP="00DF47E8">
      <w:pPr>
        <w:spacing w:line="276" w:lineRule="auto"/>
        <w:jc w:val="both"/>
        <w:rPr>
          <w:rFonts w:ascii="Arial Narrow" w:hAnsi="Arial Narrow" w:cs="Arial"/>
        </w:rPr>
      </w:pPr>
      <w:r w:rsidRPr="00655F09">
        <w:rPr>
          <w:rFonts w:ascii="Arial Narrow" w:hAnsi="Arial Narrow" w:cs="Arial"/>
        </w:rPr>
        <w:t xml:space="preserve">Applications to hire a facility for the purpose of </w:t>
      </w:r>
      <w:r w:rsidR="003B6736">
        <w:rPr>
          <w:rFonts w:ascii="Arial Narrow" w:hAnsi="Arial Narrow" w:cs="Arial"/>
        </w:rPr>
        <w:t>1</w:t>
      </w:r>
      <w:r w:rsidR="00454AEE">
        <w:rPr>
          <w:rFonts w:ascii="Arial Narrow" w:hAnsi="Arial Narrow" w:cs="Arial"/>
        </w:rPr>
        <w:t>8</w:t>
      </w:r>
      <w:r w:rsidR="003B6736" w:rsidRPr="003B6736">
        <w:rPr>
          <w:rFonts w:ascii="Arial Narrow" w:hAnsi="Arial Narrow" w:cs="Arial"/>
          <w:vertAlign w:val="superscript"/>
        </w:rPr>
        <w:t>th</w:t>
      </w:r>
      <w:r w:rsidR="003B6736">
        <w:rPr>
          <w:rFonts w:ascii="Arial Narrow" w:hAnsi="Arial Narrow" w:cs="Arial"/>
        </w:rPr>
        <w:t xml:space="preserve"> to</w:t>
      </w:r>
      <w:r w:rsidRPr="00655F09">
        <w:rPr>
          <w:rFonts w:ascii="Arial Narrow" w:hAnsi="Arial Narrow" w:cs="Arial"/>
        </w:rPr>
        <w:t xml:space="preserve"> 21</w:t>
      </w:r>
      <w:r w:rsidRPr="00655F09">
        <w:rPr>
          <w:rFonts w:ascii="Arial Narrow" w:hAnsi="Arial Narrow" w:cs="Arial"/>
          <w:vertAlign w:val="superscript"/>
        </w:rPr>
        <w:t>st</w:t>
      </w:r>
      <w:r w:rsidRPr="00655F09">
        <w:rPr>
          <w:rFonts w:ascii="Arial Narrow" w:hAnsi="Arial Narrow" w:cs="Arial"/>
        </w:rPr>
        <w:t xml:space="preserve"> birthday parties must also be supported by a completed Party Safe Registration Form (Victoria Police), which must be sited by the Facility Manager/Booking Officer prior to the hire date. </w:t>
      </w:r>
    </w:p>
    <w:p w14:paraId="54A0498B" w14:textId="77777777" w:rsidR="00DF47E8" w:rsidRPr="00655F09" w:rsidRDefault="00DF47E8" w:rsidP="00DF47E8">
      <w:pPr>
        <w:spacing w:line="276" w:lineRule="auto"/>
        <w:jc w:val="both"/>
        <w:rPr>
          <w:rFonts w:ascii="Arial Narrow" w:hAnsi="Arial Narrow" w:cs="Arial"/>
        </w:rPr>
      </w:pPr>
    </w:p>
    <w:p w14:paraId="24322FA1" w14:textId="77777777" w:rsidR="00DF47E8" w:rsidRPr="00655F09" w:rsidRDefault="00DF47E8" w:rsidP="00DF47E8">
      <w:pPr>
        <w:spacing w:line="276" w:lineRule="auto"/>
        <w:jc w:val="both"/>
        <w:rPr>
          <w:rFonts w:ascii="Arial Narrow" w:hAnsi="Arial Narrow" w:cs="Arial"/>
        </w:rPr>
      </w:pPr>
      <w:r w:rsidRPr="00655F09">
        <w:rPr>
          <w:rFonts w:ascii="Arial Narrow" w:hAnsi="Arial Narrow" w:cs="Arial"/>
        </w:rPr>
        <w:t xml:space="preserve">Applications to hire a facility for regular use can be made on the one Hire </w:t>
      </w:r>
      <w:r w:rsidRPr="00655F09">
        <w:rPr>
          <w:rFonts w:ascii="Arial Narrow" w:hAnsi="Arial Narrow" w:cs="Arial"/>
          <w:color w:val="000000" w:themeColor="text1"/>
        </w:rPr>
        <w:t>Agreement</w:t>
      </w:r>
      <w:r w:rsidRPr="00655F09">
        <w:rPr>
          <w:rFonts w:ascii="Arial Narrow" w:hAnsi="Arial Narrow" w:cs="Arial"/>
        </w:rPr>
        <w:t xml:space="preserve"> Form to a maximum of 12 months.</w:t>
      </w:r>
    </w:p>
    <w:p w14:paraId="3459F247" w14:textId="77777777" w:rsidR="00DF47E8" w:rsidRPr="00655F09" w:rsidRDefault="00DF47E8" w:rsidP="00DF47E8">
      <w:pPr>
        <w:spacing w:line="276" w:lineRule="auto"/>
        <w:jc w:val="both"/>
        <w:rPr>
          <w:rFonts w:ascii="Arial Narrow" w:hAnsi="Arial Narrow" w:cs="Arial"/>
        </w:rPr>
      </w:pPr>
    </w:p>
    <w:p w14:paraId="79B06FDF" w14:textId="77777777" w:rsidR="00DF47E8" w:rsidRPr="00655F09" w:rsidRDefault="00DF47E8" w:rsidP="00DF47E8">
      <w:pPr>
        <w:spacing w:line="276" w:lineRule="auto"/>
        <w:jc w:val="both"/>
        <w:rPr>
          <w:rFonts w:ascii="Arial Narrow" w:hAnsi="Arial Narrow" w:cs="Arial"/>
        </w:rPr>
      </w:pPr>
      <w:r w:rsidRPr="00655F09">
        <w:rPr>
          <w:rFonts w:ascii="Arial Narrow" w:hAnsi="Arial Narrow" w:cs="Arial"/>
        </w:rPr>
        <w:t xml:space="preserve">The hire of Council facilities by the community is strictly in accordance with Council’s Community Facilities Hire Policy and Community Facilities Hire Handbook and does not deem to provide any lasting rights of possession or </w:t>
      </w:r>
      <w:r w:rsidRPr="00655F09">
        <w:rPr>
          <w:rFonts w:ascii="Arial Narrow" w:hAnsi="Arial Narrow" w:cs="Arial"/>
        </w:rPr>
        <w:lastRenderedPageBreak/>
        <w:t xml:space="preserve">other tenure over the facility to the </w:t>
      </w:r>
      <w:proofErr w:type="gramStart"/>
      <w:r w:rsidRPr="00655F09">
        <w:rPr>
          <w:rFonts w:ascii="Arial Narrow" w:hAnsi="Arial Narrow" w:cs="Arial"/>
        </w:rPr>
        <w:t>Hirer, or</w:t>
      </w:r>
      <w:proofErr w:type="gramEnd"/>
      <w:r w:rsidRPr="00655F09">
        <w:rPr>
          <w:rFonts w:ascii="Arial Narrow" w:hAnsi="Arial Narrow" w:cs="Arial"/>
        </w:rPr>
        <w:t xml:space="preserve"> confer on the Hirer the rights to exclusive possession or right to sub-let the facility in any manner.</w:t>
      </w:r>
    </w:p>
    <w:p w14:paraId="00C0B54D" w14:textId="77777777" w:rsidR="00DF47E8" w:rsidRPr="00655F09" w:rsidRDefault="00DF47E8" w:rsidP="00DF47E8">
      <w:pPr>
        <w:pStyle w:val="ListParagraph"/>
        <w:spacing w:line="360" w:lineRule="auto"/>
        <w:rPr>
          <w:rFonts w:ascii="Arial Narrow" w:hAnsi="Arial Narrow" w:cs="Arial"/>
          <w:sz w:val="20"/>
        </w:rPr>
      </w:pPr>
    </w:p>
    <w:p w14:paraId="7BF8050A" w14:textId="77777777" w:rsidR="00DF47E8" w:rsidRPr="00655F09" w:rsidRDefault="00DF47E8" w:rsidP="00DF47E8">
      <w:pPr>
        <w:spacing w:line="276" w:lineRule="auto"/>
        <w:jc w:val="both"/>
        <w:rPr>
          <w:rFonts w:ascii="Arial Narrow" w:hAnsi="Arial Narrow" w:cs="Arial"/>
        </w:rPr>
      </w:pPr>
      <w:r w:rsidRPr="00655F09">
        <w:rPr>
          <w:rFonts w:ascii="Arial Narrow" w:hAnsi="Arial Narrow" w:cs="Arial"/>
        </w:rPr>
        <w:t>The Hirer shall be entitled to use only those areas in the facility requested and approved by the Facility Manager/Booking Officer. Where appropriate</w:t>
      </w:r>
      <w:r w:rsidR="00977A5E">
        <w:rPr>
          <w:rFonts w:ascii="Arial Narrow" w:hAnsi="Arial Narrow" w:cs="Arial"/>
        </w:rPr>
        <w:t>,</w:t>
      </w:r>
      <w:r w:rsidRPr="00655F09">
        <w:rPr>
          <w:rFonts w:ascii="Arial Narrow" w:hAnsi="Arial Narrow" w:cs="Arial"/>
        </w:rPr>
        <w:t xml:space="preserve"> Council</w:t>
      </w:r>
      <w:r w:rsidR="00377185" w:rsidRPr="00655F09">
        <w:rPr>
          <w:rFonts w:ascii="Arial Narrow" w:hAnsi="Arial Narrow" w:cs="Arial"/>
        </w:rPr>
        <w:t xml:space="preserve"> </w:t>
      </w:r>
      <w:r w:rsidRPr="00655F09">
        <w:rPr>
          <w:rFonts w:ascii="Arial Narrow" w:hAnsi="Arial Narrow" w:cs="Arial"/>
        </w:rPr>
        <w:t>reserves the right to hire out any other portion of the building, for any other purpose at the same time.</w:t>
      </w:r>
    </w:p>
    <w:p w14:paraId="74E64811" w14:textId="77777777" w:rsidR="00DF47E8" w:rsidRPr="00655F09" w:rsidRDefault="00DF47E8" w:rsidP="00DF47E8">
      <w:pPr>
        <w:pStyle w:val="ListParagraph"/>
        <w:spacing w:line="360" w:lineRule="auto"/>
        <w:jc w:val="both"/>
        <w:rPr>
          <w:rFonts w:ascii="Arial Narrow" w:hAnsi="Arial Narrow" w:cs="Arial"/>
          <w:sz w:val="20"/>
        </w:rPr>
      </w:pPr>
    </w:p>
    <w:p w14:paraId="4167AE16" w14:textId="77777777" w:rsidR="00DF47E8" w:rsidRPr="00655F09" w:rsidRDefault="00DF47E8" w:rsidP="00DF47E8">
      <w:pPr>
        <w:spacing w:line="276" w:lineRule="auto"/>
        <w:jc w:val="both"/>
        <w:rPr>
          <w:rFonts w:ascii="Arial Narrow" w:hAnsi="Arial Narrow"/>
        </w:rPr>
      </w:pPr>
      <w:r w:rsidRPr="00655F09">
        <w:rPr>
          <w:rFonts w:ascii="Arial Narrow" w:hAnsi="Arial Narrow"/>
        </w:rPr>
        <w:t xml:space="preserve">The Hirer must only use the facility for the purpose and between the hours specified in the </w:t>
      </w:r>
      <w:r w:rsidRPr="00655F09">
        <w:rPr>
          <w:rFonts w:ascii="Arial Narrow" w:hAnsi="Arial Narrow"/>
          <w:color w:val="000000" w:themeColor="text1"/>
        </w:rPr>
        <w:t xml:space="preserve">Hire Agreement </w:t>
      </w:r>
      <w:proofErr w:type="gramStart"/>
      <w:r w:rsidRPr="00655F09">
        <w:rPr>
          <w:rFonts w:ascii="Arial Narrow" w:hAnsi="Arial Narrow"/>
          <w:color w:val="000000" w:themeColor="text1"/>
        </w:rPr>
        <w:t>Form,</w:t>
      </w:r>
      <w:r w:rsidRPr="00655F09">
        <w:rPr>
          <w:rFonts w:ascii="Arial Narrow" w:hAnsi="Arial Narrow"/>
        </w:rPr>
        <w:t xml:space="preserve"> </w:t>
      </w:r>
      <w:r w:rsidR="003B6736">
        <w:rPr>
          <w:rFonts w:ascii="Arial Narrow" w:hAnsi="Arial Narrow"/>
        </w:rPr>
        <w:t>unless</w:t>
      </w:r>
      <w:proofErr w:type="gramEnd"/>
      <w:r w:rsidR="003B6736">
        <w:rPr>
          <w:rFonts w:ascii="Arial Narrow" w:hAnsi="Arial Narrow"/>
        </w:rPr>
        <w:t xml:space="preserve"> other permission has been granted by t</w:t>
      </w:r>
      <w:r w:rsidRPr="00655F09">
        <w:rPr>
          <w:rFonts w:ascii="Arial Narrow" w:hAnsi="Arial Narrow"/>
        </w:rPr>
        <w:t>he Facility Manager/Booking Officer. Any use beyond those times will be subject to an additional fee.</w:t>
      </w:r>
    </w:p>
    <w:p w14:paraId="418E49D9" w14:textId="77777777" w:rsidR="00DF47E8" w:rsidRPr="00655F09" w:rsidRDefault="00DF47E8" w:rsidP="00DF47E8">
      <w:pPr>
        <w:spacing w:line="276" w:lineRule="auto"/>
        <w:jc w:val="both"/>
        <w:rPr>
          <w:rFonts w:ascii="Arial Narrow" w:hAnsi="Arial Narrow"/>
        </w:rPr>
      </w:pPr>
    </w:p>
    <w:p w14:paraId="0AB3EB18" w14:textId="77777777" w:rsidR="00DF47E8" w:rsidRPr="00655F09" w:rsidRDefault="00DF47E8" w:rsidP="00DF47E8">
      <w:pPr>
        <w:spacing w:line="276" w:lineRule="auto"/>
        <w:jc w:val="both"/>
        <w:rPr>
          <w:rFonts w:ascii="Arial Narrow" w:hAnsi="Arial Narrow" w:cs="Arial"/>
          <w:i/>
          <w:color w:val="FF0000"/>
        </w:rPr>
      </w:pPr>
      <w:r w:rsidRPr="00655F09">
        <w:rPr>
          <w:rFonts w:ascii="Arial Narrow" w:hAnsi="Arial Narrow"/>
        </w:rPr>
        <w:t xml:space="preserve">The Hirer must not permit the number of the people attending the facility to exceed the maximum number specified in the </w:t>
      </w:r>
      <w:r w:rsidRPr="00655F09">
        <w:rPr>
          <w:rFonts w:ascii="Arial Narrow" w:hAnsi="Arial Narrow"/>
          <w:color w:val="000000" w:themeColor="text1"/>
        </w:rPr>
        <w:t xml:space="preserve">Hire Agreement Form. Exceeding regulated patron numbers could impede the safe exit of people in an </w:t>
      </w:r>
      <w:r w:rsidRPr="006D5F07">
        <w:rPr>
          <w:rFonts w:ascii="Arial Narrow" w:hAnsi="Arial Narrow"/>
          <w:color w:val="000000" w:themeColor="text1"/>
        </w:rPr>
        <w:t xml:space="preserve">emergency evacuation. Breach of this may result in the cancellation of the event. Refer to the </w:t>
      </w:r>
      <w:r w:rsidRPr="006D5F07">
        <w:rPr>
          <w:rFonts w:ascii="Arial Narrow" w:hAnsi="Arial Narrow" w:cs="Arial"/>
        </w:rPr>
        <w:t>list of Community Facilities for Hire,</w:t>
      </w:r>
      <w:r w:rsidRPr="006D5F07">
        <w:rPr>
          <w:rFonts w:ascii="Arial Narrow" w:hAnsi="Arial Narrow" w:cs="Arial"/>
          <w:color w:val="FF0000"/>
        </w:rPr>
        <w:t xml:space="preserve"> </w:t>
      </w:r>
      <w:r w:rsidRPr="006D5F07">
        <w:rPr>
          <w:rFonts w:ascii="Arial Narrow" w:hAnsi="Arial Narrow" w:cs="Arial"/>
          <w:color w:val="000000" w:themeColor="text1"/>
        </w:rPr>
        <w:t>including facility capacities on</w:t>
      </w:r>
      <w:r w:rsidRPr="006D5F07">
        <w:rPr>
          <w:rFonts w:ascii="Arial Narrow" w:hAnsi="Arial Narrow" w:cs="Arial"/>
        </w:rPr>
        <w:t xml:space="preserve"> Council’s website</w:t>
      </w:r>
      <w:r w:rsidR="00FA0AB4">
        <w:rPr>
          <w:rFonts w:ascii="Arial Narrow" w:hAnsi="Arial Narrow" w:cs="Arial"/>
        </w:rPr>
        <w:t xml:space="preserve">. </w:t>
      </w:r>
      <w:r w:rsidR="00F3683D">
        <w:rPr>
          <w:rFonts w:ascii="Arial Narrow" w:hAnsi="Arial Narrow" w:cs="Arial"/>
        </w:rPr>
        <w:t>NB:</w:t>
      </w:r>
      <w:r w:rsidRPr="00655F09">
        <w:rPr>
          <w:rFonts w:ascii="Arial Narrow" w:hAnsi="Arial Narrow" w:cs="Arial"/>
          <w:i/>
          <w:color w:val="FF0000"/>
        </w:rPr>
        <w:t xml:space="preserve"> </w:t>
      </w:r>
      <w:r w:rsidR="00F3683D" w:rsidRPr="00F3683D">
        <w:rPr>
          <w:rFonts w:ascii="Arial Narrow" w:hAnsi="Arial Narrow" w:cs="Arial"/>
          <w:i/>
        </w:rPr>
        <w:t xml:space="preserve">Internal Council staff should refer to </w:t>
      </w:r>
      <w:r w:rsidR="00F3683D">
        <w:rPr>
          <w:rFonts w:ascii="Arial Narrow" w:hAnsi="Arial Narrow" w:cs="Arial"/>
          <w:i/>
        </w:rPr>
        <w:t>Council’s</w:t>
      </w:r>
      <w:r w:rsidR="00454AEE">
        <w:rPr>
          <w:rFonts w:ascii="Arial Narrow" w:hAnsi="Arial Narrow" w:cs="Arial"/>
          <w:i/>
        </w:rPr>
        <w:t xml:space="preserve"> Assets Department </w:t>
      </w:r>
      <w:r w:rsidR="00F3683D" w:rsidRPr="00F3683D">
        <w:rPr>
          <w:rFonts w:ascii="Arial Narrow" w:hAnsi="Arial Narrow" w:cs="Arial"/>
          <w:i/>
        </w:rPr>
        <w:t>for information.</w:t>
      </w:r>
    </w:p>
    <w:p w14:paraId="334EA25B" w14:textId="77777777" w:rsidR="00DF47E8" w:rsidRPr="00655F09" w:rsidRDefault="00DF47E8" w:rsidP="00DF47E8"/>
    <w:p w14:paraId="6AB73E18" w14:textId="77777777" w:rsidR="00DF47E8" w:rsidRPr="00655F09" w:rsidRDefault="00DF47E8" w:rsidP="00DF47E8"/>
    <w:p w14:paraId="12D61209" w14:textId="77777777" w:rsidR="00181D15" w:rsidRPr="00655F09" w:rsidRDefault="00DF47E8" w:rsidP="00BB172C">
      <w:pPr>
        <w:pStyle w:val="Heading3"/>
        <w:numPr>
          <w:ilvl w:val="1"/>
          <w:numId w:val="20"/>
        </w:numPr>
        <w:ind w:left="426"/>
        <w:rPr>
          <w:rStyle w:val="SubtleEmphasis"/>
          <w:i/>
          <w:iCs w:val="0"/>
          <w:color w:val="auto"/>
        </w:rPr>
      </w:pPr>
      <w:bookmarkStart w:id="140" w:name="_Toc53664804"/>
      <w:r w:rsidRPr="00655F09">
        <w:rPr>
          <w:rStyle w:val="SubtleEmphasis"/>
          <w:i/>
          <w:iCs w:val="0"/>
          <w:color w:val="auto"/>
        </w:rPr>
        <w:t>Indemnity</w:t>
      </w:r>
      <w:bookmarkEnd w:id="140"/>
      <w:r w:rsidRPr="00655F09">
        <w:rPr>
          <w:rStyle w:val="SubtleEmphasis"/>
          <w:i/>
          <w:iCs w:val="0"/>
          <w:color w:val="auto"/>
        </w:rPr>
        <w:t xml:space="preserve"> </w:t>
      </w:r>
    </w:p>
    <w:p w14:paraId="397EABA7" w14:textId="77777777" w:rsidR="00101BA4" w:rsidRPr="00655F09" w:rsidRDefault="00101BA4" w:rsidP="00BD1DF0">
      <w:pPr>
        <w:pStyle w:val="ListParagraph"/>
        <w:spacing w:line="360" w:lineRule="auto"/>
        <w:ind w:left="927"/>
        <w:rPr>
          <w:rFonts w:ascii="Arial Narrow" w:hAnsi="Arial Narrow" w:cs="Arial"/>
          <w:b/>
          <w:sz w:val="22"/>
          <w:szCs w:val="22"/>
        </w:rPr>
      </w:pPr>
    </w:p>
    <w:p w14:paraId="4B8BEAFA" w14:textId="77777777" w:rsidR="00976ADF" w:rsidRPr="00655F09" w:rsidRDefault="007C373C" w:rsidP="00976ADF">
      <w:pPr>
        <w:spacing w:line="276" w:lineRule="auto"/>
        <w:jc w:val="both"/>
        <w:rPr>
          <w:rFonts w:ascii="Arial Narrow" w:hAnsi="Arial Narrow"/>
        </w:rPr>
      </w:pPr>
      <w:r w:rsidRPr="00655F09">
        <w:rPr>
          <w:rFonts w:ascii="Arial Narrow" w:hAnsi="Arial Narrow"/>
        </w:rPr>
        <w:t xml:space="preserve">The Hirer uses the facility at the Hirer’s own risk and releases Council and the Facility Manager/Booking Officer to the extent permitted by law, against all liability and loss in connection with the facility, including where Council or the Facility Manager/Booking Officer terminates the hiring of the facility for any reason whatsoever. The Hirer expressly indemnifies Council and the Facility Manager/Booking Officer against all loss and liability in connection with the Hirer’s use of the facility including, any damage caused to the facility or any loss, </w:t>
      </w:r>
      <w:proofErr w:type="gramStart"/>
      <w:r w:rsidRPr="00655F09">
        <w:rPr>
          <w:rFonts w:ascii="Arial Narrow" w:hAnsi="Arial Narrow"/>
        </w:rPr>
        <w:t>injury</w:t>
      </w:r>
      <w:proofErr w:type="gramEnd"/>
      <w:r w:rsidRPr="00655F09">
        <w:rPr>
          <w:rFonts w:ascii="Arial Narrow" w:hAnsi="Arial Narrow"/>
        </w:rPr>
        <w:t xml:space="preserve"> or death to any person in or about the facility, except to the extent to which the Council or Facility Manager/Booking Officer is negligent.</w:t>
      </w:r>
    </w:p>
    <w:p w14:paraId="51C25355" w14:textId="77777777" w:rsidR="0092673F" w:rsidRPr="00655F09" w:rsidRDefault="0092673F" w:rsidP="00BD1DF0">
      <w:pPr>
        <w:spacing w:line="360" w:lineRule="auto"/>
        <w:jc w:val="both"/>
        <w:rPr>
          <w:rFonts w:ascii="Arial Narrow" w:hAnsi="Arial Narrow" w:cs="Arial"/>
        </w:rPr>
      </w:pPr>
    </w:p>
    <w:p w14:paraId="2703CDE7" w14:textId="77777777" w:rsidR="00546F73" w:rsidRPr="00655F09" w:rsidRDefault="007C373C">
      <w:pPr>
        <w:rPr>
          <w:rFonts w:ascii="Arial Narrow" w:hAnsi="Arial Narrow" w:cs="Arial"/>
        </w:rPr>
      </w:pPr>
      <w:r w:rsidRPr="00655F09">
        <w:rPr>
          <w:rFonts w:ascii="Arial Narrow" w:hAnsi="Arial Narrow" w:cs="Arial"/>
        </w:rPr>
        <w:br w:type="page"/>
      </w:r>
    </w:p>
    <w:p w14:paraId="57FEF194" w14:textId="77777777" w:rsidR="00181D15" w:rsidRPr="00655F09" w:rsidRDefault="007C373C" w:rsidP="00AB5DE7">
      <w:pPr>
        <w:pStyle w:val="Heading2"/>
        <w:ind w:left="284" w:hanging="284"/>
      </w:pPr>
      <w:bookmarkStart w:id="141" w:name="_Toc53664805"/>
      <w:r w:rsidRPr="00655F09">
        <w:lastRenderedPageBreak/>
        <w:t>FEES AND CHARGES</w:t>
      </w:r>
      <w:bookmarkEnd w:id="141"/>
    </w:p>
    <w:p w14:paraId="6A86B2B9" w14:textId="77777777" w:rsidR="00A84AF0" w:rsidRPr="00655F09" w:rsidRDefault="00A84AF0" w:rsidP="00AB5DE7">
      <w:pPr>
        <w:pStyle w:val="Heading2"/>
        <w:numPr>
          <w:ilvl w:val="0"/>
          <w:numId w:val="0"/>
        </w:numPr>
        <w:ind w:left="2204"/>
        <w:rPr>
          <w:rStyle w:val="SubtleEmphasis"/>
          <w:b w:val="0"/>
          <w:bCs w:val="0"/>
          <w:i w:val="0"/>
          <w:vanish/>
        </w:rPr>
      </w:pPr>
      <w:bookmarkStart w:id="142" w:name="_Toc354049360"/>
      <w:bookmarkStart w:id="143" w:name="_Toc354051256"/>
      <w:bookmarkStart w:id="144" w:name="_Toc362906650"/>
      <w:bookmarkStart w:id="145" w:name="_Toc362907994"/>
      <w:bookmarkStart w:id="146" w:name="_Toc368048486"/>
      <w:bookmarkStart w:id="147" w:name="_Toc376443597"/>
      <w:bookmarkStart w:id="148" w:name="_Toc376444820"/>
      <w:bookmarkStart w:id="149" w:name="_Toc379319550"/>
      <w:bookmarkStart w:id="150" w:name="_Toc379319723"/>
      <w:bookmarkStart w:id="151" w:name="_Toc379320884"/>
      <w:bookmarkStart w:id="152" w:name="_Toc379320966"/>
      <w:bookmarkStart w:id="153" w:name="_Toc379321182"/>
      <w:bookmarkStart w:id="154" w:name="_Toc379321732"/>
      <w:bookmarkStart w:id="155" w:name="_Toc379322692"/>
      <w:bookmarkStart w:id="156" w:name="_Toc379322786"/>
      <w:bookmarkStart w:id="157" w:name="_Toc379322868"/>
      <w:bookmarkStart w:id="158" w:name="_Toc379323038"/>
      <w:bookmarkStart w:id="159" w:name="_Toc379323157"/>
      <w:bookmarkStart w:id="160" w:name="_Toc379323246"/>
      <w:bookmarkStart w:id="161" w:name="_Toc379323335"/>
      <w:bookmarkStart w:id="162" w:name="_Toc410907162"/>
      <w:bookmarkStart w:id="163" w:name="_Toc410908195"/>
      <w:bookmarkStart w:id="164" w:name="_Toc410908576"/>
      <w:bookmarkStart w:id="165" w:name="_Toc410908668"/>
      <w:bookmarkStart w:id="166" w:name="_Toc410909044"/>
      <w:bookmarkStart w:id="167" w:name="_Toc410909212"/>
      <w:bookmarkStart w:id="168" w:name="_Toc411243013"/>
      <w:bookmarkStart w:id="169" w:name="_Toc411243210"/>
      <w:bookmarkStart w:id="170" w:name="_Toc4468423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C835BFE" w14:textId="77777777" w:rsidR="00181D15" w:rsidRPr="00655F09" w:rsidRDefault="007C373C" w:rsidP="00BB172C">
      <w:pPr>
        <w:pStyle w:val="Heading3"/>
        <w:numPr>
          <w:ilvl w:val="1"/>
          <w:numId w:val="20"/>
        </w:numPr>
        <w:ind w:left="426"/>
        <w:rPr>
          <w:rStyle w:val="SubtleEmphasis"/>
          <w:i/>
          <w:color w:val="auto"/>
        </w:rPr>
      </w:pPr>
      <w:bookmarkStart w:id="171" w:name="_Toc354049361"/>
      <w:bookmarkStart w:id="172" w:name="_Toc354051257"/>
      <w:bookmarkStart w:id="173" w:name="_Toc362906651"/>
      <w:bookmarkStart w:id="174" w:name="_Toc362907995"/>
      <w:bookmarkStart w:id="175" w:name="_Toc368048487"/>
      <w:bookmarkStart w:id="176" w:name="_Toc376443598"/>
      <w:bookmarkStart w:id="177" w:name="_Toc376444821"/>
      <w:bookmarkStart w:id="178" w:name="_Toc379319551"/>
      <w:bookmarkStart w:id="179" w:name="_Toc379319724"/>
      <w:bookmarkStart w:id="180" w:name="_Toc53664806"/>
      <w:bookmarkEnd w:id="171"/>
      <w:bookmarkEnd w:id="172"/>
      <w:bookmarkEnd w:id="173"/>
      <w:bookmarkEnd w:id="174"/>
      <w:bookmarkEnd w:id="175"/>
      <w:bookmarkEnd w:id="176"/>
      <w:bookmarkEnd w:id="177"/>
      <w:bookmarkEnd w:id="178"/>
      <w:bookmarkEnd w:id="179"/>
      <w:r w:rsidRPr="00655F09">
        <w:rPr>
          <w:rStyle w:val="SubtleEmphasis"/>
          <w:i/>
          <w:color w:val="auto"/>
        </w:rPr>
        <w:t>Hiring Fee</w:t>
      </w:r>
      <w:bookmarkEnd w:id="180"/>
    </w:p>
    <w:p w14:paraId="666CF19E" w14:textId="77777777" w:rsidR="00546F73" w:rsidRPr="00655F09" w:rsidRDefault="00546F73" w:rsidP="00546F73">
      <w:pPr>
        <w:rPr>
          <w:rFonts w:ascii="Arial Narrow" w:hAnsi="Arial Narrow" w:cs="Arial"/>
          <w:b/>
        </w:rPr>
      </w:pPr>
    </w:p>
    <w:p w14:paraId="7C7E2C23" w14:textId="77777777" w:rsidR="00650EC0" w:rsidRPr="00655F09" w:rsidRDefault="007C373C" w:rsidP="00546F73">
      <w:pPr>
        <w:jc w:val="both"/>
        <w:rPr>
          <w:rFonts w:ascii="Arial Narrow" w:hAnsi="Arial Narrow" w:cs="Arial"/>
          <w:color w:val="000000" w:themeColor="text1"/>
        </w:rPr>
      </w:pPr>
      <w:r w:rsidRPr="00655F09">
        <w:rPr>
          <w:rFonts w:ascii="Arial Narrow" w:hAnsi="Arial Narrow" w:cs="Arial"/>
          <w:color w:val="000000" w:themeColor="text1"/>
        </w:rPr>
        <w:t xml:space="preserve">Hiring fees for each facility are set by the Facility Manager/Booking Officer in consultation with </w:t>
      </w:r>
      <w:r w:rsidR="003B6736">
        <w:rPr>
          <w:rFonts w:ascii="Arial Narrow" w:hAnsi="Arial Narrow" w:cs="Arial"/>
          <w:color w:val="000000" w:themeColor="text1"/>
        </w:rPr>
        <w:t>their management Committee or where applicable Council Service Area</w:t>
      </w:r>
      <w:r w:rsidRPr="00655F09">
        <w:rPr>
          <w:rFonts w:ascii="Arial Narrow" w:hAnsi="Arial Narrow" w:cs="Arial"/>
          <w:color w:val="000000" w:themeColor="text1"/>
        </w:rPr>
        <w:t>.</w:t>
      </w:r>
      <w:r w:rsidRPr="00655F09">
        <w:rPr>
          <w:rFonts w:ascii="Arial Narrow" w:hAnsi="Arial Narrow" w:cs="Arial"/>
          <w:color w:val="FF0000"/>
        </w:rPr>
        <w:t xml:space="preserve"> </w:t>
      </w:r>
      <w:r w:rsidRPr="00655F09">
        <w:rPr>
          <w:rFonts w:ascii="Arial Narrow" w:hAnsi="Arial Narrow" w:cs="Arial"/>
          <w:color w:val="000000" w:themeColor="text1"/>
        </w:rPr>
        <w:t>All fees charged should adhere to the principles set out in Council’s Comm</w:t>
      </w:r>
      <w:r w:rsidR="00E25030" w:rsidRPr="00655F09">
        <w:rPr>
          <w:rFonts w:ascii="Arial Narrow" w:hAnsi="Arial Narrow" w:cs="Arial"/>
          <w:color w:val="000000" w:themeColor="text1"/>
        </w:rPr>
        <w:t>unity Facilities Pricing Policy a</w:t>
      </w:r>
      <w:r w:rsidRPr="00655F09">
        <w:rPr>
          <w:rFonts w:ascii="Arial Narrow" w:hAnsi="Arial Narrow" w:cs="Arial"/>
          <w:color w:val="000000" w:themeColor="text1"/>
        </w:rPr>
        <w:t>vailable on Council’s website</w:t>
      </w:r>
      <w:r w:rsidR="00932E45" w:rsidRPr="00655F09">
        <w:rPr>
          <w:rFonts w:ascii="Arial Narrow" w:hAnsi="Arial Narrow" w:cs="Arial"/>
          <w:color w:val="000000" w:themeColor="text1"/>
        </w:rPr>
        <w:t>. T</w:t>
      </w:r>
      <w:r w:rsidRPr="00655F09">
        <w:rPr>
          <w:rFonts w:ascii="Arial Narrow" w:hAnsi="Arial Narrow" w:cs="Arial"/>
          <w:color w:val="000000" w:themeColor="text1"/>
        </w:rPr>
        <w:t>he policy states that fee s</w:t>
      </w:r>
      <w:r w:rsidR="00F24304">
        <w:rPr>
          <w:rFonts w:ascii="Arial Narrow" w:hAnsi="Arial Narrow" w:cs="Arial"/>
          <w:color w:val="000000" w:themeColor="text1"/>
        </w:rPr>
        <w:t xml:space="preserve">tructures be transparent, </w:t>
      </w:r>
      <w:proofErr w:type="gramStart"/>
      <w:r w:rsidR="00F24304">
        <w:rPr>
          <w:rFonts w:ascii="Arial Narrow" w:hAnsi="Arial Narrow" w:cs="Arial"/>
          <w:color w:val="000000" w:themeColor="text1"/>
        </w:rPr>
        <w:t>fair</w:t>
      </w:r>
      <w:proofErr w:type="gramEnd"/>
      <w:r w:rsidR="00F24304">
        <w:rPr>
          <w:rFonts w:ascii="Arial Narrow" w:hAnsi="Arial Narrow" w:cs="Arial"/>
          <w:color w:val="000000" w:themeColor="text1"/>
        </w:rPr>
        <w:t xml:space="preserve"> and</w:t>
      </w:r>
      <w:r w:rsidRPr="00655F09">
        <w:rPr>
          <w:rFonts w:ascii="Arial Narrow" w:hAnsi="Arial Narrow" w:cs="Arial"/>
          <w:color w:val="000000" w:themeColor="text1"/>
        </w:rPr>
        <w:t xml:space="preserve"> equitable and promote participation. </w:t>
      </w:r>
    </w:p>
    <w:p w14:paraId="0F703095" w14:textId="77777777" w:rsidR="00650EC0" w:rsidRPr="00655F09" w:rsidRDefault="00650EC0" w:rsidP="00546F73">
      <w:pPr>
        <w:jc w:val="both"/>
        <w:rPr>
          <w:rFonts w:ascii="Arial Narrow" w:hAnsi="Arial Narrow" w:cs="Arial"/>
          <w:color w:val="000000" w:themeColor="text1"/>
        </w:rPr>
      </w:pPr>
    </w:p>
    <w:p w14:paraId="5E046CF7" w14:textId="77777777" w:rsidR="007B6F33" w:rsidRPr="00655F09" w:rsidRDefault="007C373C" w:rsidP="00546F73">
      <w:pPr>
        <w:rPr>
          <w:rFonts w:ascii="Arial Narrow" w:hAnsi="Arial Narrow"/>
        </w:rPr>
      </w:pPr>
      <w:r w:rsidRPr="00655F09">
        <w:rPr>
          <w:rFonts w:ascii="Arial Narrow" w:hAnsi="Arial Narrow" w:cs="Arial"/>
          <w:color w:val="000000" w:themeColor="text1"/>
        </w:rPr>
        <w:t>The Hirer must pay the balance of the hiring fee (</w:t>
      </w:r>
      <w:proofErr w:type="gramStart"/>
      <w:r w:rsidRPr="00655F09">
        <w:rPr>
          <w:rFonts w:ascii="Arial Narrow" w:hAnsi="Arial Narrow" w:cs="Arial"/>
          <w:color w:val="000000" w:themeColor="text1"/>
        </w:rPr>
        <w:t>i.e.</w:t>
      </w:r>
      <w:proofErr w:type="gramEnd"/>
      <w:r w:rsidRPr="00655F09">
        <w:rPr>
          <w:rFonts w:ascii="Arial Narrow" w:hAnsi="Arial Narrow" w:cs="Arial"/>
          <w:color w:val="000000" w:themeColor="text1"/>
        </w:rPr>
        <w:t xml:space="preserve"> total fee less </w:t>
      </w:r>
      <w:r w:rsidR="003B6736">
        <w:rPr>
          <w:rFonts w:ascii="Arial Narrow" w:hAnsi="Arial Narrow" w:cs="Arial"/>
          <w:color w:val="000000" w:themeColor="text1"/>
        </w:rPr>
        <w:t xml:space="preserve">minimum </w:t>
      </w:r>
      <w:r w:rsidRPr="00655F09">
        <w:rPr>
          <w:rFonts w:ascii="Arial Narrow" w:hAnsi="Arial Narrow" w:cs="Arial"/>
          <w:color w:val="000000" w:themeColor="text1"/>
        </w:rPr>
        <w:t>20% booking deposit) to the Facility</w:t>
      </w:r>
      <w:r w:rsidRPr="00655F09">
        <w:rPr>
          <w:rFonts w:ascii="Arial Narrow" w:hAnsi="Arial Narrow" w:cs="Arial"/>
        </w:rPr>
        <w:t xml:space="preserve"> Manager/Booking Officer prior to the hire date.</w:t>
      </w:r>
      <w:r w:rsidRPr="00655F09">
        <w:rPr>
          <w:rFonts w:ascii="Arial Narrow" w:hAnsi="Arial Narrow"/>
        </w:rPr>
        <w:t xml:space="preserve"> </w:t>
      </w:r>
    </w:p>
    <w:p w14:paraId="6AD51958" w14:textId="77777777" w:rsidR="007B6F33" w:rsidRPr="00655F09" w:rsidRDefault="007B6F33" w:rsidP="00546F73">
      <w:pPr>
        <w:rPr>
          <w:rFonts w:ascii="Arial Narrow" w:hAnsi="Arial Narrow"/>
        </w:rPr>
      </w:pPr>
    </w:p>
    <w:p w14:paraId="0C3A281A" w14:textId="77777777" w:rsidR="00181D15" w:rsidRPr="00655F09" w:rsidRDefault="007C373C" w:rsidP="00BB172C">
      <w:pPr>
        <w:pStyle w:val="Heading3"/>
        <w:numPr>
          <w:ilvl w:val="1"/>
          <w:numId w:val="20"/>
        </w:numPr>
        <w:ind w:left="426"/>
        <w:rPr>
          <w:rStyle w:val="SubtleEmphasis"/>
        </w:rPr>
      </w:pPr>
      <w:bookmarkStart w:id="181" w:name="_Toc53664807"/>
      <w:r w:rsidRPr="00655F09">
        <w:rPr>
          <w:rStyle w:val="SubtleEmphasis"/>
          <w:i/>
          <w:iCs w:val="0"/>
          <w:color w:val="auto"/>
        </w:rPr>
        <w:t>Deposit</w:t>
      </w:r>
      <w:bookmarkEnd w:id="181"/>
      <w:r w:rsidRPr="00655F09">
        <w:rPr>
          <w:rStyle w:val="SubtleEmphasis"/>
        </w:rPr>
        <w:t xml:space="preserve"> </w:t>
      </w:r>
    </w:p>
    <w:p w14:paraId="2E212CE9" w14:textId="77777777" w:rsidR="00546F73" w:rsidRPr="00655F09" w:rsidRDefault="00546F73" w:rsidP="00546F73">
      <w:pPr>
        <w:jc w:val="both"/>
        <w:rPr>
          <w:rFonts w:ascii="Arial Narrow" w:hAnsi="Arial Narrow" w:cs="Arial"/>
        </w:rPr>
      </w:pPr>
    </w:p>
    <w:p w14:paraId="49C4BAB7" w14:textId="77777777" w:rsidR="00546F73" w:rsidRPr="00655F09" w:rsidRDefault="008174D3" w:rsidP="00546F73">
      <w:pPr>
        <w:jc w:val="both"/>
        <w:rPr>
          <w:rFonts w:ascii="Arial Narrow" w:hAnsi="Arial Narrow" w:cs="Arial"/>
        </w:rPr>
      </w:pPr>
      <w:r>
        <w:rPr>
          <w:rFonts w:ascii="Arial Narrow" w:hAnsi="Arial Narrow" w:cs="Arial"/>
        </w:rPr>
        <w:t xml:space="preserve">It is recommended that </w:t>
      </w:r>
      <w:r w:rsidR="000E68B7">
        <w:rPr>
          <w:rFonts w:ascii="Arial Narrow" w:hAnsi="Arial Narrow" w:cs="Arial"/>
        </w:rPr>
        <w:t xml:space="preserve">where applicable </w:t>
      </w:r>
      <w:r>
        <w:rPr>
          <w:rFonts w:ascii="Arial Narrow" w:hAnsi="Arial Narrow" w:cs="Arial"/>
        </w:rPr>
        <w:t>h</w:t>
      </w:r>
      <w:r w:rsidR="007C373C" w:rsidRPr="00655F09">
        <w:rPr>
          <w:rFonts w:ascii="Arial Narrow" w:hAnsi="Arial Narrow" w:cs="Arial"/>
        </w:rPr>
        <w:t>irer</w:t>
      </w:r>
      <w:r w:rsidR="002C57C6">
        <w:rPr>
          <w:rFonts w:ascii="Arial Narrow" w:hAnsi="Arial Narrow" w:cs="Arial"/>
        </w:rPr>
        <w:t xml:space="preserve"> pay</w:t>
      </w:r>
      <w:r w:rsidR="007C373C" w:rsidRPr="00655F09">
        <w:rPr>
          <w:rFonts w:ascii="Arial Narrow" w:hAnsi="Arial Narrow" w:cs="Arial"/>
        </w:rPr>
        <w:t xml:space="preserve"> a booking deposit, </w:t>
      </w:r>
      <w:r w:rsidR="007C373C" w:rsidRPr="00655F09">
        <w:rPr>
          <w:rFonts w:ascii="Arial Narrow" w:hAnsi="Arial Narrow" w:cs="Arial"/>
          <w:color w:val="000000" w:themeColor="text1"/>
        </w:rPr>
        <w:t>20%</w:t>
      </w:r>
      <w:r w:rsidR="007C373C" w:rsidRPr="00655F09">
        <w:rPr>
          <w:rFonts w:ascii="Arial Narrow" w:hAnsi="Arial Narrow" w:cs="Arial"/>
        </w:rPr>
        <w:t xml:space="preserve"> of the total hiring fee, at the time of returning a completed </w:t>
      </w:r>
      <w:r w:rsidR="007C373C" w:rsidRPr="00655F09">
        <w:rPr>
          <w:rFonts w:ascii="Arial Narrow" w:hAnsi="Arial Narrow" w:cs="Arial"/>
          <w:color w:val="000000" w:themeColor="text1"/>
        </w:rPr>
        <w:t>Hire Agreement Form.</w:t>
      </w:r>
      <w:r w:rsidR="007C373C" w:rsidRPr="00655F09">
        <w:rPr>
          <w:rFonts w:ascii="Arial Narrow" w:hAnsi="Arial Narrow" w:cs="Arial"/>
        </w:rPr>
        <w:t xml:space="preserve"> This </w:t>
      </w:r>
      <w:r>
        <w:rPr>
          <w:rFonts w:ascii="Arial Narrow" w:hAnsi="Arial Narrow" w:cs="Arial"/>
        </w:rPr>
        <w:t>should o</w:t>
      </w:r>
      <w:r w:rsidR="007C373C" w:rsidRPr="00655F09">
        <w:rPr>
          <w:rFonts w:ascii="Arial Narrow" w:hAnsi="Arial Narrow" w:cs="Arial"/>
        </w:rPr>
        <w:t>ccur prior to the hire date except in circumstances deemed impractical by the Facility Manager/Booking Officer.</w:t>
      </w:r>
    </w:p>
    <w:p w14:paraId="1B3BD0AE" w14:textId="77777777" w:rsidR="00546F73" w:rsidRPr="00655F09" w:rsidRDefault="00546F73" w:rsidP="00546F73">
      <w:pPr>
        <w:pStyle w:val="ListParagraph"/>
        <w:jc w:val="both"/>
        <w:rPr>
          <w:rFonts w:ascii="Arial Narrow" w:hAnsi="Arial Narrow" w:cs="Arial"/>
          <w:b/>
          <w:sz w:val="22"/>
          <w:szCs w:val="22"/>
        </w:rPr>
      </w:pPr>
    </w:p>
    <w:p w14:paraId="60C160A7" w14:textId="77777777" w:rsidR="00181D15" w:rsidRPr="00655F09" w:rsidRDefault="007C373C" w:rsidP="00BB172C">
      <w:pPr>
        <w:pStyle w:val="Heading3"/>
        <w:numPr>
          <w:ilvl w:val="1"/>
          <w:numId w:val="20"/>
        </w:numPr>
        <w:ind w:left="426"/>
        <w:rPr>
          <w:rStyle w:val="SubtleEmphasis"/>
          <w:i/>
          <w:iCs w:val="0"/>
          <w:color w:val="auto"/>
        </w:rPr>
      </w:pPr>
      <w:bookmarkStart w:id="182" w:name="_Toc53664808"/>
      <w:r w:rsidRPr="00655F09">
        <w:rPr>
          <w:rStyle w:val="SubtleEmphasis"/>
          <w:i/>
          <w:iCs w:val="0"/>
          <w:color w:val="auto"/>
        </w:rPr>
        <w:t>Bond</w:t>
      </w:r>
      <w:bookmarkEnd w:id="182"/>
    </w:p>
    <w:p w14:paraId="75A5BE68" w14:textId="77777777" w:rsidR="00546F73" w:rsidRPr="00655F09" w:rsidRDefault="00546F73" w:rsidP="00546F73">
      <w:pPr>
        <w:pStyle w:val="ListParagraph"/>
        <w:rPr>
          <w:rFonts w:ascii="Arial Narrow" w:hAnsi="Arial Narrow" w:cs="Arial"/>
          <w:sz w:val="20"/>
        </w:rPr>
      </w:pPr>
    </w:p>
    <w:p w14:paraId="72869084" w14:textId="77777777" w:rsidR="00546F73" w:rsidRPr="00655F09" w:rsidRDefault="007C373C" w:rsidP="00546F73">
      <w:pPr>
        <w:pStyle w:val="ListParagraph"/>
        <w:ind w:left="0"/>
        <w:jc w:val="both"/>
        <w:rPr>
          <w:rFonts w:ascii="Arial Narrow" w:hAnsi="Arial Narrow" w:cs="Arial"/>
          <w:sz w:val="22"/>
          <w:szCs w:val="22"/>
        </w:rPr>
      </w:pPr>
      <w:r w:rsidRPr="00655F09">
        <w:rPr>
          <w:rFonts w:ascii="Arial Narrow" w:hAnsi="Arial Narrow" w:cs="Arial"/>
          <w:sz w:val="22"/>
          <w:szCs w:val="22"/>
        </w:rPr>
        <w:t xml:space="preserve">A bond must be paid by the Hirer as security against damage to the building, furniture, </w:t>
      </w:r>
      <w:proofErr w:type="gramStart"/>
      <w:r w:rsidRPr="00655F09">
        <w:rPr>
          <w:rFonts w:ascii="Arial Narrow" w:hAnsi="Arial Narrow" w:cs="Arial"/>
          <w:sz w:val="22"/>
          <w:szCs w:val="22"/>
        </w:rPr>
        <w:t>fittings</w:t>
      </w:r>
      <w:proofErr w:type="gramEnd"/>
      <w:r w:rsidRPr="00655F09">
        <w:rPr>
          <w:rFonts w:ascii="Arial Narrow" w:hAnsi="Arial Narrow" w:cs="Arial"/>
          <w:sz w:val="22"/>
          <w:szCs w:val="22"/>
        </w:rPr>
        <w:t xml:space="preserve"> and any cleaning undertaken by Council or the Facility Manager resulting from the Hirer’s use of the premises. Bond amounts must be paid in full prior to the hire date.</w:t>
      </w:r>
    </w:p>
    <w:p w14:paraId="2F631828" w14:textId="77777777" w:rsidR="00546F73" w:rsidRPr="00655F09" w:rsidRDefault="00546F73" w:rsidP="00546F73">
      <w:pPr>
        <w:pStyle w:val="ListParagraph"/>
        <w:jc w:val="both"/>
        <w:rPr>
          <w:rFonts w:ascii="Arial Narrow" w:hAnsi="Arial Narrow" w:cs="Arial"/>
          <w:sz w:val="22"/>
          <w:szCs w:val="22"/>
        </w:rPr>
      </w:pPr>
    </w:p>
    <w:p w14:paraId="07A28848" w14:textId="77777777" w:rsidR="00546F73" w:rsidRPr="00655F09" w:rsidRDefault="007C373C" w:rsidP="00556F76">
      <w:pPr>
        <w:pStyle w:val="ListParagraph"/>
        <w:numPr>
          <w:ilvl w:val="0"/>
          <w:numId w:val="7"/>
        </w:numPr>
        <w:ind w:left="709" w:hanging="709"/>
        <w:rPr>
          <w:rFonts w:ascii="Arial Narrow" w:hAnsi="Arial Narrow" w:cs="Arial"/>
        </w:rPr>
      </w:pPr>
      <w:r w:rsidRPr="00655F09">
        <w:rPr>
          <w:rFonts w:ascii="Arial Narrow" w:hAnsi="Arial Narrow" w:cs="Arial"/>
          <w:sz w:val="22"/>
          <w:szCs w:val="22"/>
        </w:rPr>
        <w:t xml:space="preserve">The Hirer will be liable for any additional amount </w:t>
      </w:r>
      <w:proofErr w:type="gramStart"/>
      <w:r w:rsidRPr="00655F09">
        <w:rPr>
          <w:rFonts w:ascii="Arial Narrow" w:hAnsi="Arial Narrow" w:cs="Arial"/>
          <w:sz w:val="22"/>
          <w:szCs w:val="22"/>
        </w:rPr>
        <w:t>in excess of</w:t>
      </w:r>
      <w:proofErr w:type="gramEnd"/>
      <w:r w:rsidRPr="00655F09">
        <w:rPr>
          <w:rFonts w:ascii="Arial Narrow" w:hAnsi="Arial Narrow" w:cs="Arial"/>
          <w:sz w:val="22"/>
          <w:szCs w:val="22"/>
        </w:rPr>
        <w:t xml:space="preserve"> the bond to meet the full cost of damage/cleaning</w:t>
      </w:r>
      <w:r w:rsidRPr="00655F09">
        <w:rPr>
          <w:rFonts w:ascii="Arial Narrow" w:hAnsi="Arial Narrow" w:cs="Arial"/>
        </w:rPr>
        <w:t>.</w:t>
      </w:r>
    </w:p>
    <w:p w14:paraId="0152EC28" w14:textId="77777777" w:rsidR="00546F73" w:rsidRPr="00655F09" w:rsidRDefault="00546F73" w:rsidP="00546F73">
      <w:pPr>
        <w:pStyle w:val="ListParagraph"/>
        <w:ind w:hanging="1440"/>
        <w:rPr>
          <w:rFonts w:ascii="Arial Narrow" w:hAnsi="Arial Narrow" w:cs="Arial"/>
          <w:sz w:val="22"/>
          <w:szCs w:val="22"/>
        </w:rPr>
      </w:pPr>
    </w:p>
    <w:p w14:paraId="653A5E45" w14:textId="77777777" w:rsidR="00546F73" w:rsidRPr="00655F09" w:rsidRDefault="007C373C" w:rsidP="00556F76">
      <w:pPr>
        <w:pStyle w:val="ListParagraph"/>
        <w:numPr>
          <w:ilvl w:val="0"/>
          <w:numId w:val="7"/>
        </w:numPr>
        <w:ind w:left="709" w:hanging="709"/>
        <w:rPr>
          <w:rFonts w:ascii="Arial Narrow" w:hAnsi="Arial Narrow" w:cs="Arial"/>
          <w:sz w:val="22"/>
          <w:szCs w:val="22"/>
        </w:rPr>
      </w:pPr>
      <w:r w:rsidRPr="00655F09">
        <w:rPr>
          <w:rFonts w:ascii="Arial Narrow" w:hAnsi="Arial Narrow" w:cs="Arial"/>
          <w:sz w:val="22"/>
          <w:szCs w:val="22"/>
        </w:rPr>
        <w:t>If there is no breach of the conditions of usage, the bond will be refunded in full within a maximum of 21 working days post hire date.</w:t>
      </w:r>
    </w:p>
    <w:p w14:paraId="0B3F6F90" w14:textId="77777777" w:rsidR="00546F73" w:rsidRPr="00655F09" w:rsidRDefault="00546F73" w:rsidP="00546F73">
      <w:pPr>
        <w:pStyle w:val="ListParagraph"/>
        <w:rPr>
          <w:rFonts w:ascii="Arial Narrow" w:hAnsi="Arial Narrow" w:cs="Arial"/>
          <w:sz w:val="20"/>
        </w:rPr>
      </w:pPr>
    </w:p>
    <w:p w14:paraId="1BA794DF" w14:textId="77777777" w:rsidR="00546F73" w:rsidRPr="00655F09" w:rsidRDefault="007C373C" w:rsidP="00556F76">
      <w:pPr>
        <w:pStyle w:val="ListParagraph"/>
        <w:numPr>
          <w:ilvl w:val="0"/>
          <w:numId w:val="7"/>
        </w:numPr>
        <w:ind w:left="709" w:hanging="709"/>
        <w:rPr>
          <w:rFonts w:ascii="Arial Narrow" w:hAnsi="Arial Narrow" w:cs="Arial"/>
          <w:sz w:val="22"/>
          <w:szCs w:val="22"/>
        </w:rPr>
      </w:pPr>
      <w:r w:rsidRPr="00655F09">
        <w:rPr>
          <w:rFonts w:ascii="Arial Narrow" w:hAnsi="Arial Narrow" w:cs="Arial"/>
          <w:sz w:val="22"/>
          <w:szCs w:val="22"/>
        </w:rPr>
        <w:t>The Facility Manager/Booking Officer will have discretion as to whether any part of the bond is returned to the Hirer should a breach occur.</w:t>
      </w:r>
    </w:p>
    <w:p w14:paraId="0706F346" w14:textId="77777777" w:rsidR="00932E45" w:rsidRPr="00655F09" w:rsidRDefault="00932E45" w:rsidP="00932E45">
      <w:pPr>
        <w:pStyle w:val="ListParagraph"/>
        <w:rPr>
          <w:rFonts w:ascii="Arial Narrow" w:hAnsi="Arial Narrow" w:cs="Arial"/>
          <w:sz w:val="22"/>
          <w:szCs w:val="22"/>
        </w:rPr>
      </w:pPr>
    </w:p>
    <w:p w14:paraId="30AF8A1D" w14:textId="77777777" w:rsidR="00D054F1" w:rsidRPr="00655F09" w:rsidRDefault="00D054F1" w:rsidP="00556F76">
      <w:pPr>
        <w:pStyle w:val="ListParagraph"/>
        <w:numPr>
          <w:ilvl w:val="0"/>
          <w:numId w:val="7"/>
        </w:numPr>
        <w:ind w:left="709" w:hanging="709"/>
        <w:rPr>
          <w:rFonts w:ascii="Arial Narrow" w:hAnsi="Arial Narrow" w:cs="Arial"/>
          <w:sz w:val="22"/>
          <w:szCs w:val="22"/>
        </w:rPr>
      </w:pPr>
      <w:r w:rsidRPr="00655F09">
        <w:rPr>
          <w:rFonts w:ascii="Arial Narrow" w:hAnsi="Arial Narrow" w:cs="Arial"/>
          <w:sz w:val="22"/>
          <w:szCs w:val="22"/>
        </w:rPr>
        <w:t>If the hirer wishes to dispute</w:t>
      </w:r>
      <w:r w:rsidR="00B14DC0" w:rsidRPr="00655F09">
        <w:rPr>
          <w:rFonts w:ascii="Arial Narrow" w:hAnsi="Arial Narrow" w:cs="Arial"/>
          <w:sz w:val="22"/>
          <w:szCs w:val="22"/>
        </w:rPr>
        <w:t xml:space="preserve"> </w:t>
      </w:r>
      <w:r w:rsidRPr="00655F09">
        <w:rPr>
          <w:rFonts w:ascii="Arial Narrow" w:hAnsi="Arial Narrow" w:cs="Arial"/>
          <w:sz w:val="22"/>
          <w:szCs w:val="22"/>
        </w:rPr>
        <w:t xml:space="preserve">the decision to retain part or </w:t>
      </w:r>
      <w:proofErr w:type="gramStart"/>
      <w:r w:rsidRPr="00655F09">
        <w:rPr>
          <w:rFonts w:ascii="Arial Narrow" w:hAnsi="Arial Narrow" w:cs="Arial"/>
          <w:sz w:val="22"/>
          <w:szCs w:val="22"/>
        </w:rPr>
        <w:t>all of</w:t>
      </w:r>
      <w:proofErr w:type="gramEnd"/>
      <w:r w:rsidRPr="00655F09">
        <w:rPr>
          <w:rFonts w:ascii="Arial Narrow" w:hAnsi="Arial Narrow" w:cs="Arial"/>
          <w:sz w:val="22"/>
          <w:szCs w:val="22"/>
        </w:rPr>
        <w:t xml:space="preserve"> the bond, or </w:t>
      </w:r>
      <w:r w:rsidR="00B14DC0" w:rsidRPr="00655F09">
        <w:rPr>
          <w:rFonts w:ascii="Arial Narrow" w:hAnsi="Arial Narrow" w:cs="Arial"/>
          <w:sz w:val="22"/>
          <w:szCs w:val="22"/>
        </w:rPr>
        <w:t xml:space="preserve">you are </w:t>
      </w:r>
      <w:r w:rsidRPr="00655F09">
        <w:rPr>
          <w:rFonts w:ascii="Arial Narrow" w:hAnsi="Arial Narrow" w:cs="Arial"/>
          <w:sz w:val="22"/>
          <w:szCs w:val="22"/>
        </w:rPr>
        <w:t>concern</w:t>
      </w:r>
      <w:r w:rsidR="00B14DC0" w:rsidRPr="00655F09">
        <w:rPr>
          <w:rFonts w:ascii="Arial Narrow" w:hAnsi="Arial Narrow" w:cs="Arial"/>
          <w:sz w:val="22"/>
          <w:szCs w:val="22"/>
        </w:rPr>
        <w:t>ed</w:t>
      </w:r>
      <w:r w:rsidRPr="00655F09">
        <w:rPr>
          <w:rFonts w:ascii="Arial Narrow" w:hAnsi="Arial Narrow" w:cs="Arial"/>
          <w:sz w:val="22"/>
          <w:szCs w:val="22"/>
        </w:rPr>
        <w:t xml:space="preserve"> that the decision will cause conflict or further action, the booking manager should thoroughly document all communication and evidence and </w:t>
      </w:r>
      <w:r w:rsidR="00655F09">
        <w:rPr>
          <w:rFonts w:ascii="Arial Narrow" w:hAnsi="Arial Narrow" w:cs="Arial"/>
          <w:sz w:val="22"/>
          <w:szCs w:val="22"/>
        </w:rPr>
        <w:t xml:space="preserve">contact the relevant </w:t>
      </w:r>
      <w:r w:rsidRPr="00655F09">
        <w:rPr>
          <w:rFonts w:ascii="Arial Narrow" w:hAnsi="Arial Narrow" w:cs="Arial"/>
          <w:sz w:val="22"/>
          <w:szCs w:val="22"/>
        </w:rPr>
        <w:t>Council</w:t>
      </w:r>
      <w:r w:rsidR="00655F09">
        <w:rPr>
          <w:rFonts w:ascii="Arial Narrow" w:hAnsi="Arial Narrow" w:cs="Arial"/>
          <w:sz w:val="22"/>
          <w:szCs w:val="22"/>
        </w:rPr>
        <w:t xml:space="preserve"> department</w:t>
      </w:r>
      <w:r w:rsidRPr="00655F09">
        <w:rPr>
          <w:rFonts w:ascii="Arial Narrow" w:hAnsi="Arial Narrow" w:cs="Arial"/>
          <w:sz w:val="22"/>
          <w:szCs w:val="22"/>
        </w:rPr>
        <w:t xml:space="preserve"> for further resolution.</w:t>
      </w:r>
      <w:r w:rsidR="00655F09">
        <w:rPr>
          <w:rFonts w:ascii="Arial Narrow" w:hAnsi="Arial Narrow" w:cs="Arial"/>
          <w:sz w:val="22"/>
          <w:szCs w:val="22"/>
        </w:rPr>
        <w:t xml:space="preserve"> The hirer should </w:t>
      </w:r>
      <w:r w:rsidR="003B6736">
        <w:rPr>
          <w:rFonts w:ascii="Arial Narrow" w:hAnsi="Arial Narrow" w:cs="Arial"/>
          <w:sz w:val="22"/>
          <w:szCs w:val="22"/>
        </w:rPr>
        <w:t xml:space="preserve">be instructed to </w:t>
      </w:r>
      <w:r w:rsidR="00655F09">
        <w:rPr>
          <w:rFonts w:ascii="Arial Narrow" w:hAnsi="Arial Narrow" w:cs="Arial"/>
          <w:sz w:val="22"/>
          <w:szCs w:val="22"/>
        </w:rPr>
        <w:t>place their request in writing to the relevant Manager responsible for the facility.</w:t>
      </w:r>
    </w:p>
    <w:p w14:paraId="59525187" w14:textId="77777777" w:rsidR="00D054F1" w:rsidRPr="00655F09" w:rsidRDefault="00D054F1" w:rsidP="00D054F1">
      <w:pPr>
        <w:rPr>
          <w:rFonts w:ascii="Arial Narrow" w:hAnsi="Arial Narrow" w:cs="Arial"/>
        </w:rPr>
      </w:pPr>
    </w:p>
    <w:p w14:paraId="460E7D76" w14:textId="77777777" w:rsidR="00546F73" w:rsidRPr="00655F09" w:rsidRDefault="007C373C" w:rsidP="00556F76">
      <w:pPr>
        <w:pStyle w:val="ListParagraph"/>
        <w:numPr>
          <w:ilvl w:val="0"/>
          <w:numId w:val="7"/>
        </w:numPr>
        <w:ind w:left="709" w:hanging="709"/>
        <w:rPr>
          <w:rFonts w:ascii="Arial Narrow" w:hAnsi="Arial Narrow" w:cs="Arial"/>
          <w:sz w:val="22"/>
          <w:szCs w:val="22"/>
        </w:rPr>
      </w:pPr>
      <w:r w:rsidRPr="00655F09">
        <w:rPr>
          <w:rFonts w:ascii="Arial Narrow" w:hAnsi="Arial Narrow" w:cs="Arial"/>
          <w:sz w:val="22"/>
          <w:szCs w:val="22"/>
        </w:rPr>
        <w:t>Bond will be forfeited after two years if unclaimed.</w:t>
      </w:r>
    </w:p>
    <w:p w14:paraId="34EFF468" w14:textId="77777777" w:rsidR="00932E45" w:rsidRPr="00655F09" w:rsidRDefault="00932E45" w:rsidP="00932E45">
      <w:pPr>
        <w:pStyle w:val="ListParagraph"/>
        <w:rPr>
          <w:rFonts w:ascii="Arial Narrow" w:hAnsi="Arial Narrow" w:cs="Arial"/>
          <w:sz w:val="22"/>
          <w:szCs w:val="22"/>
        </w:rPr>
      </w:pPr>
    </w:p>
    <w:p w14:paraId="747FF9C4" w14:textId="77777777" w:rsidR="00932E45" w:rsidRPr="00655F09" w:rsidRDefault="00932E45" w:rsidP="00556F76">
      <w:pPr>
        <w:pStyle w:val="ListParagraph"/>
        <w:numPr>
          <w:ilvl w:val="0"/>
          <w:numId w:val="7"/>
        </w:numPr>
        <w:ind w:left="709" w:hanging="709"/>
        <w:rPr>
          <w:rFonts w:ascii="Arial Narrow" w:hAnsi="Arial Narrow" w:cs="Arial"/>
          <w:sz w:val="22"/>
          <w:szCs w:val="22"/>
        </w:rPr>
      </w:pPr>
      <w:r w:rsidRPr="00655F09">
        <w:rPr>
          <w:rFonts w:ascii="Arial Narrow" w:hAnsi="Arial Narrow" w:cs="Arial"/>
          <w:sz w:val="22"/>
          <w:szCs w:val="22"/>
        </w:rPr>
        <w:t xml:space="preserve">Council or the Facility Manager must exercise their role </w:t>
      </w:r>
      <w:proofErr w:type="gramStart"/>
      <w:r w:rsidRPr="00655F09">
        <w:rPr>
          <w:rFonts w:ascii="Arial Narrow" w:hAnsi="Arial Narrow" w:cs="Arial"/>
          <w:sz w:val="22"/>
          <w:szCs w:val="22"/>
        </w:rPr>
        <w:t>in regard to</w:t>
      </w:r>
      <w:proofErr w:type="gramEnd"/>
      <w:r w:rsidRPr="00655F09">
        <w:rPr>
          <w:rFonts w:ascii="Arial Narrow" w:hAnsi="Arial Narrow" w:cs="Arial"/>
          <w:sz w:val="22"/>
          <w:szCs w:val="22"/>
        </w:rPr>
        <w:t xml:space="preserve"> the Bond with due diligence and be able to demonstrate adherence to a documented process.</w:t>
      </w:r>
    </w:p>
    <w:p w14:paraId="6C9DD90C" w14:textId="77777777" w:rsidR="00546F73" w:rsidRPr="00655F09" w:rsidRDefault="00546F73" w:rsidP="00546F73">
      <w:pPr>
        <w:pStyle w:val="ListParagraph"/>
        <w:ind w:left="709" w:hanging="709"/>
        <w:rPr>
          <w:rFonts w:ascii="Arial Narrow" w:hAnsi="Arial Narrow" w:cs="Arial"/>
          <w:sz w:val="22"/>
          <w:szCs w:val="22"/>
        </w:rPr>
      </w:pPr>
    </w:p>
    <w:p w14:paraId="7E9CA382" w14:textId="77777777" w:rsidR="00181D15" w:rsidRPr="00655F09" w:rsidRDefault="007C373C" w:rsidP="00BB172C">
      <w:pPr>
        <w:pStyle w:val="Heading3"/>
        <w:numPr>
          <w:ilvl w:val="1"/>
          <w:numId w:val="20"/>
        </w:numPr>
        <w:ind w:left="426"/>
        <w:rPr>
          <w:rStyle w:val="SubtleEmphasis"/>
          <w:i/>
          <w:iCs w:val="0"/>
          <w:color w:val="auto"/>
        </w:rPr>
      </w:pPr>
      <w:bookmarkStart w:id="183" w:name="_Toc53664809"/>
      <w:r w:rsidRPr="00655F09">
        <w:rPr>
          <w:rStyle w:val="SubtleEmphasis"/>
          <w:i/>
          <w:iCs w:val="0"/>
          <w:color w:val="auto"/>
        </w:rPr>
        <w:t>Payments</w:t>
      </w:r>
      <w:bookmarkEnd w:id="183"/>
    </w:p>
    <w:p w14:paraId="5A399FB2" w14:textId="77777777" w:rsidR="00546F73" w:rsidRPr="00655F09" w:rsidRDefault="00546F73" w:rsidP="00546F73">
      <w:pPr>
        <w:pStyle w:val="ListParagraph"/>
        <w:rPr>
          <w:rFonts w:ascii="Arial Narrow" w:hAnsi="Arial Narrow" w:cs="Arial"/>
          <w:b/>
          <w:sz w:val="20"/>
        </w:rPr>
      </w:pPr>
    </w:p>
    <w:p w14:paraId="6FB05809" w14:textId="77777777" w:rsidR="00546F73" w:rsidRPr="00655F09" w:rsidRDefault="007C373C" w:rsidP="00556F76">
      <w:pPr>
        <w:pStyle w:val="ListParagraph"/>
        <w:numPr>
          <w:ilvl w:val="0"/>
          <w:numId w:val="8"/>
        </w:numPr>
        <w:ind w:left="709" w:hanging="709"/>
        <w:rPr>
          <w:rFonts w:ascii="Arial Narrow" w:hAnsi="Arial Narrow" w:cs="Arial"/>
          <w:sz w:val="22"/>
          <w:szCs w:val="22"/>
        </w:rPr>
      </w:pPr>
      <w:r w:rsidRPr="00655F09">
        <w:rPr>
          <w:rFonts w:ascii="Arial Narrow" w:hAnsi="Arial Narrow" w:cs="Arial"/>
          <w:sz w:val="22"/>
          <w:szCs w:val="22"/>
        </w:rPr>
        <w:t xml:space="preserve">All payments </w:t>
      </w:r>
      <w:proofErr w:type="gramStart"/>
      <w:r w:rsidRPr="00655F09">
        <w:rPr>
          <w:rFonts w:ascii="Arial Narrow" w:hAnsi="Arial Narrow" w:cs="Arial"/>
          <w:sz w:val="22"/>
          <w:szCs w:val="22"/>
        </w:rPr>
        <w:t>are must be</w:t>
      </w:r>
      <w:proofErr w:type="gramEnd"/>
      <w:r w:rsidRPr="00655F09">
        <w:rPr>
          <w:rFonts w:ascii="Arial Narrow" w:hAnsi="Arial Narrow" w:cs="Arial"/>
          <w:sz w:val="22"/>
          <w:szCs w:val="22"/>
        </w:rPr>
        <w:t xml:space="preserve"> made prior to the hire date.</w:t>
      </w:r>
    </w:p>
    <w:p w14:paraId="5B2E5272" w14:textId="77777777" w:rsidR="00546F73" w:rsidRPr="00655F09" w:rsidRDefault="00546F73" w:rsidP="00546F73">
      <w:pPr>
        <w:pStyle w:val="ListParagraph"/>
        <w:ind w:left="709" w:hanging="709"/>
        <w:rPr>
          <w:rFonts w:ascii="Arial Narrow" w:hAnsi="Arial Narrow" w:cs="Arial"/>
          <w:b/>
          <w:sz w:val="20"/>
        </w:rPr>
      </w:pPr>
    </w:p>
    <w:p w14:paraId="1B1DBEF3" w14:textId="77777777" w:rsidR="00546F73" w:rsidRPr="00655F09" w:rsidRDefault="007C373C" w:rsidP="00556F76">
      <w:pPr>
        <w:pStyle w:val="ListParagraph"/>
        <w:numPr>
          <w:ilvl w:val="0"/>
          <w:numId w:val="8"/>
        </w:numPr>
        <w:ind w:left="709" w:hanging="709"/>
        <w:jc w:val="both"/>
        <w:rPr>
          <w:rFonts w:ascii="Arial Narrow" w:hAnsi="Arial Narrow" w:cs="Arial"/>
          <w:color w:val="000000" w:themeColor="text1"/>
          <w:sz w:val="22"/>
          <w:szCs w:val="22"/>
        </w:rPr>
      </w:pPr>
      <w:r w:rsidRPr="00655F09">
        <w:rPr>
          <w:rFonts w:ascii="Arial Narrow" w:hAnsi="Arial Narrow" w:cs="Arial"/>
          <w:color w:val="000000" w:themeColor="text1"/>
          <w:sz w:val="22"/>
          <w:szCs w:val="22"/>
        </w:rPr>
        <w:t xml:space="preserve">If the Hirer has made multiple </w:t>
      </w:r>
      <w:proofErr w:type="gramStart"/>
      <w:r w:rsidRPr="00655F09">
        <w:rPr>
          <w:rFonts w:ascii="Arial Narrow" w:hAnsi="Arial Narrow" w:cs="Arial"/>
          <w:color w:val="000000" w:themeColor="text1"/>
          <w:sz w:val="22"/>
          <w:szCs w:val="22"/>
        </w:rPr>
        <w:t>bookings</w:t>
      </w:r>
      <w:proofErr w:type="gramEnd"/>
      <w:r w:rsidRPr="00655F09">
        <w:rPr>
          <w:rFonts w:ascii="Arial Narrow" w:hAnsi="Arial Narrow" w:cs="Arial"/>
          <w:color w:val="000000" w:themeColor="text1"/>
          <w:sz w:val="22"/>
          <w:szCs w:val="22"/>
        </w:rPr>
        <w:t xml:space="preserve"> they are required to ensure payment of the balance of each individual hiring fee is paid prior to the specific hire date.</w:t>
      </w:r>
    </w:p>
    <w:p w14:paraId="5F333A74" w14:textId="77777777" w:rsidR="00E209DE" w:rsidRPr="00655F09" w:rsidRDefault="00E209DE" w:rsidP="00E209DE">
      <w:pPr>
        <w:pStyle w:val="ListParagraph"/>
        <w:rPr>
          <w:rFonts w:ascii="Arial Narrow" w:hAnsi="Arial Narrow" w:cs="Arial"/>
          <w:color w:val="000000" w:themeColor="text1"/>
          <w:sz w:val="22"/>
          <w:szCs w:val="22"/>
        </w:rPr>
      </w:pPr>
    </w:p>
    <w:p w14:paraId="4B566D99" w14:textId="77777777" w:rsidR="00181D15" w:rsidRPr="00655F09" w:rsidRDefault="007C373C" w:rsidP="00BB172C">
      <w:pPr>
        <w:pStyle w:val="Heading3"/>
        <w:numPr>
          <w:ilvl w:val="1"/>
          <w:numId w:val="20"/>
        </w:numPr>
        <w:ind w:left="426"/>
        <w:rPr>
          <w:rStyle w:val="SubtleEmphasis"/>
          <w:i/>
          <w:iCs w:val="0"/>
          <w:color w:val="auto"/>
        </w:rPr>
      </w:pPr>
      <w:bookmarkStart w:id="184" w:name="_Toc53664810"/>
      <w:r w:rsidRPr="00655F09">
        <w:rPr>
          <w:rStyle w:val="SubtleEmphasis"/>
          <w:i/>
          <w:iCs w:val="0"/>
          <w:color w:val="auto"/>
        </w:rPr>
        <w:t>Receipts</w:t>
      </w:r>
      <w:bookmarkEnd w:id="184"/>
    </w:p>
    <w:p w14:paraId="4DB77148" w14:textId="77777777" w:rsidR="00E209DE" w:rsidRPr="00655F09" w:rsidRDefault="00E209DE" w:rsidP="00E209DE">
      <w:pPr>
        <w:jc w:val="both"/>
        <w:rPr>
          <w:rFonts w:ascii="Arial Narrow" w:hAnsi="Arial Narrow" w:cs="Arial"/>
          <w:b/>
          <w:color w:val="000000" w:themeColor="text1"/>
        </w:rPr>
      </w:pPr>
    </w:p>
    <w:p w14:paraId="1181A3D0" w14:textId="77777777" w:rsidR="009D7CF3" w:rsidRPr="005650EC" w:rsidRDefault="007C373C" w:rsidP="00BB172C">
      <w:pPr>
        <w:pStyle w:val="ListParagraph"/>
        <w:numPr>
          <w:ilvl w:val="0"/>
          <w:numId w:val="17"/>
        </w:numPr>
        <w:ind w:hanging="720"/>
        <w:jc w:val="both"/>
        <w:rPr>
          <w:rFonts w:ascii="Arial Narrow" w:hAnsi="Arial Narrow" w:cs="Arial"/>
          <w:color w:val="000000" w:themeColor="text1"/>
          <w:sz w:val="22"/>
          <w:szCs w:val="22"/>
        </w:rPr>
      </w:pPr>
      <w:r w:rsidRPr="005650EC">
        <w:rPr>
          <w:rFonts w:ascii="Arial Narrow" w:hAnsi="Arial Narrow" w:cs="Arial"/>
          <w:sz w:val="22"/>
          <w:szCs w:val="22"/>
        </w:rPr>
        <w:t xml:space="preserve">All payments received must be issued with a receipt by the Facility Manager/Booking Officer at the time </w:t>
      </w:r>
      <w:r w:rsidRPr="005650EC">
        <w:rPr>
          <w:rFonts w:ascii="Arial Narrow" w:hAnsi="Arial Narrow" w:cs="Arial"/>
          <w:sz w:val="22"/>
          <w:szCs w:val="22"/>
        </w:rPr>
        <w:lastRenderedPageBreak/>
        <w:t>of receiving a payment, whether it be a booking deposit, hire payment or bond.</w:t>
      </w:r>
      <w:r w:rsidR="008174D3">
        <w:rPr>
          <w:rFonts w:ascii="Arial Narrow" w:hAnsi="Arial Narrow" w:cs="Arial"/>
          <w:sz w:val="22"/>
          <w:szCs w:val="22"/>
        </w:rPr>
        <w:t xml:space="preserve"> </w:t>
      </w:r>
      <w:r w:rsidRPr="005650EC">
        <w:rPr>
          <w:rFonts w:ascii="Arial Narrow" w:hAnsi="Arial Narrow" w:cs="Arial"/>
          <w:color w:val="000000" w:themeColor="text1"/>
          <w:sz w:val="22"/>
          <w:szCs w:val="22"/>
        </w:rPr>
        <w:t xml:space="preserve">Tax invoices may also be required to be issued </w:t>
      </w:r>
      <w:r w:rsidRPr="005650EC">
        <w:rPr>
          <w:rFonts w:ascii="Arial Narrow" w:hAnsi="Arial Narrow" w:cs="Arial"/>
          <w:sz w:val="22"/>
          <w:szCs w:val="22"/>
        </w:rPr>
        <w:t>by the Facility Manager/Booking Officers.</w:t>
      </w:r>
      <w:r w:rsidRPr="005650EC">
        <w:rPr>
          <w:rFonts w:ascii="Arial Narrow" w:hAnsi="Arial Narrow" w:cs="Arial"/>
          <w:color w:val="000000" w:themeColor="text1"/>
          <w:sz w:val="22"/>
          <w:szCs w:val="22"/>
        </w:rPr>
        <w:t xml:space="preserve"> </w:t>
      </w:r>
    </w:p>
    <w:p w14:paraId="35760F12" w14:textId="77777777" w:rsidR="00650EC0" w:rsidRPr="00655F09" w:rsidRDefault="00650EC0" w:rsidP="00546F73">
      <w:pPr>
        <w:pStyle w:val="ListParagraph"/>
        <w:ind w:left="0"/>
        <w:rPr>
          <w:rFonts w:ascii="Arial Narrow" w:hAnsi="Arial Narrow" w:cs="Arial"/>
          <w:b/>
          <w:sz w:val="28"/>
          <w:szCs w:val="28"/>
        </w:rPr>
      </w:pPr>
    </w:p>
    <w:p w14:paraId="0D2CFB56" w14:textId="77777777" w:rsidR="00181D15" w:rsidRPr="00655F09" w:rsidRDefault="007C373C" w:rsidP="00BB172C">
      <w:pPr>
        <w:pStyle w:val="Heading3"/>
        <w:numPr>
          <w:ilvl w:val="1"/>
          <w:numId w:val="20"/>
        </w:numPr>
        <w:ind w:left="426"/>
        <w:rPr>
          <w:rStyle w:val="SubtleEmphasis"/>
          <w:i/>
          <w:iCs w:val="0"/>
          <w:color w:val="auto"/>
        </w:rPr>
      </w:pPr>
      <w:bookmarkStart w:id="185" w:name="_Toc53664811"/>
      <w:r w:rsidRPr="00655F09">
        <w:rPr>
          <w:rStyle w:val="SubtleEmphasis"/>
          <w:i/>
          <w:iCs w:val="0"/>
          <w:color w:val="auto"/>
        </w:rPr>
        <w:t>Cancellations</w:t>
      </w:r>
      <w:bookmarkEnd w:id="185"/>
    </w:p>
    <w:p w14:paraId="11B2C4E6" w14:textId="77777777" w:rsidR="00546F73" w:rsidRPr="00655F09" w:rsidRDefault="00546F73" w:rsidP="00546F73">
      <w:pPr>
        <w:pStyle w:val="ListParagraph"/>
        <w:ind w:left="567" w:firstLine="153"/>
        <w:rPr>
          <w:rFonts w:ascii="Arial Narrow" w:hAnsi="Arial Narrow" w:cs="Arial"/>
          <w:sz w:val="20"/>
        </w:rPr>
      </w:pPr>
    </w:p>
    <w:p w14:paraId="123856F1" w14:textId="77777777" w:rsidR="00546F73" w:rsidRPr="00655F09" w:rsidRDefault="007C373C" w:rsidP="00556F76">
      <w:pPr>
        <w:pStyle w:val="ListParagraph"/>
        <w:numPr>
          <w:ilvl w:val="0"/>
          <w:numId w:val="9"/>
        </w:numPr>
        <w:ind w:left="709" w:hanging="709"/>
        <w:rPr>
          <w:rFonts w:ascii="Arial Narrow" w:hAnsi="Arial Narrow" w:cs="Arial"/>
          <w:sz w:val="22"/>
          <w:szCs w:val="22"/>
        </w:rPr>
      </w:pPr>
      <w:r w:rsidRPr="00655F09">
        <w:rPr>
          <w:rFonts w:ascii="Arial Narrow" w:hAnsi="Arial Narrow" w:cs="Arial"/>
          <w:sz w:val="22"/>
          <w:szCs w:val="22"/>
        </w:rPr>
        <w:t xml:space="preserve">All cancellations must be made directly to the Facility Manager/Booking Officer. </w:t>
      </w:r>
    </w:p>
    <w:p w14:paraId="166C158C" w14:textId="77777777" w:rsidR="007573FB" w:rsidRPr="00655F09" w:rsidRDefault="007573FB" w:rsidP="007573FB">
      <w:pPr>
        <w:pStyle w:val="ListParagraph"/>
        <w:ind w:left="709"/>
        <w:rPr>
          <w:rFonts w:ascii="Arial Narrow" w:hAnsi="Arial Narrow" w:cs="Arial"/>
          <w:sz w:val="22"/>
          <w:szCs w:val="22"/>
        </w:rPr>
      </w:pPr>
    </w:p>
    <w:p w14:paraId="4B8365F7" w14:textId="77777777" w:rsidR="00E209DE" w:rsidRPr="00655F09" w:rsidRDefault="007C373C" w:rsidP="00556F76">
      <w:pPr>
        <w:pStyle w:val="ListParagraph"/>
        <w:numPr>
          <w:ilvl w:val="0"/>
          <w:numId w:val="9"/>
        </w:numPr>
        <w:ind w:left="709" w:hanging="709"/>
        <w:rPr>
          <w:rFonts w:ascii="Arial Narrow" w:hAnsi="Arial Narrow" w:cs="Arial"/>
          <w:sz w:val="22"/>
          <w:szCs w:val="22"/>
        </w:rPr>
      </w:pPr>
      <w:r w:rsidRPr="00655F09">
        <w:rPr>
          <w:rFonts w:ascii="Arial Narrow" w:hAnsi="Arial Narrow" w:cs="Arial"/>
          <w:sz w:val="22"/>
          <w:szCs w:val="22"/>
        </w:rPr>
        <w:t xml:space="preserve">A forfeit of the </w:t>
      </w:r>
      <w:r w:rsidR="005650EC">
        <w:rPr>
          <w:rFonts w:ascii="Arial Narrow" w:hAnsi="Arial Narrow" w:cs="Arial"/>
          <w:sz w:val="22"/>
          <w:szCs w:val="22"/>
        </w:rPr>
        <w:t xml:space="preserve">minimum </w:t>
      </w:r>
      <w:r w:rsidRPr="00655F09">
        <w:rPr>
          <w:rFonts w:ascii="Arial Narrow" w:hAnsi="Arial Narrow" w:cs="Arial"/>
          <w:color w:val="000000" w:themeColor="text1"/>
          <w:sz w:val="22"/>
          <w:szCs w:val="22"/>
        </w:rPr>
        <w:t xml:space="preserve">20% booking deposit may occur at the discretion of the </w:t>
      </w:r>
      <w:r w:rsidRPr="00655F09">
        <w:rPr>
          <w:rFonts w:ascii="Arial Narrow" w:hAnsi="Arial Narrow" w:cs="Arial"/>
          <w:sz w:val="22"/>
          <w:szCs w:val="22"/>
        </w:rPr>
        <w:t>Facility Manager/Booking Officer</w:t>
      </w:r>
      <w:r w:rsidR="005650EC">
        <w:rPr>
          <w:rFonts w:ascii="Arial Narrow" w:hAnsi="Arial Narrow" w:cs="Arial"/>
          <w:sz w:val="22"/>
          <w:szCs w:val="22"/>
        </w:rPr>
        <w:t>.</w:t>
      </w:r>
      <w:r w:rsidRPr="00655F09">
        <w:rPr>
          <w:rFonts w:ascii="Arial Narrow" w:hAnsi="Arial Narrow" w:cs="Arial"/>
          <w:color w:val="000000" w:themeColor="text1"/>
          <w:sz w:val="22"/>
          <w:szCs w:val="22"/>
        </w:rPr>
        <w:t xml:space="preserve"> </w:t>
      </w:r>
    </w:p>
    <w:p w14:paraId="0AEB80DC" w14:textId="77777777" w:rsidR="00546F73" w:rsidRPr="00655F09" w:rsidRDefault="00546F73" w:rsidP="00546F73">
      <w:pPr>
        <w:pStyle w:val="ListParagraph"/>
        <w:ind w:left="567"/>
        <w:rPr>
          <w:rFonts w:ascii="Arial Narrow" w:hAnsi="Arial Narrow" w:cs="Arial"/>
          <w:sz w:val="20"/>
        </w:rPr>
      </w:pPr>
    </w:p>
    <w:p w14:paraId="07BB4062" w14:textId="77777777" w:rsidR="00A84AF0" w:rsidRPr="007B720B" w:rsidRDefault="007B720B" w:rsidP="00B77907">
      <w:pPr>
        <w:pStyle w:val="Heading2"/>
        <w:ind w:left="426" w:hanging="426"/>
        <w:rPr>
          <w:rStyle w:val="SubtleEmphasis"/>
          <w:bCs w:val="0"/>
          <w:i w:val="0"/>
          <w:iCs w:val="0"/>
          <w:vanish/>
          <w:color w:val="auto"/>
        </w:rPr>
      </w:pPr>
      <w:bookmarkStart w:id="186" w:name="_Toc354049369"/>
      <w:bookmarkStart w:id="187" w:name="_Toc354051265"/>
      <w:bookmarkStart w:id="188" w:name="_Toc362906659"/>
      <w:bookmarkStart w:id="189" w:name="_Toc362908003"/>
      <w:bookmarkStart w:id="190" w:name="_Toc368048495"/>
      <w:bookmarkStart w:id="191" w:name="_Toc376443606"/>
      <w:bookmarkStart w:id="192" w:name="_Toc376444829"/>
      <w:bookmarkStart w:id="193" w:name="_Toc379319559"/>
      <w:bookmarkStart w:id="194" w:name="_Toc379319732"/>
      <w:bookmarkStart w:id="195" w:name="_Toc379320892"/>
      <w:bookmarkStart w:id="196" w:name="_Toc379320974"/>
      <w:bookmarkStart w:id="197" w:name="_Toc379321190"/>
      <w:bookmarkStart w:id="198" w:name="_Toc379321740"/>
      <w:bookmarkStart w:id="199" w:name="_Toc379322700"/>
      <w:bookmarkStart w:id="200" w:name="_Toc379322794"/>
      <w:bookmarkStart w:id="201" w:name="_Toc379322876"/>
      <w:bookmarkStart w:id="202" w:name="_Toc379323046"/>
      <w:bookmarkStart w:id="203" w:name="_Toc379323165"/>
      <w:bookmarkStart w:id="204" w:name="_Toc379323254"/>
      <w:bookmarkStart w:id="205" w:name="_Toc379323343"/>
      <w:bookmarkStart w:id="206" w:name="_Toc410907170"/>
      <w:bookmarkStart w:id="207" w:name="_Toc410908203"/>
      <w:bookmarkStart w:id="208" w:name="_Toc410908584"/>
      <w:bookmarkStart w:id="209" w:name="_Toc410908676"/>
      <w:bookmarkStart w:id="210" w:name="_Toc410909052"/>
      <w:bookmarkStart w:id="211" w:name="_Toc410909220"/>
      <w:bookmarkStart w:id="212" w:name="_Toc411243021"/>
      <w:bookmarkStart w:id="213" w:name="_Toc411243218"/>
      <w:bookmarkStart w:id="214" w:name="_Toc4468424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B720B">
        <w:rPr>
          <w:rStyle w:val="SubtleEmphasis"/>
          <w:bCs w:val="0"/>
          <w:i w:val="0"/>
          <w:iCs w:val="0"/>
          <w:vanish/>
          <w:color w:val="auto"/>
        </w:rPr>
        <w:t xml:space="preserve">RISK MANAGEMENT </w:t>
      </w:r>
      <w:bookmarkStart w:id="215" w:name="_Toc53664812"/>
      <w:bookmarkEnd w:id="215"/>
    </w:p>
    <w:p w14:paraId="35A19584" w14:textId="77777777" w:rsidR="00181D15" w:rsidRPr="00655F09" w:rsidRDefault="007C373C" w:rsidP="00BB172C">
      <w:pPr>
        <w:pStyle w:val="Heading3"/>
        <w:numPr>
          <w:ilvl w:val="1"/>
          <w:numId w:val="20"/>
        </w:numPr>
        <w:ind w:left="426"/>
        <w:rPr>
          <w:rStyle w:val="SubtleEmphasis"/>
          <w:i/>
          <w:iCs w:val="0"/>
          <w:color w:val="auto"/>
        </w:rPr>
      </w:pPr>
      <w:bookmarkStart w:id="216" w:name="_Toc53664813"/>
      <w:r w:rsidRPr="00655F09">
        <w:rPr>
          <w:rStyle w:val="SubtleEmphasis"/>
          <w:i/>
          <w:iCs w:val="0"/>
          <w:color w:val="auto"/>
        </w:rPr>
        <w:t>Overview</w:t>
      </w:r>
      <w:bookmarkEnd w:id="216"/>
    </w:p>
    <w:p w14:paraId="12F1BF59" w14:textId="77777777" w:rsidR="00640067" w:rsidRPr="00655F09" w:rsidRDefault="00640067" w:rsidP="0026130B">
      <w:pPr>
        <w:rPr>
          <w:rFonts w:ascii="Arial Narrow" w:hAnsi="Arial Narrow"/>
        </w:rPr>
      </w:pPr>
    </w:p>
    <w:p w14:paraId="5F467D5E" w14:textId="77777777" w:rsidR="0026130B" w:rsidRPr="00655F09" w:rsidRDefault="007C373C" w:rsidP="00B470FA">
      <w:pPr>
        <w:spacing w:line="276" w:lineRule="auto"/>
        <w:jc w:val="both"/>
        <w:rPr>
          <w:rFonts w:ascii="Arial Narrow" w:hAnsi="Arial Narrow"/>
        </w:rPr>
      </w:pPr>
      <w:r w:rsidRPr="00655F09">
        <w:rPr>
          <w:rFonts w:ascii="Arial Narrow" w:hAnsi="Arial Narrow"/>
        </w:rPr>
        <w:t xml:space="preserve">Facility Managers/Booking Officers and Hirers of Council facilities need to ensure that the safety of users and their guests is </w:t>
      </w:r>
      <w:proofErr w:type="gramStart"/>
      <w:r w:rsidRPr="00655F09">
        <w:rPr>
          <w:rFonts w:ascii="Arial Narrow" w:hAnsi="Arial Narrow"/>
        </w:rPr>
        <w:t>maintained at all times</w:t>
      </w:r>
      <w:proofErr w:type="gramEnd"/>
      <w:r w:rsidRPr="00655F09">
        <w:rPr>
          <w:rFonts w:ascii="Arial Narrow" w:hAnsi="Arial Narrow"/>
        </w:rPr>
        <w:t>. This includes ensuring that activities undertaken are not dangerous or likely to cause harm.</w:t>
      </w:r>
    </w:p>
    <w:p w14:paraId="2E44564B" w14:textId="77777777" w:rsidR="00224857" w:rsidRPr="00655F09" w:rsidRDefault="00224857" w:rsidP="00B470FA">
      <w:pPr>
        <w:spacing w:line="276" w:lineRule="auto"/>
        <w:jc w:val="both"/>
        <w:rPr>
          <w:rFonts w:ascii="Arial Narrow" w:hAnsi="Arial Narrow"/>
        </w:rPr>
      </w:pPr>
    </w:p>
    <w:p w14:paraId="0EAF383E" w14:textId="77777777" w:rsidR="00235707" w:rsidRPr="00655F09" w:rsidRDefault="004D0A2A" w:rsidP="00B470FA">
      <w:pPr>
        <w:spacing w:line="276" w:lineRule="auto"/>
        <w:jc w:val="both"/>
        <w:rPr>
          <w:rFonts w:ascii="Arial Narrow" w:hAnsi="Arial Narrow" w:cs="Arial"/>
        </w:rPr>
      </w:pPr>
      <w:r w:rsidRPr="00655F09">
        <w:rPr>
          <w:rFonts w:ascii="Arial Narrow" w:hAnsi="Arial Narrow" w:cs="Arial"/>
        </w:rPr>
        <w:t>Risk Management uses</w:t>
      </w:r>
      <w:r w:rsidR="007C373C" w:rsidRPr="00655F09">
        <w:rPr>
          <w:rFonts w:ascii="Arial Narrow" w:hAnsi="Arial Narrow" w:cs="Arial"/>
        </w:rPr>
        <w:t xml:space="preserve"> the systematic application of management practices, </w:t>
      </w:r>
      <w:proofErr w:type="gramStart"/>
      <w:r w:rsidR="007C373C" w:rsidRPr="00655F09">
        <w:rPr>
          <w:rFonts w:ascii="Arial Narrow" w:hAnsi="Arial Narrow" w:cs="Arial"/>
        </w:rPr>
        <w:t>policies</w:t>
      </w:r>
      <w:proofErr w:type="gramEnd"/>
      <w:r w:rsidR="007C373C" w:rsidRPr="00655F09">
        <w:rPr>
          <w:rFonts w:ascii="Arial Narrow" w:hAnsi="Arial Narrow" w:cs="Arial"/>
        </w:rPr>
        <w:t xml:space="preserve"> and processes to effectively deal with risk. </w:t>
      </w:r>
      <w:r w:rsidRPr="00655F09">
        <w:rPr>
          <w:rFonts w:ascii="Arial Narrow" w:hAnsi="Arial Narrow" w:cs="Arial"/>
        </w:rPr>
        <w:t>Application of the hiring processes within this handbook forms part of the risk management process.</w:t>
      </w:r>
      <w:r w:rsidR="007C373C" w:rsidRPr="00655F09">
        <w:rPr>
          <w:rFonts w:ascii="Arial Narrow" w:hAnsi="Arial Narrow" w:cs="Arial"/>
        </w:rPr>
        <w:t xml:space="preserve"> Council, </w:t>
      </w:r>
      <w:r w:rsidR="007C373C" w:rsidRPr="00655F09">
        <w:rPr>
          <w:rFonts w:ascii="Arial Narrow" w:hAnsi="Arial Narrow"/>
        </w:rPr>
        <w:t xml:space="preserve">Facility Managers/Booking </w:t>
      </w:r>
      <w:proofErr w:type="gramStart"/>
      <w:r w:rsidR="007C373C" w:rsidRPr="00655F09">
        <w:rPr>
          <w:rFonts w:ascii="Arial Narrow" w:hAnsi="Arial Narrow"/>
        </w:rPr>
        <w:t>Officers</w:t>
      </w:r>
      <w:proofErr w:type="gramEnd"/>
      <w:r w:rsidR="007C373C" w:rsidRPr="00655F09">
        <w:rPr>
          <w:rFonts w:ascii="Arial Narrow" w:hAnsi="Arial Narrow"/>
        </w:rPr>
        <w:t xml:space="preserve"> and Hirers </w:t>
      </w:r>
      <w:r w:rsidR="007C373C" w:rsidRPr="00655F09">
        <w:rPr>
          <w:rFonts w:ascii="Arial Narrow" w:hAnsi="Arial Narrow" w:cs="Arial"/>
        </w:rPr>
        <w:t xml:space="preserve">have a responsibility to </w:t>
      </w:r>
      <w:r w:rsidRPr="00655F09">
        <w:rPr>
          <w:rFonts w:ascii="Arial Narrow" w:hAnsi="Arial Narrow" w:cs="Arial"/>
        </w:rPr>
        <w:t xml:space="preserve">identify and control </w:t>
      </w:r>
      <w:r w:rsidR="007C373C" w:rsidRPr="00655F09">
        <w:rPr>
          <w:rFonts w:ascii="Arial Narrow" w:hAnsi="Arial Narrow" w:cs="Arial"/>
        </w:rPr>
        <w:t xml:space="preserve">the risks associated with the use of Council facilities. While Council has risk management processes, and regularly audits facilities to identify hazards, it is also prudent for </w:t>
      </w:r>
      <w:r w:rsidR="007C373C" w:rsidRPr="00655F09">
        <w:rPr>
          <w:rFonts w:ascii="Arial Narrow" w:hAnsi="Arial Narrow"/>
        </w:rPr>
        <w:t xml:space="preserve">Facility Managers/Booking Officers to </w:t>
      </w:r>
      <w:r w:rsidR="007C373C" w:rsidRPr="00655F09">
        <w:rPr>
          <w:rFonts w:ascii="Arial Narrow" w:hAnsi="Arial Narrow" w:cs="Arial"/>
        </w:rPr>
        <w:t xml:space="preserve">have a Risk Management Plan and a broad understanding of the </w:t>
      </w:r>
      <w:r w:rsidRPr="00655F09">
        <w:rPr>
          <w:rFonts w:ascii="Arial Narrow" w:hAnsi="Arial Narrow" w:cs="Arial"/>
        </w:rPr>
        <w:t xml:space="preserve">unwanted </w:t>
      </w:r>
      <w:r w:rsidR="007C373C" w:rsidRPr="00655F09">
        <w:rPr>
          <w:rFonts w:ascii="Arial Narrow" w:hAnsi="Arial Narrow" w:cs="Arial"/>
        </w:rPr>
        <w:t xml:space="preserve">risks associated with the hire of facilities.  Learning to manage these risks effectively enables </w:t>
      </w:r>
      <w:r w:rsidR="007C373C" w:rsidRPr="00655F09">
        <w:rPr>
          <w:rFonts w:ascii="Arial Narrow" w:hAnsi="Arial Narrow"/>
        </w:rPr>
        <w:t xml:space="preserve">Facility Managers/Booking Officers </w:t>
      </w:r>
      <w:r w:rsidR="007C373C" w:rsidRPr="00655F09">
        <w:rPr>
          <w:rFonts w:ascii="Arial Narrow" w:hAnsi="Arial Narrow" w:cs="Arial"/>
        </w:rPr>
        <w:t>to make informed decisions on issues that affect the safety of Hirers and their guests.</w:t>
      </w:r>
    </w:p>
    <w:p w14:paraId="730D5074" w14:textId="77777777" w:rsidR="00235707" w:rsidRPr="00655F09" w:rsidRDefault="00235707" w:rsidP="00640067">
      <w:pPr>
        <w:spacing w:line="276" w:lineRule="auto"/>
        <w:jc w:val="both"/>
        <w:rPr>
          <w:rFonts w:ascii="Arial Narrow" w:hAnsi="Arial Narrow" w:cs="Arial"/>
        </w:rPr>
      </w:pPr>
    </w:p>
    <w:p w14:paraId="60D4593E" w14:textId="77777777" w:rsidR="00235707" w:rsidRPr="00655F09" w:rsidRDefault="007C373C" w:rsidP="00640067">
      <w:pPr>
        <w:spacing w:line="276" w:lineRule="auto"/>
        <w:jc w:val="both"/>
        <w:rPr>
          <w:rFonts w:ascii="Arial Narrow" w:hAnsi="Arial Narrow" w:cs="Arial"/>
        </w:rPr>
      </w:pPr>
      <w:r w:rsidRPr="00655F09">
        <w:rPr>
          <w:rFonts w:ascii="Arial Narrow" w:hAnsi="Arial Narrow" w:cs="Arial"/>
        </w:rPr>
        <w:t xml:space="preserve">The key elements of Risk Management include: </w:t>
      </w:r>
    </w:p>
    <w:p w14:paraId="4D7076F7"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Establishing the context</w:t>
      </w:r>
    </w:p>
    <w:p w14:paraId="6E90BA98"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Identifying Risk</w:t>
      </w:r>
    </w:p>
    <w:p w14:paraId="41534364"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Analysing Risk</w:t>
      </w:r>
    </w:p>
    <w:p w14:paraId="324D3C01"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Evaluating Risk</w:t>
      </w:r>
    </w:p>
    <w:p w14:paraId="5803C2AF"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Treating / Actioning Risk</w:t>
      </w:r>
    </w:p>
    <w:p w14:paraId="2350A8FD" w14:textId="77777777" w:rsidR="00235707" w:rsidRPr="00655F09" w:rsidRDefault="007C373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sidRPr="00655F09">
        <w:rPr>
          <w:rFonts w:ascii="Arial Narrow" w:hAnsi="Arial Narrow" w:cs="Arial"/>
        </w:rPr>
        <w:t>Monitoring / Reviewing</w:t>
      </w:r>
    </w:p>
    <w:p w14:paraId="686FBD96" w14:textId="77777777" w:rsidR="00235707" w:rsidRPr="00655F09" w:rsidRDefault="005650EC" w:rsidP="00556F76">
      <w:pPr>
        <w:numPr>
          <w:ilvl w:val="0"/>
          <w:numId w:val="2"/>
        </w:numPr>
        <w:overflowPunct w:val="0"/>
        <w:autoSpaceDE w:val="0"/>
        <w:autoSpaceDN w:val="0"/>
        <w:adjustRightInd w:val="0"/>
        <w:spacing w:before="60" w:after="60" w:line="276" w:lineRule="auto"/>
        <w:ind w:left="714" w:hanging="357"/>
        <w:jc w:val="both"/>
        <w:textAlignment w:val="baseline"/>
        <w:rPr>
          <w:rFonts w:ascii="Arial Narrow" w:hAnsi="Arial Narrow" w:cs="Arial"/>
        </w:rPr>
      </w:pPr>
      <w:r>
        <w:rPr>
          <w:rFonts w:ascii="Arial Narrow" w:hAnsi="Arial Narrow" w:cs="Arial"/>
        </w:rPr>
        <w:t>Communicating</w:t>
      </w:r>
      <w:r w:rsidR="007C373C" w:rsidRPr="00655F09">
        <w:rPr>
          <w:rFonts w:ascii="Arial Narrow" w:hAnsi="Arial Narrow" w:cs="Arial"/>
        </w:rPr>
        <w:t xml:space="preserve"> and consult</w:t>
      </w:r>
      <w:r>
        <w:rPr>
          <w:rFonts w:ascii="Arial Narrow" w:hAnsi="Arial Narrow" w:cs="Arial"/>
        </w:rPr>
        <w:t>ing</w:t>
      </w:r>
    </w:p>
    <w:p w14:paraId="21C90EDE" w14:textId="77777777" w:rsidR="00640067" w:rsidRPr="00655F09" w:rsidRDefault="004D0A2A" w:rsidP="00640067">
      <w:pPr>
        <w:pStyle w:val="NoSpacing"/>
        <w:spacing w:before="240" w:line="276" w:lineRule="auto"/>
        <w:jc w:val="both"/>
        <w:rPr>
          <w:rFonts w:ascii="Arial Narrow" w:hAnsi="Arial Narrow" w:cs="Arial"/>
          <w:sz w:val="22"/>
          <w:szCs w:val="22"/>
        </w:rPr>
      </w:pPr>
      <w:r w:rsidRPr="00655F09">
        <w:rPr>
          <w:rFonts w:ascii="Arial Narrow" w:hAnsi="Arial Narrow" w:cs="Arial"/>
          <w:sz w:val="22"/>
          <w:szCs w:val="22"/>
        </w:rPr>
        <w:t>High r</w:t>
      </w:r>
      <w:r w:rsidR="007C373C" w:rsidRPr="00655F09">
        <w:rPr>
          <w:rFonts w:ascii="Arial Narrow" w:hAnsi="Arial Narrow" w:cs="Arial"/>
          <w:sz w:val="22"/>
          <w:szCs w:val="22"/>
        </w:rPr>
        <w:t>isks are to be reported immediately to Council</w:t>
      </w:r>
      <w:r w:rsidRPr="00655F09">
        <w:rPr>
          <w:rFonts w:ascii="Arial Narrow" w:hAnsi="Arial Narrow" w:cs="Arial"/>
          <w:sz w:val="22"/>
          <w:szCs w:val="22"/>
        </w:rPr>
        <w:t xml:space="preserve"> by phoning 1300 88 22 33</w:t>
      </w:r>
      <w:r w:rsidR="007C373C" w:rsidRPr="00655F09">
        <w:rPr>
          <w:rFonts w:ascii="Arial Narrow" w:hAnsi="Arial Narrow" w:cs="Arial"/>
          <w:sz w:val="22"/>
          <w:szCs w:val="22"/>
        </w:rPr>
        <w:t xml:space="preserve"> </w:t>
      </w:r>
      <w:r w:rsidRPr="00655F09">
        <w:rPr>
          <w:rFonts w:ascii="Arial Narrow" w:hAnsi="Arial Narrow" w:cs="Arial"/>
          <w:sz w:val="22"/>
          <w:szCs w:val="22"/>
        </w:rPr>
        <w:t>to log the report and speak to the contact officer</w:t>
      </w:r>
      <w:r w:rsidR="008174D3">
        <w:rPr>
          <w:rFonts w:ascii="Arial Narrow" w:hAnsi="Arial Narrow" w:cs="Arial"/>
          <w:sz w:val="22"/>
          <w:szCs w:val="22"/>
        </w:rPr>
        <w:t xml:space="preserve"> in addition to emailing the reported problem to the contact officer for written reference. </w:t>
      </w:r>
    </w:p>
    <w:p w14:paraId="394C194A" w14:textId="77777777" w:rsidR="00640067" w:rsidRPr="00655F09" w:rsidRDefault="00640067" w:rsidP="00640067">
      <w:pPr>
        <w:spacing w:line="276" w:lineRule="auto"/>
        <w:jc w:val="both"/>
        <w:rPr>
          <w:rFonts w:ascii="Arial Narrow" w:hAnsi="Arial Narrow" w:cs="Arial"/>
        </w:rPr>
      </w:pPr>
    </w:p>
    <w:p w14:paraId="37730007" w14:textId="77777777" w:rsidR="00181D15" w:rsidRPr="00655F09" w:rsidRDefault="00180970" w:rsidP="00BB172C">
      <w:pPr>
        <w:pStyle w:val="Heading3"/>
        <w:numPr>
          <w:ilvl w:val="1"/>
          <w:numId w:val="20"/>
        </w:numPr>
        <w:ind w:left="426"/>
        <w:rPr>
          <w:rStyle w:val="SubtleEmphasis"/>
          <w:i/>
          <w:iCs w:val="0"/>
          <w:color w:val="auto"/>
        </w:rPr>
      </w:pPr>
      <w:bookmarkStart w:id="217" w:name="_Toc319570725"/>
      <w:bookmarkStart w:id="218" w:name="_Hlk47950276"/>
      <w:r w:rsidRPr="00655F09">
        <w:rPr>
          <w:rStyle w:val="SubtleEmphasis"/>
          <w:i/>
          <w:iCs w:val="0"/>
          <w:color w:val="auto"/>
        </w:rPr>
        <w:t xml:space="preserve"> </w:t>
      </w:r>
      <w:bookmarkStart w:id="219" w:name="_Toc53664814"/>
      <w:r w:rsidR="007C373C" w:rsidRPr="00655F09">
        <w:rPr>
          <w:rStyle w:val="SubtleEmphasis"/>
          <w:i/>
          <w:iCs w:val="0"/>
          <w:color w:val="auto"/>
        </w:rPr>
        <w:t>Incident Report</w:t>
      </w:r>
      <w:bookmarkEnd w:id="217"/>
      <w:r w:rsidR="00CC0B51">
        <w:rPr>
          <w:rStyle w:val="SubtleEmphasis"/>
          <w:i/>
          <w:iCs w:val="0"/>
          <w:color w:val="auto"/>
        </w:rPr>
        <w:t>ing</w:t>
      </w:r>
      <w:bookmarkEnd w:id="219"/>
    </w:p>
    <w:p w14:paraId="51D4E5B5" w14:textId="77777777" w:rsidR="00640067" w:rsidRPr="00655F09" w:rsidRDefault="00640067" w:rsidP="00640067">
      <w:pPr>
        <w:spacing w:line="276" w:lineRule="auto"/>
        <w:jc w:val="both"/>
        <w:rPr>
          <w:rFonts w:ascii="Arial Narrow" w:hAnsi="Arial Narrow"/>
        </w:rPr>
      </w:pPr>
    </w:p>
    <w:p w14:paraId="6F7D306F" w14:textId="77777777" w:rsidR="00B209A9" w:rsidRPr="001E28F1" w:rsidRDefault="00826C7E" w:rsidP="00B209A9">
      <w:pPr>
        <w:rPr>
          <w:rFonts w:ascii="Arial Narrow" w:hAnsi="Arial Narrow"/>
        </w:rPr>
      </w:pPr>
      <w:r w:rsidRPr="001E28F1">
        <w:rPr>
          <w:rFonts w:ascii="Arial Narrow" w:hAnsi="Arial Narrow"/>
        </w:rPr>
        <w:t xml:space="preserve">It is the </w:t>
      </w:r>
      <w:r w:rsidR="00CC0B51" w:rsidRPr="001E28F1">
        <w:rPr>
          <w:rFonts w:ascii="Arial Narrow" w:hAnsi="Arial Narrow"/>
        </w:rPr>
        <w:t xml:space="preserve">Hirers responsibility to notify the bookings officer </w:t>
      </w:r>
      <w:r w:rsidRPr="001E28F1">
        <w:rPr>
          <w:rFonts w:ascii="Arial Narrow" w:hAnsi="Arial Narrow"/>
        </w:rPr>
        <w:t xml:space="preserve">of any </w:t>
      </w:r>
      <w:r w:rsidR="00CC0B51" w:rsidRPr="001E28F1">
        <w:rPr>
          <w:rFonts w:ascii="Arial Narrow" w:hAnsi="Arial Narrow"/>
        </w:rPr>
        <w:t>incident</w:t>
      </w:r>
      <w:r w:rsidRPr="001E28F1">
        <w:rPr>
          <w:rFonts w:ascii="Arial Narrow" w:hAnsi="Arial Narrow"/>
        </w:rPr>
        <w:t xml:space="preserve">, near miss or major medical episode </w:t>
      </w:r>
      <w:r w:rsidR="00EE7DC5">
        <w:rPr>
          <w:rFonts w:ascii="Arial Narrow" w:hAnsi="Arial Narrow"/>
        </w:rPr>
        <w:t xml:space="preserve">as soon as practicable </w:t>
      </w:r>
      <w:r w:rsidRPr="001E28F1">
        <w:rPr>
          <w:rFonts w:ascii="Arial Narrow" w:hAnsi="Arial Narrow"/>
        </w:rPr>
        <w:t>and t</w:t>
      </w:r>
      <w:r w:rsidR="00CC0B51" w:rsidRPr="001E28F1">
        <w:rPr>
          <w:rFonts w:ascii="Arial Narrow" w:hAnsi="Arial Narrow"/>
        </w:rPr>
        <w:t xml:space="preserve">hen </w:t>
      </w:r>
      <w:r w:rsidRPr="001E28F1">
        <w:rPr>
          <w:rFonts w:ascii="Arial Narrow" w:hAnsi="Arial Narrow"/>
        </w:rPr>
        <w:t xml:space="preserve">provide further details to </w:t>
      </w:r>
      <w:r w:rsidR="00CC0B51" w:rsidRPr="001E28F1">
        <w:rPr>
          <w:rFonts w:ascii="Arial Narrow" w:hAnsi="Arial Narrow"/>
        </w:rPr>
        <w:t>Council</w:t>
      </w:r>
      <w:r w:rsidRPr="001E28F1">
        <w:rPr>
          <w:rFonts w:ascii="Arial Narrow" w:hAnsi="Arial Narrow"/>
        </w:rPr>
        <w:t>’s</w:t>
      </w:r>
      <w:r w:rsidR="00CC0B51" w:rsidRPr="001E28F1">
        <w:rPr>
          <w:rFonts w:ascii="Arial Narrow" w:hAnsi="Arial Narrow"/>
        </w:rPr>
        <w:t xml:space="preserve"> customer service</w:t>
      </w:r>
      <w:r w:rsidRPr="001E28F1">
        <w:rPr>
          <w:rFonts w:ascii="Arial Narrow" w:hAnsi="Arial Narrow"/>
        </w:rPr>
        <w:t xml:space="preserve"> if required</w:t>
      </w:r>
      <w:r w:rsidR="00CC0B51" w:rsidRPr="001E28F1">
        <w:rPr>
          <w:rFonts w:ascii="Arial Narrow" w:hAnsi="Arial Narrow"/>
        </w:rPr>
        <w:t xml:space="preserve">.  </w:t>
      </w:r>
    </w:p>
    <w:p w14:paraId="30B810CE" w14:textId="77777777" w:rsidR="00640067" w:rsidRPr="001E28F1" w:rsidRDefault="00640067" w:rsidP="00640067">
      <w:pPr>
        <w:spacing w:line="276" w:lineRule="auto"/>
        <w:jc w:val="both"/>
        <w:rPr>
          <w:rFonts w:ascii="Arial Narrow" w:hAnsi="Arial Narrow"/>
        </w:rPr>
      </w:pPr>
    </w:p>
    <w:p w14:paraId="206979B1" w14:textId="77777777" w:rsidR="00640067" w:rsidRPr="00655F09" w:rsidRDefault="00D61C3C" w:rsidP="00640067">
      <w:pPr>
        <w:spacing w:line="276" w:lineRule="auto"/>
        <w:jc w:val="both"/>
        <w:rPr>
          <w:rFonts w:ascii="Arial Narrow" w:hAnsi="Arial Narrow"/>
        </w:rPr>
      </w:pPr>
      <w:r w:rsidRPr="001E28F1">
        <w:rPr>
          <w:rFonts w:ascii="Arial Narrow" w:hAnsi="Arial Narrow"/>
        </w:rPr>
        <w:t>All m</w:t>
      </w:r>
      <w:r w:rsidR="00826C7E" w:rsidRPr="001E28F1">
        <w:rPr>
          <w:rFonts w:ascii="Arial Narrow" w:hAnsi="Arial Narrow"/>
        </w:rPr>
        <w:t>ajor, minor, near miss i</w:t>
      </w:r>
      <w:r w:rsidR="008A7933" w:rsidRPr="001E28F1">
        <w:rPr>
          <w:rFonts w:ascii="Arial Narrow" w:hAnsi="Arial Narrow"/>
        </w:rPr>
        <w:t xml:space="preserve">ncidents should </w:t>
      </w:r>
      <w:r w:rsidR="00826C7E" w:rsidRPr="001E28F1">
        <w:rPr>
          <w:rFonts w:ascii="Arial Narrow" w:hAnsi="Arial Narrow"/>
        </w:rPr>
        <w:t xml:space="preserve">also </w:t>
      </w:r>
      <w:r w:rsidR="008A7933" w:rsidRPr="001E28F1">
        <w:rPr>
          <w:rFonts w:ascii="Arial Narrow" w:hAnsi="Arial Narrow"/>
        </w:rPr>
        <w:t xml:space="preserve">be reported by the Bookings Officer </w:t>
      </w:r>
      <w:r w:rsidR="00826C7E" w:rsidRPr="001E28F1">
        <w:rPr>
          <w:rFonts w:ascii="Arial Narrow" w:hAnsi="Arial Narrow"/>
        </w:rPr>
        <w:t xml:space="preserve">via email </w:t>
      </w:r>
      <w:r w:rsidR="007C373C" w:rsidRPr="001E28F1">
        <w:rPr>
          <w:rFonts w:ascii="Arial Narrow" w:hAnsi="Arial Narrow"/>
        </w:rPr>
        <w:t xml:space="preserve">to Council’s </w:t>
      </w:r>
      <w:r w:rsidR="00826C7E" w:rsidRPr="001E28F1">
        <w:rPr>
          <w:rFonts w:ascii="Arial Narrow" w:hAnsi="Arial Narrow"/>
        </w:rPr>
        <w:t xml:space="preserve">relevant contact </w:t>
      </w:r>
      <w:r w:rsidR="007C373C" w:rsidRPr="001E28F1">
        <w:rPr>
          <w:rFonts w:ascii="Arial Narrow" w:hAnsi="Arial Narrow"/>
        </w:rPr>
        <w:t>for Council’s records and to action any follow up maintenance that maybe required.</w:t>
      </w:r>
      <w:r w:rsidR="007C373C" w:rsidRPr="00655F09">
        <w:rPr>
          <w:rFonts w:ascii="Arial Narrow" w:hAnsi="Arial Narrow"/>
        </w:rPr>
        <w:t xml:space="preserve">  </w:t>
      </w:r>
    </w:p>
    <w:bookmarkEnd w:id="218"/>
    <w:p w14:paraId="096E4063" w14:textId="77777777" w:rsidR="00102348" w:rsidRPr="00655F09" w:rsidRDefault="00102348">
      <w:pPr>
        <w:rPr>
          <w:rFonts w:ascii="Arial Narrow" w:hAnsi="Arial Narrow"/>
          <w:b/>
          <w:i/>
          <w:color w:val="000000" w:themeColor="text1"/>
          <w:sz w:val="24"/>
          <w:szCs w:val="24"/>
        </w:rPr>
      </w:pPr>
      <w:r w:rsidRPr="00655F09">
        <w:rPr>
          <w:rFonts w:ascii="Arial Narrow" w:hAnsi="Arial Narrow"/>
          <w:b/>
          <w:i/>
          <w:color w:val="000000" w:themeColor="text1"/>
          <w:sz w:val="24"/>
          <w:szCs w:val="24"/>
        </w:rPr>
        <w:br w:type="page"/>
      </w:r>
    </w:p>
    <w:p w14:paraId="65A8DB92" w14:textId="77777777" w:rsidR="00235707" w:rsidRPr="00655F09" w:rsidRDefault="00235707" w:rsidP="00640067">
      <w:pPr>
        <w:spacing w:line="276" w:lineRule="auto"/>
        <w:jc w:val="both"/>
        <w:rPr>
          <w:rFonts w:ascii="Arial Narrow" w:hAnsi="Arial Narrow"/>
          <w:b/>
          <w:i/>
          <w:color w:val="000000" w:themeColor="text1"/>
          <w:sz w:val="24"/>
          <w:szCs w:val="24"/>
        </w:rPr>
      </w:pPr>
    </w:p>
    <w:p w14:paraId="19FC666E" w14:textId="77777777" w:rsidR="00102348" w:rsidRPr="00B17444" w:rsidRDefault="007C373C" w:rsidP="00BB172C">
      <w:pPr>
        <w:pStyle w:val="Heading3"/>
        <w:numPr>
          <w:ilvl w:val="1"/>
          <w:numId w:val="20"/>
        </w:numPr>
        <w:ind w:left="426"/>
        <w:rPr>
          <w:rStyle w:val="SubtleEmphasis"/>
          <w:i/>
          <w:iCs w:val="0"/>
          <w:color w:val="auto"/>
        </w:rPr>
      </w:pPr>
      <w:bookmarkStart w:id="220" w:name="_Toc53664815"/>
      <w:r w:rsidRPr="00655F09">
        <w:rPr>
          <w:rStyle w:val="SubtleEmphasis"/>
          <w:i/>
          <w:iCs w:val="0"/>
          <w:color w:val="auto"/>
        </w:rPr>
        <w:t>Insurance</w:t>
      </w:r>
      <w:bookmarkEnd w:id="220"/>
    </w:p>
    <w:p w14:paraId="02F23D24" w14:textId="77777777" w:rsidR="00181D15" w:rsidRPr="00655F09" w:rsidRDefault="007C373C" w:rsidP="00BB172C">
      <w:pPr>
        <w:pStyle w:val="Heading4"/>
        <w:numPr>
          <w:ilvl w:val="2"/>
          <w:numId w:val="20"/>
        </w:numPr>
        <w:rPr>
          <w:rStyle w:val="SubtleEmphasis"/>
          <w:i/>
          <w:iCs/>
          <w:color w:val="auto"/>
          <w:sz w:val="24"/>
          <w:szCs w:val="24"/>
        </w:rPr>
      </w:pPr>
      <w:r w:rsidRPr="00655F09">
        <w:rPr>
          <w:rStyle w:val="SubtleEmphasis"/>
          <w:i/>
          <w:iCs/>
          <w:color w:val="auto"/>
          <w:sz w:val="24"/>
          <w:szCs w:val="24"/>
        </w:rPr>
        <w:t>Public Liability Insurance</w:t>
      </w:r>
    </w:p>
    <w:p w14:paraId="222043E1" w14:textId="77777777" w:rsidR="00465B49" w:rsidRPr="00655F09" w:rsidRDefault="00465B49" w:rsidP="00224857">
      <w:pPr>
        <w:spacing w:line="276" w:lineRule="auto"/>
        <w:jc w:val="both"/>
        <w:rPr>
          <w:rFonts w:ascii="Arial Narrow" w:hAnsi="Arial Narrow"/>
          <w:b/>
          <w:i/>
        </w:rPr>
      </w:pPr>
    </w:p>
    <w:p w14:paraId="4AD8D240" w14:textId="61FAE34D" w:rsidR="00224857" w:rsidRPr="00655F09" w:rsidRDefault="007C373C" w:rsidP="00224857">
      <w:pPr>
        <w:spacing w:line="276" w:lineRule="auto"/>
        <w:jc w:val="both"/>
        <w:rPr>
          <w:rFonts w:ascii="Arial Narrow" w:hAnsi="Arial Narrow"/>
        </w:rPr>
      </w:pPr>
      <w:r w:rsidRPr="00655F09">
        <w:rPr>
          <w:rFonts w:ascii="Arial Narrow" w:hAnsi="Arial Narrow"/>
        </w:rPr>
        <w:t xml:space="preserve">Council holds its own Public Liability Insurance to cover its liability. The activities of </w:t>
      </w:r>
      <w:r w:rsidR="00A21C72">
        <w:rPr>
          <w:rFonts w:ascii="Arial Narrow" w:hAnsi="Arial Narrow"/>
        </w:rPr>
        <w:t xml:space="preserve">community organisations, groups, </w:t>
      </w:r>
      <w:proofErr w:type="gramStart"/>
      <w:r w:rsidR="00A21C72">
        <w:rPr>
          <w:rFonts w:ascii="Arial Narrow" w:hAnsi="Arial Narrow"/>
        </w:rPr>
        <w:t>businesses</w:t>
      </w:r>
      <w:proofErr w:type="gramEnd"/>
      <w:r w:rsidR="00A21C72">
        <w:rPr>
          <w:rFonts w:ascii="Arial Narrow" w:hAnsi="Arial Narrow"/>
        </w:rPr>
        <w:t xml:space="preserve"> </w:t>
      </w:r>
      <w:r w:rsidRPr="00655F09">
        <w:rPr>
          <w:rFonts w:ascii="Arial Narrow" w:hAnsi="Arial Narrow"/>
        </w:rPr>
        <w:t xml:space="preserve">and individuals that hire Council owned community facilities are </w:t>
      </w:r>
      <w:r w:rsidRPr="00655F09">
        <w:rPr>
          <w:rFonts w:ascii="Arial Narrow" w:hAnsi="Arial Narrow"/>
          <w:b/>
        </w:rPr>
        <w:t>NOT</w:t>
      </w:r>
      <w:r w:rsidRPr="00655F09">
        <w:rPr>
          <w:rFonts w:ascii="Arial Narrow" w:hAnsi="Arial Narrow"/>
        </w:rPr>
        <w:t xml:space="preserve"> protected by Council’s Public Liability Insurance</w:t>
      </w:r>
      <w:r w:rsidR="00FE73B5">
        <w:rPr>
          <w:rFonts w:ascii="Arial Narrow" w:hAnsi="Arial Narrow"/>
        </w:rPr>
        <w:t xml:space="preserve"> however injury caused by usage of the facility may fall within Council’s responsibility.</w:t>
      </w:r>
    </w:p>
    <w:p w14:paraId="7B06C4FA" w14:textId="77777777" w:rsidR="00224857" w:rsidRPr="00655F09" w:rsidRDefault="00224857" w:rsidP="00224857">
      <w:pPr>
        <w:spacing w:line="276" w:lineRule="auto"/>
        <w:jc w:val="both"/>
        <w:rPr>
          <w:rFonts w:ascii="Arial Narrow" w:hAnsi="Arial Narrow" w:cs="Arial"/>
        </w:rPr>
      </w:pPr>
    </w:p>
    <w:p w14:paraId="4DBFA1F5" w14:textId="19C28768" w:rsidR="00816100" w:rsidRPr="00655F09" w:rsidRDefault="00BE2119" w:rsidP="00816100">
      <w:pPr>
        <w:spacing w:line="276" w:lineRule="auto"/>
        <w:jc w:val="both"/>
        <w:rPr>
          <w:rFonts w:ascii="Arial Narrow" w:hAnsi="Arial Narrow" w:cs="Arial"/>
        </w:rPr>
      </w:pPr>
      <w:r>
        <w:rPr>
          <w:rFonts w:ascii="Arial Narrow" w:hAnsi="Arial Narrow" w:cs="Arial"/>
        </w:rPr>
        <w:t>C</w:t>
      </w:r>
      <w:r w:rsidR="007C373C" w:rsidRPr="00655F09">
        <w:rPr>
          <w:rFonts w:ascii="Arial Narrow" w:hAnsi="Arial Narrow" w:cs="Arial"/>
        </w:rPr>
        <w:t>ommuni</w:t>
      </w:r>
      <w:r w:rsidR="00A21C72">
        <w:rPr>
          <w:rFonts w:ascii="Arial Narrow" w:hAnsi="Arial Narrow" w:cs="Arial"/>
        </w:rPr>
        <w:t>ty organisation</w:t>
      </w:r>
      <w:r>
        <w:rPr>
          <w:rFonts w:ascii="Arial Narrow" w:hAnsi="Arial Narrow" w:cs="Arial"/>
        </w:rPr>
        <w:t>s</w:t>
      </w:r>
      <w:r w:rsidR="00A21C72">
        <w:rPr>
          <w:rFonts w:ascii="Arial Narrow" w:hAnsi="Arial Narrow" w:cs="Arial"/>
        </w:rPr>
        <w:t>, group</w:t>
      </w:r>
      <w:r>
        <w:rPr>
          <w:rFonts w:ascii="Arial Narrow" w:hAnsi="Arial Narrow" w:cs="Arial"/>
        </w:rPr>
        <w:t>s</w:t>
      </w:r>
      <w:r w:rsidR="00A21C72">
        <w:rPr>
          <w:rFonts w:ascii="Arial Narrow" w:hAnsi="Arial Narrow" w:cs="Arial"/>
        </w:rPr>
        <w:t xml:space="preserve">, </w:t>
      </w:r>
      <w:r>
        <w:rPr>
          <w:rFonts w:ascii="Arial Narrow" w:hAnsi="Arial Narrow" w:cs="Arial"/>
        </w:rPr>
        <w:t xml:space="preserve">or </w:t>
      </w:r>
      <w:r w:rsidR="00A21C72">
        <w:rPr>
          <w:rFonts w:ascii="Arial Narrow" w:hAnsi="Arial Narrow" w:cs="Arial"/>
        </w:rPr>
        <w:t xml:space="preserve">business </w:t>
      </w:r>
      <w:r>
        <w:rPr>
          <w:rFonts w:ascii="Arial Narrow" w:hAnsi="Arial Narrow" w:cs="Arial"/>
        </w:rPr>
        <w:t xml:space="preserve">who </w:t>
      </w:r>
    </w:p>
    <w:p w14:paraId="4BB506A6" w14:textId="77777777" w:rsidR="00650EC0" w:rsidRPr="00655F09" w:rsidRDefault="007C373C" w:rsidP="00BB172C">
      <w:pPr>
        <w:pStyle w:val="ListParagraph"/>
        <w:numPr>
          <w:ilvl w:val="0"/>
          <w:numId w:val="12"/>
        </w:numPr>
        <w:spacing w:line="276" w:lineRule="auto"/>
        <w:jc w:val="both"/>
        <w:rPr>
          <w:rFonts w:ascii="Arial Narrow" w:hAnsi="Arial Narrow" w:cs="Arial"/>
          <w:sz w:val="22"/>
          <w:szCs w:val="22"/>
        </w:rPr>
      </w:pPr>
      <w:r w:rsidRPr="00655F09">
        <w:rPr>
          <w:rFonts w:ascii="Arial Narrow" w:hAnsi="Arial Narrow" w:cs="Arial"/>
          <w:sz w:val="22"/>
          <w:szCs w:val="22"/>
        </w:rPr>
        <w:t xml:space="preserve">hold its </w:t>
      </w:r>
      <w:r w:rsidRPr="00655F09">
        <w:rPr>
          <w:rFonts w:ascii="Arial Narrow" w:hAnsi="Arial Narrow" w:cs="Arial"/>
          <w:b/>
          <w:sz w:val="22"/>
          <w:szCs w:val="22"/>
        </w:rPr>
        <w:t>OWN</w:t>
      </w:r>
      <w:r w:rsidRPr="00655F09">
        <w:rPr>
          <w:rFonts w:ascii="Arial Narrow" w:hAnsi="Arial Narrow" w:cs="Arial"/>
          <w:sz w:val="22"/>
          <w:szCs w:val="22"/>
        </w:rPr>
        <w:t xml:space="preserve"> Public Liability Insurance </w:t>
      </w:r>
      <w:r w:rsidR="00D03175">
        <w:rPr>
          <w:rFonts w:ascii="Arial Narrow" w:hAnsi="Arial Narrow" w:cs="Arial"/>
          <w:sz w:val="22"/>
          <w:szCs w:val="22"/>
        </w:rPr>
        <w:t xml:space="preserve">which </w:t>
      </w:r>
      <w:r w:rsidR="00106AFC">
        <w:rPr>
          <w:rFonts w:ascii="Arial Narrow" w:hAnsi="Arial Narrow" w:cs="Arial"/>
          <w:sz w:val="22"/>
          <w:szCs w:val="22"/>
        </w:rPr>
        <w:t xml:space="preserve">has the capacity to cover the proposed activity </w:t>
      </w:r>
      <w:r w:rsidRPr="00655F09">
        <w:rPr>
          <w:rFonts w:ascii="Arial Narrow" w:hAnsi="Arial Narrow" w:cs="Arial"/>
          <w:sz w:val="22"/>
          <w:szCs w:val="22"/>
        </w:rPr>
        <w:t xml:space="preserve">and must ensure that it remains current for the duration of the hire period.  </w:t>
      </w:r>
    </w:p>
    <w:p w14:paraId="23F52DF7" w14:textId="77777777" w:rsidR="00816100" w:rsidRPr="00655F09" w:rsidRDefault="00816100" w:rsidP="00224857">
      <w:pPr>
        <w:spacing w:line="276" w:lineRule="auto"/>
        <w:jc w:val="both"/>
        <w:rPr>
          <w:rFonts w:ascii="Arial Narrow" w:hAnsi="Arial Narrow" w:cs="Arial"/>
        </w:rPr>
      </w:pPr>
    </w:p>
    <w:p w14:paraId="0FF12D6E" w14:textId="77777777" w:rsidR="00465B49" w:rsidRDefault="007C373C" w:rsidP="00224857">
      <w:pPr>
        <w:spacing w:line="276" w:lineRule="auto"/>
        <w:jc w:val="both"/>
        <w:rPr>
          <w:rFonts w:ascii="Arial Narrow" w:hAnsi="Arial Narrow"/>
        </w:rPr>
      </w:pPr>
      <w:r w:rsidRPr="00655F09">
        <w:rPr>
          <w:rFonts w:ascii="Arial Narrow" w:hAnsi="Arial Narrow" w:cs="Arial"/>
        </w:rPr>
        <w:t>If an existing Public Liability Insurance Policy is held</w:t>
      </w:r>
      <w:r w:rsidR="00106AFC">
        <w:rPr>
          <w:rFonts w:ascii="Arial Narrow" w:hAnsi="Arial Narrow" w:cs="Arial"/>
        </w:rPr>
        <w:t xml:space="preserve"> and can cover the proposed activity</w:t>
      </w:r>
      <w:r w:rsidR="00A21C72">
        <w:rPr>
          <w:rFonts w:ascii="Arial Narrow" w:hAnsi="Arial Narrow" w:cs="Arial"/>
        </w:rPr>
        <w:t>,</w:t>
      </w:r>
      <w:r w:rsidRPr="00655F09">
        <w:rPr>
          <w:rFonts w:ascii="Arial Narrow" w:hAnsi="Arial Narrow" w:cs="Arial"/>
        </w:rPr>
        <w:t xml:space="preserve"> the hirer must provide a certificate of currency to the facility bookings officer at the time of submitting the Hall Hire Agreement Form.</w:t>
      </w:r>
      <w:r w:rsidR="004204D8" w:rsidRPr="00655F09">
        <w:rPr>
          <w:rFonts w:ascii="Arial Narrow" w:hAnsi="Arial Narrow" w:cs="Arial"/>
        </w:rPr>
        <w:t xml:space="preserve"> </w:t>
      </w:r>
      <w:r w:rsidRPr="00655F09">
        <w:rPr>
          <w:rFonts w:ascii="Arial Narrow" w:hAnsi="Arial Narrow" w:cs="Arial"/>
        </w:rPr>
        <w:t>The insurance policy must be listed in the name of th</w:t>
      </w:r>
      <w:r w:rsidR="00A21C72">
        <w:rPr>
          <w:rFonts w:ascii="Arial Narrow" w:hAnsi="Arial Narrow" w:cs="Arial"/>
        </w:rPr>
        <w:t xml:space="preserve">e community organisation, group, business </w:t>
      </w:r>
      <w:r w:rsidRPr="00655F09">
        <w:rPr>
          <w:rFonts w:ascii="Arial Narrow" w:hAnsi="Arial Narrow"/>
        </w:rPr>
        <w:t>or individual with an insurer approved by Council to a value of $</w:t>
      </w:r>
      <w:r w:rsidR="008A7933">
        <w:rPr>
          <w:rFonts w:ascii="Arial Narrow" w:hAnsi="Arial Narrow"/>
        </w:rPr>
        <w:t>1</w:t>
      </w:r>
      <w:r w:rsidRPr="00655F09">
        <w:rPr>
          <w:rFonts w:ascii="Arial Narrow" w:hAnsi="Arial Narrow"/>
        </w:rPr>
        <w:t>0 million (minimum) in respect of each hire purpose or any one single event (or such greater sum as the Council may reasonably require</w:t>
      </w:r>
      <w:r w:rsidRPr="00F24304">
        <w:rPr>
          <w:rFonts w:ascii="Arial Narrow" w:hAnsi="Arial Narrow"/>
        </w:rPr>
        <w:t>).  In certain cases,</w:t>
      </w:r>
      <w:r w:rsidRPr="00655F09">
        <w:rPr>
          <w:rFonts w:ascii="Arial Narrow" w:hAnsi="Arial Narrow"/>
        </w:rPr>
        <w:t xml:space="preserve"> Council will request that the policy must insure Council as a Principal under a Principal’s Indemnity extension clause acceptable to Council</w:t>
      </w:r>
      <w:r w:rsidR="005627FD" w:rsidRPr="00655F09">
        <w:rPr>
          <w:rFonts w:ascii="Arial Narrow" w:hAnsi="Arial Narrow"/>
        </w:rPr>
        <w:t>.</w:t>
      </w:r>
      <w:r w:rsidR="008174D3">
        <w:rPr>
          <w:rFonts w:ascii="Arial Narrow" w:hAnsi="Arial Narrow"/>
        </w:rPr>
        <w:t xml:space="preserve"> </w:t>
      </w:r>
    </w:p>
    <w:p w14:paraId="3268A07D" w14:textId="77777777" w:rsidR="008174D3" w:rsidRDefault="008174D3" w:rsidP="00224857">
      <w:pPr>
        <w:spacing w:line="276" w:lineRule="auto"/>
        <w:jc w:val="both"/>
        <w:rPr>
          <w:rFonts w:ascii="Arial Narrow" w:hAnsi="Arial Narrow"/>
        </w:rPr>
      </w:pPr>
    </w:p>
    <w:p w14:paraId="6C448F52" w14:textId="77777777" w:rsidR="00224857" w:rsidRPr="00655F09" w:rsidRDefault="00224857" w:rsidP="00465B49">
      <w:pPr>
        <w:spacing w:line="276" w:lineRule="auto"/>
        <w:jc w:val="both"/>
        <w:rPr>
          <w:rFonts w:ascii="Arial Narrow" w:hAnsi="Arial Narrow" w:cs="Arial"/>
        </w:rPr>
      </w:pPr>
    </w:p>
    <w:p w14:paraId="1D3B3D72" w14:textId="77777777" w:rsidR="00181D15" w:rsidRPr="00655F09" w:rsidRDefault="007C373C" w:rsidP="00BB172C">
      <w:pPr>
        <w:pStyle w:val="Heading4"/>
        <w:numPr>
          <w:ilvl w:val="2"/>
          <w:numId w:val="28"/>
        </w:numPr>
        <w:rPr>
          <w:rStyle w:val="SubtleEmphasis"/>
          <w:i/>
          <w:iCs/>
          <w:color w:val="auto"/>
        </w:rPr>
      </w:pPr>
      <w:bookmarkStart w:id="221" w:name="_Toc287778364"/>
      <w:r w:rsidRPr="00655F09">
        <w:rPr>
          <w:rStyle w:val="SubtleEmphasis"/>
          <w:i/>
          <w:iCs/>
          <w:color w:val="auto"/>
        </w:rPr>
        <w:t>Property Insurance</w:t>
      </w:r>
      <w:bookmarkEnd w:id="221"/>
    </w:p>
    <w:p w14:paraId="04B0ED40" w14:textId="77777777" w:rsidR="00102348" w:rsidRPr="00655F09" w:rsidRDefault="00102348" w:rsidP="00102348"/>
    <w:p w14:paraId="128A5185" w14:textId="77777777" w:rsidR="00224857" w:rsidRPr="00655F09" w:rsidRDefault="008B4FEE" w:rsidP="00465B49">
      <w:pPr>
        <w:spacing w:line="276" w:lineRule="auto"/>
        <w:jc w:val="both"/>
        <w:rPr>
          <w:rFonts w:ascii="Arial Narrow" w:hAnsi="Arial Narrow" w:cs="Arial"/>
        </w:rPr>
      </w:pPr>
      <w:r>
        <w:rPr>
          <w:rFonts w:ascii="Arial Narrow" w:hAnsi="Arial Narrow" w:cs="Arial"/>
        </w:rPr>
        <w:t>Buildings</w:t>
      </w:r>
      <w:r w:rsidR="007C373C" w:rsidRPr="00655F09">
        <w:rPr>
          <w:rFonts w:ascii="Arial Narrow" w:hAnsi="Arial Narrow" w:cs="Arial"/>
        </w:rPr>
        <w:t xml:space="preserve"> owned by Council are fully insured by Council unless otherwise stated.  Contents owned by Council are insured by Council. </w:t>
      </w:r>
    </w:p>
    <w:p w14:paraId="5F6627AB" w14:textId="77777777" w:rsidR="00224857" w:rsidRPr="00655F09" w:rsidRDefault="00224857" w:rsidP="00465B49">
      <w:pPr>
        <w:tabs>
          <w:tab w:val="left" w:pos="567"/>
        </w:tabs>
        <w:spacing w:line="276" w:lineRule="auto"/>
        <w:jc w:val="both"/>
        <w:rPr>
          <w:rFonts w:ascii="Arial Narrow" w:hAnsi="Arial Narrow" w:cs="Arial"/>
        </w:rPr>
      </w:pPr>
    </w:p>
    <w:p w14:paraId="6D0CA87B" w14:textId="77777777" w:rsidR="00224857" w:rsidRPr="00655F09" w:rsidRDefault="007C373C" w:rsidP="00465B49">
      <w:pPr>
        <w:spacing w:line="276" w:lineRule="auto"/>
        <w:jc w:val="both"/>
        <w:rPr>
          <w:rFonts w:ascii="Arial Narrow" w:hAnsi="Arial Narrow" w:cs="Arial"/>
        </w:rPr>
      </w:pPr>
      <w:r w:rsidRPr="00655F09">
        <w:rPr>
          <w:rFonts w:ascii="Arial Narrow" w:hAnsi="Arial Narrow" w:cs="Arial"/>
        </w:rPr>
        <w:t xml:space="preserve">Contents purchased or supplied by Hirers and </w:t>
      </w:r>
      <w:proofErr w:type="gramStart"/>
      <w:r w:rsidR="008B4FEE">
        <w:rPr>
          <w:rFonts w:ascii="Arial Narrow" w:hAnsi="Arial Narrow" w:cs="Arial"/>
        </w:rPr>
        <w:t>tenants</w:t>
      </w:r>
      <w:proofErr w:type="gramEnd"/>
      <w:r w:rsidR="008B4FEE">
        <w:rPr>
          <w:rFonts w:ascii="Arial Narrow" w:hAnsi="Arial Narrow" w:cs="Arial"/>
        </w:rPr>
        <w:t xml:space="preserve"> </w:t>
      </w:r>
      <w:r w:rsidR="00522908">
        <w:rPr>
          <w:rFonts w:ascii="Arial Narrow" w:hAnsi="Arial Narrow" w:cs="Arial"/>
        </w:rPr>
        <w:t xml:space="preserve">contents within the venues </w:t>
      </w:r>
      <w:r w:rsidRPr="00655F09">
        <w:rPr>
          <w:rFonts w:ascii="Arial Narrow" w:hAnsi="Arial Narrow" w:cs="Arial"/>
        </w:rPr>
        <w:t xml:space="preserve">not considered fixtures of the facility are </w:t>
      </w:r>
      <w:r w:rsidRPr="00655F09">
        <w:rPr>
          <w:rFonts w:ascii="Arial Narrow" w:hAnsi="Arial Narrow" w:cs="Arial"/>
          <w:b/>
        </w:rPr>
        <w:t>NOT</w:t>
      </w:r>
      <w:r w:rsidRPr="00655F09">
        <w:rPr>
          <w:rFonts w:ascii="Arial Narrow" w:hAnsi="Arial Narrow" w:cs="Arial"/>
        </w:rPr>
        <w:t xml:space="preserve"> insured by Council.  Council </w:t>
      </w:r>
      <w:r w:rsidRPr="00655F09">
        <w:rPr>
          <w:rFonts w:ascii="Arial Narrow" w:hAnsi="Arial Narrow" w:cs="Arial"/>
          <w:b/>
        </w:rPr>
        <w:t>DOES NOT</w:t>
      </w:r>
      <w:r w:rsidRPr="00655F09">
        <w:rPr>
          <w:rFonts w:ascii="Arial Narrow" w:hAnsi="Arial Narrow" w:cs="Arial"/>
        </w:rPr>
        <w:t xml:space="preserve"> insure property which is owned by others.  Cash, consumable </w:t>
      </w:r>
      <w:proofErr w:type="gramStart"/>
      <w:r w:rsidRPr="00655F09">
        <w:rPr>
          <w:rFonts w:ascii="Arial Narrow" w:hAnsi="Arial Narrow" w:cs="Arial"/>
        </w:rPr>
        <w:t>goods</w:t>
      </w:r>
      <w:proofErr w:type="gramEnd"/>
      <w:r w:rsidRPr="00655F09">
        <w:rPr>
          <w:rFonts w:ascii="Arial Narrow" w:hAnsi="Arial Narrow" w:cs="Arial"/>
        </w:rPr>
        <w:t xml:space="preserve"> and sporting equipment kept on premises by Hirers </w:t>
      </w:r>
      <w:r w:rsidR="0062109D">
        <w:rPr>
          <w:rFonts w:ascii="Arial Narrow" w:hAnsi="Arial Narrow" w:cs="Arial"/>
        </w:rPr>
        <w:t xml:space="preserve">and tenants </w:t>
      </w:r>
      <w:r w:rsidRPr="00655F09">
        <w:rPr>
          <w:rFonts w:ascii="Arial Narrow" w:hAnsi="Arial Narrow" w:cs="Arial"/>
        </w:rPr>
        <w:t xml:space="preserve">are also </w:t>
      </w:r>
      <w:r w:rsidRPr="00655F09">
        <w:rPr>
          <w:rFonts w:ascii="Arial Narrow" w:hAnsi="Arial Narrow" w:cs="Arial"/>
          <w:b/>
        </w:rPr>
        <w:t>NOT</w:t>
      </w:r>
      <w:r w:rsidRPr="00655F09">
        <w:rPr>
          <w:rFonts w:ascii="Arial Narrow" w:hAnsi="Arial Narrow" w:cs="Arial"/>
        </w:rPr>
        <w:t xml:space="preserve"> insured by Council.  </w:t>
      </w:r>
    </w:p>
    <w:p w14:paraId="19A85CF7" w14:textId="77777777" w:rsidR="00224857" w:rsidRPr="00655F09" w:rsidRDefault="00224857" w:rsidP="00465B49">
      <w:pPr>
        <w:spacing w:line="276" w:lineRule="auto"/>
        <w:jc w:val="both"/>
        <w:rPr>
          <w:rFonts w:ascii="Arial Narrow" w:hAnsi="Arial Narrow" w:cs="Arial"/>
        </w:rPr>
      </w:pPr>
    </w:p>
    <w:p w14:paraId="6B0320F5" w14:textId="77777777" w:rsidR="00224857" w:rsidRPr="00655F09" w:rsidRDefault="007C373C" w:rsidP="00465B49">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Narrow" w:hAnsi="Arial Narrow" w:cs="Arial"/>
        </w:rPr>
      </w:pPr>
      <w:r w:rsidRPr="00655F09">
        <w:rPr>
          <w:rFonts w:ascii="Arial Narrow" w:hAnsi="Arial Narrow" w:cs="Arial"/>
        </w:rPr>
        <w:t>Eac</w:t>
      </w:r>
      <w:r w:rsidR="00A21C72">
        <w:rPr>
          <w:rFonts w:ascii="Arial Narrow" w:hAnsi="Arial Narrow" w:cs="Arial"/>
        </w:rPr>
        <w:t xml:space="preserve">h community organisation, group, </w:t>
      </w:r>
      <w:proofErr w:type="gramStart"/>
      <w:r w:rsidR="00A21C72">
        <w:rPr>
          <w:rFonts w:ascii="Arial Narrow" w:hAnsi="Arial Narrow" w:cs="Arial"/>
        </w:rPr>
        <w:t>business</w:t>
      </w:r>
      <w:proofErr w:type="gramEnd"/>
      <w:r w:rsidR="00A21C72">
        <w:rPr>
          <w:rFonts w:ascii="Arial Narrow" w:hAnsi="Arial Narrow" w:cs="Arial"/>
        </w:rPr>
        <w:t xml:space="preserve"> </w:t>
      </w:r>
      <w:r w:rsidRPr="00655F09">
        <w:rPr>
          <w:rFonts w:ascii="Arial Narrow" w:hAnsi="Arial Narrow" w:cs="Arial"/>
        </w:rPr>
        <w:t>or individual is advised to obtain contents insurance to ensure protection of their investment in the event of loss, damage, theft etc.</w:t>
      </w:r>
    </w:p>
    <w:p w14:paraId="72143DCE" w14:textId="77777777" w:rsidR="00224857" w:rsidRPr="00655F09" w:rsidRDefault="00224857" w:rsidP="00465B49">
      <w:pPr>
        <w:spacing w:line="276" w:lineRule="auto"/>
        <w:jc w:val="both"/>
        <w:rPr>
          <w:rFonts w:ascii="Arial Narrow" w:hAnsi="Arial Narrow" w:cs="Arial"/>
        </w:rPr>
      </w:pPr>
    </w:p>
    <w:p w14:paraId="0D93E9C5" w14:textId="77777777" w:rsidR="006B0613" w:rsidRPr="00655F09" w:rsidRDefault="007C373C" w:rsidP="00465B49">
      <w:pPr>
        <w:spacing w:line="276" w:lineRule="auto"/>
        <w:jc w:val="both"/>
        <w:rPr>
          <w:rFonts w:ascii="Arial Narrow" w:hAnsi="Arial Narrow"/>
        </w:rPr>
      </w:pPr>
      <w:r w:rsidRPr="00655F09">
        <w:rPr>
          <w:rFonts w:ascii="Arial Narrow" w:hAnsi="Arial Narrow"/>
        </w:rPr>
        <w:t xml:space="preserve">Third party hirers </w:t>
      </w:r>
      <w:r w:rsidRPr="0062109D">
        <w:rPr>
          <w:rFonts w:ascii="Arial Narrow" w:hAnsi="Arial Narrow"/>
          <w:u w:val="single"/>
        </w:rPr>
        <w:t>must</w:t>
      </w:r>
      <w:r w:rsidRPr="00655F09">
        <w:rPr>
          <w:rFonts w:ascii="Arial Narrow" w:hAnsi="Arial Narrow"/>
        </w:rPr>
        <w:t xml:space="preserve"> be made aware that property not considered fixtures of the building are owned by</w:t>
      </w:r>
      <w:r w:rsidR="00F24304">
        <w:rPr>
          <w:rFonts w:ascii="Arial Narrow" w:hAnsi="Arial Narrow"/>
        </w:rPr>
        <w:t xml:space="preserve"> the occupying community group. The property may or may not be covered </w:t>
      </w:r>
      <w:r w:rsidRPr="00655F09">
        <w:rPr>
          <w:rFonts w:ascii="Arial Narrow" w:hAnsi="Arial Narrow"/>
        </w:rPr>
        <w:t xml:space="preserve">under the contents insurance of the occupying </w:t>
      </w:r>
      <w:proofErr w:type="gramStart"/>
      <w:r w:rsidRPr="00655F09">
        <w:rPr>
          <w:rFonts w:ascii="Arial Narrow" w:hAnsi="Arial Narrow"/>
        </w:rPr>
        <w:t xml:space="preserve">tenant  </w:t>
      </w:r>
      <w:proofErr w:type="spellStart"/>
      <w:r w:rsidRPr="00655F09">
        <w:rPr>
          <w:rFonts w:ascii="Arial Narrow" w:hAnsi="Arial Narrow"/>
        </w:rPr>
        <w:t>eg</w:t>
      </w:r>
      <w:proofErr w:type="gramEnd"/>
      <w:r w:rsidRPr="00655F09">
        <w:rPr>
          <w:rFonts w:ascii="Arial Narrow" w:hAnsi="Arial Narrow"/>
        </w:rPr>
        <w:t>.</w:t>
      </w:r>
      <w:proofErr w:type="spellEnd"/>
      <w:r w:rsidRPr="00655F09">
        <w:rPr>
          <w:rFonts w:ascii="Arial Narrow" w:hAnsi="Arial Narrow"/>
        </w:rPr>
        <w:t xml:space="preserve"> furniture and fridge.</w:t>
      </w:r>
    </w:p>
    <w:p w14:paraId="7E7BEDA0" w14:textId="77777777" w:rsidR="006A21C7" w:rsidRPr="00655F09" w:rsidRDefault="006A21C7">
      <w:pPr>
        <w:rPr>
          <w:rFonts w:ascii="Arial Narrow" w:hAnsi="Arial Narrow"/>
        </w:rPr>
      </w:pPr>
    </w:p>
    <w:p w14:paraId="735802C4" w14:textId="77777777" w:rsidR="00181D15" w:rsidRPr="00655F09" w:rsidRDefault="007C373C" w:rsidP="00BB172C">
      <w:pPr>
        <w:pStyle w:val="Heading3"/>
        <w:numPr>
          <w:ilvl w:val="1"/>
          <w:numId w:val="28"/>
        </w:numPr>
        <w:ind w:left="426"/>
        <w:rPr>
          <w:rStyle w:val="SubtleEmphasis"/>
          <w:i/>
          <w:iCs w:val="0"/>
          <w:color w:val="auto"/>
        </w:rPr>
      </w:pPr>
      <w:bookmarkStart w:id="222" w:name="_Toc53664816"/>
      <w:bookmarkStart w:id="223" w:name="_Toc319570720"/>
      <w:r w:rsidRPr="00655F09">
        <w:rPr>
          <w:rStyle w:val="SubtleEmphasis"/>
          <w:i/>
          <w:iCs w:val="0"/>
          <w:color w:val="auto"/>
        </w:rPr>
        <w:t xml:space="preserve">The Victoria Police </w:t>
      </w:r>
      <w:proofErr w:type="spellStart"/>
      <w:r w:rsidRPr="00655F09">
        <w:rPr>
          <w:rStyle w:val="SubtleEmphasis"/>
          <w:i/>
          <w:iCs w:val="0"/>
          <w:color w:val="auto"/>
        </w:rPr>
        <w:t>Partysafe</w:t>
      </w:r>
      <w:proofErr w:type="spellEnd"/>
      <w:r w:rsidRPr="00655F09">
        <w:rPr>
          <w:rStyle w:val="SubtleEmphasis"/>
          <w:i/>
          <w:iCs w:val="0"/>
          <w:color w:val="auto"/>
        </w:rPr>
        <w:t xml:space="preserve"> Program</w:t>
      </w:r>
      <w:bookmarkEnd w:id="222"/>
      <w:r w:rsidRPr="00655F09">
        <w:rPr>
          <w:rStyle w:val="SubtleEmphasis"/>
          <w:i/>
          <w:iCs w:val="0"/>
          <w:color w:val="auto"/>
        </w:rPr>
        <w:t xml:space="preserve"> </w:t>
      </w:r>
    </w:p>
    <w:p w14:paraId="126F0BEC" w14:textId="77777777" w:rsidR="001508A0" w:rsidRPr="00655F09" w:rsidRDefault="001508A0" w:rsidP="001508A0">
      <w:pPr>
        <w:spacing w:line="276" w:lineRule="auto"/>
        <w:rPr>
          <w:rFonts w:ascii="Arial Narrow" w:hAnsi="Arial Narrow"/>
        </w:rPr>
      </w:pPr>
    </w:p>
    <w:p w14:paraId="492913CE" w14:textId="77777777" w:rsidR="001508A0" w:rsidRPr="00655F09" w:rsidRDefault="007C373C" w:rsidP="001508A0">
      <w:pPr>
        <w:spacing w:line="276" w:lineRule="auto"/>
        <w:jc w:val="both"/>
        <w:rPr>
          <w:rFonts w:ascii="Arial Narrow" w:hAnsi="Arial Narrow"/>
        </w:rPr>
      </w:pPr>
      <w:proofErr w:type="spellStart"/>
      <w:r w:rsidRPr="00655F09">
        <w:rPr>
          <w:rFonts w:ascii="Arial Narrow" w:hAnsi="Arial Narrow"/>
        </w:rPr>
        <w:t>Partysafe</w:t>
      </w:r>
      <w:proofErr w:type="spellEnd"/>
      <w:r w:rsidRPr="00655F09">
        <w:rPr>
          <w:rFonts w:ascii="Arial Narrow" w:hAnsi="Arial Narrow"/>
        </w:rPr>
        <w:t xml:space="preserve"> provides information to help minimise the risk of something going wrong at a party, such as intoxicated guests or </w:t>
      </w:r>
      <w:proofErr w:type="spellStart"/>
      <w:r w:rsidRPr="00655F09">
        <w:rPr>
          <w:rFonts w:ascii="Arial Narrow" w:hAnsi="Arial Narrow"/>
        </w:rPr>
        <w:t>gatecrashers</w:t>
      </w:r>
      <w:proofErr w:type="spellEnd"/>
      <w:r w:rsidRPr="00655F09">
        <w:rPr>
          <w:rFonts w:ascii="Arial Narrow" w:hAnsi="Arial Narrow"/>
        </w:rPr>
        <w:t xml:space="preserve"> ruining the fun.</w:t>
      </w:r>
      <w:r w:rsidR="0062109D">
        <w:rPr>
          <w:rFonts w:ascii="Arial Narrow" w:hAnsi="Arial Narrow"/>
        </w:rPr>
        <w:t xml:space="preserve"> </w:t>
      </w:r>
      <w:proofErr w:type="spellStart"/>
      <w:r w:rsidRPr="00655F09">
        <w:rPr>
          <w:rFonts w:ascii="Arial Narrow" w:hAnsi="Arial Narrow"/>
        </w:rPr>
        <w:t>Partysafe</w:t>
      </w:r>
      <w:proofErr w:type="spellEnd"/>
      <w:r w:rsidRPr="00655F09">
        <w:rPr>
          <w:rFonts w:ascii="Arial Narrow" w:hAnsi="Arial Narrow"/>
        </w:rPr>
        <w:t xml:space="preserve"> allows people to register their party with the police, and if they are called to the event, they have all the information they need to know.</w:t>
      </w:r>
    </w:p>
    <w:p w14:paraId="47E9B315" w14:textId="77777777" w:rsidR="00181D15" w:rsidRPr="00655F09" w:rsidRDefault="007C373C" w:rsidP="00BB172C">
      <w:pPr>
        <w:pStyle w:val="Heading4"/>
        <w:numPr>
          <w:ilvl w:val="2"/>
          <w:numId w:val="20"/>
        </w:numPr>
        <w:rPr>
          <w:rStyle w:val="SubtleEmphasis"/>
          <w:i/>
          <w:iCs/>
          <w:color w:val="auto"/>
          <w:szCs w:val="24"/>
        </w:rPr>
      </w:pPr>
      <w:r w:rsidRPr="00655F09">
        <w:rPr>
          <w:rStyle w:val="SubtleEmphasis"/>
          <w:i/>
          <w:iCs/>
          <w:color w:val="auto"/>
          <w:szCs w:val="24"/>
        </w:rPr>
        <w:t>How to register a party</w:t>
      </w:r>
    </w:p>
    <w:p w14:paraId="6B880006" w14:textId="77777777" w:rsidR="001508A0" w:rsidRPr="00655F09" w:rsidRDefault="001508A0" w:rsidP="001508A0">
      <w:pPr>
        <w:spacing w:line="276" w:lineRule="auto"/>
        <w:jc w:val="both"/>
        <w:rPr>
          <w:rFonts w:ascii="Arial Narrow" w:hAnsi="Arial Narrow"/>
        </w:rPr>
      </w:pPr>
    </w:p>
    <w:p w14:paraId="5B75C663" w14:textId="77777777" w:rsidR="001508A0" w:rsidRPr="00655F09" w:rsidRDefault="007C373C" w:rsidP="00BB172C">
      <w:pPr>
        <w:pStyle w:val="ListParagraph"/>
        <w:numPr>
          <w:ilvl w:val="0"/>
          <w:numId w:val="13"/>
        </w:numPr>
        <w:spacing w:line="276" w:lineRule="auto"/>
        <w:jc w:val="both"/>
        <w:rPr>
          <w:rFonts w:ascii="Arial Narrow" w:hAnsi="Arial Narrow" w:cs="Arial"/>
          <w:sz w:val="22"/>
          <w:szCs w:val="22"/>
        </w:rPr>
      </w:pPr>
      <w:r w:rsidRPr="00655F09">
        <w:rPr>
          <w:rFonts w:ascii="Arial Narrow" w:hAnsi="Arial Narrow" w:cs="Arial"/>
          <w:sz w:val="22"/>
          <w:szCs w:val="22"/>
        </w:rPr>
        <w:t xml:space="preserve">Complete the </w:t>
      </w:r>
      <w:proofErr w:type="spellStart"/>
      <w:r w:rsidRPr="00655F09">
        <w:rPr>
          <w:rFonts w:ascii="Arial Narrow" w:hAnsi="Arial Narrow" w:cs="Arial"/>
          <w:sz w:val="22"/>
          <w:szCs w:val="22"/>
        </w:rPr>
        <w:t>Part</w:t>
      </w:r>
      <w:r w:rsidR="00AA3C85">
        <w:rPr>
          <w:rFonts w:ascii="Arial Narrow" w:hAnsi="Arial Narrow" w:cs="Arial"/>
          <w:sz w:val="22"/>
          <w:szCs w:val="22"/>
        </w:rPr>
        <w:t>y</w:t>
      </w:r>
      <w:r w:rsidRPr="00655F09">
        <w:rPr>
          <w:rFonts w:ascii="Arial Narrow" w:hAnsi="Arial Narrow" w:cs="Arial"/>
          <w:sz w:val="22"/>
          <w:szCs w:val="22"/>
        </w:rPr>
        <w:t>safe</w:t>
      </w:r>
      <w:proofErr w:type="spellEnd"/>
      <w:r w:rsidRPr="00655F09">
        <w:rPr>
          <w:rFonts w:ascii="Arial Narrow" w:hAnsi="Arial Narrow" w:cs="Arial"/>
          <w:sz w:val="22"/>
          <w:szCs w:val="22"/>
        </w:rPr>
        <w:t xml:space="preserve"> Registration Form available </w:t>
      </w:r>
      <w:r w:rsidR="00A21C72">
        <w:rPr>
          <w:rFonts w:ascii="Arial Narrow" w:hAnsi="Arial Narrow" w:cs="Arial"/>
          <w:sz w:val="22"/>
          <w:szCs w:val="22"/>
        </w:rPr>
        <w:t xml:space="preserve">online at </w:t>
      </w:r>
      <w:hyperlink r:id="rId16" w:history="1">
        <w:r w:rsidR="00A21C72" w:rsidRPr="0029543D">
          <w:rPr>
            <w:rStyle w:val="Hyperlink"/>
            <w:rFonts w:ascii="Arial Narrow" w:hAnsi="Arial Narrow" w:cs="Arial"/>
            <w:sz w:val="22"/>
            <w:szCs w:val="22"/>
          </w:rPr>
          <w:t>www.police.vic.gov.au</w:t>
        </w:r>
      </w:hyperlink>
      <w:r w:rsidR="00A21C72">
        <w:rPr>
          <w:rFonts w:ascii="Arial Narrow" w:hAnsi="Arial Narrow" w:cs="Arial"/>
          <w:sz w:val="22"/>
          <w:szCs w:val="22"/>
        </w:rPr>
        <w:t xml:space="preserve"> or</w:t>
      </w:r>
      <w:r w:rsidRPr="00655F09">
        <w:rPr>
          <w:rFonts w:ascii="Arial Narrow" w:hAnsi="Arial Narrow" w:cs="Arial"/>
          <w:sz w:val="22"/>
          <w:szCs w:val="22"/>
        </w:rPr>
        <w:t xml:space="preserve"> from a local police station. </w:t>
      </w:r>
      <w:r w:rsidR="0062109D">
        <w:rPr>
          <w:rFonts w:ascii="Arial Narrow" w:hAnsi="Arial Narrow" w:cs="Arial"/>
          <w:sz w:val="22"/>
          <w:szCs w:val="22"/>
        </w:rPr>
        <w:t xml:space="preserve">This must be completed at least </w:t>
      </w:r>
      <w:r w:rsidRPr="00655F09">
        <w:rPr>
          <w:rFonts w:ascii="Arial Narrow" w:hAnsi="Arial Narrow" w:cs="Arial"/>
          <w:sz w:val="22"/>
          <w:szCs w:val="22"/>
        </w:rPr>
        <w:t>one week prior to the party.</w:t>
      </w:r>
    </w:p>
    <w:p w14:paraId="5048A67F" w14:textId="77777777" w:rsidR="001508A0" w:rsidRPr="00655F09" w:rsidRDefault="007C373C" w:rsidP="00BB172C">
      <w:pPr>
        <w:pStyle w:val="ListParagraph"/>
        <w:numPr>
          <w:ilvl w:val="0"/>
          <w:numId w:val="13"/>
        </w:numPr>
        <w:spacing w:line="276" w:lineRule="auto"/>
        <w:jc w:val="both"/>
        <w:rPr>
          <w:rFonts w:ascii="Arial Narrow" w:hAnsi="Arial Narrow" w:cs="Arial"/>
          <w:sz w:val="22"/>
          <w:szCs w:val="22"/>
        </w:rPr>
      </w:pPr>
      <w:r w:rsidRPr="00655F09">
        <w:rPr>
          <w:rFonts w:ascii="Arial Narrow" w:hAnsi="Arial Narrow" w:cs="Arial"/>
          <w:sz w:val="22"/>
          <w:szCs w:val="22"/>
        </w:rPr>
        <w:t xml:space="preserve">Make sure all the details are entered correctly and submit the form to the local police station nearest the party. </w:t>
      </w:r>
    </w:p>
    <w:p w14:paraId="0E282A82" w14:textId="77777777" w:rsidR="001508A0" w:rsidRPr="00655F09" w:rsidRDefault="007C373C" w:rsidP="00BB172C">
      <w:pPr>
        <w:pStyle w:val="ListParagraph"/>
        <w:numPr>
          <w:ilvl w:val="0"/>
          <w:numId w:val="13"/>
        </w:numPr>
        <w:spacing w:line="276" w:lineRule="auto"/>
        <w:jc w:val="both"/>
        <w:rPr>
          <w:rFonts w:ascii="Arial Narrow" w:hAnsi="Arial Narrow" w:cs="Arial"/>
          <w:sz w:val="22"/>
          <w:szCs w:val="22"/>
        </w:rPr>
      </w:pPr>
      <w:r w:rsidRPr="00655F09">
        <w:rPr>
          <w:rFonts w:ascii="Arial Narrow" w:hAnsi="Arial Narrow" w:cs="Arial"/>
          <w:sz w:val="22"/>
          <w:szCs w:val="22"/>
        </w:rPr>
        <w:lastRenderedPageBreak/>
        <w:t xml:space="preserve">Ensure </w:t>
      </w:r>
      <w:r w:rsidR="00AA3C85">
        <w:rPr>
          <w:rFonts w:ascii="Arial Narrow" w:hAnsi="Arial Narrow" w:cs="Arial"/>
          <w:sz w:val="22"/>
          <w:szCs w:val="22"/>
        </w:rPr>
        <w:t xml:space="preserve">that a registration certificate is printed and </w:t>
      </w:r>
      <w:r w:rsidRPr="00655F09">
        <w:rPr>
          <w:rFonts w:ascii="Arial Narrow" w:hAnsi="Arial Narrow" w:cs="Arial"/>
          <w:sz w:val="22"/>
          <w:szCs w:val="22"/>
        </w:rPr>
        <w:t>place</w:t>
      </w:r>
      <w:r w:rsidR="00AA3C85">
        <w:rPr>
          <w:rFonts w:ascii="Arial Narrow" w:hAnsi="Arial Narrow" w:cs="Arial"/>
          <w:sz w:val="22"/>
          <w:szCs w:val="22"/>
        </w:rPr>
        <w:t>d</w:t>
      </w:r>
      <w:r w:rsidRPr="00655F09">
        <w:rPr>
          <w:rFonts w:ascii="Arial Narrow" w:hAnsi="Arial Narrow" w:cs="Arial"/>
          <w:sz w:val="22"/>
          <w:szCs w:val="22"/>
        </w:rPr>
        <w:t xml:space="preserve"> at the front door showing guests the party has been registered with Victoria Police.</w:t>
      </w:r>
    </w:p>
    <w:p w14:paraId="35F384EF" w14:textId="77777777" w:rsidR="001508A0" w:rsidRPr="00655F09" w:rsidRDefault="007C373C" w:rsidP="00D41F3A">
      <w:pPr>
        <w:spacing w:line="276" w:lineRule="auto"/>
        <w:jc w:val="both"/>
        <w:rPr>
          <w:rFonts w:ascii="Arial Narrow" w:hAnsi="Arial Narrow" w:cs="Arial"/>
        </w:rPr>
      </w:pPr>
      <w:r w:rsidRPr="00655F09">
        <w:rPr>
          <w:rFonts w:ascii="Arial Narrow" w:hAnsi="Arial Narrow" w:cs="Arial"/>
        </w:rPr>
        <w:tab/>
      </w:r>
    </w:p>
    <w:p w14:paraId="5A3F9825" w14:textId="77777777" w:rsidR="00AC63A9" w:rsidRDefault="007C373C" w:rsidP="00AC63A9">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Where permitted,</w:t>
      </w:r>
      <w:r w:rsidR="00A21C72">
        <w:rPr>
          <w:rFonts w:ascii="Arial Narrow" w:hAnsi="Arial Narrow" w:cs="Arial"/>
          <w:sz w:val="22"/>
          <w:szCs w:val="22"/>
        </w:rPr>
        <w:t>1</w:t>
      </w:r>
      <w:r w:rsidR="00522908">
        <w:rPr>
          <w:rFonts w:ascii="Arial Narrow" w:hAnsi="Arial Narrow" w:cs="Arial"/>
          <w:sz w:val="22"/>
          <w:szCs w:val="22"/>
        </w:rPr>
        <w:t>8</w:t>
      </w:r>
      <w:r w:rsidRPr="00655F09">
        <w:rPr>
          <w:rFonts w:ascii="Arial Narrow" w:hAnsi="Arial Narrow" w:cs="Arial"/>
          <w:sz w:val="22"/>
          <w:szCs w:val="22"/>
        </w:rPr>
        <w:t>th's</w:t>
      </w:r>
      <w:r w:rsidR="00A21C72">
        <w:rPr>
          <w:rFonts w:ascii="Arial Narrow" w:hAnsi="Arial Narrow" w:cs="Arial"/>
          <w:sz w:val="22"/>
          <w:szCs w:val="22"/>
        </w:rPr>
        <w:t xml:space="preserve"> to</w:t>
      </w:r>
      <w:r w:rsidRPr="00655F09">
        <w:rPr>
          <w:rFonts w:ascii="Arial Narrow" w:hAnsi="Arial Narrow" w:cs="Arial"/>
          <w:sz w:val="22"/>
          <w:szCs w:val="22"/>
        </w:rPr>
        <w:t xml:space="preserve"> 21st's to be held at Council facilities must be registered with the Victoria Police </w:t>
      </w:r>
      <w:proofErr w:type="spellStart"/>
      <w:r w:rsidRPr="00655F09">
        <w:rPr>
          <w:rFonts w:ascii="Arial Narrow" w:hAnsi="Arial Narrow" w:cs="Arial"/>
          <w:sz w:val="22"/>
          <w:szCs w:val="22"/>
        </w:rPr>
        <w:t>Partysafe</w:t>
      </w:r>
      <w:proofErr w:type="spellEnd"/>
      <w:r w:rsidRPr="00655F09">
        <w:rPr>
          <w:rFonts w:ascii="Arial Narrow" w:hAnsi="Arial Narrow" w:cs="Arial"/>
          <w:sz w:val="22"/>
          <w:szCs w:val="22"/>
        </w:rPr>
        <w:t xml:space="preserve"> Program. The Hirer must provide proof of registration to the Facility Manager/Booking Officer prior to the hire date. If the Hirer fails to register their party with </w:t>
      </w:r>
      <w:proofErr w:type="spellStart"/>
      <w:r w:rsidRPr="00655F09">
        <w:rPr>
          <w:rFonts w:ascii="Arial Narrow" w:hAnsi="Arial Narrow" w:cs="Arial"/>
          <w:sz w:val="22"/>
          <w:szCs w:val="22"/>
        </w:rPr>
        <w:t>PartySafe</w:t>
      </w:r>
      <w:proofErr w:type="spellEnd"/>
      <w:r w:rsidRPr="00655F09">
        <w:rPr>
          <w:rFonts w:ascii="Arial Narrow" w:hAnsi="Arial Narrow" w:cs="Arial"/>
          <w:sz w:val="22"/>
          <w:szCs w:val="22"/>
        </w:rPr>
        <w:t xml:space="preserve"> or the Victoria Police refuse to register the party, then the hire will not proceed.</w:t>
      </w:r>
    </w:p>
    <w:p w14:paraId="54BC9CAE" w14:textId="77777777" w:rsidR="00492AE8" w:rsidRDefault="00492AE8" w:rsidP="00AC63A9">
      <w:pPr>
        <w:pStyle w:val="ListParagraph"/>
        <w:spacing w:line="276" w:lineRule="auto"/>
        <w:ind w:left="0"/>
        <w:jc w:val="both"/>
        <w:rPr>
          <w:rFonts w:ascii="Arial Narrow" w:hAnsi="Arial Narrow" w:cs="Arial"/>
          <w:sz w:val="22"/>
          <w:szCs w:val="22"/>
        </w:rPr>
      </w:pPr>
    </w:p>
    <w:p w14:paraId="62D3A5DC" w14:textId="77777777" w:rsidR="00492AE8" w:rsidRPr="005E7993" w:rsidRDefault="00492AE8" w:rsidP="00492AE8">
      <w:pPr>
        <w:pStyle w:val="ListParagraph"/>
        <w:spacing w:line="276" w:lineRule="auto"/>
        <w:ind w:left="0"/>
        <w:jc w:val="both"/>
        <w:rPr>
          <w:rFonts w:ascii="Arial Narrow" w:hAnsi="Arial Narrow" w:cs="Arial"/>
          <w:i/>
          <w:sz w:val="22"/>
          <w:szCs w:val="22"/>
        </w:rPr>
      </w:pPr>
      <w:r w:rsidRPr="005E7993">
        <w:rPr>
          <w:rFonts w:ascii="Arial Narrow" w:hAnsi="Arial Narrow" w:cs="Arial"/>
          <w:sz w:val="22"/>
          <w:szCs w:val="22"/>
          <w:lang w:eastAsia="en-AU"/>
        </w:rPr>
        <w:t xml:space="preserve">It is pertinent to remind hirers that it is illegal in Victoria to supply alcohol to anyone under 18, without their parent/guardian's permission.  Anyone breaking the law could be fined. For further please refer hirers to </w:t>
      </w:r>
      <w:r w:rsidR="00FE765F" w:rsidRPr="00FE765F">
        <w:rPr>
          <w:rFonts w:ascii="Arial Narrow" w:hAnsi="Arial Narrow" w:cs="Arial"/>
          <w:sz w:val="22"/>
          <w:szCs w:val="22"/>
          <w:lang w:eastAsia="en-AU"/>
        </w:rPr>
        <w:t>https://www.police.vic.gov.au/party-safe</w:t>
      </w:r>
    </w:p>
    <w:p w14:paraId="6C8EE347" w14:textId="77777777" w:rsidR="00492AE8" w:rsidRPr="00655F09" w:rsidRDefault="00492AE8" w:rsidP="00AC63A9">
      <w:pPr>
        <w:pStyle w:val="ListParagraph"/>
        <w:spacing w:line="276" w:lineRule="auto"/>
        <w:ind w:left="0"/>
        <w:jc w:val="both"/>
        <w:rPr>
          <w:rFonts w:ascii="Arial Narrow" w:hAnsi="Arial Narrow" w:cs="Arial"/>
          <w:sz w:val="22"/>
          <w:szCs w:val="22"/>
        </w:rPr>
      </w:pPr>
    </w:p>
    <w:p w14:paraId="40B20C62" w14:textId="77777777" w:rsidR="0054740E" w:rsidRPr="00655F09" w:rsidRDefault="0054740E" w:rsidP="00AC63A9">
      <w:pPr>
        <w:pStyle w:val="ListParagraph"/>
        <w:spacing w:line="276" w:lineRule="auto"/>
        <w:ind w:left="0"/>
        <w:jc w:val="both"/>
        <w:rPr>
          <w:rFonts w:ascii="Arial Narrow" w:hAnsi="Arial Narrow" w:cs="Arial"/>
          <w:i/>
          <w:sz w:val="22"/>
          <w:szCs w:val="22"/>
        </w:rPr>
      </w:pPr>
    </w:p>
    <w:p w14:paraId="0991F388" w14:textId="77777777" w:rsidR="00181D15" w:rsidRPr="00655F09" w:rsidRDefault="007C373C" w:rsidP="00BB172C">
      <w:pPr>
        <w:pStyle w:val="Heading3"/>
        <w:numPr>
          <w:ilvl w:val="1"/>
          <w:numId w:val="20"/>
        </w:numPr>
        <w:ind w:left="426"/>
        <w:rPr>
          <w:rStyle w:val="SubtleEmphasis"/>
          <w:i/>
          <w:iCs w:val="0"/>
          <w:color w:val="auto"/>
        </w:rPr>
      </w:pPr>
      <w:bookmarkStart w:id="224" w:name="_Toc53664817"/>
      <w:r w:rsidRPr="00655F09">
        <w:rPr>
          <w:rStyle w:val="SubtleEmphasis"/>
          <w:i/>
          <w:iCs w:val="0"/>
          <w:color w:val="auto"/>
        </w:rPr>
        <w:t>Security</w:t>
      </w:r>
      <w:bookmarkEnd w:id="224"/>
    </w:p>
    <w:p w14:paraId="3F385969" w14:textId="77777777" w:rsidR="0054740E" w:rsidRPr="00655F09" w:rsidRDefault="0054740E" w:rsidP="00402694">
      <w:pPr>
        <w:pStyle w:val="ListParagraph"/>
        <w:spacing w:line="276" w:lineRule="auto"/>
        <w:ind w:left="0"/>
        <w:jc w:val="both"/>
        <w:rPr>
          <w:rFonts w:ascii="Arial Narrow" w:hAnsi="Arial Narrow" w:cs="Arial"/>
          <w:sz w:val="22"/>
          <w:szCs w:val="22"/>
        </w:rPr>
      </w:pPr>
    </w:p>
    <w:p w14:paraId="6FCAE30A" w14:textId="77777777" w:rsidR="00625345" w:rsidRPr="00655F09" w:rsidRDefault="007C373C" w:rsidP="00EC6FD7">
      <w:pPr>
        <w:rPr>
          <w:rFonts w:ascii="Arial Narrow" w:hAnsi="Arial Narrow"/>
        </w:rPr>
      </w:pPr>
      <w:bookmarkStart w:id="225" w:name="_Toc354005872"/>
      <w:bookmarkStart w:id="226" w:name="_Toc354006141"/>
      <w:bookmarkStart w:id="227" w:name="_Toc354049374"/>
      <w:r w:rsidRPr="00655F09">
        <w:rPr>
          <w:rFonts w:ascii="Arial Narrow" w:hAnsi="Arial Narrow"/>
        </w:rPr>
        <w:t xml:space="preserve">Applications to hire a facility for the purpose of large events, teenage </w:t>
      </w:r>
      <w:r w:rsidR="00A21C72">
        <w:rPr>
          <w:rFonts w:ascii="Arial Narrow" w:hAnsi="Arial Narrow"/>
        </w:rPr>
        <w:t>through to</w:t>
      </w:r>
      <w:r w:rsidRPr="00655F09">
        <w:rPr>
          <w:rFonts w:ascii="Arial Narrow" w:hAnsi="Arial Narrow"/>
        </w:rPr>
        <w:t xml:space="preserve"> 21</w:t>
      </w:r>
      <w:r w:rsidRPr="00655F09">
        <w:rPr>
          <w:rFonts w:ascii="Arial Narrow" w:hAnsi="Arial Narrow"/>
          <w:vertAlign w:val="superscript"/>
        </w:rPr>
        <w:t>st</w:t>
      </w:r>
      <w:r w:rsidRPr="00655F09">
        <w:rPr>
          <w:rFonts w:ascii="Arial Narrow" w:hAnsi="Arial Narrow"/>
        </w:rPr>
        <w:t xml:space="preserve"> birthday parties and bucks or hen’s nights must put into place supervision and security measures to the satisfaction of Council and/or the Facility Manager/ Booking Officer. If a security company is engaged the following applies:</w:t>
      </w:r>
      <w:bookmarkEnd w:id="225"/>
      <w:bookmarkEnd w:id="226"/>
      <w:bookmarkEnd w:id="227"/>
    </w:p>
    <w:bookmarkEnd w:id="223"/>
    <w:p w14:paraId="5574E4ED" w14:textId="77777777" w:rsidR="00402694" w:rsidRPr="00655F09" w:rsidRDefault="00402694" w:rsidP="00402694">
      <w:pPr>
        <w:spacing w:line="276" w:lineRule="auto"/>
        <w:ind w:left="2269"/>
        <w:jc w:val="both"/>
        <w:rPr>
          <w:rFonts w:ascii="Arial Narrow" w:hAnsi="Arial Narrow" w:cs="Arial"/>
          <w:sz w:val="20"/>
        </w:rPr>
      </w:pPr>
    </w:p>
    <w:p w14:paraId="007F4054" w14:textId="77777777" w:rsidR="0054740E" w:rsidRPr="00655F09" w:rsidRDefault="007C373C" w:rsidP="00BB172C">
      <w:pPr>
        <w:pStyle w:val="ListParagraph"/>
        <w:numPr>
          <w:ilvl w:val="0"/>
          <w:numId w:val="16"/>
        </w:numPr>
        <w:spacing w:line="276" w:lineRule="auto"/>
        <w:ind w:left="709" w:hanging="283"/>
        <w:jc w:val="both"/>
        <w:rPr>
          <w:rFonts w:ascii="Arial Narrow" w:hAnsi="Arial Narrow" w:cs="Arial"/>
          <w:sz w:val="22"/>
          <w:szCs w:val="22"/>
        </w:rPr>
      </w:pPr>
      <w:r w:rsidRPr="00655F09">
        <w:rPr>
          <w:rFonts w:ascii="Arial Narrow" w:hAnsi="Arial Narrow" w:cs="Arial"/>
          <w:sz w:val="22"/>
          <w:szCs w:val="22"/>
        </w:rPr>
        <w:t xml:space="preserve">Hirers are responsible for all security and crowd control aspects of their </w:t>
      </w:r>
      <w:proofErr w:type="gramStart"/>
      <w:r w:rsidRPr="00655F09">
        <w:rPr>
          <w:rFonts w:ascii="Arial Narrow" w:hAnsi="Arial Narrow" w:cs="Arial"/>
          <w:sz w:val="22"/>
          <w:szCs w:val="22"/>
        </w:rPr>
        <w:t>party;</w:t>
      </w:r>
      <w:proofErr w:type="gramEnd"/>
    </w:p>
    <w:p w14:paraId="2CD37D08" w14:textId="77777777" w:rsidR="0054740E" w:rsidRPr="00655F09" w:rsidRDefault="0054740E" w:rsidP="00402694">
      <w:pPr>
        <w:pStyle w:val="ListParagraph"/>
        <w:spacing w:line="276" w:lineRule="auto"/>
        <w:ind w:left="0"/>
        <w:jc w:val="both"/>
        <w:rPr>
          <w:rFonts w:ascii="Arial Narrow" w:hAnsi="Arial Narrow" w:cs="Arial"/>
          <w:sz w:val="20"/>
        </w:rPr>
      </w:pPr>
    </w:p>
    <w:p w14:paraId="48705D52" w14:textId="77777777" w:rsidR="0054740E" w:rsidRPr="00655F09" w:rsidRDefault="007C373C" w:rsidP="00BB172C">
      <w:pPr>
        <w:pStyle w:val="ListParagraph"/>
        <w:numPr>
          <w:ilvl w:val="0"/>
          <w:numId w:val="16"/>
        </w:numPr>
        <w:spacing w:line="276" w:lineRule="auto"/>
        <w:ind w:left="709" w:hanging="283"/>
        <w:jc w:val="both"/>
        <w:rPr>
          <w:rFonts w:ascii="Arial Narrow" w:hAnsi="Arial Narrow" w:cs="Arial"/>
          <w:sz w:val="22"/>
          <w:szCs w:val="22"/>
        </w:rPr>
      </w:pPr>
      <w:r w:rsidRPr="00655F09">
        <w:rPr>
          <w:rFonts w:ascii="Arial Narrow" w:hAnsi="Arial Narrow" w:cs="Arial"/>
          <w:sz w:val="22"/>
          <w:szCs w:val="22"/>
        </w:rPr>
        <w:t>Privately uniformed security must be licensed under the Private</w:t>
      </w:r>
      <w:r w:rsidR="0062109D">
        <w:rPr>
          <w:rFonts w:ascii="Arial Narrow" w:hAnsi="Arial Narrow" w:cs="Arial"/>
          <w:sz w:val="22"/>
          <w:szCs w:val="22"/>
        </w:rPr>
        <w:t xml:space="preserve"> Security Act </w:t>
      </w:r>
      <w:proofErr w:type="gramStart"/>
      <w:r w:rsidR="0062109D">
        <w:rPr>
          <w:rFonts w:ascii="Arial Narrow" w:hAnsi="Arial Narrow" w:cs="Arial"/>
          <w:sz w:val="22"/>
          <w:szCs w:val="22"/>
        </w:rPr>
        <w:t>2004</w:t>
      </w:r>
      <w:r w:rsidRPr="00655F09">
        <w:rPr>
          <w:rFonts w:ascii="Arial Narrow" w:hAnsi="Arial Narrow" w:cs="Arial"/>
          <w:sz w:val="22"/>
          <w:szCs w:val="22"/>
        </w:rPr>
        <w:t>;</w:t>
      </w:r>
      <w:proofErr w:type="gramEnd"/>
      <w:r w:rsidRPr="00655F09">
        <w:rPr>
          <w:rFonts w:ascii="Arial Narrow" w:hAnsi="Arial Narrow" w:cs="Arial"/>
          <w:sz w:val="22"/>
          <w:szCs w:val="22"/>
        </w:rPr>
        <w:t xml:space="preserve"> </w:t>
      </w:r>
    </w:p>
    <w:p w14:paraId="19B8E7B9" w14:textId="77777777" w:rsidR="00402694" w:rsidRPr="00655F09" w:rsidRDefault="00402694" w:rsidP="00402694">
      <w:pPr>
        <w:pStyle w:val="ListParagraph"/>
        <w:spacing w:line="276" w:lineRule="auto"/>
        <w:jc w:val="both"/>
        <w:rPr>
          <w:rFonts w:ascii="Arial Narrow" w:hAnsi="Arial Narrow" w:cs="Arial"/>
          <w:sz w:val="20"/>
        </w:rPr>
      </w:pPr>
    </w:p>
    <w:p w14:paraId="659E6697" w14:textId="77777777" w:rsidR="0054740E" w:rsidRPr="00655F09" w:rsidRDefault="007C373C" w:rsidP="00BB172C">
      <w:pPr>
        <w:pStyle w:val="ListParagraph"/>
        <w:numPr>
          <w:ilvl w:val="0"/>
          <w:numId w:val="16"/>
        </w:numPr>
        <w:spacing w:line="276" w:lineRule="auto"/>
        <w:ind w:left="709" w:hanging="283"/>
        <w:jc w:val="both"/>
        <w:rPr>
          <w:rFonts w:ascii="Arial Narrow" w:hAnsi="Arial Narrow" w:cs="Arial"/>
          <w:sz w:val="22"/>
          <w:szCs w:val="22"/>
        </w:rPr>
      </w:pPr>
      <w:r w:rsidRPr="00655F09">
        <w:rPr>
          <w:rFonts w:ascii="Arial Narrow" w:hAnsi="Arial Narrow" w:cs="Arial"/>
          <w:sz w:val="22"/>
          <w:szCs w:val="22"/>
        </w:rPr>
        <w:t>Hirers must ensure all security personnel are comprehensively briefed on their roles and responsibilities and are familiar with emergency evacuation routes and procedures.</w:t>
      </w:r>
    </w:p>
    <w:p w14:paraId="08D2AC84" w14:textId="77777777" w:rsidR="0054740E" w:rsidRPr="00655F09" w:rsidRDefault="0054740E" w:rsidP="00402694">
      <w:pPr>
        <w:pStyle w:val="ListParagraph"/>
        <w:spacing w:line="276" w:lineRule="auto"/>
        <w:ind w:left="709" w:hanging="425"/>
        <w:jc w:val="both"/>
        <w:rPr>
          <w:rFonts w:ascii="Arial Narrow" w:hAnsi="Arial Narrow" w:cs="Arial"/>
          <w:sz w:val="22"/>
          <w:szCs w:val="22"/>
        </w:rPr>
      </w:pPr>
    </w:p>
    <w:p w14:paraId="1530E885" w14:textId="77777777" w:rsidR="0054740E" w:rsidRPr="00655F09" w:rsidRDefault="007C373C" w:rsidP="00BB172C">
      <w:pPr>
        <w:pStyle w:val="ListParagraph"/>
        <w:numPr>
          <w:ilvl w:val="0"/>
          <w:numId w:val="16"/>
        </w:numPr>
        <w:spacing w:line="276" w:lineRule="auto"/>
        <w:ind w:left="709" w:hanging="283"/>
        <w:jc w:val="both"/>
        <w:rPr>
          <w:rFonts w:ascii="Arial Narrow" w:hAnsi="Arial Narrow" w:cs="Arial"/>
          <w:sz w:val="22"/>
          <w:szCs w:val="22"/>
        </w:rPr>
      </w:pPr>
      <w:r w:rsidRPr="00655F09">
        <w:rPr>
          <w:rFonts w:ascii="Arial Narrow" w:hAnsi="Arial Narrow" w:cs="Arial"/>
          <w:sz w:val="22"/>
          <w:szCs w:val="22"/>
        </w:rPr>
        <w:t xml:space="preserve">Hirers must ensure appropriate numbers of security are contracted for the nature of their party. The nature of the party </w:t>
      </w:r>
      <w:proofErr w:type="gramStart"/>
      <w:r w:rsidRPr="00655F09">
        <w:rPr>
          <w:rFonts w:ascii="Arial Narrow" w:hAnsi="Arial Narrow" w:cs="Arial"/>
          <w:sz w:val="22"/>
          <w:szCs w:val="22"/>
        </w:rPr>
        <w:t>e.g.</w:t>
      </w:r>
      <w:proofErr w:type="gramEnd"/>
      <w:r w:rsidRPr="00655F09">
        <w:rPr>
          <w:rFonts w:ascii="Arial Narrow" w:hAnsi="Arial Narrow" w:cs="Arial"/>
          <w:sz w:val="22"/>
          <w:szCs w:val="22"/>
        </w:rPr>
        <w:t xml:space="preserve"> number of attendees/nature of attendees/provision of alcohol etc will determine the number of security personnel required. The current base industry standards (as </w:t>
      </w:r>
      <w:proofErr w:type="gramStart"/>
      <w:r w:rsidRPr="00655F09">
        <w:rPr>
          <w:rFonts w:ascii="Arial Narrow" w:hAnsi="Arial Narrow" w:cs="Arial"/>
          <w:sz w:val="22"/>
          <w:szCs w:val="22"/>
        </w:rPr>
        <w:t>at</w:t>
      </w:r>
      <w:proofErr w:type="gramEnd"/>
      <w:r w:rsidRPr="00655F09">
        <w:rPr>
          <w:rFonts w:ascii="Arial Narrow" w:hAnsi="Arial Narrow" w:cs="Arial"/>
          <w:sz w:val="22"/>
          <w:szCs w:val="22"/>
        </w:rPr>
        <w:t xml:space="preserve"> </w:t>
      </w:r>
      <w:r w:rsidR="00727B3D">
        <w:rPr>
          <w:rFonts w:ascii="Arial Narrow" w:hAnsi="Arial Narrow" w:cs="Arial"/>
          <w:sz w:val="22"/>
          <w:szCs w:val="22"/>
        </w:rPr>
        <w:t>June 2020</w:t>
      </w:r>
      <w:r w:rsidRPr="00655F09">
        <w:rPr>
          <w:rFonts w:ascii="Arial Narrow" w:hAnsi="Arial Narrow" w:cs="Arial"/>
          <w:sz w:val="22"/>
          <w:szCs w:val="22"/>
        </w:rPr>
        <w:t>) are; 2 security personnel for the first 100 patrons, then 1 additional security personnel for each additional 100 patrons</w:t>
      </w:r>
      <w:r w:rsidR="00A21C72">
        <w:rPr>
          <w:rFonts w:ascii="Arial Narrow" w:hAnsi="Arial Narrow" w:cs="Arial"/>
          <w:sz w:val="22"/>
          <w:szCs w:val="22"/>
        </w:rPr>
        <w:t>,</w:t>
      </w:r>
      <w:r w:rsidRPr="00655F09">
        <w:rPr>
          <w:rFonts w:ascii="Arial Narrow" w:hAnsi="Arial Narrow" w:cs="Arial"/>
          <w:sz w:val="22"/>
          <w:szCs w:val="22"/>
        </w:rPr>
        <w:t xml:space="preserve"> </w:t>
      </w:r>
      <w:r w:rsidR="00A21C72">
        <w:rPr>
          <w:rFonts w:ascii="Arial Narrow" w:hAnsi="Arial Narrow" w:cs="Arial"/>
          <w:sz w:val="22"/>
          <w:szCs w:val="22"/>
        </w:rPr>
        <w:t xml:space="preserve">or part </w:t>
      </w:r>
      <w:proofErr w:type="spellStart"/>
      <w:r w:rsidR="00A21C72">
        <w:rPr>
          <w:rFonts w:ascii="Arial Narrow" w:hAnsi="Arial Narrow" w:cs="Arial"/>
          <w:sz w:val="22"/>
          <w:szCs w:val="22"/>
        </w:rPr>
        <w:t>there of</w:t>
      </w:r>
      <w:proofErr w:type="spellEnd"/>
      <w:r w:rsidR="00A21C72">
        <w:rPr>
          <w:rFonts w:ascii="Arial Narrow" w:hAnsi="Arial Narrow" w:cs="Arial"/>
          <w:sz w:val="22"/>
          <w:szCs w:val="22"/>
        </w:rPr>
        <w:t xml:space="preserve">, </w:t>
      </w:r>
      <w:r w:rsidRPr="00655F09">
        <w:rPr>
          <w:rFonts w:ascii="Arial Narrow" w:hAnsi="Arial Narrow" w:cs="Arial"/>
          <w:sz w:val="22"/>
          <w:szCs w:val="22"/>
        </w:rPr>
        <w:t>following that.</w:t>
      </w:r>
    </w:p>
    <w:p w14:paraId="1055025F" w14:textId="77777777" w:rsidR="0054740E" w:rsidRPr="00655F09" w:rsidRDefault="0054740E" w:rsidP="00402694">
      <w:pPr>
        <w:pStyle w:val="ListParagraph"/>
        <w:spacing w:line="276" w:lineRule="auto"/>
        <w:jc w:val="both"/>
        <w:rPr>
          <w:rFonts w:ascii="Arial Narrow" w:hAnsi="Arial Narrow" w:cs="Arial"/>
          <w:sz w:val="20"/>
        </w:rPr>
      </w:pPr>
    </w:p>
    <w:p w14:paraId="2848B800" w14:textId="77777777" w:rsidR="00402694" w:rsidRPr="00655F09" w:rsidRDefault="007C373C" w:rsidP="00BB172C">
      <w:pPr>
        <w:pStyle w:val="ListParagraph"/>
        <w:numPr>
          <w:ilvl w:val="0"/>
          <w:numId w:val="16"/>
        </w:numPr>
        <w:spacing w:line="276" w:lineRule="auto"/>
        <w:ind w:left="709" w:hanging="283"/>
        <w:jc w:val="both"/>
        <w:rPr>
          <w:rFonts w:ascii="Arial Narrow" w:eastAsiaTheme="majorEastAsia" w:hAnsi="Arial Narrow" w:cs="Arial"/>
          <w:b/>
          <w:bCs/>
          <w:sz w:val="28"/>
          <w:szCs w:val="28"/>
        </w:rPr>
      </w:pPr>
      <w:r w:rsidRPr="00655F09">
        <w:rPr>
          <w:rFonts w:ascii="Arial Narrow" w:hAnsi="Arial Narrow" w:cs="Arial"/>
          <w:sz w:val="22"/>
          <w:szCs w:val="22"/>
        </w:rPr>
        <w:t>The Hirer must not permit the number of the people attending the facility to exceed the maximum number specified in the Hire Agreement Form and detailed within the facility’s capacity listing</w:t>
      </w:r>
      <w:bookmarkStart w:id="228" w:name="_Toc319570726"/>
      <w:r w:rsidRPr="00655F09">
        <w:rPr>
          <w:rFonts w:ascii="Arial Narrow" w:hAnsi="Arial Narrow"/>
        </w:rPr>
        <w:br w:type="page"/>
      </w:r>
    </w:p>
    <w:p w14:paraId="08C7A867" w14:textId="77777777" w:rsidR="00181D15" w:rsidRPr="00655F09" w:rsidRDefault="007C373C" w:rsidP="00BB172C">
      <w:pPr>
        <w:pStyle w:val="Heading3"/>
        <w:numPr>
          <w:ilvl w:val="1"/>
          <w:numId w:val="20"/>
        </w:numPr>
        <w:ind w:left="426"/>
        <w:rPr>
          <w:rStyle w:val="SubtleEmphasis"/>
          <w:i/>
          <w:iCs w:val="0"/>
          <w:color w:val="auto"/>
        </w:rPr>
      </w:pPr>
      <w:bookmarkStart w:id="229" w:name="_Toc319570731"/>
      <w:bookmarkStart w:id="230" w:name="_Toc53664818"/>
      <w:bookmarkEnd w:id="228"/>
      <w:r w:rsidRPr="00655F09">
        <w:rPr>
          <w:rStyle w:val="SubtleEmphasis"/>
          <w:i/>
          <w:iCs w:val="0"/>
          <w:color w:val="auto"/>
        </w:rPr>
        <w:lastRenderedPageBreak/>
        <w:t>Manual Handling</w:t>
      </w:r>
      <w:bookmarkEnd w:id="229"/>
      <w:bookmarkEnd w:id="230"/>
    </w:p>
    <w:p w14:paraId="6E942712" w14:textId="77777777" w:rsidR="00EC6FD7" w:rsidRPr="00655F09" w:rsidRDefault="00EC6FD7" w:rsidP="00EC6FD7"/>
    <w:p w14:paraId="44ABCB75" w14:textId="77777777" w:rsidR="0026130B" w:rsidRPr="00655F09" w:rsidRDefault="007C373C" w:rsidP="004F0047">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Facility Managers/Bookin</w:t>
      </w:r>
      <w:r w:rsidR="00543E3D">
        <w:rPr>
          <w:rFonts w:ascii="Arial Narrow" w:hAnsi="Arial Narrow" w:cs="Arial"/>
          <w:sz w:val="22"/>
          <w:szCs w:val="22"/>
        </w:rPr>
        <w:t xml:space="preserve">g Officers must ensure that the hirer </w:t>
      </w:r>
      <w:r w:rsidR="005B2C55">
        <w:rPr>
          <w:rFonts w:ascii="Arial Narrow" w:hAnsi="Arial Narrow" w:cs="Arial"/>
          <w:sz w:val="22"/>
          <w:szCs w:val="22"/>
        </w:rPr>
        <w:t>is</w:t>
      </w:r>
      <w:r w:rsidR="00543E3D">
        <w:rPr>
          <w:rFonts w:ascii="Arial Narrow" w:hAnsi="Arial Narrow" w:cs="Arial"/>
          <w:sz w:val="22"/>
          <w:szCs w:val="22"/>
        </w:rPr>
        <w:t xml:space="preserve"> made aware of the procedures for </w:t>
      </w:r>
      <w:r w:rsidRPr="00655F09">
        <w:rPr>
          <w:rFonts w:ascii="Arial Narrow" w:hAnsi="Arial Narrow" w:cs="Arial"/>
          <w:sz w:val="22"/>
          <w:szCs w:val="22"/>
        </w:rPr>
        <w:t xml:space="preserve">manual handling tasks </w:t>
      </w:r>
      <w:r w:rsidR="00543E3D">
        <w:rPr>
          <w:rFonts w:ascii="Arial Narrow" w:hAnsi="Arial Narrow" w:cs="Arial"/>
          <w:sz w:val="22"/>
          <w:szCs w:val="22"/>
        </w:rPr>
        <w:t xml:space="preserve">to prevent </w:t>
      </w:r>
      <w:r w:rsidRPr="00655F09">
        <w:rPr>
          <w:rFonts w:ascii="Arial Narrow" w:hAnsi="Arial Narrow" w:cs="Arial"/>
          <w:sz w:val="22"/>
          <w:szCs w:val="22"/>
        </w:rPr>
        <w:t>injury or adverse health effects.  Where a hazardous manual handling task is identified, risks associated with the task need to be reduced as far as is practicable.</w:t>
      </w:r>
      <w:r w:rsidR="005B2C55">
        <w:rPr>
          <w:rFonts w:ascii="Arial Narrow" w:hAnsi="Arial Narrow" w:cs="Arial"/>
          <w:sz w:val="22"/>
          <w:szCs w:val="22"/>
        </w:rPr>
        <w:t xml:space="preserve"> </w:t>
      </w:r>
    </w:p>
    <w:p w14:paraId="0DA93354" w14:textId="77777777" w:rsidR="0026130B" w:rsidRPr="00655F09" w:rsidRDefault="0026130B" w:rsidP="004F0047">
      <w:pPr>
        <w:spacing w:line="276" w:lineRule="auto"/>
        <w:jc w:val="both"/>
        <w:rPr>
          <w:rFonts w:ascii="Arial Narrow" w:hAnsi="Arial Narrow" w:cs="Arial"/>
        </w:rPr>
      </w:pPr>
    </w:p>
    <w:p w14:paraId="2F22DF9B" w14:textId="77777777" w:rsidR="0026130B" w:rsidRPr="00655F09" w:rsidRDefault="007C373C" w:rsidP="004F0047">
      <w:pPr>
        <w:spacing w:line="276" w:lineRule="auto"/>
        <w:jc w:val="both"/>
        <w:rPr>
          <w:rFonts w:ascii="Arial Narrow" w:hAnsi="Arial Narrow" w:cs="Arial"/>
        </w:rPr>
      </w:pPr>
      <w:r w:rsidRPr="00655F09">
        <w:rPr>
          <w:rFonts w:ascii="Arial Narrow" w:hAnsi="Arial Narrow" w:cs="Arial"/>
        </w:rPr>
        <w:t xml:space="preserve">Council can assist Facility Managers/Booking Officers in undertaking Manual Handling Risk Assessments to identify risks and appropriate controls.   </w:t>
      </w:r>
    </w:p>
    <w:p w14:paraId="67E8F8BA" w14:textId="77777777" w:rsidR="0026130B" w:rsidRPr="00655F09" w:rsidRDefault="0026130B" w:rsidP="004F0047">
      <w:pPr>
        <w:spacing w:line="276" w:lineRule="auto"/>
        <w:jc w:val="both"/>
        <w:rPr>
          <w:rFonts w:ascii="Arial Narrow" w:hAnsi="Arial Narrow" w:cs="Arial"/>
        </w:rPr>
      </w:pPr>
    </w:p>
    <w:p w14:paraId="6F9AD2FB" w14:textId="77777777" w:rsidR="00181D15" w:rsidRPr="00655F09" w:rsidRDefault="007C373C" w:rsidP="00BB172C">
      <w:pPr>
        <w:pStyle w:val="Heading3"/>
        <w:numPr>
          <w:ilvl w:val="1"/>
          <w:numId w:val="20"/>
        </w:numPr>
        <w:ind w:left="426"/>
        <w:rPr>
          <w:rStyle w:val="SubtleEmphasis"/>
          <w:i/>
          <w:iCs w:val="0"/>
          <w:color w:val="auto"/>
        </w:rPr>
      </w:pPr>
      <w:bookmarkStart w:id="231" w:name="_Toc319570732"/>
      <w:bookmarkStart w:id="232" w:name="_Toc53664819"/>
      <w:r w:rsidRPr="00655F09">
        <w:rPr>
          <w:rStyle w:val="SubtleEmphasis"/>
          <w:i/>
          <w:iCs w:val="0"/>
          <w:color w:val="auto"/>
        </w:rPr>
        <w:t>Electrical Safety</w:t>
      </w:r>
      <w:bookmarkEnd w:id="231"/>
      <w:bookmarkEnd w:id="232"/>
      <w:r w:rsidR="00B17444">
        <w:rPr>
          <w:rStyle w:val="SubtleEmphasis"/>
          <w:i/>
          <w:iCs w:val="0"/>
          <w:color w:val="auto"/>
        </w:rPr>
        <w:t xml:space="preserve"> </w:t>
      </w:r>
    </w:p>
    <w:p w14:paraId="219CD81A" w14:textId="77777777" w:rsidR="0026130B" w:rsidRPr="00655F09" w:rsidRDefault="0026130B" w:rsidP="0026130B">
      <w:pPr>
        <w:rPr>
          <w:rFonts w:ascii="Arial Narrow" w:hAnsi="Arial Narrow"/>
        </w:rPr>
      </w:pPr>
    </w:p>
    <w:p w14:paraId="191B2D19" w14:textId="77777777" w:rsidR="0026130B" w:rsidRPr="00655F09" w:rsidRDefault="007C373C" w:rsidP="004F0047">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 xml:space="preserve">Facility Managers/Booking Officers are responsible for ensuring the </w:t>
      </w:r>
      <w:proofErr w:type="gramStart"/>
      <w:r w:rsidRPr="00655F09">
        <w:rPr>
          <w:rFonts w:ascii="Arial Narrow" w:hAnsi="Arial Narrow" w:cs="Arial"/>
          <w:sz w:val="22"/>
          <w:szCs w:val="22"/>
        </w:rPr>
        <w:t>following;</w:t>
      </w:r>
      <w:proofErr w:type="gramEnd"/>
    </w:p>
    <w:p w14:paraId="429DCEC8" w14:textId="77777777" w:rsidR="004F0047" w:rsidRPr="00655F09" w:rsidRDefault="004F0047" w:rsidP="004F0047">
      <w:pPr>
        <w:pStyle w:val="ListParagraph"/>
        <w:spacing w:line="276" w:lineRule="auto"/>
        <w:ind w:left="0"/>
        <w:jc w:val="both"/>
        <w:rPr>
          <w:rFonts w:ascii="Arial Narrow" w:hAnsi="Arial Narrow" w:cs="Arial"/>
          <w:sz w:val="22"/>
          <w:szCs w:val="22"/>
        </w:rPr>
      </w:pPr>
    </w:p>
    <w:p w14:paraId="3B129910" w14:textId="77777777" w:rsidR="0026130B" w:rsidRPr="00655F09" w:rsidRDefault="007C373C" w:rsidP="00BB172C">
      <w:pPr>
        <w:pStyle w:val="ListParagraph"/>
        <w:numPr>
          <w:ilvl w:val="0"/>
          <w:numId w:val="14"/>
        </w:numPr>
        <w:spacing w:line="276" w:lineRule="auto"/>
        <w:jc w:val="both"/>
        <w:rPr>
          <w:rFonts w:ascii="Arial Narrow" w:hAnsi="Arial Narrow" w:cs="Arial"/>
          <w:sz w:val="22"/>
          <w:szCs w:val="22"/>
        </w:rPr>
      </w:pPr>
      <w:r w:rsidRPr="00655F09">
        <w:rPr>
          <w:rFonts w:ascii="Arial Narrow" w:hAnsi="Arial Narrow" w:cs="Arial"/>
          <w:sz w:val="22"/>
          <w:szCs w:val="22"/>
        </w:rPr>
        <w:t xml:space="preserve">all contractors engaged and users of electrical equipment on Council property only use equipment that meets Australian Standard and that has been tested and maintained according to </w:t>
      </w:r>
      <w:proofErr w:type="gramStart"/>
      <w:r w:rsidRPr="00655F09">
        <w:rPr>
          <w:rFonts w:ascii="Arial Narrow" w:hAnsi="Arial Narrow" w:cs="Arial"/>
          <w:sz w:val="22"/>
          <w:szCs w:val="22"/>
        </w:rPr>
        <w:t>standard;</w:t>
      </w:r>
      <w:proofErr w:type="gramEnd"/>
    </w:p>
    <w:p w14:paraId="5386BC73" w14:textId="77777777" w:rsidR="0026130B" w:rsidRPr="00655F09" w:rsidRDefault="007C373C" w:rsidP="00BB172C">
      <w:pPr>
        <w:pStyle w:val="ListParagraph"/>
        <w:numPr>
          <w:ilvl w:val="0"/>
          <w:numId w:val="14"/>
        </w:numPr>
        <w:spacing w:line="276" w:lineRule="auto"/>
        <w:jc w:val="both"/>
        <w:rPr>
          <w:rFonts w:ascii="Arial Narrow" w:hAnsi="Arial Narrow" w:cs="Arial"/>
          <w:sz w:val="22"/>
          <w:szCs w:val="22"/>
        </w:rPr>
      </w:pPr>
      <w:r w:rsidRPr="00655F09">
        <w:rPr>
          <w:rFonts w:ascii="Arial Narrow" w:hAnsi="Arial Narrow" w:cs="Arial"/>
          <w:sz w:val="22"/>
          <w:szCs w:val="22"/>
        </w:rPr>
        <w:t xml:space="preserve">all electrical appliances are tested and tagged by a qualified </w:t>
      </w:r>
      <w:proofErr w:type="gramStart"/>
      <w:r w:rsidRPr="00655F09">
        <w:rPr>
          <w:rFonts w:ascii="Arial Narrow" w:hAnsi="Arial Narrow" w:cs="Arial"/>
          <w:sz w:val="22"/>
          <w:szCs w:val="22"/>
        </w:rPr>
        <w:t>tester;</w:t>
      </w:r>
      <w:proofErr w:type="gramEnd"/>
    </w:p>
    <w:p w14:paraId="72F8661C" w14:textId="77777777" w:rsidR="0026130B" w:rsidRPr="00655F09" w:rsidRDefault="007C373C" w:rsidP="00BB172C">
      <w:pPr>
        <w:pStyle w:val="ListParagraph"/>
        <w:numPr>
          <w:ilvl w:val="0"/>
          <w:numId w:val="14"/>
        </w:numPr>
        <w:spacing w:line="276" w:lineRule="auto"/>
        <w:jc w:val="both"/>
        <w:rPr>
          <w:rFonts w:ascii="Arial Narrow" w:hAnsi="Arial Narrow" w:cs="Arial"/>
          <w:sz w:val="22"/>
          <w:szCs w:val="22"/>
        </w:rPr>
      </w:pPr>
      <w:r w:rsidRPr="00655F09">
        <w:rPr>
          <w:rFonts w:ascii="Arial Narrow" w:hAnsi="Arial Narrow" w:cs="Arial"/>
          <w:sz w:val="22"/>
          <w:szCs w:val="22"/>
        </w:rPr>
        <w:t xml:space="preserve">electrical appliances are set up correctly and used </w:t>
      </w:r>
      <w:proofErr w:type="gramStart"/>
      <w:r w:rsidRPr="00655F09">
        <w:rPr>
          <w:rFonts w:ascii="Arial Narrow" w:hAnsi="Arial Narrow" w:cs="Arial"/>
          <w:sz w:val="22"/>
          <w:szCs w:val="22"/>
        </w:rPr>
        <w:t>safely;</w:t>
      </w:r>
      <w:proofErr w:type="gramEnd"/>
    </w:p>
    <w:p w14:paraId="3E723450" w14:textId="77777777" w:rsidR="0026130B" w:rsidRPr="00655F09" w:rsidRDefault="007C373C" w:rsidP="00BB172C">
      <w:pPr>
        <w:pStyle w:val="ListParagraph"/>
        <w:numPr>
          <w:ilvl w:val="0"/>
          <w:numId w:val="14"/>
        </w:numPr>
        <w:spacing w:line="276" w:lineRule="auto"/>
        <w:jc w:val="both"/>
        <w:rPr>
          <w:rFonts w:ascii="Arial Narrow" w:hAnsi="Arial Narrow" w:cs="Arial"/>
          <w:sz w:val="22"/>
          <w:szCs w:val="22"/>
        </w:rPr>
      </w:pPr>
      <w:r w:rsidRPr="00655F09">
        <w:rPr>
          <w:rFonts w:ascii="Arial Narrow" w:hAnsi="Arial Narrow" w:cs="Arial"/>
          <w:sz w:val="22"/>
          <w:szCs w:val="22"/>
        </w:rPr>
        <w:t>electrical equipment/ appliances are visually inspected prior to use.</w:t>
      </w:r>
    </w:p>
    <w:p w14:paraId="3E4DA985" w14:textId="77777777" w:rsidR="0026130B" w:rsidRPr="00655F09" w:rsidRDefault="007C373C" w:rsidP="004F0047">
      <w:pPr>
        <w:spacing w:line="276" w:lineRule="auto"/>
        <w:jc w:val="both"/>
        <w:rPr>
          <w:rFonts w:ascii="Arial Narrow" w:hAnsi="Arial Narrow" w:cs="Arial"/>
        </w:rPr>
      </w:pPr>
      <w:r w:rsidRPr="00655F09">
        <w:rPr>
          <w:rFonts w:ascii="Arial Narrow" w:hAnsi="Arial Narrow" w:cs="Arial"/>
        </w:rPr>
        <w:t xml:space="preserve"> </w:t>
      </w:r>
    </w:p>
    <w:p w14:paraId="446D1F98" w14:textId="77777777" w:rsidR="0026130B" w:rsidRPr="00655F09" w:rsidRDefault="007C373C" w:rsidP="001A1FDD">
      <w:pPr>
        <w:spacing w:line="276" w:lineRule="auto"/>
        <w:jc w:val="both"/>
        <w:rPr>
          <w:rFonts w:ascii="Arial Narrow" w:hAnsi="Arial Narrow" w:cs="Arial"/>
          <w:color w:val="FF0000"/>
        </w:rPr>
      </w:pPr>
      <w:r w:rsidRPr="00655F09">
        <w:rPr>
          <w:rFonts w:ascii="Arial Narrow" w:hAnsi="Arial Narrow" w:cs="Arial"/>
        </w:rPr>
        <w:t>Upon request Council’s Risk Management Department can provide Electrical Safety Risk Assessment Checklists to Facility Managers/Booking Officers.</w:t>
      </w:r>
    </w:p>
    <w:p w14:paraId="2961E09D" w14:textId="77777777" w:rsidR="00B25E05" w:rsidRPr="00655F09" w:rsidRDefault="00B25E05" w:rsidP="00B25E05">
      <w:pPr>
        <w:rPr>
          <w:rFonts w:ascii="Arial Narrow" w:hAnsi="Arial Narrow"/>
        </w:rPr>
      </w:pPr>
      <w:bookmarkStart w:id="233" w:name="_Toc317154090"/>
    </w:p>
    <w:p w14:paraId="2AF2AB12" w14:textId="77777777" w:rsidR="00181D15" w:rsidRPr="00655F09" w:rsidRDefault="007C373C" w:rsidP="00BB172C">
      <w:pPr>
        <w:pStyle w:val="Heading3"/>
        <w:numPr>
          <w:ilvl w:val="1"/>
          <w:numId w:val="20"/>
        </w:numPr>
        <w:ind w:left="426"/>
        <w:rPr>
          <w:rStyle w:val="SubtleEmphasis"/>
          <w:i/>
          <w:iCs w:val="0"/>
          <w:color w:val="auto"/>
        </w:rPr>
      </w:pPr>
      <w:bookmarkStart w:id="234" w:name="_Toc319570733"/>
      <w:bookmarkStart w:id="235" w:name="_Toc53664820"/>
      <w:r w:rsidRPr="00655F09">
        <w:rPr>
          <w:rStyle w:val="SubtleEmphasis"/>
          <w:i/>
          <w:iCs w:val="0"/>
          <w:color w:val="auto"/>
        </w:rPr>
        <w:t>Hazardous Substances and Dangerous Goods</w:t>
      </w:r>
      <w:bookmarkEnd w:id="233"/>
      <w:bookmarkEnd w:id="234"/>
      <w:bookmarkEnd w:id="235"/>
    </w:p>
    <w:p w14:paraId="3A99A8AE" w14:textId="77777777" w:rsidR="0026130B" w:rsidRPr="00655F09" w:rsidRDefault="0026130B" w:rsidP="0026130B">
      <w:pPr>
        <w:rPr>
          <w:rFonts w:ascii="Arial Narrow" w:hAnsi="Arial Narrow"/>
        </w:rPr>
      </w:pPr>
    </w:p>
    <w:p w14:paraId="33E8FE91" w14:textId="77777777" w:rsidR="0026130B" w:rsidRPr="00655F09" w:rsidRDefault="007C373C" w:rsidP="00B25E05">
      <w:pPr>
        <w:pStyle w:val="ListParagraph"/>
        <w:ind w:left="0"/>
        <w:rPr>
          <w:rFonts w:ascii="Arial Narrow" w:hAnsi="Arial Narrow" w:cs="Arial"/>
          <w:sz w:val="22"/>
          <w:szCs w:val="22"/>
        </w:rPr>
      </w:pPr>
      <w:r w:rsidRPr="00655F09">
        <w:rPr>
          <w:rFonts w:ascii="Arial Narrow" w:hAnsi="Arial Narrow" w:cs="Arial"/>
          <w:sz w:val="22"/>
          <w:szCs w:val="22"/>
        </w:rPr>
        <w:t>Facility Managers/Booking Officers are responsible for:</w:t>
      </w:r>
    </w:p>
    <w:p w14:paraId="0C7AD4F9" w14:textId="77777777" w:rsidR="0026130B" w:rsidRPr="00655F09" w:rsidRDefault="0026130B" w:rsidP="0026130B">
      <w:pPr>
        <w:pStyle w:val="ListParagraph"/>
        <w:rPr>
          <w:rFonts w:ascii="Arial Narrow" w:hAnsi="Arial Narrow"/>
        </w:rPr>
      </w:pPr>
    </w:p>
    <w:p w14:paraId="5F491532"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ensuring statutory compliance in relation to the storage and handling of Hazardous Substances and Dangerous </w:t>
      </w:r>
      <w:proofErr w:type="gramStart"/>
      <w:r w:rsidRPr="00655F09">
        <w:rPr>
          <w:rFonts w:ascii="Arial Narrow" w:hAnsi="Arial Narrow" w:cs="Arial"/>
          <w:sz w:val="22"/>
          <w:szCs w:val="22"/>
        </w:rPr>
        <w:t>Goods;</w:t>
      </w:r>
      <w:proofErr w:type="gramEnd"/>
    </w:p>
    <w:p w14:paraId="11BEF69C"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maintaining current register of Chemicals, including Material Safety Data Sheets (MSDS) which are readily available to all persons upon request and copies to be kept in the area where the substances are </w:t>
      </w:r>
      <w:proofErr w:type="gramStart"/>
      <w:r w:rsidRPr="00655F09">
        <w:rPr>
          <w:rFonts w:ascii="Arial Narrow" w:hAnsi="Arial Narrow" w:cs="Arial"/>
          <w:sz w:val="22"/>
          <w:szCs w:val="22"/>
        </w:rPr>
        <w:t>utilised;</w:t>
      </w:r>
      <w:proofErr w:type="gramEnd"/>
    </w:p>
    <w:p w14:paraId="6607712C"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undertaking a hazard identification, risk assessment and risk control of hazardous substances and dangerous goods under their </w:t>
      </w:r>
      <w:proofErr w:type="gramStart"/>
      <w:r w:rsidRPr="00655F09">
        <w:rPr>
          <w:rFonts w:ascii="Arial Narrow" w:hAnsi="Arial Narrow" w:cs="Arial"/>
          <w:sz w:val="22"/>
          <w:szCs w:val="22"/>
        </w:rPr>
        <w:t>control;</w:t>
      </w:r>
      <w:proofErr w:type="gramEnd"/>
    </w:p>
    <w:p w14:paraId="468D8F28"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ensuring those who purchase, use, handle, or store hazardous substances and/or dangerous goods are provided with appropriate training, instruction and supervision as specified under the respective </w:t>
      </w:r>
      <w:proofErr w:type="gramStart"/>
      <w:r w:rsidRPr="00655F09">
        <w:rPr>
          <w:rFonts w:ascii="Arial Narrow" w:hAnsi="Arial Narrow" w:cs="Arial"/>
          <w:sz w:val="22"/>
          <w:szCs w:val="22"/>
        </w:rPr>
        <w:t>regulations;</w:t>
      </w:r>
      <w:proofErr w:type="gramEnd"/>
    </w:p>
    <w:p w14:paraId="3FB9DA22"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establishing an inspection program for storage areas and implementing appropriate emergency response plans as required by the respective </w:t>
      </w:r>
      <w:proofErr w:type="gramStart"/>
      <w:r w:rsidRPr="00655F09">
        <w:rPr>
          <w:rFonts w:ascii="Arial Narrow" w:hAnsi="Arial Narrow" w:cs="Arial"/>
          <w:sz w:val="22"/>
          <w:szCs w:val="22"/>
        </w:rPr>
        <w:t>regulations;</w:t>
      </w:r>
      <w:proofErr w:type="gramEnd"/>
    </w:p>
    <w:p w14:paraId="57F213B5" w14:textId="77777777" w:rsidR="0026130B" w:rsidRPr="00655F09" w:rsidRDefault="007C373C" w:rsidP="00BB172C">
      <w:pPr>
        <w:pStyle w:val="ListParagraph"/>
        <w:widowControl/>
        <w:numPr>
          <w:ilvl w:val="0"/>
          <w:numId w:val="11"/>
        </w:numPr>
        <w:tabs>
          <w:tab w:val="left" w:pos="1560"/>
        </w:tabs>
        <w:overflowPunct/>
        <w:autoSpaceDE/>
        <w:autoSpaceDN/>
        <w:adjustRightInd/>
        <w:spacing w:line="276" w:lineRule="auto"/>
        <w:ind w:left="709" w:hanging="425"/>
        <w:jc w:val="both"/>
        <w:textAlignment w:val="auto"/>
        <w:rPr>
          <w:rFonts w:ascii="Arial Narrow" w:hAnsi="Arial Narrow" w:cs="Arial"/>
          <w:sz w:val="22"/>
          <w:szCs w:val="22"/>
        </w:rPr>
      </w:pPr>
      <w:r w:rsidRPr="00655F09">
        <w:rPr>
          <w:rFonts w:ascii="Arial Narrow" w:hAnsi="Arial Narrow" w:cs="Arial"/>
          <w:sz w:val="22"/>
          <w:szCs w:val="22"/>
        </w:rPr>
        <w:t xml:space="preserve">advising the appropriate </w:t>
      </w:r>
      <w:proofErr w:type="spellStart"/>
      <w:r w:rsidRPr="00655F09">
        <w:rPr>
          <w:rFonts w:ascii="Arial Narrow" w:hAnsi="Arial Narrow" w:cs="Arial"/>
          <w:sz w:val="22"/>
          <w:szCs w:val="22"/>
        </w:rPr>
        <w:t>fire fighting</w:t>
      </w:r>
      <w:proofErr w:type="spellEnd"/>
      <w:r w:rsidRPr="00655F09">
        <w:rPr>
          <w:rFonts w:ascii="Arial Narrow" w:hAnsi="Arial Narrow" w:cs="Arial"/>
          <w:sz w:val="22"/>
          <w:szCs w:val="22"/>
        </w:rPr>
        <w:t xml:space="preserve"> authority of any potentially hazardous substances in the event of a </w:t>
      </w:r>
      <w:proofErr w:type="gramStart"/>
      <w:r w:rsidRPr="00655F09">
        <w:rPr>
          <w:rFonts w:ascii="Arial Narrow" w:hAnsi="Arial Narrow" w:cs="Arial"/>
          <w:sz w:val="22"/>
          <w:szCs w:val="22"/>
        </w:rPr>
        <w:t>fire;</w:t>
      </w:r>
      <w:proofErr w:type="gramEnd"/>
    </w:p>
    <w:p w14:paraId="7CEAD9EC" w14:textId="77777777" w:rsidR="0026130B" w:rsidRPr="00655F09" w:rsidRDefault="007C373C" w:rsidP="00BB172C">
      <w:pPr>
        <w:pStyle w:val="ListParagraph"/>
        <w:numPr>
          <w:ilvl w:val="0"/>
          <w:numId w:val="11"/>
        </w:numPr>
        <w:spacing w:line="276" w:lineRule="auto"/>
        <w:ind w:left="709" w:hanging="425"/>
        <w:jc w:val="both"/>
        <w:rPr>
          <w:rFonts w:ascii="Arial Narrow" w:hAnsi="Arial Narrow" w:cs="Arial"/>
          <w:sz w:val="22"/>
          <w:szCs w:val="22"/>
        </w:rPr>
      </w:pPr>
      <w:r w:rsidRPr="00655F09">
        <w:rPr>
          <w:rFonts w:ascii="Arial Narrow" w:hAnsi="Arial Narrow" w:cs="Arial"/>
          <w:sz w:val="22"/>
          <w:szCs w:val="22"/>
        </w:rPr>
        <w:t>ensuring that all Contractors engaged provide MSDS for any hazardous substance and/or dangerous good they are required to bring onto Council sites, properly label any dangerous goods and/or hazardous substances they bring onto the site, adhere to safety instructions contained in MSDS regarding the use, storage and handling of hazardous substances and dangerous goods, and remove all dangerous goods and/or hazardous substances from the site once their work is complete.</w:t>
      </w:r>
    </w:p>
    <w:p w14:paraId="58B72466" w14:textId="77777777" w:rsidR="0026130B" w:rsidRPr="00655F09" w:rsidRDefault="0026130B" w:rsidP="0071033C">
      <w:pPr>
        <w:spacing w:line="276" w:lineRule="auto"/>
        <w:jc w:val="both"/>
        <w:rPr>
          <w:rFonts w:ascii="Arial Narrow" w:hAnsi="Arial Narrow" w:cs="Arial"/>
        </w:rPr>
      </w:pPr>
    </w:p>
    <w:p w14:paraId="04FC4C07" w14:textId="77777777" w:rsidR="00436A66" w:rsidRPr="00655F09" w:rsidRDefault="007C373C" w:rsidP="00436A66">
      <w:pPr>
        <w:spacing w:line="276" w:lineRule="auto"/>
        <w:jc w:val="both"/>
        <w:rPr>
          <w:rFonts w:ascii="Arial Narrow" w:hAnsi="Arial Narrow" w:cs="Arial"/>
        </w:rPr>
      </w:pPr>
      <w:r w:rsidRPr="00655F09">
        <w:rPr>
          <w:rFonts w:ascii="Arial Narrow" w:hAnsi="Arial Narrow" w:cs="Arial"/>
        </w:rPr>
        <w:t xml:space="preserve">Council can assist Facility Managers/Booking Officers in undertaking hazardous and dangerous goods risk assessments to identify risks and appropriate controls. </w:t>
      </w:r>
    </w:p>
    <w:p w14:paraId="5DFD5C64" w14:textId="77777777" w:rsidR="00436A66" w:rsidRPr="00655F09" w:rsidRDefault="00436A66" w:rsidP="00436A66">
      <w:pPr>
        <w:spacing w:line="276" w:lineRule="auto"/>
        <w:jc w:val="both"/>
        <w:rPr>
          <w:rFonts w:ascii="Arial Narrow" w:hAnsi="Arial Narrow" w:cs="Arial"/>
        </w:rPr>
      </w:pPr>
    </w:p>
    <w:p w14:paraId="5BCE5CD7" w14:textId="77777777" w:rsidR="00181D15" w:rsidRPr="00655F09" w:rsidRDefault="007C373C" w:rsidP="00BB172C">
      <w:pPr>
        <w:pStyle w:val="Heading3"/>
        <w:numPr>
          <w:ilvl w:val="1"/>
          <w:numId w:val="20"/>
        </w:numPr>
        <w:ind w:left="426"/>
        <w:rPr>
          <w:rStyle w:val="SubtleEmphasis"/>
          <w:i/>
          <w:iCs w:val="0"/>
          <w:color w:val="auto"/>
        </w:rPr>
      </w:pPr>
      <w:bookmarkStart w:id="236" w:name="_Toc53664821"/>
      <w:r w:rsidRPr="00655F09">
        <w:rPr>
          <w:rStyle w:val="SubtleEmphasis"/>
          <w:i/>
          <w:iCs w:val="0"/>
          <w:color w:val="auto"/>
        </w:rPr>
        <w:lastRenderedPageBreak/>
        <w:t>First Aid</w:t>
      </w:r>
      <w:bookmarkEnd w:id="236"/>
    </w:p>
    <w:p w14:paraId="16CC8F41" w14:textId="77777777" w:rsidR="00EC6FD7" w:rsidRPr="00655F09" w:rsidRDefault="00EC6FD7" w:rsidP="00EC6FD7"/>
    <w:p w14:paraId="40A080B6" w14:textId="77777777" w:rsidR="00362B22" w:rsidRPr="00655F09" w:rsidRDefault="007C373C" w:rsidP="00436A66">
      <w:pPr>
        <w:spacing w:line="276" w:lineRule="auto"/>
        <w:jc w:val="both"/>
        <w:rPr>
          <w:rFonts w:ascii="Arial Narrow" w:hAnsi="Arial Narrow" w:cs="Arial"/>
          <w:color w:val="000000" w:themeColor="text1"/>
        </w:rPr>
      </w:pPr>
      <w:r w:rsidRPr="00655F09">
        <w:rPr>
          <w:rFonts w:ascii="Arial Narrow" w:hAnsi="Arial Narrow" w:cs="Arial"/>
        </w:rPr>
        <w:t xml:space="preserve">Facility Managers/Booking Officers </w:t>
      </w:r>
      <w:r w:rsidRPr="00655F09">
        <w:rPr>
          <w:rFonts w:ascii="Arial Narrow" w:hAnsi="Arial Narrow" w:cs="Arial"/>
          <w:color w:val="000000" w:themeColor="text1"/>
          <w:u w:val="single"/>
        </w:rPr>
        <w:t>are not</w:t>
      </w:r>
      <w:r w:rsidRPr="00655F09">
        <w:rPr>
          <w:rFonts w:ascii="Arial Narrow" w:hAnsi="Arial Narrow" w:cs="Arial"/>
          <w:color w:val="000000" w:themeColor="text1"/>
        </w:rPr>
        <w:t xml:space="preserve"> required to provide a first aid kit within the facility for use by Hirers. </w:t>
      </w:r>
    </w:p>
    <w:p w14:paraId="6876A69F" w14:textId="77777777" w:rsidR="00362B22" w:rsidRPr="00655F09" w:rsidRDefault="00362B22" w:rsidP="00436A66">
      <w:pPr>
        <w:spacing w:line="276" w:lineRule="auto"/>
        <w:jc w:val="both"/>
        <w:rPr>
          <w:rFonts w:ascii="Arial Narrow" w:hAnsi="Arial Narrow" w:cs="Arial"/>
          <w:color w:val="000000" w:themeColor="text1"/>
        </w:rPr>
      </w:pPr>
    </w:p>
    <w:p w14:paraId="2AE3202B" w14:textId="77777777" w:rsidR="0026130B" w:rsidRPr="00655F09" w:rsidRDefault="007C373C" w:rsidP="00436A66">
      <w:pPr>
        <w:spacing w:line="276" w:lineRule="auto"/>
        <w:jc w:val="both"/>
        <w:rPr>
          <w:rFonts w:ascii="Arial Narrow" w:hAnsi="Arial Narrow" w:cs="Arial"/>
          <w:color w:val="000000" w:themeColor="text1"/>
          <w:u w:val="single"/>
        </w:rPr>
      </w:pPr>
      <w:r w:rsidRPr="00655F09">
        <w:rPr>
          <w:rFonts w:ascii="Arial Narrow" w:hAnsi="Arial Narrow" w:cs="Arial"/>
          <w:color w:val="000000" w:themeColor="text1"/>
          <w:u w:val="single"/>
        </w:rPr>
        <w:t>It is the responsibility of each Hirer to ensure the provision of adequate first aid coverage during their period of use/ hire. Facility Managers/Booking Officers should ensure all Hirers are aware of this responsibility.</w:t>
      </w:r>
    </w:p>
    <w:p w14:paraId="6655D581" w14:textId="77777777" w:rsidR="007C0CC5" w:rsidRDefault="007C0CC5" w:rsidP="007C0CC5">
      <w:pPr>
        <w:rPr>
          <w:rFonts w:ascii="Arial Narrow" w:hAnsi="Arial Narrow" w:cs="Arial"/>
          <w:color w:val="000000" w:themeColor="text1"/>
          <w:u w:val="single"/>
        </w:rPr>
      </w:pPr>
      <w:bookmarkStart w:id="237" w:name="_Toc319570738"/>
    </w:p>
    <w:p w14:paraId="05ECA56F" w14:textId="77777777" w:rsidR="004A6593" w:rsidRDefault="004A6593" w:rsidP="006F5980">
      <w:pPr>
        <w:ind w:firstLine="360"/>
        <w:rPr>
          <w:rFonts w:ascii="Arial Narrow" w:hAnsi="Arial Narrow" w:cs="Arial"/>
          <w:b/>
          <w:color w:val="000000" w:themeColor="text1"/>
          <w:sz w:val="28"/>
          <w:szCs w:val="28"/>
        </w:rPr>
      </w:pPr>
    </w:p>
    <w:p w14:paraId="6293588E" w14:textId="77777777" w:rsidR="007C0CC5" w:rsidRDefault="007C373C" w:rsidP="00C61A36">
      <w:pPr>
        <w:pStyle w:val="Heading2"/>
        <w:ind w:left="284"/>
      </w:pPr>
      <w:bookmarkStart w:id="238" w:name="_Toc53664822"/>
      <w:r w:rsidRPr="007C0CC5">
        <w:t>EMERGENCY M</w:t>
      </w:r>
      <w:bookmarkEnd w:id="237"/>
      <w:r w:rsidRPr="007C0CC5">
        <w:t>ANAGEMENT</w:t>
      </w:r>
      <w:bookmarkEnd w:id="238"/>
    </w:p>
    <w:p w14:paraId="49B9397E" w14:textId="77777777" w:rsidR="00562F61" w:rsidRPr="00BC1E47" w:rsidRDefault="00655F09" w:rsidP="00BB172C">
      <w:pPr>
        <w:pStyle w:val="Heading2"/>
        <w:numPr>
          <w:ilvl w:val="1"/>
          <w:numId w:val="20"/>
        </w:numPr>
        <w:ind w:left="426"/>
        <w:rPr>
          <w:rStyle w:val="SubtleEmphasis"/>
          <w:i w:val="0"/>
          <w:iCs w:val="0"/>
          <w:color w:val="auto"/>
        </w:rPr>
      </w:pPr>
      <w:bookmarkStart w:id="239" w:name="_Toc53664823"/>
      <w:r w:rsidRPr="00BC1E47">
        <w:rPr>
          <w:rStyle w:val="SubtleEmphasis"/>
          <w:iCs w:val="0"/>
          <w:color w:val="auto"/>
        </w:rPr>
        <w:t xml:space="preserve">Compulsory Facility </w:t>
      </w:r>
      <w:r w:rsidR="00562F61" w:rsidRPr="00BC1E47">
        <w:rPr>
          <w:rStyle w:val="SubtleEmphasis"/>
          <w:iCs w:val="0"/>
          <w:color w:val="auto"/>
        </w:rPr>
        <w:t>Induction</w:t>
      </w:r>
      <w:bookmarkEnd w:id="239"/>
      <w:r w:rsidR="00562F61" w:rsidRPr="00BC1E47">
        <w:rPr>
          <w:rStyle w:val="SubtleEmphasis"/>
          <w:iCs w:val="0"/>
          <w:color w:val="auto"/>
        </w:rPr>
        <w:t xml:space="preserve"> </w:t>
      </w:r>
    </w:p>
    <w:p w14:paraId="61DF84EB" w14:textId="77777777" w:rsidR="00562F61" w:rsidRPr="00655F09" w:rsidRDefault="00562F61" w:rsidP="00EC6FD7"/>
    <w:p w14:paraId="56FB05A9" w14:textId="77777777" w:rsidR="0023044D" w:rsidRDefault="00562F61" w:rsidP="005D0B36">
      <w:pPr>
        <w:rPr>
          <w:rFonts w:ascii="Arial Narrow" w:hAnsi="Arial Narrow" w:cs="Arial"/>
          <w:szCs w:val="24"/>
        </w:rPr>
      </w:pPr>
      <w:r w:rsidRPr="00655F09">
        <w:rPr>
          <w:rFonts w:ascii="Arial Narrow" w:hAnsi="Arial Narrow" w:cs="Arial"/>
          <w:szCs w:val="24"/>
        </w:rPr>
        <w:t>It is the responsibility of the Facility Manager/ Booking Manager to ensure the Hirer representative</w:t>
      </w:r>
      <w:r w:rsidR="00655F09" w:rsidRPr="00655F09">
        <w:rPr>
          <w:rFonts w:ascii="Arial Narrow" w:hAnsi="Arial Narrow" w:cs="Arial"/>
          <w:szCs w:val="24"/>
        </w:rPr>
        <w:t xml:space="preserve"> </w:t>
      </w:r>
      <w:r w:rsidR="00543E3D">
        <w:rPr>
          <w:rFonts w:ascii="Arial Narrow" w:hAnsi="Arial Narrow" w:cs="Arial"/>
          <w:szCs w:val="24"/>
        </w:rPr>
        <w:t>/</w:t>
      </w:r>
      <w:r w:rsidR="00655F09" w:rsidRPr="00655F09">
        <w:rPr>
          <w:rFonts w:ascii="Arial Narrow" w:hAnsi="Arial Narrow" w:cs="Arial"/>
          <w:szCs w:val="24"/>
        </w:rPr>
        <w:t xml:space="preserve"> </w:t>
      </w:r>
      <w:proofErr w:type="gramStart"/>
      <w:r w:rsidR="00655F09" w:rsidRPr="00655F09">
        <w:rPr>
          <w:rFonts w:ascii="Arial Narrow" w:hAnsi="Arial Narrow" w:cs="Arial"/>
          <w:szCs w:val="24"/>
        </w:rPr>
        <w:t xml:space="preserve">representatives </w:t>
      </w:r>
      <w:r w:rsidRPr="00655F09">
        <w:rPr>
          <w:rFonts w:ascii="Arial Narrow" w:hAnsi="Arial Narrow" w:cs="Arial"/>
          <w:szCs w:val="24"/>
        </w:rPr>
        <w:t xml:space="preserve"> </w:t>
      </w:r>
      <w:r w:rsidRPr="00655F09">
        <w:rPr>
          <w:rFonts w:ascii="Arial Narrow" w:hAnsi="Arial Narrow" w:cs="Arial"/>
          <w:szCs w:val="24"/>
          <w:u w:val="single"/>
        </w:rPr>
        <w:t>who</w:t>
      </w:r>
      <w:proofErr w:type="gramEnd"/>
      <w:r w:rsidRPr="00655F09">
        <w:rPr>
          <w:rFonts w:ascii="Arial Narrow" w:hAnsi="Arial Narrow" w:cs="Arial"/>
          <w:szCs w:val="24"/>
          <w:u w:val="single"/>
        </w:rPr>
        <w:t xml:space="preserve"> will be present throughou</w:t>
      </w:r>
      <w:r w:rsidR="00543E3D">
        <w:rPr>
          <w:rFonts w:ascii="Arial Narrow" w:hAnsi="Arial Narrow" w:cs="Arial"/>
          <w:szCs w:val="24"/>
          <w:u w:val="single"/>
        </w:rPr>
        <w:t>t the duration of the hire</w:t>
      </w:r>
      <w:r w:rsidRPr="00655F09">
        <w:rPr>
          <w:rFonts w:ascii="Arial Narrow" w:hAnsi="Arial Narrow" w:cs="Arial"/>
          <w:szCs w:val="24"/>
          <w:u w:val="single"/>
        </w:rPr>
        <w:t>,</w:t>
      </w:r>
      <w:r w:rsidR="00543E3D">
        <w:rPr>
          <w:rFonts w:ascii="Arial Narrow" w:hAnsi="Arial Narrow" w:cs="Arial"/>
          <w:szCs w:val="24"/>
        </w:rPr>
        <w:t xml:space="preserve"> has</w:t>
      </w:r>
      <w:r w:rsidR="00655F09" w:rsidRPr="00655F09">
        <w:rPr>
          <w:rFonts w:ascii="Arial Narrow" w:hAnsi="Arial Narrow" w:cs="Arial"/>
          <w:szCs w:val="24"/>
        </w:rPr>
        <w:t xml:space="preserve"> </w:t>
      </w:r>
      <w:r w:rsidRPr="00655F09">
        <w:rPr>
          <w:rFonts w:ascii="Arial Narrow" w:hAnsi="Arial Narrow" w:cs="Arial"/>
          <w:szCs w:val="24"/>
        </w:rPr>
        <w:t>undertaken a facility induction and is made aware of evacuation</w:t>
      </w:r>
      <w:r w:rsidR="00543E3D">
        <w:rPr>
          <w:rFonts w:ascii="Arial Narrow" w:hAnsi="Arial Narrow" w:cs="Arial"/>
          <w:szCs w:val="24"/>
        </w:rPr>
        <w:t xml:space="preserve"> procedures, emergency exits,</w:t>
      </w:r>
      <w:r w:rsidRPr="00655F09">
        <w:rPr>
          <w:rFonts w:ascii="Arial Narrow" w:hAnsi="Arial Narrow" w:cs="Arial"/>
          <w:szCs w:val="24"/>
        </w:rPr>
        <w:t xml:space="preserve"> equipment</w:t>
      </w:r>
      <w:r w:rsidR="00655F09" w:rsidRPr="00655F09">
        <w:rPr>
          <w:rFonts w:ascii="Arial Narrow" w:hAnsi="Arial Narrow" w:cs="Arial"/>
          <w:szCs w:val="24"/>
        </w:rPr>
        <w:t xml:space="preserve"> and emergency assembly points. </w:t>
      </w:r>
      <w:r w:rsidRPr="00655F09">
        <w:rPr>
          <w:rFonts w:ascii="Arial Narrow" w:hAnsi="Arial Narrow" w:cs="Arial"/>
          <w:szCs w:val="24"/>
        </w:rPr>
        <w:t>Both the Facility Manager and Hirer must sign the induction checklist prior to the</w:t>
      </w:r>
      <w:r w:rsidR="00655F09" w:rsidRPr="00655F09">
        <w:rPr>
          <w:rFonts w:ascii="Arial Narrow" w:hAnsi="Arial Narrow" w:cs="Arial"/>
          <w:szCs w:val="24"/>
        </w:rPr>
        <w:t xml:space="preserve"> commencement of</w:t>
      </w:r>
      <w:r w:rsidRPr="00655F09">
        <w:rPr>
          <w:rFonts w:ascii="Arial Narrow" w:hAnsi="Arial Narrow" w:cs="Arial"/>
          <w:szCs w:val="24"/>
        </w:rPr>
        <w:t xml:space="preserve"> hire. For regular hirers</w:t>
      </w:r>
      <w:r w:rsidR="00655F09" w:rsidRPr="00655F09">
        <w:rPr>
          <w:rFonts w:ascii="Arial Narrow" w:hAnsi="Arial Narrow" w:cs="Arial"/>
          <w:szCs w:val="24"/>
        </w:rPr>
        <w:t xml:space="preserve">, </w:t>
      </w:r>
      <w:r w:rsidRPr="00655F09">
        <w:rPr>
          <w:rFonts w:ascii="Arial Narrow" w:hAnsi="Arial Narrow" w:cs="Arial"/>
          <w:szCs w:val="24"/>
        </w:rPr>
        <w:t>some facilities may opt to run a group induction sessi</w:t>
      </w:r>
      <w:r w:rsidR="00543E3D">
        <w:rPr>
          <w:rFonts w:ascii="Arial Narrow" w:hAnsi="Arial Narrow" w:cs="Arial"/>
          <w:szCs w:val="24"/>
        </w:rPr>
        <w:t>on to address multiple hirers at</w:t>
      </w:r>
      <w:r w:rsidRPr="00655F09">
        <w:rPr>
          <w:rFonts w:ascii="Arial Narrow" w:hAnsi="Arial Narrow" w:cs="Arial"/>
          <w:szCs w:val="24"/>
        </w:rPr>
        <w:t xml:space="preserve"> the one time.</w:t>
      </w:r>
      <w:bookmarkStart w:id="240" w:name="_Toc354051281"/>
      <w:bookmarkStart w:id="241" w:name="_Toc362906676"/>
      <w:bookmarkStart w:id="242" w:name="_Toc362908020"/>
      <w:bookmarkStart w:id="243" w:name="_Toc368048512"/>
      <w:bookmarkStart w:id="244" w:name="_Toc376443622"/>
      <w:bookmarkStart w:id="245" w:name="_Toc376444855"/>
      <w:bookmarkStart w:id="246" w:name="_Toc376444856"/>
      <w:bookmarkStart w:id="247" w:name="_Toc317154094"/>
      <w:bookmarkStart w:id="248" w:name="_Toc319570739"/>
      <w:bookmarkStart w:id="249" w:name="_Toc310946489"/>
      <w:bookmarkStart w:id="250" w:name="_Toc317154093"/>
      <w:bookmarkEnd w:id="240"/>
      <w:bookmarkEnd w:id="241"/>
      <w:bookmarkEnd w:id="242"/>
      <w:bookmarkEnd w:id="243"/>
      <w:bookmarkEnd w:id="244"/>
      <w:bookmarkEnd w:id="245"/>
      <w:bookmarkEnd w:id="246"/>
    </w:p>
    <w:p w14:paraId="7714F983" w14:textId="77777777" w:rsidR="005D0B36" w:rsidRPr="005D0B36" w:rsidRDefault="005D0B36" w:rsidP="005D0B36">
      <w:pPr>
        <w:rPr>
          <w:rStyle w:val="SubtleEmphasis"/>
          <w:rFonts w:ascii="Arial Narrow" w:hAnsi="Arial Narrow" w:cs="Arial"/>
          <w:i w:val="0"/>
          <w:iCs w:val="0"/>
          <w:color w:val="auto"/>
          <w:szCs w:val="24"/>
        </w:rPr>
      </w:pPr>
    </w:p>
    <w:p w14:paraId="7AB4FD9D" w14:textId="77777777" w:rsidR="00181D15" w:rsidRPr="00655F09" w:rsidRDefault="007C373C" w:rsidP="00BB172C">
      <w:pPr>
        <w:pStyle w:val="Heading3"/>
        <w:numPr>
          <w:ilvl w:val="1"/>
          <w:numId w:val="20"/>
        </w:numPr>
        <w:tabs>
          <w:tab w:val="clear" w:pos="2160"/>
          <w:tab w:val="left" w:pos="426"/>
        </w:tabs>
        <w:ind w:left="426"/>
        <w:rPr>
          <w:rStyle w:val="SubtleEmphasis"/>
          <w:i/>
          <w:iCs w:val="0"/>
          <w:color w:val="auto"/>
        </w:rPr>
      </w:pPr>
      <w:bookmarkStart w:id="251" w:name="_Toc53664824"/>
      <w:r w:rsidRPr="00655F09">
        <w:rPr>
          <w:rStyle w:val="SubtleEmphasis"/>
          <w:i/>
          <w:iCs w:val="0"/>
          <w:color w:val="auto"/>
        </w:rPr>
        <w:t>Emergency evacuation</w:t>
      </w:r>
      <w:bookmarkEnd w:id="247"/>
      <w:bookmarkEnd w:id="248"/>
      <w:bookmarkEnd w:id="251"/>
      <w:r w:rsidRPr="00655F09">
        <w:rPr>
          <w:rStyle w:val="SubtleEmphasis"/>
          <w:i/>
          <w:iCs w:val="0"/>
          <w:color w:val="auto"/>
        </w:rPr>
        <w:t xml:space="preserve"> </w:t>
      </w:r>
      <w:bookmarkEnd w:id="249"/>
    </w:p>
    <w:p w14:paraId="0C7266F3" w14:textId="77777777" w:rsidR="0026130B" w:rsidRPr="00655F09" w:rsidRDefault="0026130B" w:rsidP="0026130B">
      <w:pPr>
        <w:rPr>
          <w:rFonts w:ascii="Arial Narrow" w:hAnsi="Arial Narrow"/>
          <w:sz w:val="24"/>
          <w:szCs w:val="24"/>
        </w:rPr>
      </w:pPr>
    </w:p>
    <w:p w14:paraId="1BE435F2" w14:textId="77777777" w:rsidR="00000C57" w:rsidRPr="00655F09" w:rsidRDefault="007C373C" w:rsidP="00000C57">
      <w:pPr>
        <w:pStyle w:val="ListParagraph"/>
        <w:spacing w:line="276" w:lineRule="auto"/>
        <w:ind w:left="0"/>
        <w:jc w:val="both"/>
        <w:rPr>
          <w:rFonts w:ascii="Arial Narrow" w:hAnsi="Arial Narrow" w:cs="Arial"/>
          <w:sz w:val="22"/>
          <w:szCs w:val="22"/>
        </w:rPr>
      </w:pPr>
      <w:r w:rsidRPr="00655F09">
        <w:rPr>
          <w:rFonts w:ascii="Arial Narrow" w:hAnsi="Arial Narrow" w:cs="Arial"/>
          <w:color w:val="000000"/>
          <w:sz w:val="22"/>
          <w:szCs w:val="22"/>
        </w:rPr>
        <w:t>It is the responsibility of the Facility Manager/Booking Officer to ensure that an emergency evacuation plan is in place and that all hirers are aware of the plan</w:t>
      </w:r>
      <w:r w:rsidRPr="00655F09">
        <w:rPr>
          <w:rFonts w:ascii="Arial Narrow" w:hAnsi="Arial Narrow" w:cs="Arial"/>
          <w:sz w:val="22"/>
          <w:szCs w:val="22"/>
        </w:rPr>
        <w:t xml:space="preserve">, emergency exits and equipment, and emergency assembly points. </w:t>
      </w:r>
    </w:p>
    <w:p w14:paraId="1CF64B33" w14:textId="77777777" w:rsidR="008571B2" w:rsidRPr="00655F09" w:rsidRDefault="007C373C" w:rsidP="008571B2">
      <w:pPr>
        <w:pStyle w:val="ListParagraph"/>
        <w:spacing w:line="276" w:lineRule="auto"/>
        <w:ind w:left="0"/>
        <w:jc w:val="both"/>
        <w:rPr>
          <w:rFonts w:ascii="Arial Narrow" w:hAnsi="Arial Narrow" w:cs="Arial"/>
          <w:sz w:val="22"/>
          <w:szCs w:val="22"/>
        </w:rPr>
      </w:pPr>
      <w:r w:rsidRPr="00655F09">
        <w:rPr>
          <w:rFonts w:ascii="Arial Narrow" w:hAnsi="Arial Narrow" w:cs="Arial"/>
          <w:color w:val="000000"/>
          <w:sz w:val="22"/>
          <w:szCs w:val="22"/>
        </w:rPr>
        <w:t xml:space="preserve">The Facility Manager/Booking Officer </w:t>
      </w:r>
      <w:r w:rsidRPr="00655F09">
        <w:rPr>
          <w:rFonts w:ascii="Arial Narrow" w:hAnsi="Arial Narrow" w:cs="Arial"/>
          <w:sz w:val="22"/>
          <w:szCs w:val="22"/>
        </w:rPr>
        <w:t>must ensure that Evacuation Plans are clearly displayed throughout the facility</w:t>
      </w:r>
      <w:r w:rsidR="00850BE6" w:rsidRPr="00655F09">
        <w:rPr>
          <w:rFonts w:ascii="Arial Narrow" w:hAnsi="Arial Narrow" w:cs="Arial"/>
          <w:sz w:val="22"/>
          <w:szCs w:val="22"/>
        </w:rPr>
        <w:t>,</w:t>
      </w:r>
      <w:r w:rsidRPr="00655F09">
        <w:rPr>
          <w:rFonts w:ascii="Arial Narrow" w:hAnsi="Arial Narrow" w:cs="Arial"/>
          <w:sz w:val="22"/>
          <w:szCs w:val="22"/>
        </w:rPr>
        <w:t xml:space="preserve"> that all emergency exits and lights are in wo</w:t>
      </w:r>
      <w:r w:rsidR="00850BE6" w:rsidRPr="00655F09">
        <w:rPr>
          <w:rFonts w:ascii="Arial Narrow" w:hAnsi="Arial Narrow" w:cs="Arial"/>
          <w:sz w:val="22"/>
          <w:szCs w:val="22"/>
        </w:rPr>
        <w:t>rking order and that there is no obstruction to exit doors or pathways.</w:t>
      </w:r>
    </w:p>
    <w:p w14:paraId="2FAFA58A" w14:textId="77777777" w:rsidR="00EA7F67" w:rsidRPr="00655F09" w:rsidRDefault="00EA7F67" w:rsidP="008571B2">
      <w:pPr>
        <w:pStyle w:val="ListParagraph"/>
        <w:spacing w:line="276" w:lineRule="auto"/>
        <w:ind w:left="0"/>
        <w:jc w:val="both"/>
        <w:rPr>
          <w:rFonts w:ascii="Arial Narrow" w:hAnsi="Arial Narrow" w:cs="Arial"/>
          <w:sz w:val="22"/>
          <w:szCs w:val="22"/>
        </w:rPr>
      </w:pPr>
    </w:p>
    <w:p w14:paraId="006E79F3" w14:textId="77777777" w:rsidR="00EA7F67" w:rsidRPr="00655F09" w:rsidRDefault="007C373C" w:rsidP="00EA7F67">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 xml:space="preserve">It is the responsibility of the Facility Manager/Booking Officer to provide the Hirer with Emergency Contact Details and After Hours Emergency Contact Details. After hours emergency contact details for all facilities </w:t>
      </w:r>
      <w:proofErr w:type="gramStart"/>
      <w:r w:rsidRPr="00655F09">
        <w:rPr>
          <w:rFonts w:ascii="Arial Narrow" w:hAnsi="Arial Narrow" w:cs="Arial"/>
          <w:sz w:val="22"/>
          <w:szCs w:val="22"/>
        </w:rPr>
        <w:t>is</w:t>
      </w:r>
      <w:proofErr w:type="gramEnd"/>
      <w:r w:rsidRPr="00655F09">
        <w:rPr>
          <w:rFonts w:ascii="Arial Narrow" w:hAnsi="Arial Narrow" w:cs="Arial"/>
          <w:sz w:val="22"/>
          <w:szCs w:val="22"/>
        </w:rPr>
        <w:t xml:space="preserve"> Council After Hours Emergency number 1300 88 22 33.</w:t>
      </w:r>
    </w:p>
    <w:p w14:paraId="29491873" w14:textId="77777777" w:rsidR="00EA7F67" w:rsidRPr="00655F09" w:rsidRDefault="00EA7F67" w:rsidP="00EA7F67">
      <w:pPr>
        <w:pStyle w:val="ListParagraph"/>
        <w:spacing w:line="276" w:lineRule="auto"/>
        <w:ind w:left="0"/>
        <w:jc w:val="both"/>
        <w:rPr>
          <w:rFonts w:ascii="Arial Narrow" w:hAnsi="Arial Narrow" w:cs="Arial"/>
          <w:sz w:val="22"/>
          <w:szCs w:val="22"/>
        </w:rPr>
      </w:pPr>
    </w:p>
    <w:p w14:paraId="743BBDF4" w14:textId="77777777" w:rsidR="008571B2" w:rsidRPr="00655F09" w:rsidRDefault="007C373C" w:rsidP="008571B2">
      <w:pPr>
        <w:pStyle w:val="ListParagraph"/>
        <w:spacing w:line="276" w:lineRule="auto"/>
        <w:ind w:left="0"/>
        <w:jc w:val="both"/>
        <w:rPr>
          <w:rFonts w:ascii="Arial Narrow" w:hAnsi="Arial Narrow" w:cs="Arial"/>
          <w:sz w:val="22"/>
          <w:szCs w:val="22"/>
        </w:rPr>
      </w:pPr>
      <w:r w:rsidRPr="00655F09">
        <w:rPr>
          <w:rFonts w:ascii="Arial Narrow" w:hAnsi="Arial Narrow" w:cs="Arial"/>
          <w:sz w:val="22"/>
          <w:szCs w:val="22"/>
        </w:rPr>
        <w:t>It is the</w:t>
      </w:r>
      <w:r w:rsidR="00AA3C85">
        <w:rPr>
          <w:rFonts w:ascii="Arial Narrow" w:hAnsi="Arial Narrow" w:cs="Arial"/>
          <w:sz w:val="22"/>
          <w:szCs w:val="22"/>
        </w:rPr>
        <w:t xml:space="preserve"> responsibility of the Hirer to:</w:t>
      </w:r>
    </w:p>
    <w:p w14:paraId="32F33E9A" w14:textId="77777777" w:rsidR="008571B2" w:rsidRPr="00655F09" w:rsidRDefault="008571B2" w:rsidP="008571B2">
      <w:pPr>
        <w:pStyle w:val="ListParagraph"/>
        <w:spacing w:line="276" w:lineRule="auto"/>
        <w:ind w:left="0"/>
        <w:jc w:val="both"/>
        <w:rPr>
          <w:rFonts w:ascii="Arial Narrow" w:hAnsi="Arial Narrow" w:cs="Arial"/>
          <w:sz w:val="22"/>
          <w:szCs w:val="22"/>
        </w:rPr>
      </w:pPr>
    </w:p>
    <w:p w14:paraId="38B56D0B"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Know where all safe exits, exit paths and emergency assembly areas are </w:t>
      </w:r>
      <w:proofErr w:type="gramStart"/>
      <w:r w:rsidRPr="00655F09">
        <w:rPr>
          <w:rFonts w:ascii="Arial Narrow" w:hAnsi="Arial Narrow" w:cs="Arial"/>
          <w:sz w:val="22"/>
          <w:szCs w:val="22"/>
        </w:rPr>
        <w:t>located;</w:t>
      </w:r>
      <w:proofErr w:type="gramEnd"/>
    </w:p>
    <w:p w14:paraId="23250355"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Keep all exits and exit paths clear during the use of the facility and know where emergency equipment is located (</w:t>
      </w:r>
      <w:proofErr w:type="gramStart"/>
      <w:r w:rsidRPr="00655F09">
        <w:rPr>
          <w:rFonts w:ascii="Arial Narrow" w:hAnsi="Arial Narrow" w:cs="Arial"/>
          <w:sz w:val="22"/>
          <w:szCs w:val="22"/>
        </w:rPr>
        <w:t>e.g.</w:t>
      </w:r>
      <w:proofErr w:type="gramEnd"/>
      <w:r w:rsidRPr="00655F09">
        <w:rPr>
          <w:rFonts w:ascii="Arial Narrow" w:hAnsi="Arial Narrow" w:cs="Arial"/>
          <w:sz w:val="22"/>
          <w:szCs w:val="22"/>
        </w:rPr>
        <w:t xml:space="preserve"> fire extinguishers);</w:t>
      </w:r>
    </w:p>
    <w:p w14:paraId="5DFDA087"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Ensure activities to be undertaken by the Hirer and Hirer’s guests are not </w:t>
      </w:r>
      <w:proofErr w:type="gramStart"/>
      <w:r w:rsidRPr="00655F09">
        <w:rPr>
          <w:rFonts w:ascii="Arial Narrow" w:hAnsi="Arial Narrow" w:cs="Arial"/>
          <w:sz w:val="22"/>
          <w:szCs w:val="22"/>
        </w:rPr>
        <w:t>dangerous;</w:t>
      </w:r>
      <w:proofErr w:type="gramEnd"/>
    </w:p>
    <w:p w14:paraId="66045446"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Not interfere with any emergency equipment or </w:t>
      </w:r>
      <w:proofErr w:type="gramStart"/>
      <w:r w:rsidRPr="00655F09">
        <w:rPr>
          <w:rFonts w:ascii="Arial Narrow" w:hAnsi="Arial Narrow" w:cs="Arial"/>
          <w:sz w:val="22"/>
          <w:szCs w:val="22"/>
        </w:rPr>
        <w:t>notices;</w:t>
      </w:r>
      <w:proofErr w:type="gramEnd"/>
    </w:p>
    <w:p w14:paraId="4F21FD96"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Meet the cost of replacement or repair of such emergency equipment caused by any improper </w:t>
      </w:r>
      <w:proofErr w:type="gramStart"/>
      <w:r w:rsidRPr="00655F09">
        <w:rPr>
          <w:rFonts w:ascii="Arial Narrow" w:hAnsi="Arial Narrow" w:cs="Arial"/>
          <w:sz w:val="22"/>
          <w:szCs w:val="22"/>
        </w:rPr>
        <w:t>use;</w:t>
      </w:r>
      <w:proofErr w:type="gramEnd"/>
    </w:p>
    <w:p w14:paraId="660A3C81"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Call the Fire Brigade (by dialling 000) before attempting to fight any </w:t>
      </w:r>
      <w:proofErr w:type="gramStart"/>
      <w:r w:rsidRPr="00655F09">
        <w:rPr>
          <w:rFonts w:ascii="Arial Narrow" w:hAnsi="Arial Narrow" w:cs="Arial"/>
          <w:sz w:val="22"/>
          <w:szCs w:val="22"/>
        </w:rPr>
        <w:t>fire;</w:t>
      </w:r>
      <w:proofErr w:type="gramEnd"/>
    </w:p>
    <w:p w14:paraId="31C018F9"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Only attempt to fight the fire with the equipment provided and if </w:t>
      </w:r>
      <w:r w:rsidR="00AA3C85">
        <w:rPr>
          <w:rFonts w:ascii="Arial Narrow" w:hAnsi="Arial Narrow" w:cs="Arial"/>
          <w:sz w:val="22"/>
          <w:szCs w:val="22"/>
        </w:rPr>
        <w:t xml:space="preserve">trained and </w:t>
      </w:r>
      <w:r w:rsidRPr="00655F09">
        <w:rPr>
          <w:rFonts w:ascii="Arial Narrow" w:hAnsi="Arial Narrow" w:cs="Arial"/>
          <w:sz w:val="22"/>
          <w:szCs w:val="22"/>
        </w:rPr>
        <w:t xml:space="preserve">safe to do </w:t>
      </w:r>
      <w:proofErr w:type="gramStart"/>
      <w:r w:rsidRPr="00655F09">
        <w:rPr>
          <w:rFonts w:ascii="Arial Narrow" w:hAnsi="Arial Narrow" w:cs="Arial"/>
          <w:sz w:val="22"/>
          <w:szCs w:val="22"/>
        </w:rPr>
        <w:t>so;</w:t>
      </w:r>
      <w:proofErr w:type="gramEnd"/>
    </w:p>
    <w:p w14:paraId="318AE8D1"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Not continue to fight the fire beyond the first 30 seconds. If the fire is not extinguished within that time, the Hirer must co</w:t>
      </w:r>
      <w:r w:rsidR="00AA3C85">
        <w:rPr>
          <w:rFonts w:ascii="Arial Narrow" w:hAnsi="Arial Narrow" w:cs="Arial"/>
          <w:sz w:val="22"/>
          <w:szCs w:val="22"/>
        </w:rPr>
        <w:t xml:space="preserve">mmence the evacuation </w:t>
      </w:r>
      <w:proofErr w:type="gramStart"/>
      <w:r w:rsidR="00AA3C85">
        <w:rPr>
          <w:rFonts w:ascii="Arial Narrow" w:hAnsi="Arial Narrow" w:cs="Arial"/>
          <w:sz w:val="22"/>
          <w:szCs w:val="22"/>
        </w:rPr>
        <w:t>procedure;</w:t>
      </w:r>
      <w:proofErr w:type="gramEnd"/>
    </w:p>
    <w:p w14:paraId="39126408" w14:textId="77777777" w:rsidR="008571B2" w:rsidRPr="00655F09" w:rsidRDefault="007C373C" w:rsidP="00BB172C">
      <w:pPr>
        <w:pStyle w:val="ListParagraph"/>
        <w:numPr>
          <w:ilvl w:val="0"/>
          <w:numId w:val="15"/>
        </w:numPr>
        <w:spacing w:line="276" w:lineRule="auto"/>
        <w:ind w:left="1134" w:hanging="567"/>
        <w:jc w:val="both"/>
        <w:rPr>
          <w:rFonts w:ascii="Arial Narrow" w:hAnsi="Arial Narrow" w:cs="Arial"/>
          <w:sz w:val="22"/>
          <w:szCs w:val="22"/>
        </w:rPr>
      </w:pPr>
      <w:r w:rsidRPr="00655F09">
        <w:rPr>
          <w:rFonts w:ascii="Arial Narrow" w:hAnsi="Arial Narrow" w:cs="Arial"/>
          <w:sz w:val="22"/>
          <w:szCs w:val="22"/>
        </w:rPr>
        <w:t xml:space="preserve">Assume responsibility </w:t>
      </w:r>
      <w:r w:rsidR="00AA3C85">
        <w:rPr>
          <w:rFonts w:ascii="Arial Narrow" w:hAnsi="Arial Narrow" w:cs="Arial"/>
          <w:sz w:val="22"/>
          <w:szCs w:val="22"/>
        </w:rPr>
        <w:t xml:space="preserve">for themselves and their </w:t>
      </w:r>
      <w:proofErr w:type="gramStart"/>
      <w:r w:rsidR="00AA3C85">
        <w:rPr>
          <w:rFonts w:ascii="Arial Narrow" w:hAnsi="Arial Narrow" w:cs="Arial"/>
          <w:sz w:val="22"/>
          <w:szCs w:val="22"/>
        </w:rPr>
        <w:t>guests;</w:t>
      </w:r>
      <w:proofErr w:type="gramEnd"/>
    </w:p>
    <w:p w14:paraId="11945309" w14:textId="77777777" w:rsidR="001001EE" w:rsidRPr="00655F09" w:rsidRDefault="00543E3D" w:rsidP="00BB172C">
      <w:pPr>
        <w:pStyle w:val="ListParagraph"/>
        <w:numPr>
          <w:ilvl w:val="0"/>
          <w:numId w:val="15"/>
        </w:numPr>
        <w:spacing w:line="276" w:lineRule="auto"/>
        <w:ind w:left="1134" w:hanging="567"/>
        <w:jc w:val="both"/>
        <w:rPr>
          <w:rFonts w:ascii="Arial Narrow" w:hAnsi="Arial Narrow" w:cs="Arial"/>
          <w:sz w:val="22"/>
          <w:szCs w:val="22"/>
        </w:rPr>
      </w:pPr>
      <w:r>
        <w:rPr>
          <w:rFonts w:ascii="Arial Narrow" w:hAnsi="Arial Narrow" w:cs="Arial"/>
          <w:sz w:val="22"/>
          <w:szCs w:val="22"/>
        </w:rPr>
        <w:t xml:space="preserve">Notify Council or Facility Manager </w:t>
      </w:r>
      <w:r w:rsidR="007C373C" w:rsidRPr="00655F09">
        <w:rPr>
          <w:rFonts w:ascii="Arial Narrow" w:hAnsi="Arial Narrow" w:cs="Arial"/>
          <w:sz w:val="22"/>
          <w:szCs w:val="22"/>
        </w:rPr>
        <w:t>of all situations or near misses which have occurred.</w:t>
      </w:r>
    </w:p>
    <w:p w14:paraId="024248BB" w14:textId="77777777" w:rsidR="008571B2" w:rsidRPr="00655F09" w:rsidRDefault="008571B2" w:rsidP="008571B2">
      <w:pPr>
        <w:pStyle w:val="ListParagraph"/>
        <w:spacing w:line="276" w:lineRule="auto"/>
        <w:jc w:val="both"/>
        <w:rPr>
          <w:rFonts w:ascii="Arial Narrow" w:hAnsi="Arial Narrow" w:cs="Arial"/>
          <w:sz w:val="22"/>
          <w:szCs w:val="22"/>
        </w:rPr>
      </w:pPr>
    </w:p>
    <w:p w14:paraId="43ECD3D9" w14:textId="77777777" w:rsidR="008571B2" w:rsidRPr="00655F09" w:rsidRDefault="007C373C" w:rsidP="008571B2">
      <w:pPr>
        <w:spacing w:line="276" w:lineRule="auto"/>
        <w:jc w:val="both"/>
        <w:rPr>
          <w:rFonts w:ascii="Arial Narrow" w:hAnsi="Arial Narrow" w:cs="Arial"/>
        </w:rPr>
      </w:pPr>
      <w:r w:rsidRPr="00655F09">
        <w:rPr>
          <w:rFonts w:ascii="Arial Narrow" w:hAnsi="Arial Narrow" w:cs="Arial"/>
        </w:rPr>
        <w:t>Hirers should only re-enter a f</w:t>
      </w:r>
      <w:r w:rsidR="00543E3D">
        <w:rPr>
          <w:rFonts w:ascii="Arial Narrow" w:hAnsi="Arial Narrow" w:cs="Arial"/>
        </w:rPr>
        <w:t>acility once they are advised</w:t>
      </w:r>
      <w:r w:rsidRPr="00655F09">
        <w:rPr>
          <w:rFonts w:ascii="Arial Narrow" w:hAnsi="Arial Narrow" w:cs="Arial"/>
        </w:rPr>
        <w:t xml:space="preserve"> by emergency authorities that it is safe to do so. </w:t>
      </w:r>
    </w:p>
    <w:p w14:paraId="6F880239" w14:textId="77777777" w:rsidR="008571B2" w:rsidRPr="00655F09" w:rsidRDefault="008571B2" w:rsidP="008571B2">
      <w:pPr>
        <w:spacing w:line="276" w:lineRule="auto"/>
        <w:jc w:val="both"/>
        <w:rPr>
          <w:rFonts w:ascii="Arial Narrow" w:hAnsi="Arial Narrow" w:cs="Arial"/>
        </w:rPr>
      </w:pPr>
    </w:p>
    <w:p w14:paraId="4FCA461C" w14:textId="77777777" w:rsidR="008571B2" w:rsidRPr="00655F09" w:rsidRDefault="007C373C" w:rsidP="008571B2">
      <w:pPr>
        <w:spacing w:line="276" w:lineRule="auto"/>
        <w:jc w:val="both"/>
        <w:rPr>
          <w:rFonts w:ascii="Arial Narrow" w:hAnsi="Arial Narrow"/>
        </w:rPr>
      </w:pPr>
      <w:r w:rsidRPr="00655F09">
        <w:rPr>
          <w:rFonts w:ascii="Arial Narrow" w:hAnsi="Arial Narrow"/>
        </w:rPr>
        <w:t>For further information or assistance in developing an emergency evacuation plan, contact Council's Risk Management Department.</w:t>
      </w:r>
    </w:p>
    <w:p w14:paraId="1DF06E53" w14:textId="77777777" w:rsidR="00EA7F67" w:rsidRPr="00655F09" w:rsidRDefault="00EA7F67" w:rsidP="00EC6FD7">
      <w:pPr>
        <w:pStyle w:val="Heading3"/>
        <w:ind w:left="567"/>
      </w:pPr>
    </w:p>
    <w:p w14:paraId="2BC52AF0" w14:textId="77777777" w:rsidR="00181D15" w:rsidRPr="00655F09" w:rsidRDefault="007C373C" w:rsidP="00BB172C">
      <w:pPr>
        <w:pStyle w:val="Heading3"/>
        <w:numPr>
          <w:ilvl w:val="1"/>
          <w:numId w:val="20"/>
        </w:numPr>
        <w:ind w:left="426"/>
        <w:rPr>
          <w:rStyle w:val="SubtleEmphasis"/>
          <w:i/>
          <w:iCs w:val="0"/>
          <w:color w:val="auto"/>
        </w:rPr>
      </w:pPr>
      <w:bookmarkStart w:id="252" w:name="_Toc317154110"/>
      <w:bookmarkStart w:id="253" w:name="_Toc319570766"/>
      <w:bookmarkStart w:id="254" w:name="_Toc53664825"/>
      <w:r w:rsidRPr="00655F09">
        <w:rPr>
          <w:rStyle w:val="SubtleEmphasis"/>
          <w:i/>
          <w:iCs w:val="0"/>
          <w:color w:val="auto"/>
        </w:rPr>
        <w:t xml:space="preserve">Emergency </w:t>
      </w:r>
      <w:proofErr w:type="spellStart"/>
      <w:r w:rsidRPr="00655F09">
        <w:rPr>
          <w:rStyle w:val="SubtleEmphasis"/>
          <w:i/>
          <w:iCs w:val="0"/>
          <w:color w:val="auto"/>
        </w:rPr>
        <w:t>fire fighting</w:t>
      </w:r>
      <w:proofErr w:type="spellEnd"/>
      <w:r w:rsidRPr="00655F09">
        <w:rPr>
          <w:rStyle w:val="SubtleEmphasis"/>
          <w:i/>
          <w:iCs w:val="0"/>
          <w:color w:val="auto"/>
        </w:rPr>
        <w:t xml:space="preserve"> equipment</w:t>
      </w:r>
      <w:bookmarkEnd w:id="252"/>
      <w:bookmarkEnd w:id="253"/>
      <w:bookmarkEnd w:id="254"/>
    </w:p>
    <w:p w14:paraId="460D0949" w14:textId="77777777" w:rsidR="00087A1A" w:rsidRPr="00655F09" w:rsidRDefault="00087A1A" w:rsidP="00087A1A">
      <w:pPr>
        <w:rPr>
          <w:rFonts w:ascii="Arial Narrow" w:hAnsi="Arial Narrow"/>
          <w:color w:val="000000" w:themeColor="text1"/>
        </w:rPr>
      </w:pPr>
    </w:p>
    <w:p w14:paraId="7D2A1606" w14:textId="77777777" w:rsidR="00087A1A" w:rsidRPr="00655F09" w:rsidRDefault="007C373C" w:rsidP="00341527">
      <w:pPr>
        <w:spacing w:line="276" w:lineRule="auto"/>
        <w:jc w:val="both"/>
        <w:rPr>
          <w:rFonts w:ascii="Arial Narrow" w:hAnsi="Arial Narrow" w:cs="Arial"/>
          <w:color w:val="000000" w:themeColor="text1"/>
        </w:rPr>
      </w:pPr>
      <w:r w:rsidRPr="00655F09">
        <w:rPr>
          <w:rFonts w:ascii="Arial Narrow" w:hAnsi="Arial Narrow" w:cs="Arial"/>
          <w:color w:val="000000" w:themeColor="text1"/>
        </w:rPr>
        <w:t xml:space="preserve">Council provides and maintains emergency equipment such as fire hoses and fire extinguishers at its facilities.  This equipment is checked and serviced twice yearly by Council contractors to ensure it is fit for use.  Facility Managers/Booking Officers should perform a regular visual check of the tampers seals on the equipment and must ensure that fire extinguishers </w:t>
      </w:r>
      <w:proofErr w:type="gramStart"/>
      <w:r w:rsidRPr="00655F09">
        <w:rPr>
          <w:rFonts w:ascii="Arial Narrow" w:hAnsi="Arial Narrow" w:cs="Arial"/>
          <w:color w:val="000000" w:themeColor="text1"/>
        </w:rPr>
        <w:t>remain in their designated locations or on their stand at all times</w:t>
      </w:r>
      <w:proofErr w:type="gramEnd"/>
      <w:r w:rsidRPr="00655F09">
        <w:rPr>
          <w:rFonts w:ascii="Arial Narrow" w:hAnsi="Arial Narrow" w:cs="Arial"/>
          <w:color w:val="000000" w:themeColor="text1"/>
        </w:rPr>
        <w:t xml:space="preserve">.  </w:t>
      </w:r>
    </w:p>
    <w:p w14:paraId="529BE295" w14:textId="77777777" w:rsidR="00087A1A" w:rsidRPr="00655F09" w:rsidRDefault="00087A1A" w:rsidP="00341527">
      <w:pPr>
        <w:spacing w:line="276" w:lineRule="auto"/>
        <w:jc w:val="both"/>
        <w:rPr>
          <w:rFonts w:ascii="Arial Narrow" w:hAnsi="Arial Narrow" w:cs="Arial"/>
          <w:color w:val="000000" w:themeColor="text1"/>
        </w:rPr>
      </w:pPr>
    </w:p>
    <w:p w14:paraId="41505874" w14:textId="77777777" w:rsidR="00087A1A" w:rsidRPr="00655F09" w:rsidRDefault="007C373C" w:rsidP="00341527">
      <w:pPr>
        <w:spacing w:line="276" w:lineRule="auto"/>
        <w:jc w:val="both"/>
        <w:rPr>
          <w:rFonts w:ascii="Arial Narrow" w:hAnsi="Arial Narrow" w:cs="Arial"/>
          <w:color w:val="000000" w:themeColor="text1"/>
        </w:rPr>
      </w:pPr>
      <w:r w:rsidRPr="00655F09">
        <w:rPr>
          <w:rFonts w:ascii="Arial Narrow" w:hAnsi="Arial Narrow" w:cs="Arial"/>
          <w:color w:val="000000" w:themeColor="text1"/>
        </w:rPr>
        <w:t>The cost for repair or replacement of such equipment shall be borne by the Hirer</w:t>
      </w:r>
      <w:r w:rsidR="00543E3D">
        <w:rPr>
          <w:rFonts w:ascii="Arial Narrow" w:hAnsi="Arial Narrow" w:cs="Arial"/>
          <w:color w:val="000000" w:themeColor="text1"/>
        </w:rPr>
        <w:t xml:space="preserve"> if used inappropriately</w:t>
      </w:r>
      <w:r w:rsidRPr="00655F09">
        <w:rPr>
          <w:rFonts w:ascii="Arial Narrow" w:hAnsi="Arial Narrow" w:cs="Arial"/>
          <w:color w:val="000000" w:themeColor="text1"/>
        </w:rPr>
        <w:t xml:space="preserve">. </w:t>
      </w:r>
    </w:p>
    <w:p w14:paraId="425E2A50" w14:textId="77777777" w:rsidR="00087A1A" w:rsidRPr="00655F09" w:rsidRDefault="00087A1A" w:rsidP="00341527">
      <w:pPr>
        <w:spacing w:line="276" w:lineRule="auto"/>
        <w:jc w:val="both"/>
        <w:rPr>
          <w:rFonts w:ascii="Arial Narrow" w:hAnsi="Arial Narrow" w:cs="Arial"/>
          <w:color w:val="000000" w:themeColor="text1"/>
        </w:rPr>
      </w:pPr>
    </w:p>
    <w:p w14:paraId="318A268A" w14:textId="428A1874" w:rsidR="00087A1A" w:rsidRPr="00655F09" w:rsidRDefault="007C373C" w:rsidP="00341527">
      <w:pPr>
        <w:spacing w:line="276" w:lineRule="auto"/>
        <w:jc w:val="both"/>
        <w:rPr>
          <w:rFonts w:ascii="Arial Narrow" w:hAnsi="Arial Narrow" w:cs="Arial"/>
          <w:color w:val="000000" w:themeColor="text1"/>
        </w:rPr>
      </w:pPr>
      <w:r w:rsidRPr="00655F09">
        <w:rPr>
          <w:rFonts w:ascii="Arial Narrow" w:hAnsi="Arial Narrow" w:cs="Arial"/>
          <w:color w:val="000000" w:themeColor="text1"/>
        </w:rPr>
        <w:t xml:space="preserve">If a fire occurs within a Council facility, the Fire Brigade must be notified immediately, before anyone attempts to fight the fire.  </w:t>
      </w:r>
      <w:r w:rsidRPr="00655F09">
        <w:rPr>
          <w:rFonts w:ascii="Arial Narrow" w:hAnsi="Arial Narrow" w:cs="Arial"/>
          <w:b/>
          <w:color w:val="000000" w:themeColor="text1"/>
          <w:u w:val="single"/>
        </w:rPr>
        <w:t>Facility Managers/Booking Officers and Hirers should only attempt to fight a fire w</w:t>
      </w:r>
      <w:r w:rsidR="00AA3C85">
        <w:rPr>
          <w:rFonts w:ascii="Arial Narrow" w:hAnsi="Arial Narrow" w:cs="Arial"/>
          <w:b/>
          <w:color w:val="000000" w:themeColor="text1"/>
          <w:u w:val="single"/>
        </w:rPr>
        <w:t xml:space="preserve">ith the equipment </w:t>
      </w:r>
      <w:proofErr w:type="gramStart"/>
      <w:r w:rsidR="0030757D">
        <w:rPr>
          <w:rFonts w:ascii="Arial Narrow" w:hAnsi="Arial Narrow" w:cs="Arial"/>
          <w:b/>
          <w:color w:val="000000" w:themeColor="text1"/>
          <w:u w:val="single"/>
        </w:rPr>
        <w:t>provided, if</w:t>
      </w:r>
      <w:proofErr w:type="gramEnd"/>
      <w:r w:rsidR="00AA3C85">
        <w:rPr>
          <w:rFonts w:ascii="Arial Narrow" w:hAnsi="Arial Narrow" w:cs="Arial"/>
          <w:b/>
          <w:color w:val="000000" w:themeColor="text1"/>
          <w:u w:val="single"/>
        </w:rPr>
        <w:t xml:space="preserve"> they have received prior training and </w:t>
      </w:r>
      <w:r w:rsidRPr="00655F09">
        <w:rPr>
          <w:rFonts w:ascii="Arial Narrow" w:hAnsi="Arial Narrow" w:cs="Arial"/>
          <w:b/>
          <w:color w:val="000000" w:themeColor="text1"/>
          <w:u w:val="single"/>
        </w:rPr>
        <w:t>if it is safe to do so</w:t>
      </w:r>
      <w:r w:rsidRPr="00655F09">
        <w:rPr>
          <w:rFonts w:ascii="Arial Narrow" w:hAnsi="Arial Narrow" w:cs="Arial"/>
          <w:b/>
          <w:color w:val="000000" w:themeColor="text1"/>
        </w:rPr>
        <w:t>.</w:t>
      </w:r>
      <w:r w:rsidRPr="00655F09">
        <w:rPr>
          <w:rFonts w:ascii="Arial Narrow" w:hAnsi="Arial Narrow" w:cs="Arial"/>
          <w:color w:val="000000" w:themeColor="text1"/>
        </w:rPr>
        <w:t xml:space="preserve">  As a general guide, if a fire cannot be extinguished with a single extinguisher within 30 seconds, then evacuation is necessary. </w:t>
      </w:r>
    </w:p>
    <w:p w14:paraId="1BF5500E" w14:textId="77777777" w:rsidR="00087A1A" w:rsidRPr="00655F09" w:rsidRDefault="00087A1A" w:rsidP="00341527">
      <w:pPr>
        <w:spacing w:line="276" w:lineRule="auto"/>
        <w:jc w:val="both"/>
        <w:rPr>
          <w:rFonts w:ascii="Arial Narrow" w:hAnsi="Arial Narrow" w:cs="Arial"/>
          <w:color w:val="000000" w:themeColor="text1"/>
        </w:rPr>
      </w:pPr>
    </w:p>
    <w:p w14:paraId="2D0CED59" w14:textId="77777777" w:rsidR="00087A1A" w:rsidRPr="00655F09" w:rsidRDefault="007C373C" w:rsidP="00341527">
      <w:pPr>
        <w:spacing w:line="276" w:lineRule="auto"/>
        <w:jc w:val="both"/>
        <w:rPr>
          <w:rFonts w:ascii="Arial Narrow" w:hAnsi="Arial Narrow" w:cs="Arial"/>
          <w:color w:val="000000" w:themeColor="text1"/>
        </w:rPr>
      </w:pPr>
      <w:r w:rsidRPr="00655F09">
        <w:rPr>
          <w:rFonts w:ascii="Arial Narrow" w:hAnsi="Arial Narrow" w:cs="Arial"/>
          <w:color w:val="000000" w:themeColor="text1"/>
        </w:rPr>
        <w:t>Council must be notified</w:t>
      </w:r>
      <w:r w:rsidR="00B54D28">
        <w:rPr>
          <w:rFonts w:ascii="Arial Narrow" w:hAnsi="Arial Narrow" w:cs="Arial"/>
          <w:color w:val="000000" w:themeColor="text1"/>
        </w:rPr>
        <w:t xml:space="preserve"> by the Facility Manager</w:t>
      </w:r>
      <w:r w:rsidRPr="00655F09">
        <w:rPr>
          <w:rFonts w:ascii="Arial Narrow" w:hAnsi="Arial Narrow" w:cs="Arial"/>
          <w:color w:val="000000" w:themeColor="text1"/>
        </w:rPr>
        <w:t xml:space="preserve">, as soon as possible if an emergency occurs.  Council should also be notified if </w:t>
      </w:r>
      <w:r w:rsidR="00AA3C85">
        <w:rPr>
          <w:rFonts w:ascii="Arial Narrow" w:hAnsi="Arial Narrow" w:cs="Arial"/>
          <w:color w:val="000000" w:themeColor="text1"/>
        </w:rPr>
        <w:t>fire-fighting equipment is used or tampered with</w:t>
      </w:r>
      <w:r w:rsidRPr="00655F09">
        <w:rPr>
          <w:rFonts w:ascii="Arial Narrow" w:hAnsi="Arial Narrow" w:cs="Arial"/>
          <w:color w:val="000000" w:themeColor="text1"/>
        </w:rPr>
        <w:t xml:space="preserve">. </w:t>
      </w:r>
    </w:p>
    <w:p w14:paraId="63FA3503" w14:textId="77777777" w:rsidR="00087A1A" w:rsidRPr="00655F09" w:rsidRDefault="00087A1A" w:rsidP="00341527">
      <w:pPr>
        <w:spacing w:line="276" w:lineRule="auto"/>
        <w:jc w:val="both"/>
        <w:rPr>
          <w:rFonts w:ascii="Arial Narrow" w:hAnsi="Arial Narrow" w:cs="Arial"/>
          <w:color w:val="000000" w:themeColor="text1"/>
        </w:rPr>
      </w:pPr>
    </w:p>
    <w:p w14:paraId="10D0B173" w14:textId="77777777" w:rsidR="00087A1A" w:rsidRPr="00655F09" w:rsidRDefault="007C373C" w:rsidP="00341527">
      <w:pPr>
        <w:spacing w:line="276" w:lineRule="auto"/>
        <w:jc w:val="both"/>
        <w:rPr>
          <w:rFonts w:ascii="Arial Narrow" w:hAnsi="Arial Narrow" w:cs="Arial"/>
          <w:b/>
          <w:color w:val="000000" w:themeColor="text1"/>
        </w:rPr>
      </w:pPr>
      <w:r w:rsidRPr="00655F09">
        <w:rPr>
          <w:rFonts w:ascii="Arial Narrow" w:hAnsi="Arial Narrow" w:cs="Arial"/>
          <w:color w:val="000000" w:themeColor="text1"/>
        </w:rPr>
        <w:t xml:space="preserve">Contact Council during office hours or in the case of an </w:t>
      </w:r>
      <w:proofErr w:type="spellStart"/>
      <w:r w:rsidRPr="00655F09">
        <w:rPr>
          <w:rFonts w:ascii="Arial Narrow" w:hAnsi="Arial Narrow" w:cs="Arial"/>
          <w:color w:val="000000" w:themeColor="text1"/>
        </w:rPr>
        <w:t>after hours</w:t>
      </w:r>
      <w:proofErr w:type="spellEnd"/>
      <w:r w:rsidRPr="00655F09">
        <w:rPr>
          <w:rFonts w:ascii="Arial Narrow" w:hAnsi="Arial Narrow" w:cs="Arial"/>
          <w:color w:val="000000" w:themeColor="text1"/>
        </w:rPr>
        <w:t xml:space="preserve"> emergency, Council’s after hour’s emergency number. Both numbers are listed on the </w:t>
      </w:r>
      <w:r w:rsidRPr="006D5F07">
        <w:rPr>
          <w:rFonts w:ascii="Arial Narrow" w:hAnsi="Arial Narrow" w:cs="Arial"/>
          <w:color w:val="000000" w:themeColor="text1"/>
        </w:rPr>
        <w:t xml:space="preserve">Key Contacts List, </w:t>
      </w:r>
      <w:r w:rsidRPr="006D5F07">
        <w:rPr>
          <w:rFonts w:ascii="Arial Narrow" w:hAnsi="Arial Narrow" w:cs="Arial"/>
          <w:color w:val="000000" w:themeColor="text1"/>
          <w:u w:val="single"/>
        </w:rPr>
        <w:t>Chapter 1</w:t>
      </w:r>
      <w:r w:rsidRPr="006D5F07">
        <w:rPr>
          <w:rFonts w:ascii="Arial Narrow" w:hAnsi="Arial Narrow" w:cs="Arial"/>
          <w:color w:val="000000" w:themeColor="text1"/>
        </w:rPr>
        <w:t xml:space="preserve"> of this Handbook.</w:t>
      </w:r>
      <w:r w:rsidRPr="00655F09">
        <w:rPr>
          <w:rFonts w:ascii="Arial Narrow" w:hAnsi="Arial Narrow" w:cs="Arial"/>
          <w:color w:val="000000" w:themeColor="text1"/>
        </w:rPr>
        <w:t xml:space="preserve"> </w:t>
      </w:r>
    </w:p>
    <w:p w14:paraId="313437D5" w14:textId="77777777" w:rsidR="00087A1A" w:rsidRPr="00655F09" w:rsidRDefault="00087A1A" w:rsidP="00087A1A">
      <w:pPr>
        <w:spacing w:line="360" w:lineRule="auto"/>
        <w:rPr>
          <w:rFonts w:ascii="Arial Narrow" w:hAnsi="Arial Narrow" w:cs="Arial"/>
          <w:color w:val="FF0000"/>
        </w:rPr>
      </w:pPr>
    </w:p>
    <w:p w14:paraId="3B4EC2EA" w14:textId="77777777" w:rsidR="00EA7F67" w:rsidRPr="00655F09" w:rsidRDefault="007C373C">
      <w:pPr>
        <w:rPr>
          <w:rFonts w:ascii="Arial Narrow" w:eastAsia="Times New Roman" w:hAnsi="Arial Narrow" w:cs="Arial"/>
          <w:sz w:val="20"/>
          <w:szCs w:val="20"/>
        </w:rPr>
      </w:pPr>
      <w:r w:rsidRPr="00655F09">
        <w:rPr>
          <w:rFonts w:ascii="Arial Narrow" w:hAnsi="Arial Narrow" w:cs="Arial"/>
          <w:sz w:val="20"/>
        </w:rPr>
        <w:br w:type="page"/>
      </w:r>
    </w:p>
    <w:p w14:paraId="5798715C" w14:textId="77777777" w:rsidR="00181D15" w:rsidRPr="00655F09" w:rsidRDefault="007C373C" w:rsidP="00BB172C">
      <w:pPr>
        <w:pStyle w:val="Heading2"/>
        <w:ind w:left="567" w:hanging="567"/>
      </w:pPr>
      <w:bookmarkStart w:id="255" w:name="_Toc287778380"/>
      <w:bookmarkStart w:id="256" w:name="_Toc319570767"/>
      <w:bookmarkStart w:id="257" w:name="_Toc53664826"/>
      <w:bookmarkEnd w:id="250"/>
      <w:r w:rsidRPr="00655F09">
        <w:lastRenderedPageBreak/>
        <w:t>RESPONSIBLE MANAGEMENT AND USE OF FACILITIES</w:t>
      </w:r>
      <w:bookmarkEnd w:id="255"/>
      <w:bookmarkEnd w:id="256"/>
      <w:bookmarkEnd w:id="257"/>
    </w:p>
    <w:p w14:paraId="0E41B4E9" w14:textId="77777777" w:rsidR="0026130B" w:rsidRPr="00655F09" w:rsidRDefault="0026130B" w:rsidP="0026130B">
      <w:pPr>
        <w:rPr>
          <w:rFonts w:ascii="Arial Narrow" w:hAnsi="Arial Narrow"/>
        </w:rPr>
      </w:pPr>
    </w:p>
    <w:p w14:paraId="09C603FF" w14:textId="77777777" w:rsidR="0026130B" w:rsidRPr="00655F09" w:rsidRDefault="007C373C" w:rsidP="000168DD">
      <w:pPr>
        <w:spacing w:line="276" w:lineRule="auto"/>
        <w:jc w:val="both"/>
        <w:rPr>
          <w:rFonts w:ascii="Arial Narrow" w:hAnsi="Arial Narrow" w:cs="Arial"/>
        </w:rPr>
      </w:pPr>
      <w:r w:rsidRPr="00655F09">
        <w:rPr>
          <w:rFonts w:ascii="Arial Narrow" w:hAnsi="Arial Narrow" w:cs="Arial"/>
        </w:rPr>
        <w:t xml:space="preserve">Facility Managers/Booking Officers should take a proactive approach concerning the use of and hire of Council facilities </w:t>
      </w:r>
      <w:proofErr w:type="gramStart"/>
      <w:r w:rsidRPr="00655F09">
        <w:rPr>
          <w:rFonts w:ascii="Arial Narrow" w:hAnsi="Arial Narrow" w:cs="Arial"/>
        </w:rPr>
        <w:t>e.g.</w:t>
      </w:r>
      <w:proofErr w:type="gramEnd"/>
      <w:r w:rsidRPr="00655F09">
        <w:rPr>
          <w:rFonts w:ascii="Arial Narrow" w:hAnsi="Arial Narrow" w:cs="Arial"/>
        </w:rPr>
        <w:t xml:space="preserve"> noise implications, security, alcohol etc to avoid any ill feeling or complaints from local residents.</w:t>
      </w:r>
      <w:r w:rsidR="00B54D28">
        <w:rPr>
          <w:rFonts w:ascii="Arial Narrow" w:hAnsi="Arial Narrow" w:cs="Arial"/>
        </w:rPr>
        <w:t xml:space="preserve"> Consider whether the intended hire is suitable for the facility, other </w:t>
      </w:r>
      <w:proofErr w:type="gramStart"/>
      <w:r w:rsidR="00B54D28">
        <w:rPr>
          <w:rFonts w:ascii="Arial Narrow" w:hAnsi="Arial Narrow" w:cs="Arial"/>
        </w:rPr>
        <w:t>users</w:t>
      </w:r>
      <w:proofErr w:type="gramEnd"/>
      <w:r w:rsidR="00B54D28">
        <w:rPr>
          <w:rFonts w:ascii="Arial Narrow" w:hAnsi="Arial Narrow" w:cs="Arial"/>
        </w:rPr>
        <w:t xml:space="preserve"> and neighbouring residents before approving a hire and contact the responsible service area of Council (Page 4) should you have any concerns relating to the hire application.</w:t>
      </w:r>
    </w:p>
    <w:p w14:paraId="0C940DB4" w14:textId="77777777" w:rsidR="000168DD" w:rsidRPr="00655F09" w:rsidRDefault="000168DD" w:rsidP="000168DD">
      <w:pPr>
        <w:spacing w:line="276" w:lineRule="auto"/>
        <w:jc w:val="both"/>
        <w:rPr>
          <w:rFonts w:ascii="Arial Narrow" w:hAnsi="Arial Narrow" w:cs="Arial"/>
        </w:rPr>
      </w:pPr>
    </w:p>
    <w:p w14:paraId="26DE717B" w14:textId="77777777" w:rsidR="00224857" w:rsidRPr="00655F09" w:rsidRDefault="007C373C" w:rsidP="000168DD">
      <w:pPr>
        <w:spacing w:line="276" w:lineRule="auto"/>
        <w:jc w:val="both"/>
        <w:rPr>
          <w:rFonts w:ascii="Arial Narrow" w:hAnsi="Arial Narrow" w:cs="Arial"/>
        </w:rPr>
      </w:pPr>
      <w:r w:rsidRPr="00655F09">
        <w:rPr>
          <w:rFonts w:ascii="Arial Narrow" w:hAnsi="Arial Narrow" w:cs="Arial"/>
        </w:rPr>
        <w:t xml:space="preserve">The Hirer must comply with all requirements and directions given by Council Officers and/or the Facility Manager/Booking Officer when using the facility and </w:t>
      </w:r>
      <w:bookmarkStart w:id="258" w:name="_Toc317154111"/>
      <w:r w:rsidRPr="00655F09">
        <w:rPr>
          <w:rFonts w:ascii="Arial Narrow" w:hAnsi="Arial Narrow" w:cs="Arial"/>
        </w:rPr>
        <w:t>Council Officers and/or Facility Managers may enter and remain in the facility at any time.</w:t>
      </w:r>
    </w:p>
    <w:p w14:paraId="3EB45346" w14:textId="77777777" w:rsidR="000168DD" w:rsidRPr="00655F09" w:rsidRDefault="000168DD" w:rsidP="00224857">
      <w:pPr>
        <w:spacing w:line="360" w:lineRule="auto"/>
        <w:jc w:val="both"/>
        <w:rPr>
          <w:rFonts w:ascii="Arial Narrow" w:hAnsi="Arial Narrow" w:cs="Arial"/>
        </w:rPr>
      </w:pPr>
    </w:p>
    <w:p w14:paraId="26EB8B3C" w14:textId="77777777" w:rsidR="00224857" w:rsidRPr="00D36021" w:rsidRDefault="007C373C" w:rsidP="000168DD">
      <w:pPr>
        <w:spacing w:line="276" w:lineRule="auto"/>
        <w:jc w:val="both"/>
        <w:rPr>
          <w:rFonts w:ascii="Arial Narrow" w:hAnsi="Arial Narrow" w:cs="Arial"/>
        </w:rPr>
      </w:pPr>
      <w:r w:rsidRPr="00D36021">
        <w:rPr>
          <w:rFonts w:ascii="Arial Narrow" w:hAnsi="Arial Narrow" w:cs="Arial"/>
        </w:rPr>
        <w:t>The Hirer must not:</w:t>
      </w:r>
    </w:p>
    <w:p w14:paraId="3549385E" w14:textId="77777777" w:rsidR="00224857" w:rsidRPr="00D36021" w:rsidRDefault="007C373C" w:rsidP="00556F76">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Affix any signs or notices in the interior or exterior of the facility without Council or the Facility Managers/Booking Officers prior written </w:t>
      </w:r>
      <w:proofErr w:type="gramStart"/>
      <w:r w:rsidRPr="00D36021">
        <w:rPr>
          <w:rFonts w:ascii="Arial Narrow" w:hAnsi="Arial Narrow" w:cs="Arial"/>
          <w:sz w:val="22"/>
          <w:szCs w:val="22"/>
        </w:rPr>
        <w:t>consent;</w:t>
      </w:r>
      <w:proofErr w:type="gramEnd"/>
    </w:p>
    <w:p w14:paraId="55043122" w14:textId="77777777" w:rsidR="00224857" w:rsidRPr="00D36021" w:rsidRDefault="007C373C" w:rsidP="00556F76">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bring any heavy equipment or flammable substances into the </w:t>
      </w:r>
      <w:proofErr w:type="gramStart"/>
      <w:r w:rsidRPr="00D36021">
        <w:rPr>
          <w:rFonts w:ascii="Arial Narrow" w:hAnsi="Arial Narrow" w:cs="Arial"/>
          <w:sz w:val="22"/>
          <w:szCs w:val="22"/>
        </w:rPr>
        <w:t>facility;</w:t>
      </w:r>
      <w:proofErr w:type="gramEnd"/>
    </w:p>
    <w:p w14:paraId="1CDDCE07" w14:textId="77777777" w:rsidR="00224857" w:rsidRPr="00D36021" w:rsidRDefault="007C373C" w:rsidP="00556F76">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bring </w:t>
      </w:r>
      <w:r w:rsidR="0097248D" w:rsidRPr="00D36021">
        <w:rPr>
          <w:rFonts w:ascii="Arial Narrow" w:hAnsi="Arial Narrow" w:cs="Arial"/>
          <w:sz w:val="22"/>
          <w:szCs w:val="22"/>
        </w:rPr>
        <w:t xml:space="preserve">large equipment, such as </w:t>
      </w:r>
      <w:r w:rsidRPr="00D36021">
        <w:rPr>
          <w:rFonts w:ascii="Arial Narrow" w:hAnsi="Arial Narrow" w:cs="Arial"/>
          <w:sz w:val="22"/>
          <w:szCs w:val="22"/>
        </w:rPr>
        <w:t>a piano</w:t>
      </w:r>
      <w:r w:rsidR="0097248D" w:rsidRPr="00D36021">
        <w:rPr>
          <w:rFonts w:ascii="Arial Narrow" w:hAnsi="Arial Narrow" w:cs="Arial"/>
          <w:sz w:val="22"/>
          <w:szCs w:val="22"/>
        </w:rPr>
        <w:t>,</w:t>
      </w:r>
      <w:r w:rsidRPr="00D36021">
        <w:rPr>
          <w:rFonts w:ascii="Arial Narrow" w:hAnsi="Arial Narrow" w:cs="Arial"/>
          <w:sz w:val="22"/>
          <w:szCs w:val="22"/>
        </w:rPr>
        <w:t xml:space="preserve"> into the facility without the prior written approval of Council or the Facility Manager/Booking </w:t>
      </w:r>
      <w:proofErr w:type="gramStart"/>
      <w:r w:rsidRPr="00D36021">
        <w:rPr>
          <w:rFonts w:ascii="Arial Narrow" w:hAnsi="Arial Narrow" w:cs="Arial"/>
          <w:sz w:val="22"/>
          <w:szCs w:val="22"/>
        </w:rPr>
        <w:t>Officer;</w:t>
      </w:r>
      <w:proofErr w:type="gramEnd"/>
    </w:p>
    <w:p w14:paraId="0435B2DF" w14:textId="77777777" w:rsidR="00224857" w:rsidRPr="00D36021" w:rsidRDefault="007C373C" w:rsidP="00556F76">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use tacks, nails or staples in setting up </w:t>
      </w:r>
      <w:proofErr w:type="gramStart"/>
      <w:r w:rsidRPr="00D36021">
        <w:rPr>
          <w:rFonts w:ascii="Arial Narrow" w:hAnsi="Arial Narrow" w:cs="Arial"/>
          <w:sz w:val="22"/>
          <w:szCs w:val="22"/>
        </w:rPr>
        <w:t>decorations;</w:t>
      </w:r>
      <w:proofErr w:type="gramEnd"/>
    </w:p>
    <w:p w14:paraId="1B1BBDB3" w14:textId="77777777" w:rsidR="00224857" w:rsidRPr="00D36021" w:rsidRDefault="007C373C" w:rsidP="00556F76">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permit any animals to be brought into the facility </w:t>
      </w:r>
      <w:r w:rsidR="0097248D" w:rsidRPr="00D36021">
        <w:rPr>
          <w:rFonts w:ascii="Arial Narrow" w:hAnsi="Arial Narrow" w:cs="Arial"/>
          <w:sz w:val="22"/>
          <w:szCs w:val="22"/>
        </w:rPr>
        <w:t xml:space="preserve">other than an assistance </w:t>
      </w:r>
      <w:proofErr w:type="gramStart"/>
      <w:r w:rsidR="0097248D" w:rsidRPr="00D36021">
        <w:rPr>
          <w:rFonts w:ascii="Arial Narrow" w:hAnsi="Arial Narrow" w:cs="Arial"/>
          <w:sz w:val="22"/>
          <w:szCs w:val="22"/>
        </w:rPr>
        <w:t>animal;</w:t>
      </w:r>
      <w:proofErr w:type="gramEnd"/>
    </w:p>
    <w:p w14:paraId="124947B5" w14:textId="77777777" w:rsidR="00CA79B0" w:rsidRPr="00D36021" w:rsidRDefault="007C373C" w:rsidP="00CA79B0">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 xml:space="preserve">use candles, sparklers, kerosene lamps and devices, such as smoke machines in the facility or its immediate </w:t>
      </w:r>
      <w:proofErr w:type="gramStart"/>
      <w:r w:rsidRPr="00D36021">
        <w:rPr>
          <w:rFonts w:ascii="Arial Narrow" w:hAnsi="Arial Narrow" w:cs="Arial"/>
          <w:sz w:val="22"/>
          <w:szCs w:val="22"/>
        </w:rPr>
        <w:t>surrounds;</w:t>
      </w:r>
      <w:proofErr w:type="gramEnd"/>
    </w:p>
    <w:p w14:paraId="2050AFC4" w14:textId="77777777" w:rsidR="00B54D28" w:rsidRPr="00D36021" w:rsidRDefault="007C373C" w:rsidP="00CA79B0">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use stage props, electrical lighting or articles of a similar nature without the written consent of the Fa</w:t>
      </w:r>
      <w:r w:rsidR="0097248D" w:rsidRPr="00D36021">
        <w:rPr>
          <w:rFonts w:ascii="Arial Narrow" w:hAnsi="Arial Narrow" w:cs="Arial"/>
          <w:sz w:val="22"/>
          <w:szCs w:val="22"/>
        </w:rPr>
        <w:t xml:space="preserve">cility Manager/Booking </w:t>
      </w:r>
      <w:proofErr w:type="gramStart"/>
      <w:r w:rsidR="0097248D" w:rsidRPr="00D36021">
        <w:rPr>
          <w:rFonts w:ascii="Arial Narrow" w:hAnsi="Arial Narrow" w:cs="Arial"/>
          <w:sz w:val="22"/>
          <w:szCs w:val="22"/>
        </w:rPr>
        <w:t>Officer;</w:t>
      </w:r>
      <w:proofErr w:type="gramEnd"/>
      <w:r w:rsidRPr="00D36021">
        <w:rPr>
          <w:rFonts w:ascii="Arial Narrow" w:hAnsi="Arial Narrow" w:cs="Arial"/>
          <w:sz w:val="22"/>
          <w:szCs w:val="22"/>
        </w:rPr>
        <w:t xml:space="preserve"> </w:t>
      </w:r>
    </w:p>
    <w:p w14:paraId="5273B0D8" w14:textId="77777777" w:rsidR="00AB75E5" w:rsidRDefault="007C373C" w:rsidP="00CA79B0">
      <w:pPr>
        <w:pStyle w:val="ListParagraph"/>
        <w:numPr>
          <w:ilvl w:val="0"/>
          <w:numId w:val="5"/>
        </w:numPr>
        <w:spacing w:line="276" w:lineRule="auto"/>
        <w:jc w:val="both"/>
        <w:rPr>
          <w:rFonts w:ascii="Arial Narrow" w:hAnsi="Arial Narrow" w:cs="Arial"/>
          <w:sz w:val="22"/>
          <w:szCs w:val="22"/>
        </w:rPr>
      </w:pPr>
      <w:r w:rsidRPr="00D36021">
        <w:rPr>
          <w:rFonts w:ascii="Arial Narrow" w:hAnsi="Arial Narrow" w:cs="Arial"/>
          <w:sz w:val="22"/>
          <w:szCs w:val="22"/>
        </w:rPr>
        <w:t>All such articles shall be removed by the Hirer at the end of the hire period. Any costs incurred by Council or the Facility Manage/Booking Officer in removing such articles shall be recoverable and deducted from the Hirer’s bond.</w:t>
      </w:r>
      <w:bookmarkStart w:id="259" w:name="_Toc379321211"/>
      <w:bookmarkStart w:id="260" w:name="_Toc379321761"/>
      <w:bookmarkStart w:id="261" w:name="_Toc379322721"/>
      <w:bookmarkStart w:id="262" w:name="_Toc319570768"/>
      <w:bookmarkEnd w:id="259"/>
      <w:bookmarkEnd w:id="260"/>
      <w:bookmarkEnd w:id="261"/>
    </w:p>
    <w:p w14:paraId="3B54229D" w14:textId="77777777" w:rsidR="0080665A" w:rsidRPr="00D36021" w:rsidRDefault="0080665A" w:rsidP="00EE7DC5">
      <w:pPr>
        <w:pStyle w:val="ListParagraph"/>
        <w:spacing w:line="276" w:lineRule="auto"/>
        <w:jc w:val="both"/>
        <w:rPr>
          <w:rFonts w:ascii="Arial Narrow" w:hAnsi="Arial Narrow" w:cs="Arial"/>
          <w:sz w:val="22"/>
          <w:szCs w:val="22"/>
        </w:rPr>
      </w:pPr>
    </w:p>
    <w:p w14:paraId="25C0BA34" w14:textId="77777777" w:rsidR="00CA79B0" w:rsidRPr="00CA79B0" w:rsidRDefault="00CA79B0" w:rsidP="00BB172C">
      <w:pPr>
        <w:pStyle w:val="ListParagraph"/>
        <w:keepNext/>
        <w:widowControl/>
        <w:numPr>
          <w:ilvl w:val="0"/>
          <w:numId w:val="27"/>
        </w:numPr>
        <w:tabs>
          <w:tab w:val="left" w:pos="-720"/>
          <w:tab w:val="left" w:pos="0"/>
          <w:tab w:val="left" w:pos="993"/>
          <w:tab w:val="left" w:pos="2880"/>
          <w:tab w:val="left" w:pos="3600"/>
        </w:tabs>
        <w:suppressAutoHyphens/>
        <w:jc w:val="both"/>
        <w:outlineLvl w:val="2"/>
        <w:rPr>
          <w:rStyle w:val="SubtleEmphasis"/>
          <w:rFonts w:ascii="Arial Narrow" w:eastAsiaTheme="majorEastAsia" w:hAnsi="Arial Narrow" w:cs="Arial"/>
          <w:b/>
          <w:bCs/>
          <w:iCs w:val="0"/>
          <w:vanish/>
          <w:color w:val="auto"/>
          <w:sz w:val="28"/>
          <w:szCs w:val="28"/>
        </w:rPr>
      </w:pPr>
      <w:bookmarkStart w:id="263" w:name="_Toc379322815"/>
      <w:bookmarkStart w:id="264" w:name="_Toc379322896"/>
      <w:bookmarkStart w:id="265" w:name="_Toc379323066"/>
      <w:bookmarkStart w:id="266" w:name="_Toc379323185"/>
      <w:bookmarkStart w:id="267" w:name="_Toc379323274"/>
      <w:bookmarkStart w:id="268" w:name="_Toc379323363"/>
      <w:bookmarkStart w:id="269" w:name="_Toc410907185"/>
      <w:bookmarkStart w:id="270" w:name="_Toc410908217"/>
      <w:bookmarkStart w:id="271" w:name="_Toc410908598"/>
      <w:bookmarkStart w:id="272" w:name="_Toc410908690"/>
      <w:bookmarkStart w:id="273" w:name="_Toc410909067"/>
      <w:bookmarkStart w:id="274" w:name="_Toc410909235"/>
      <w:bookmarkStart w:id="275" w:name="_Toc411243036"/>
      <w:bookmarkStart w:id="276" w:name="_Toc411243233"/>
      <w:bookmarkStart w:id="277" w:name="_Toc44684255"/>
      <w:bookmarkStart w:id="278" w:name="_Toc45800467"/>
      <w:bookmarkStart w:id="279" w:name="_Toc45800540"/>
      <w:bookmarkStart w:id="280" w:name="_Toc50535874"/>
      <w:bookmarkStart w:id="281" w:name="_Toc53406382"/>
      <w:bookmarkStart w:id="282" w:name="_Toc53664827"/>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DB41635" w14:textId="77777777" w:rsidR="00CA79B0" w:rsidRPr="00CA79B0" w:rsidRDefault="00CA79B0" w:rsidP="00BB172C">
      <w:pPr>
        <w:pStyle w:val="ListParagraph"/>
        <w:keepNext/>
        <w:widowControl/>
        <w:numPr>
          <w:ilvl w:val="0"/>
          <w:numId w:val="27"/>
        </w:numPr>
        <w:tabs>
          <w:tab w:val="left" w:pos="-720"/>
          <w:tab w:val="left" w:pos="0"/>
          <w:tab w:val="left" w:pos="993"/>
          <w:tab w:val="left" w:pos="2880"/>
          <w:tab w:val="left" w:pos="3600"/>
        </w:tabs>
        <w:suppressAutoHyphens/>
        <w:jc w:val="both"/>
        <w:outlineLvl w:val="2"/>
        <w:rPr>
          <w:rStyle w:val="SubtleEmphasis"/>
          <w:rFonts w:ascii="Arial Narrow" w:eastAsiaTheme="majorEastAsia" w:hAnsi="Arial Narrow" w:cs="Arial"/>
          <w:b/>
          <w:bCs/>
          <w:iCs w:val="0"/>
          <w:vanish/>
          <w:color w:val="auto"/>
          <w:sz w:val="28"/>
          <w:szCs w:val="28"/>
        </w:rPr>
      </w:pPr>
      <w:bookmarkStart w:id="283" w:name="_Toc379322897"/>
      <w:bookmarkStart w:id="284" w:name="_Toc379323067"/>
      <w:bookmarkStart w:id="285" w:name="_Toc379323186"/>
      <w:bookmarkStart w:id="286" w:name="_Toc379323275"/>
      <w:bookmarkStart w:id="287" w:name="_Toc379323364"/>
      <w:bookmarkStart w:id="288" w:name="_Toc410907186"/>
      <w:bookmarkStart w:id="289" w:name="_Toc410908218"/>
      <w:bookmarkStart w:id="290" w:name="_Toc410908599"/>
      <w:bookmarkStart w:id="291" w:name="_Toc410908691"/>
      <w:bookmarkStart w:id="292" w:name="_Toc410909068"/>
      <w:bookmarkStart w:id="293" w:name="_Toc410909236"/>
      <w:bookmarkStart w:id="294" w:name="_Toc411243037"/>
      <w:bookmarkStart w:id="295" w:name="_Toc411243234"/>
      <w:bookmarkStart w:id="296" w:name="_Toc44684256"/>
      <w:bookmarkStart w:id="297" w:name="_Toc45800468"/>
      <w:bookmarkStart w:id="298" w:name="_Toc45800541"/>
      <w:bookmarkStart w:id="299" w:name="_Toc50535875"/>
      <w:bookmarkStart w:id="300" w:name="_Toc53406383"/>
      <w:bookmarkStart w:id="301" w:name="_Toc53664828"/>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0C4EDBC"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02" w:name="_Toc53664829"/>
      <w:r w:rsidRPr="00655F09">
        <w:rPr>
          <w:rStyle w:val="SubtleEmphasis"/>
          <w:i/>
          <w:iCs w:val="0"/>
          <w:color w:val="auto"/>
        </w:rPr>
        <w:t>Noise and offensive behaviour</w:t>
      </w:r>
      <w:bookmarkEnd w:id="258"/>
      <w:bookmarkEnd w:id="262"/>
      <w:bookmarkEnd w:id="302"/>
    </w:p>
    <w:p w14:paraId="0DE11027" w14:textId="77777777" w:rsidR="0026130B" w:rsidRPr="00655F09" w:rsidRDefault="0026130B" w:rsidP="0026130B">
      <w:pPr>
        <w:rPr>
          <w:rFonts w:ascii="Arial Narrow" w:hAnsi="Arial Narrow"/>
        </w:rPr>
      </w:pPr>
    </w:p>
    <w:p w14:paraId="0E356D41" w14:textId="77777777" w:rsidR="00F20010" w:rsidRDefault="007C373C" w:rsidP="00F20010">
      <w:pPr>
        <w:spacing w:line="276" w:lineRule="auto"/>
        <w:jc w:val="both"/>
      </w:pPr>
      <w:r w:rsidRPr="00655F09">
        <w:rPr>
          <w:rFonts w:ascii="Arial Narrow" w:hAnsi="Arial Narrow" w:cs="Arial"/>
        </w:rPr>
        <w:t>Hirers must ensure that the level of sound coming from a Council facility does not reach a level where it would interfere with the residents of surrounding properties</w:t>
      </w:r>
      <w:r w:rsidR="00F20010">
        <w:rPr>
          <w:rFonts w:ascii="Arial Narrow" w:hAnsi="Arial Narrow" w:cs="Arial"/>
        </w:rPr>
        <w:t>. Please refer to individual tenancy agreement for permitted times of use</w:t>
      </w:r>
    </w:p>
    <w:p w14:paraId="32AD1C39" w14:textId="77777777" w:rsidR="00467118" w:rsidRPr="00467118" w:rsidRDefault="0058227D" w:rsidP="00467118">
      <w:pPr>
        <w:rPr>
          <w:rFonts w:ascii="Arial Narrow" w:hAnsi="Arial Narrow"/>
          <w:bCs/>
          <w:lang w:eastAsia="en-AU"/>
        </w:rPr>
      </w:pPr>
      <w:r w:rsidRPr="0058227D">
        <w:rPr>
          <w:rFonts w:ascii="Arial Narrow" w:hAnsi="Arial Narrow"/>
          <w:bCs/>
          <w:lang w:eastAsia="en-AU"/>
        </w:rPr>
        <w:t xml:space="preserve"> </w:t>
      </w:r>
    </w:p>
    <w:p w14:paraId="362086BB" w14:textId="77777777" w:rsidR="00A43A98" w:rsidRPr="00F20010" w:rsidRDefault="007C373C" w:rsidP="00F20010">
      <w:pPr>
        <w:spacing w:before="60" w:after="60" w:line="276" w:lineRule="auto"/>
        <w:jc w:val="both"/>
        <w:rPr>
          <w:rFonts w:ascii="Arial Narrow" w:hAnsi="Arial Narrow" w:cs="Arial"/>
        </w:rPr>
      </w:pPr>
      <w:r w:rsidRPr="00F20010">
        <w:rPr>
          <w:rFonts w:ascii="Arial Narrow" w:hAnsi="Arial Narrow" w:cs="Arial"/>
        </w:rPr>
        <w:t xml:space="preserve">Facility Managers/Booking Officers are required to inform all Hirers of noise restrictions and advise them that all individuals associated with </w:t>
      </w:r>
      <w:proofErr w:type="gramStart"/>
      <w:r w:rsidRPr="00F20010">
        <w:rPr>
          <w:rFonts w:ascii="Arial Narrow" w:hAnsi="Arial Narrow" w:cs="Arial"/>
        </w:rPr>
        <w:t>them</w:t>
      </w:r>
      <w:proofErr w:type="gramEnd"/>
      <w:r w:rsidRPr="00F20010">
        <w:rPr>
          <w:rFonts w:ascii="Arial Narrow" w:hAnsi="Arial Narrow" w:cs="Arial"/>
        </w:rPr>
        <w:t xml:space="preserve"> and their use of the facility must behave in a way that would not be considered as causing offence to nearby residents or other members of the community (i.e. slamming car doors, foul language etc.).</w:t>
      </w:r>
      <w:r w:rsidRPr="00F20010">
        <w:rPr>
          <w:rFonts w:ascii="Arial Narrow" w:hAnsi="Arial Narrow" w:cs="Arial"/>
          <w:b/>
        </w:rPr>
        <w:t xml:space="preserve"> </w:t>
      </w:r>
      <w:r w:rsidRPr="00F20010">
        <w:rPr>
          <w:rFonts w:ascii="Arial Narrow" w:hAnsi="Arial Narrow" w:cs="Arial"/>
        </w:rPr>
        <w:t xml:space="preserve"> </w:t>
      </w:r>
    </w:p>
    <w:p w14:paraId="18DD8D7A" w14:textId="77777777" w:rsidR="0026130B" w:rsidRPr="00655F09" w:rsidRDefault="0026130B" w:rsidP="004F19E5">
      <w:pPr>
        <w:spacing w:line="360" w:lineRule="auto"/>
        <w:ind w:left="360" w:hanging="360"/>
        <w:jc w:val="both"/>
        <w:rPr>
          <w:rFonts w:ascii="Arial Narrow" w:hAnsi="Arial Narrow"/>
        </w:rPr>
      </w:pPr>
    </w:p>
    <w:p w14:paraId="0689371F"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03" w:name="_Toc317154112"/>
      <w:bookmarkStart w:id="304" w:name="_Toc319570769"/>
      <w:bookmarkStart w:id="305" w:name="_Toc53664830"/>
      <w:r w:rsidRPr="00655F09">
        <w:rPr>
          <w:rStyle w:val="SubtleEmphasis"/>
          <w:i/>
          <w:iCs w:val="0"/>
          <w:color w:val="auto"/>
        </w:rPr>
        <w:t>Resident privacy</w:t>
      </w:r>
      <w:bookmarkEnd w:id="303"/>
      <w:bookmarkEnd w:id="304"/>
      <w:bookmarkEnd w:id="305"/>
    </w:p>
    <w:p w14:paraId="591463C5" w14:textId="77777777" w:rsidR="0026130B" w:rsidRPr="00655F09" w:rsidRDefault="0026130B" w:rsidP="0026130B">
      <w:pPr>
        <w:rPr>
          <w:rFonts w:ascii="Arial Narrow" w:hAnsi="Arial Narrow"/>
        </w:rPr>
      </w:pPr>
    </w:p>
    <w:p w14:paraId="7E446FA7" w14:textId="77777777" w:rsidR="0026130B" w:rsidRPr="00655F09" w:rsidRDefault="007C373C" w:rsidP="00DD77EE">
      <w:pPr>
        <w:spacing w:line="276" w:lineRule="auto"/>
        <w:jc w:val="both"/>
        <w:rPr>
          <w:rFonts w:ascii="Arial Narrow" w:hAnsi="Arial Narrow" w:cs="Arial"/>
        </w:rPr>
      </w:pPr>
      <w:r w:rsidRPr="00655F09">
        <w:rPr>
          <w:rFonts w:ascii="Arial Narrow" w:hAnsi="Arial Narrow" w:cs="Arial"/>
        </w:rPr>
        <w:t xml:space="preserve">Hirers must respect local resident’s right to privacy.  This means that resident’s property must not be damaged, altered or trespassed upon.  This includes buildings, vehicles, </w:t>
      </w:r>
      <w:proofErr w:type="gramStart"/>
      <w:r w:rsidRPr="00655F09">
        <w:rPr>
          <w:rFonts w:ascii="Arial Narrow" w:hAnsi="Arial Narrow" w:cs="Arial"/>
        </w:rPr>
        <w:t>gardens</w:t>
      </w:r>
      <w:proofErr w:type="gramEnd"/>
      <w:r w:rsidRPr="00655F09">
        <w:rPr>
          <w:rFonts w:ascii="Arial Narrow" w:hAnsi="Arial Narrow" w:cs="Arial"/>
        </w:rPr>
        <w:t xml:space="preserve"> and fences.  If damage should occur during the course of usage, Hirers must </w:t>
      </w:r>
      <w:r w:rsidR="004B60AC">
        <w:rPr>
          <w:rFonts w:ascii="Arial Narrow" w:hAnsi="Arial Narrow" w:cs="Arial"/>
        </w:rPr>
        <w:t>attempt</w:t>
      </w:r>
      <w:r w:rsidRPr="00655F09">
        <w:rPr>
          <w:rFonts w:ascii="Arial Narrow" w:hAnsi="Arial Narrow" w:cs="Arial"/>
        </w:rPr>
        <w:t xml:space="preserve"> to contact the resident concerned and arrange for the </w:t>
      </w:r>
      <w:proofErr w:type="gramStart"/>
      <w:r w:rsidRPr="00655F09">
        <w:rPr>
          <w:rFonts w:ascii="Arial Narrow" w:hAnsi="Arial Narrow" w:cs="Arial"/>
        </w:rPr>
        <w:t>items</w:t>
      </w:r>
      <w:proofErr w:type="gramEnd"/>
      <w:r w:rsidRPr="00655F09">
        <w:rPr>
          <w:rFonts w:ascii="Arial Narrow" w:hAnsi="Arial Narrow" w:cs="Arial"/>
        </w:rPr>
        <w:t xml:space="preserve"> replacement or repair.  Should a resident not be contactable, please contact Council for further assistance. </w:t>
      </w:r>
    </w:p>
    <w:p w14:paraId="227C59DF" w14:textId="77777777" w:rsidR="004F19E5" w:rsidRPr="00655F09" w:rsidRDefault="004F19E5" w:rsidP="00DD77EE">
      <w:pPr>
        <w:spacing w:line="276" w:lineRule="auto"/>
        <w:jc w:val="both"/>
        <w:rPr>
          <w:rFonts w:ascii="Arial Narrow" w:hAnsi="Arial Narrow" w:cs="Arial"/>
          <w:i/>
        </w:rPr>
      </w:pPr>
    </w:p>
    <w:p w14:paraId="179091C3" w14:textId="77777777" w:rsidR="0026130B" w:rsidRPr="00655F09" w:rsidRDefault="007C373C" w:rsidP="00DD77EE">
      <w:pPr>
        <w:spacing w:line="276" w:lineRule="auto"/>
        <w:jc w:val="both"/>
        <w:rPr>
          <w:rFonts w:ascii="Arial Narrow" w:hAnsi="Arial Narrow" w:cs="Arial"/>
        </w:rPr>
      </w:pPr>
      <w:r w:rsidRPr="00655F09">
        <w:rPr>
          <w:rFonts w:ascii="Arial Narrow" w:hAnsi="Arial Narrow" w:cs="Arial"/>
        </w:rPr>
        <w:t xml:space="preserve">Facility Managers/Booking Officers must be informed of the incident and maybe required to liaise with Council.   </w:t>
      </w:r>
    </w:p>
    <w:p w14:paraId="20349FD6" w14:textId="77777777" w:rsidR="0026130B" w:rsidRPr="00655F09" w:rsidRDefault="0026130B" w:rsidP="00DD77EE">
      <w:pPr>
        <w:spacing w:line="276" w:lineRule="auto"/>
        <w:jc w:val="both"/>
        <w:rPr>
          <w:rFonts w:ascii="Arial Narrow" w:hAnsi="Arial Narrow" w:cs="Arial"/>
        </w:rPr>
      </w:pPr>
    </w:p>
    <w:p w14:paraId="1DE49ED9" w14:textId="77777777" w:rsidR="00181D15" w:rsidRPr="004E3A91" w:rsidRDefault="007C373C" w:rsidP="00BB172C">
      <w:pPr>
        <w:pStyle w:val="Heading3"/>
        <w:numPr>
          <w:ilvl w:val="1"/>
          <w:numId w:val="20"/>
        </w:numPr>
        <w:tabs>
          <w:tab w:val="clear" w:pos="2160"/>
          <w:tab w:val="left" w:pos="993"/>
        </w:tabs>
        <w:ind w:left="426"/>
        <w:rPr>
          <w:rStyle w:val="SubtleEmphasis"/>
          <w:i/>
          <w:iCs w:val="0"/>
          <w:color w:val="auto"/>
        </w:rPr>
      </w:pPr>
      <w:bookmarkStart w:id="306" w:name="_Toc287778387"/>
      <w:bookmarkStart w:id="307" w:name="_Toc319570773"/>
      <w:bookmarkStart w:id="308" w:name="_Toc53664831"/>
      <w:r w:rsidRPr="004E3A91">
        <w:rPr>
          <w:rStyle w:val="SubtleEmphasis"/>
          <w:i/>
          <w:iCs w:val="0"/>
          <w:color w:val="auto"/>
        </w:rPr>
        <w:t>Smoking in Council Facilities</w:t>
      </w:r>
      <w:bookmarkEnd w:id="306"/>
      <w:bookmarkEnd w:id="307"/>
      <w:bookmarkEnd w:id="308"/>
    </w:p>
    <w:p w14:paraId="66AEB6F5" w14:textId="77777777" w:rsidR="00A22521" w:rsidRPr="004E3A91" w:rsidRDefault="00A22521" w:rsidP="00A22521"/>
    <w:p w14:paraId="57ADC3D2" w14:textId="77777777" w:rsidR="00A22521" w:rsidRPr="004E3A91" w:rsidRDefault="00A22521" w:rsidP="004E3A91">
      <w:pPr>
        <w:rPr>
          <w:rFonts w:ascii="Arial Narrow" w:hAnsi="Arial Narrow"/>
        </w:rPr>
      </w:pPr>
      <w:r w:rsidRPr="004E3A91">
        <w:rPr>
          <w:rFonts w:ascii="Arial Narrow" w:hAnsi="Arial Narrow"/>
        </w:rPr>
        <w:t>Smoking is not permitted in any Council owned building at any time</w:t>
      </w:r>
      <w:r w:rsidR="004E3A91" w:rsidRPr="004E3A91">
        <w:rPr>
          <w:rFonts w:ascii="Arial Narrow" w:hAnsi="Arial Narrow"/>
        </w:rPr>
        <w:t>.</w:t>
      </w:r>
    </w:p>
    <w:p w14:paraId="403E41EE" w14:textId="77777777" w:rsidR="00A22521" w:rsidRPr="004E3A91" w:rsidRDefault="00A22521" w:rsidP="004E3A91">
      <w:pPr>
        <w:spacing w:before="100" w:beforeAutospacing="1" w:after="100" w:afterAutospacing="1"/>
        <w:rPr>
          <w:rFonts w:ascii="Arial Narrow" w:hAnsi="Arial Narrow" w:cs="Arial"/>
        </w:rPr>
      </w:pPr>
      <w:r w:rsidRPr="00A22521">
        <w:rPr>
          <w:rFonts w:ascii="Arial Narrow" w:hAnsi="Arial Narrow" w:cs="Arial"/>
          <w:shd w:val="clear" w:color="auto" w:fill="FFFFFF"/>
        </w:rPr>
        <w:t xml:space="preserve">Under </w:t>
      </w:r>
      <w:r w:rsidRPr="00A22521">
        <w:rPr>
          <w:rFonts w:ascii="Arial Narrow" w:hAnsi="Arial Narrow" w:cs="Arial"/>
        </w:rPr>
        <w:t xml:space="preserve">Victoria's </w:t>
      </w:r>
      <w:r w:rsidRPr="00A22521">
        <w:rPr>
          <w:rFonts w:ascii="Arial Narrow" w:hAnsi="Arial Narrow" w:cs="Arial"/>
          <w:i/>
          <w:iCs/>
        </w:rPr>
        <w:t>Tobacco Act</w:t>
      </w:r>
      <w:r w:rsidRPr="00A22521">
        <w:rPr>
          <w:rFonts w:ascii="Arial Narrow" w:hAnsi="Arial Narrow" w:cs="Arial"/>
          <w:i/>
          <w:iCs/>
          <w:shd w:val="clear" w:color="auto" w:fill="FFFFFF"/>
        </w:rPr>
        <w:t xml:space="preserve"> 1987</w:t>
      </w:r>
      <w:r w:rsidRPr="00A22521">
        <w:rPr>
          <w:rFonts w:ascii="Arial Narrow" w:hAnsi="Arial Narrow" w:cs="Arial"/>
          <w:shd w:val="clear" w:color="auto" w:fill="FFFFFF"/>
        </w:rPr>
        <w:t xml:space="preserve">, </w:t>
      </w:r>
      <w:r w:rsidRPr="00A22521">
        <w:rPr>
          <w:rFonts w:ascii="Arial Narrow" w:hAnsi="Arial Narrow" w:cs="Arial"/>
        </w:rPr>
        <w:t>smoking</w:t>
      </w:r>
      <w:r w:rsidRPr="00A22521">
        <w:rPr>
          <w:rFonts w:ascii="Arial Narrow" w:hAnsi="Arial Narrow" w:cs="Arial"/>
          <w:shd w:val="clear" w:color="auto" w:fill="FFFFFF"/>
        </w:rPr>
        <w:t xml:space="preserve"> is prohibited in all enclosed workplaces and certain public spaces where members of the public gather and may be exposed to second-hand </w:t>
      </w:r>
      <w:r w:rsidRPr="00A22521">
        <w:rPr>
          <w:rFonts w:ascii="Arial Narrow" w:hAnsi="Arial Narrow" w:cs="Arial"/>
          <w:b/>
          <w:bCs/>
        </w:rPr>
        <w:t>tobacco smoke.</w:t>
      </w:r>
    </w:p>
    <w:p w14:paraId="2F741DDB"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09" w:name="_Toc53664832"/>
      <w:bookmarkStart w:id="310" w:name="_Toc287778388"/>
      <w:r w:rsidRPr="00655F09">
        <w:rPr>
          <w:rStyle w:val="SubtleEmphasis"/>
          <w:i/>
          <w:iCs w:val="0"/>
          <w:color w:val="auto"/>
        </w:rPr>
        <w:t>Food Safety</w:t>
      </w:r>
      <w:bookmarkEnd w:id="309"/>
      <w:r w:rsidRPr="00655F09">
        <w:rPr>
          <w:rStyle w:val="SubtleEmphasis"/>
          <w:i/>
          <w:iCs w:val="0"/>
          <w:color w:val="auto"/>
        </w:rPr>
        <w:t xml:space="preserve"> </w:t>
      </w:r>
    </w:p>
    <w:p w14:paraId="14AA1E99" w14:textId="77777777" w:rsidR="00DD77EE" w:rsidRPr="00655F09" w:rsidRDefault="00DD77EE" w:rsidP="00DD77EE">
      <w:pPr>
        <w:rPr>
          <w:rFonts w:ascii="Arial Narrow" w:hAnsi="Arial Narrow" w:cs="Arial"/>
          <w:b/>
          <w:szCs w:val="24"/>
        </w:rPr>
      </w:pPr>
    </w:p>
    <w:p w14:paraId="5D64845C" w14:textId="77777777" w:rsidR="00D56060" w:rsidRPr="00655F09" w:rsidRDefault="007C373C" w:rsidP="00DD77EE">
      <w:pPr>
        <w:spacing w:line="276" w:lineRule="auto"/>
        <w:jc w:val="both"/>
        <w:rPr>
          <w:rFonts w:ascii="Arial Narrow" w:hAnsi="Arial Narrow" w:cs="Arial"/>
        </w:rPr>
      </w:pPr>
      <w:r w:rsidRPr="00655F09">
        <w:rPr>
          <w:rFonts w:ascii="Arial Narrow" w:hAnsi="Arial Narrow" w:cs="Arial"/>
        </w:rPr>
        <w:t>The Hirer must comply with all relevant provisions of the Food Act 1984, and</w:t>
      </w:r>
      <w:r w:rsidR="00210F9C">
        <w:rPr>
          <w:rFonts w:ascii="Arial Narrow" w:hAnsi="Arial Narrow" w:cs="Arial"/>
        </w:rPr>
        <w:t xml:space="preserve"> </w:t>
      </w:r>
      <w:r w:rsidRPr="00655F09">
        <w:rPr>
          <w:rFonts w:ascii="Arial Narrow" w:hAnsi="Arial Narrow" w:cs="Arial"/>
        </w:rPr>
        <w:t>state-wide registration and notification scheme for temporary and mobile f</w:t>
      </w:r>
      <w:r w:rsidR="000576E2">
        <w:rPr>
          <w:rFonts w:ascii="Arial Narrow" w:hAnsi="Arial Narrow" w:cs="Arial"/>
        </w:rPr>
        <w:t>ood premises. All Hirer’s selling</w:t>
      </w:r>
      <w:r w:rsidRPr="00655F09">
        <w:rPr>
          <w:rFonts w:ascii="Arial Narrow" w:hAnsi="Arial Narrow" w:cs="Arial"/>
        </w:rPr>
        <w:t xml:space="preserve"> food are required to obtain a Permit. Contact Council's Public Health Unit on 9294 5603 for further advice or assistance.</w:t>
      </w:r>
    </w:p>
    <w:p w14:paraId="7436A0C6" w14:textId="77777777" w:rsidR="00181D15" w:rsidRPr="00655F09" w:rsidRDefault="007C373C" w:rsidP="00281FC5">
      <w:pPr>
        <w:pStyle w:val="Heading4"/>
        <w:numPr>
          <w:ilvl w:val="2"/>
          <w:numId w:val="20"/>
        </w:numPr>
        <w:ind w:left="993"/>
        <w:rPr>
          <w:rStyle w:val="SubtleEmphasis"/>
          <w:i/>
          <w:iCs/>
          <w:color w:val="auto"/>
          <w:sz w:val="24"/>
          <w:szCs w:val="24"/>
        </w:rPr>
      </w:pPr>
      <w:bookmarkStart w:id="311" w:name="_Toc319570774"/>
      <w:r w:rsidRPr="00655F09">
        <w:rPr>
          <w:rStyle w:val="SubtleEmphasis"/>
          <w:i/>
          <w:iCs/>
          <w:color w:val="auto"/>
          <w:sz w:val="24"/>
          <w:szCs w:val="24"/>
        </w:rPr>
        <w:t>Temporary registrations for selling food</w:t>
      </w:r>
    </w:p>
    <w:p w14:paraId="6EC2C696" w14:textId="77777777" w:rsidR="00EC6FD7" w:rsidRPr="00655F09" w:rsidRDefault="00EC6FD7" w:rsidP="00EC6FD7"/>
    <w:p w14:paraId="41494FAB" w14:textId="77777777" w:rsidR="004E3A91" w:rsidRDefault="007C373C" w:rsidP="004E3A91">
      <w:pPr>
        <w:rPr>
          <w:rFonts w:ascii="Calibri" w:hAnsi="Calibri" w:cs="Calibri"/>
        </w:rPr>
      </w:pPr>
      <w:r w:rsidRPr="00655F09">
        <w:rPr>
          <w:rFonts w:ascii="Arial Narrow" w:hAnsi="Arial Narrow" w:cs="Arial"/>
        </w:rPr>
        <w:t xml:space="preserve">Hirers can apply for a </w:t>
      </w:r>
      <w:r w:rsidR="004E3A91">
        <w:rPr>
          <w:rFonts w:ascii="Arial Narrow" w:hAnsi="Arial Narrow" w:cs="Arial"/>
        </w:rPr>
        <w:t>statement</w:t>
      </w:r>
      <w:r w:rsidR="000576E2">
        <w:rPr>
          <w:rFonts w:ascii="Arial Narrow" w:hAnsi="Arial Narrow" w:cs="Arial"/>
        </w:rPr>
        <w:t xml:space="preserve"> of </w:t>
      </w:r>
      <w:r w:rsidR="004E3A91">
        <w:rPr>
          <w:rFonts w:ascii="Arial Narrow" w:hAnsi="Arial Narrow" w:cs="Arial"/>
        </w:rPr>
        <w:t>trade (SOT)</w:t>
      </w:r>
      <w:r w:rsidR="000576E2">
        <w:rPr>
          <w:rFonts w:ascii="Arial Narrow" w:hAnsi="Arial Narrow" w:cs="Arial"/>
        </w:rPr>
        <w:t xml:space="preserve"> </w:t>
      </w:r>
      <w:r w:rsidRPr="00655F09">
        <w:rPr>
          <w:rFonts w:ascii="Arial Narrow" w:hAnsi="Arial Narrow" w:cs="Arial"/>
        </w:rPr>
        <w:t>(</w:t>
      </w:r>
      <w:r w:rsidR="000576E2">
        <w:rPr>
          <w:rFonts w:ascii="Arial Narrow" w:hAnsi="Arial Narrow" w:cs="Arial"/>
        </w:rPr>
        <w:t xml:space="preserve">for functions holding </w:t>
      </w:r>
      <w:r w:rsidRPr="00655F09">
        <w:rPr>
          <w:rFonts w:ascii="Arial Narrow" w:hAnsi="Arial Narrow" w:cs="Arial"/>
        </w:rPr>
        <w:t>a fundraising sausage sizzle or selling food and drinks).  These certificates are specifically dated, and only allow hirers to sell food on the nominated set dates.</w:t>
      </w:r>
      <w:r w:rsidR="004E3A91" w:rsidRPr="004E3A91">
        <w:rPr>
          <w:rFonts w:ascii="Calibri" w:hAnsi="Calibri" w:cs="Calibri"/>
        </w:rPr>
        <w:t xml:space="preserve"> To register a temporary food premises or submit a Statement of Trade (SOT) by visiting</w:t>
      </w:r>
      <w:r w:rsidR="004E3A91">
        <w:rPr>
          <w:rFonts w:ascii="Calibri" w:hAnsi="Calibri" w:cs="Calibri"/>
        </w:rPr>
        <w:t xml:space="preserve"> </w:t>
      </w:r>
      <w:hyperlink r:id="rId17" w:history="1">
        <w:r w:rsidR="004E3A91" w:rsidRPr="004E3A91">
          <w:rPr>
            <w:rFonts w:ascii="Calibri" w:hAnsi="Calibri" w:cs="Calibri"/>
            <w:color w:val="0563C1"/>
            <w:u w:val="single"/>
          </w:rPr>
          <w:t>https://streatrader.health.vic.gov.au</w:t>
        </w:r>
      </w:hyperlink>
      <w:r w:rsidR="00281FC5">
        <w:rPr>
          <w:rFonts w:ascii="Calibri" w:hAnsi="Calibri" w:cs="Calibri"/>
        </w:rPr>
        <w:t>.</w:t>
      </w:r>
    </w:p>
    <w:p w14:paraId="3482319B" w14:textId="77777777" w:rsidR="00281FC5" w:rsidRDefault="00281FC5" w:rsidP="004E3A91">
      <w:pPr>
        <w:rPr>
          <w:rFonts w:ascii="Calibri" w:hAnsi="Calibri" w:cs="Calibri"/>
        </w:rPr>
      </w:pPr>
    </w:p>
    <w:p w14:paraId="01B5E306" w14:textId="77777777" w:rsidR="006B13B5" w:rsidRPr="004E2549" w:rsidRDefault="007C373C" w:rsidP="00281FC5">
      <w:pPr>
        <w:pStyle w:val="ListParagraph"/>
        <w:numPr>
          <w:ilvl w:val="2"/>
          <w:numId w:val="20"/>
        </w:numPr>
        <w:ind w:left="993"/>
        <w:rPr>
          <w:rStyle w:val="SubtleEmphasis"/>
          <w:rFonts w:ascii="Arial Narrow" w:hAnsi="Arial Narrow"/>
          <w:b/>
          <w:iCs w:val="0"/>
          <w:color w:val="auto"/>
          <w:szCs w:val="24"/>
        </w:rPr>
      </w:pPr>
      <w:bookmarkStart w:id="312" w:name="_Toc317154116"/>
      <w:bookmarkStart w:id="313" w:name="_Toc319570775"/>
      <w:bookmarkEnd w:id="310"/>
      <w:bookmarkEnd w:id="311"/>
      <w:r w:rsidRPr="004E2549">
        <w:rPr>
          <w:rStyle w:val="SubtleEmphasis"/>
          <w:rFonts w:ascii="Arial Narrow" w:hAnsi="Arial Narrow"/>
          <w:b/>
          <w:iCs w:val="0"/>
          <w:color w:val="auto"/>
          <w:szCs w:val="24"/>
        </w:rPr>
        <w:t>Catered events</w:t>
      </w:r>
      <w:bookmarkEnd w:id="312"/>
      <w:bookmarkEnd w:id="313"/>
      <w:r w:rsidR="006B13B5" w:rsidRPr="004E2549">
        <w:rPr>
          <w:rStyle w:val="SubtleEmphasis"/>
          <w:rFonts w:ascii="Arial Narrow" w:hAnsi="Arial Narrow"/>
          <w:b/>
          <w:iCs w:val="0"/>
          <w:color w:val="auto"/>
          <w:szCs w:val="24"/>
        </w:rPr>
        <w:t xml:space="preserve"> and </w:t>
      </w:r>
      <w:r w:rsidR="0022449B" w:rsidRPr="004E2549">
        <w:rPr>
          <w:rStyle w:val="SubtleEmphasis"/>
          <w:rFonts w:ascii="Arial Narrow" w:hAnsi="Arial Narrow"/>
          <w:b/>
          <w:iCs w:val="0"/>
          <w:color w:val="auto"/>
          <w:szCs w:val="24"/>
        </w:rPr>
        <w:t>c</w:t>
      </w:r>
      <w:r w:rsidR="006B13B5" w:rsidRPr="004E2549">
        <w:rPr>
          <w:rStyle w:val="SubtleEmphasis"/>
          <w:rFonts w:ascii="Arial Narrow" w:hAnsi="Arial Narrow"/>
          <w:b/>
          <w:iCs w:val="0"/>
          <w:color w:val="auto"/>
          <w:szCs w:val="24"/>
        </w:rPr>
        <w:t>ommercial food operators</w:t>
      </w:r>
    </w:p>
    <w:p w14:paraId="39D31D3E" w14:textId="77777777" w:rsidR="0026130B" w:rsidRPr="00655F09" w:rsidRDefault="0026130B" w:rsidP="0026130B">
      <w:pPr>
        <w:rPr>
          <w:rFonts w:ascii="Arial Narrow" w:hAnsi="Arial Narrow"/>
        </w:rPr>
      </w:pPr>
    </w:p>
    <w:p w14:paraId="7315B8FA" w14:textId="77777777" w:rsidR="0026130B" w:rsidRPr="00655F09" w:rsidRDefault="007C373C" w:rsidP="00EB7AF2">
      <w:pPr>
        <w:spacing w:line="276" w:lineRule="auto"/>
        <w:jc w:val="both"/>
        <w:rPr>
          <w:rFonts w:ascii="Arial Narrow" w:hAnsi="Arial Narrow" w:cs="Arial"/>
        </w:rPr>
      </w:pPr>
      <w:r w:rsidRPr="00655F09">
        <w:rPr>
          <w:rFonts w:ascii="Arial Narrow" w:hAnsi="Arial Narrow" w:cs="Arial"/>
        </w:rPr>
        <w:t>Facility Managers/Booking Officers must inform Hirers that any catering groups</w:t>
      </w:r>
      <w:r w:rsidR="006B13B5" w:rsidRPr="00655F09">
        <w:rPr>
          <w:rFonts w:ascii="Arial Narrow" w:hAnsi="Arial Narrow" w:cs="Arial"/>
        </w:rPr>
        <w:t xml:space="preserve"> engaged </w:t>
      </w:r>
      <w:r w:rsidRPr="00655F09">
        <w:rPr>
          <w:rFonts w:ascii="Arial Narrow" w:hAnsi="Arial Narrow" w:cs="Arial"/>
        </w:rPr>
        <w:t>to provide food for a special even</w:t>
      </w:r>
      <w:r w:rsidR="006B13B5" w:rsidRPr="00655F09">
        <w:rPr>
          <w:rFonts w:ascii="Arial Narrow" w:hAnsi="Arial Narrow" w:cs="Arial"/>
        </w:rPr>
        <w:t>t or function</w:t>
      </w:r>
      <w:r w:rsidRPr="00655F09">
        <w:rPr>
          <w:rFonts w:ascii="Arial Narrow" w:hAnsi="Arial Narrow" w:cs="Arial"/>
        </w:rPr>
        <w:t xml:space="preserve"> must have a Certificate of Registration for the catering company, issued by the local Council the company is based in.  Hirers should obtain a copy this certification prior to the event to ensure the currency </w:t>
      </w:r>
      <w:r w:rsidR="000576E2">
        <w:rPr>
          <w:rFonts w:ascii="Arial Narrow" w:hAnsi="Arial Narrow" w:cs="Arial"/>
        </w:rPr>
        <w:t>of</w:t>
      </w:r>
      <w:r w:rsidRPr="00655F09">
        <w:rPr>
          <w:rFonts w:ascii="Arial Narrow" w:hAnsi="Arial Narrow" w:cs="Arial"/>
        </w:rPr>
        <w:t xml:space="preserve"> registration. </w:t>
      </w:r>
      <w:r w:rsidR="0022449B">
        <w:rPr>
          <w:rFonts w:ascii="Arial Narrow" w:hAnsi="Arial Narrow" w:cs="Arial"/>
        </w:rPr>
        <w:t xml:space="preserve"> A copy of the catering company’</w:t>
      </w:r>
      <w:r w:rsidRPr="00655F09">
        <w:rPr>
          <w:rFonts w:ascii="Arial Narrow" w:hAnsi="Arial Narrow" w:cs="Arial"/>
        </w:rPr>
        <w:t>s Public Liability Insurance Certificate of Currency should also be obtained</w:t>
      </w:r>
      <w:r w:rsidR="006B13B5" w:rsidRPr="00655F09">
        <w:rPr>
          <w:rFonts w:ascii="Arial Narrow" w:hAnsi="Arial Narrow" w:cs="Arial"/>
        </w:rPr>
        <w:t>.</w:t>
      </w:r>
    </w:p>
    <w:p w14:paraId="23663D6B" w14:textId="77777777" w:rsidR="0048449A" w:rsidRDefault="0048449A" w:rsidP="00281FC5">
      <w:pPr>
        <w:pStyle w:val="Heading4"/>
        <w:numPr>
          <w:ilvl w:val="2"/>
          <w:numId w:val="20"/>
        </w:numPr>
        <w:tabs>
          <w:tab w:val="left" w:pos="426"/>
        </w:tabs>
        <w:ind w:left="993" w:hanging="567"/>
        <w:rPr>
          <w:rStyle w:val="SubtleEmphasis"/>
          <w:i/>
          <w:iCs/>
          <w:color w:val="auto"/>
          <w:sz w:val="24"/>
          <w:szCs w:val="24"/>
        </w:rPr>
      </w:pPr>
      <w:r w:rsidRPr="00655F09">
        <w:rPr>
          <w:rStyle w:val="SubtleEmphasis"/>
          <w:i/>
          <w:iCs/>
          <w:color w:val="auto"/>
          <w:sz w:val="24"/>
          <w:szCs w:val="24"/>
        </w:rPr>
        <w:t xml:space="preserve">Do not permit storage of food on the premises </w:t>
      </w:r>
    </w:p>
    <w:p w14:paraId="244EE93F" w14:textId="77777777" w:rsidR="0022449B" w:rsidRPr="0022449B" w:rsidRDefault="0022449B" w:rsidP="0022449B"/>
    <w:p w14:paraId="0256D248" w14:textId="77777777" w:rsidR="0026130B" w:rsidRDefault="0048449A" w:rsidP="0048449A">
      <w:pPr>
        <w:spacing w:line="276" w:lineRule="auto"/>
        <w:jc w:val="both"/>
        <w:rPr>
          <w:rFonts w:ascii="Arial Narrow" w:hAnsi="Arial Narrow" w:cs="Arial"/>
        </w:rPr>
      </w:pPr>
      <w:r w:rsidRPr="00655F09">
        <w:rPr>
          <w:rFonts w:ascii="Arial Narrow" w:hAnsi="Arial Narrow" w:cs="Arial"/>
        </w:rPr>
        <w:t>It is important that hirers remove all food and beverages from the premises after usage, including fridges.</w:t>
      </w:r>
    </w:p>
    <w:p w14:paraId="57CDD711" w14:textId="77777777" w:rsidR="004B2B46" w:rsidRPr="00655F09" w:rsidRDefault="004B2B46" w:rsidP="005A4B1D">
      <w:pPr>
        <w:rPr>
          <w:rFonts w:ascii="Arial Narrow" w:hAnsi="Arial Narrow" w:cs="Arial"/>
        </w:rPr>
      </w:pPr>
    </w:p>
    <w:p w14:paraId="0EC088E3" w14:textId="77777777" w:rsidR="0048449A" w:rsidRPr="00655F09" w:rsidRDefault="0048449A" w:rsidP="00BB172C">
      <w:pPr>
        <w:pStyle w:val="Heading3"/>
        <w:numPr>
          <w:ilvl w:val="1"/>
          <w:numId w:val="20"/>
        </w:numPr>
        <w:tabs>
          <w:tab w:val="clear" w:pos="2160"/>
          <w:tab w:val="left" w:pos="993"/>
        </w:tabs>
        <w:ind w:left="426"/>
        <w:rPr>
          <w:rStyle w:val="SubtleEmphasis"/>
          <w:i/>
          <w:iCs w:val="0"/>
          <w:color w:val="auto"/>
        </w:rPr>
      </w:pPr>
      <w:bookmarkStart w:id="314" w:name="_Toc370417635"/>
      <w:bookmarkStart w:id="315" w:name="_Toc53664833"/>
      <w:bookmarkStart w:id="316" w:name="_Toc287778393"/>
      <w:bookmarkStart w:id="317" w:name="_Toc319570777"/>
      <w:r w:rsidRPr="00655F09">
        <w:rPr>
          <w:rStyle w:val="SubtleEmphasis"/>
          <w:i/>
          <w:iCs w:val="0"/>
          <w:color w:val="auto"/>
        </w:rPr>
        <w:t>Alcohol Provision</w:t>
      </w:r>
      <w:bookmarkEnd w:id="314"/>
      <w:bookmarkEnd w:id="315"/>
    </w:p>
    <w:p w14:paraId="0B50318D" w14:textId="77777777" w:rsidR="0048449A" w:rsidRPr="00655F09" w:rsidRDefault="0048449A" w:rsidP="0048449A"/>
    <w:p w14:paraId="1E89B3D5" w14:textId="77777777" w:rsidR="0048449A" w:rsidRPr="00655F09" w:rsidRDefault="0048449A" w:rsidP="0048449A">
      <w:pPr>
        <w:spacing w:line="276" w:lineRule="auto"/>
        <w:jc w:val="both"/>
        <w:rPr>
          <w:rFonts w:ascii="Arial Narrow" w:hAnsi="Arial Narrow" w:cs="Arial"/>
        </w:rPr>
      </w:pPr>
      <w:r w:rsidRPr="00655F09">
        <w:rPr>
          <w:rFonts w:ascii="Arial Narrow" w:hAnsi="Arial Narrow" w:cs="Arial"/>
        </w:rPr>
        <w:t>Facility Managers/Booking Officers</w:t>
      </w:r>
      <w:r w:rsidRPr="00655F09">
        <w:rPr>
          <w:rFonts w:ascii="Arial Narrow" w:hAnsi="Arial Narrow" w:cs="Arial"/>
          <w:i/>
        </w:rPr>
        <w:t xml:space="preserve"> </w:t>
      </w:r>
      <w:r w:rsidRPr="00655F09">
        <w:rPr>
          <w:rFonts w:ascii="Arial Narrow" w:hAnsi="Arial Narrow" w:cs="Arial"/>
        </w:rPr>
        <w:t xml:space="preserve">must inform Hirers using Council facilities that they are </w:t>
      </w:r>
      <w:r w:rsidRPr="00655F09">
        <w:rPr>
          <w:rFonts w:ascii="Arial Narrow" w:hAnsi="Arial Narrow" w:cs="Arial"/>
          <w:u w:val="single"/>
        </w:rPr>
        <w:t xml:space="preserve">not </w:t>
      </w:r>
      <w:r w:rsidRPr="00655F09">
        <w:rPr>
          <w:rFonts w:ascii="Arial Narrow" w:hAnsi="Arial Narrow" w:cs="Arial"/>
        </w:rPr>
        <w:t xml:space="preserve">permitted to </w:t>
      </w:r>
      <w:r w:rsidRPr="00655F09">
        <w:rPr>
          <w:rFonts w:ascii="Arial Narrow" w:hAnsi="Arial Narrow" w:cs="Arial"/>
          <w:u w:val="single"/>
        </w:rPr>
        <w:t xml:space="preserve">sell </w:t>
      </w:r>
      <w:r w:rsidRPr="00655F09">
        <w:rPr>
          <w:rFonts w:ascii="Arial Narrow" w:hAnsi="Arial Narrow" w:cs="Arial"/>
          <w:color w:val="000000" w:themeColor="text1"/>
          <w:u w:val="single"/>
        </w:rPr>
        <w:t>liquor</w:t>
      </w:r>
      <w:r w:rsidR="0022449B">
        <w:rPr>
          <w:rFonts w:ascii="Arial Narrow" w:hAnsi="Arial Narrow" w:cs="Arial"/>
          <w:color w:val="000000" w:themeColor="text1"/>
        </w:rPr>
        <w:t xml:space="preserve"> </w:t>
      </w:r>
      <w:r w:rsidR="0022449B" w:rsidRPr="004B2B46">
        <w:rPr>
          <w:rFonts w:ascii="Arial Narrow" w:hAnsi="Arial Narrow" w:cs="Arial"/>
          <w:color w:val="000000" w:themeColor="text1"/>
        </w:rPr>
        <w:t>or to include liquor in the price of an entry fee.</w:t>
      </w:r>
      <w:r w:rsidRPr="00655F09">
        <w:rPr>
          <w:rFonts w:ascii="Arial Narrow" w:hAnsi="Arial Narrow" w:cs="Arial"/>
          <w:color w:val="000000" w:themeColor="text1"/>
        </w:rPr>
        <w:t xml:space="preserve"> </w:t>
      </w:r>
      <w:r w:rsidRPr="00655F09">
        <w:rPr>
          <w:rFonts w:ascii="Arial Narrow" w:hAnsi="Arial Narrow" w:cs="Arial"/>
        </w:rPr>
        <w:t xml:space="preserve"> In the situation where a facility occupier already has an existing liquor licence, they are required to adhere to the existing terms and conditions of the existing licence and those of Council, including </w:t>
      </w:r>
      <w:r w:rsidR="004B2B46">
        <w:rPr>
          <w:rFonts w:ascii="Arial Narrow" w:hAnsi="Arial Narrow" w:cs="Arial"/>
        </w:rPr>
        <w:t>adhering to consumption hours. If the applicant of a licenced facility is seeking to provide, (not sell) alcohol they are required to purchase a temporary BYO licence</w:t>
      </w:r>
      <w:r w:rsidR="00463598">
        <w:rPr>
          <w:rFonts w:ascii="Arial Narrow" w:hAnsi="Arial Narrow" w:cs="Arial"/>
        </w:rPr>
        <w:t xml:space="preserve"> or temporary licence</w:t>
      </w:r>
      <w:r w:rsidR="004B2B46">
        <w:rPr>
          <w:rFonts w:ascii="Arial Narrow" w:hAnsi="Arial Narrow" w:cs="Arial"/>
        </w:rPr>
        <w:t xml:space="preserve">. </w:t>
      </w:r>
    </w:p>
    <w:p w14:paraId="23C4C268" w14:textId="77777777" w:rsidR="0048449A" w:rsidRPr="00655F09" w:rsidRDefault="0048449A" w:rsidP="0048449A">
      <w:pPr>
        <w:spacing w:line="276" w:lineRule="auto"/>
        <w:jc w:val="both"/>
        <w:rPr>
          <w:rFonts w:ascii="Arial Narrow" w:hAnsi="Arial Narrow" w:cs="Arial"/>
        </w:rPr>
      </w:pPr>
    </w:p>
    <w:p w14:paraId="4E62C2F5" w14:textId="77777777" w:rsidR="0048449A" w:rsidRDefault="004B2B46" w:rsidP="0048449A">
      <w:pPr>
        <w:spacing w:line="276" w:lineRule="auto"/>
        <w:jc w:val="both"/>
        <w:rPr>
          <w:rFonts w:ascii="Arial Narrow" w:hAnsi="Arial Narrow" w:cs="Arial"/>
        </w:rPr>
      </w:pPr>
      <w:r>
        <w:rPr>
          <w:rFonts w:ascii="Arial Narrow" w:hAnsi="Arial Narrow" w:cs="Arial"/>
        </w:rPr>
        <w:t xml:space="preserve">If the facility does not hold an existing liquor licence the </w:t>
      </w:r>
      <w:r w:rsidR="0048449A" w:rsidRPr="00655F09">
        <w:rPr>
          <w:rFonts w:ascii="Arial Narrow" w:hAnsi="Arial Narrow" w:cs="Arial"/>
        </w:rPr>
        <w:t xml:space="preserve">Facility Managers/Booking </w:t>
      </w:r>
      <w:r w:rsidR="0048449A" w:rsidRPr="004B2B46">
        <w:rPr>
          <w:rFonts w:ascii="Arial Narrow" w:hAnsi="Arial Narrow" w:cs="Arial"/>
        </w:rPr>
        <w:t xml:space="preserve">Officers </w:t>
      </w:r>
      <w:r w:rsidRPr="004B2B46">
        <w:rPr>
          <w:rFonts w:ascii="Arial Narrow" w:hAnsi="Arial Narrow" w:cs="Arial"/>
        </w:rPr>
        <w:t>should</w:t>
      </w:r>
      <w:r w:rsidR="0048449A" w:rsidRPr="004B2B46">
        <w:rPr>
          <w:rFonts w:ascii="Arial Narrow" w:hAnsi="Arial Narrow" w:cs="Arial"/>
        </w:rPr>
        <w:t xml:space="preserve"> inform</w:t>
      </w:r>
      <w:r w:rsidR="0048449A" w:rsidRPr="00655F09">
        <w:rPr>
          <w:rFonts w:ascii="Arial Narrow" w:hAnsi="Arial Narrow" w:cs="Arial"/>
        </w:rPr>
        <w:t xml:space="preserve"> Hirers using Council facilities that they are </w:t>
      </w:r>
      <w:r w:rsidR="0048449A" w:rsidRPr="001D7FA9">
        <w:rPr>
          <w:rFonts w:ascii="Arial Narrow" w:hAnsi="Arial Narrow" w:cs="Arial"/>
          <w:u w:val="single"/>
        </w:rPr>
        <w:t>not required</w:t>
      </w:r>
      <w:r w:rsidR="0048449A" w:rsidRPr="00655F09">
        <w:rPr>
          <w:rFonts w:ascii="Arial Narrow" w:hAnsi="Arial Narrow" w:cs="Arial"/>
        </w:rPr>
        <w:t xml:space="preserve"> to obtain a liquor licence for the general consumption of alcohol at parties, functions etc, however hirers a</w:t>
      </w:r>
      <w:r w:rsidR="00F3683D">
        <w:rPr>
          <w:rFonts w:ascii="Arial Narrow" w:hAnsi="Arial Narrow" w:cs="Arial"/>
        </w:rPr>
        <w:t>nd their guests must comply with</w:t>
      </w:r>
      <w:r w:rsidR="0048449A" w:rsidRPr="00655F09">
        <w:rPr>
          <w:rFonts w:ascii="Arial Narrow" w:hAnsi="Arial Narrow" w:cs="Arial"/>
        </w:rPr>
        <w:t xml:space="preserve"> Conditions of Use, including consumption hours as set out in the Hire Agreement. </w:t>
      </w:r>
      <w:r w:rsidR="006B13B5" w:rsidRPr="00655F09">
        <w:rPr>
          <w:rFonts w:ascii="Arial Narrow" w:hAnsi="Arial Narrow" w:cs="Arial"/>
        </w:rPr>
        <w:t>If using Council’s Hall Hire Public Liability Insurance coverage, hirers must also pay a higher premium for alcohol consumption.</w:t>
      </w:r>
      <w:r w:rsidR="008E405F">
        <w:rPr>
          <w:rFonts w:ascii="Arial Narrow" w:hAnsi="Arial Narrow" w:cs="Arial"/>
        </w:rPr>
        <w:t xml:space="preserve"> </w:t>
      </w:r>
    </w:p>
    <w:p w14:paraId="3DDE0D2B" w14:textId="77777777" w:rsidR="00492AE8" w:rsidRDefault="00492AE8" w:rsidP="0048449A">
      <w:pPr>
        <w:spacing w:line="276" w:lineRule="auto"/>
        <w:jc w:val="both"/>
        <w:rPr>
          <w:rFonts w:ascii="Arial Narrow" w:hAnsi="Arial Narrow" w:cs="Arial"/>
        </w:rPr>
      </w:pPr>
    </w:p>
    <w:p w14:paraId="0AABEE23" w14:textId="77777777" w:rsidR="00492AE8" w:rsidRPr="005E7993" w:rsidRDefault="00492AE8" w:rsidP="00492AE8">
      <w:pPr>
        <w:pBdr>
          <w:top w:val="single" w:sz="4" w:space="1" w:color="auto"/>
          <w:left w:val="single" w:sz="4" w:space="4" w:color="auto"/>
          <w:bottom w:val="single" w:sz="4" w:space="1" w:color="auto"/>
          <w:right w:val="single" w:sz="4" w:space="4" w:color="auto"/>
        </w:pBdr>
        <w:spacing w:line="276" w:lineRule="auto"/>
        <w:jc w:val="both"/>
        <w:rPr>
          <w:rFonts w:ascii="Arial Narrow" w:hAnsi="Arial Narrow" w:cs="Arial"/>
          <w:lang w:eastAsia="en-AU"/>
        </w:rPr>
      </w:pPr>
      <w:r>
        <w:rPr>
          <w:rFonts w:ascii="Arial Narrow" w:hAnsi="Arial Narrow" w:cs="Arial"/>
        </w:rPr>
        <w:t xml:space="preserve"> </w:t>
      </w:r>
      <w:r w:rsidRPr="005E7993">
        <w:rPr>
          <w:rFonts w:ascii="Arial Narrow" w:hAnsi="Arial Narrow" w:cs="Arial"/>
          <w:lang w:eastAsia="en-AU"/>
        </w:rPr>
        <w:t xml:space="preserve">In the interests of community safety and wellbeing, Council supports environments that promote responsible drinking practices.  </w:t>
      </w:r>
    </w:p>
    <w:p w14:paraId="00DB5B15" w14:textId="77777777" w:rsidR="00492AE8" w:rsidRPr="00655F09" w:rsidRDefault="00492AE8" w:rsidP="00492AE8">
      <w:pPr>
        <w:spacing w:line="276" w:lineRule="auto"/>
        <w:jc w:val="both"/>
        <w:rPr>
          <w:rFonts w:ascii="Arial Narrow" w:hAnsi="Arial Narrow" w:cs="Arial"/>
        </w:rPr>
      </w:pPr>
    </w:p>
    <w:p w14:paraId="7A41E81A" w14:textId="77777777" w:rsidR="00FD026A" w:rsidRDefault="00FD026A" w:rsidP="00777E51">
      <w:pPr>
        <w:pStyle w:val="Heading4"/>
        <w:numPr>
          <w:ilvl w:val="0"/>
          <w:numId w:val="0"/>
        </w:numPr>
        <w:ind w:left="360"/>
      </w:pPr>
      <w:bookmarkStart w:id="318" w:name="_Toc317154119"/>
      <w:bookmarkStart w:id="319" w:name="_Toc319570779"/>
      <w:bookmarkEnd w:id="316"/>
      <w:bookmarkEnd w:id="317"/>
    </w:p>
    <w:p w14:paraId="4D72257B" w14:textId="77777777" w:rsidR="00A36638" w:rsidRPr="00A36638" w:rsidRDefault="00A36638" w:rsidP="00A36638"/>
    <w:p w14:paraId="2F14C49D" w14:textId="77777777" w:rsidR="00181D15" w:rsidRPr="00655F09" w:rsidRDefault="007C373C" w:rsidP="00BB172C">
      <w:pPr>
        <w:pStyle w:val="Heading3"/>
        <w:numPr>
          <w:ilvl w:val="1"/>
          <w:numId w:val="20"/>
        </w:numPr>
        <w:tabs>
          <w:tab w:val="clear" w:pos="2160"/>
          <w:tab w:val="left" w:pos="1134"/>
        </w:tabs>
        <w:ind w:left="426"/>
        <w:rPr>
          <w:rStyle w:val="SubtleEmphasis"/>
          <w:i/>
          <w:iCs w:val="0"/>
          <w:color w:val="auto"/>
        </w:rPr>
      </w:pPr>
      <w:bookmarkStart w:id="320" w:name="_Toc287778398"/>
      <w:bookmarkStart w:id="321" w:name="_Toc319570781"/>
      <w:bookmarkStart w:id="322" w:name="_Toc53664834"/>
      <w:bookmarkEnd w:id="318"/>
      <w:bookmarkEnd w:id="319"/>
      <w:r w:rsidRPr="00655F09">
        <w:rPr>
          <w:rStyle w:val="SubtleEmphasis"/>
          <w:i/>
          <w:iCs w:val="0"/>
          <w:color w:val="auto"/>
        </w:rPr>
        <w:lastRenderedPageBreak/>
        <w:t>Gambling</w:t>
      </w:r>
      <w:bookmarkEnd w:id="320"/>
      <w:bookmarkEnd w:id="321"/>
      <w:bookmarkEnd w:id="322"/>
    </w:p>
    <w:p w14:paraId="4AC78836" w14:textId="77777777" w:rsidR="0026130B" w:rsidRPr="00655F09" w:rsidRDefault="0026130B" w:rsidP="0026130B">
      <w:pPr>
        <w:rPr>
          <w:rFonts w:ascii="Arial Narrow" w:hAnsi="Arial Narrow"/>
        </w:rPr>
      </w:pPr>
    </w:p>
    <w:p w14:paraId="63C15CE7" w14:textId="77777777" w:rsidR="0026130B" w:rsidRPr="00655F09" w:rsidRDefault="007C373C" w:rsidP="00FD026A">
      <w:pPr>
        <w:spacing w:line="276" w:lineRule="auto"/>
        <w:jc w:val="both"/>
        <w:rPr>
          <w:rFonts w:ascii="Arial Narrow" w:hAnsi="Arial Narrow" w:cs="Arial"/>
        </w:rPr>
      </w:pPr>
      <w:r w:rsidRPr="00655F09">
        <w:rPr>
          <w:rFonts w:ascii="Arial Narrow" w:hAnsi="Arial Narrow" w:cs="Arial"/>
        </w:rPr>
        <w:t xml:space="preserve">No gambling </w:t>
      </w:r>
      <w:r w:rsidR="00FA1E88">
        <w:rPr>
          <w:rFonts w:ascii="Arial Narrow" w:hAnsi="Arial Narrow" w:cs="Arial"/>
        </w:rPr>
        <w:t xml:space="preserve">including bingo </w:t>
      </w:r>
      <w:r w:rsidRPr="00655F09">
        <w:rPr>
          <w:rFonts w:ascii="Arial Narrow" w:hAnsi="Arial Narrow" w:cs="Arial"/>
        </w:rPr>
        <w:t>or the installation of gaming equipment on Council owned or managed land is permitted unless prior permission has been obtained from Council</w:t>
      </w:r>
      <w:r w:rsidR="00F275E4">
        <w:rPr>
          <w:rFonts w:ascii="Arial Narrow" w:hAnsi="Arial Narrow" w:cs="Arial"/>
        </w:rPr>
        <w:t xml:space="preserve"> and relevant permits obtained.</w:t>
      </w:r>
      <w:r w:rsidRPr="00655F09">
        <w:rPr>
          <w:rFonts w:ascii="Arial Narrow" w:hAnsi="Arial Narrow" w:cs="Arial"/>
        </w:rPr>
        <w:t xml:space="preserve">  </w:t>
      </w:r>
    </w:p>
    <w:p w14:paraId="0C15E93B" w14:textId="77777777" w:rsidR="00181D15" w:rsidRPr="00655F09" w:rsidRDefault="007C373C" w:rsidP="00BB172C">
      <w:pPr>
        <w:pStyle w:val="Heading4"/>
        <w:numPr>
          <w:ilvl w:val="2"/>
          <w:numId w:val="20"/>
        </w:numPr>
        <w:rPr>
          <w:rStyle w:val="SubtleEmphasis"/>
          <w:i/>
          <w:iCs/>
          <w:color w:val="auto"/>
          <w:szCs w:val="24"/>
        </w:rPr>
      </w:pPr>
      <w:bookmarkStart w:id="323" w:name="_Toc310946542"/>
      <w:bookmarkStart w:id="324" w:name="_Toc319570783"/>
      <w:r w:rsidRPr="00655F09">
        <w:rPr>
          <w:rStyle w:val="SubtleEmphasis"/>
          <w:i/>
          <w:iCs/>
          <w:color w:val="auto"/>
          <w:szCs w:val="24"/>
        </w:rPr>
        <w:t>Raffles</w:t>
      </w:r>
      <w:bookmarkEnd w:id="323"/>
      <w:bookmarkEnd w:id="324"/>
      <w:r w:rsidRPr="00655F09">
        <w:rPr>
          <w:rStyle w:val="SubtleEmphasis"/>
          <w:i/>
          <w:iCs/>
          <w:color w:val="auto"/>
          <w:szCs w:val="24"/>
        </w:rPr>
        <w:t xml:space="preserve"> </w:t>
      </w:r>
    </w:p>
    <w:p w14:paraId="3FA131B5" w14:textId="77777777" w:rsidR="0026130B" w:rsidRPr="00655F09" w:rsidRDefault="0026130B" w:rsidP="00FD026A">
      <w:pPr>
        <w:spacing w:line="276" w:lineRule="auto"/>
        <w:jc w:val="both"/>
        <w:rPr>
          <w:rFonts w:ascii="Arial Narrow" w:hAnsi="Arial Narrow"/>
        </w:rPr>
      </w:pPr>
    </w:p>
    <w:p w14:paraId="25FCCC37" w14:textId="77777777" w:rsidR="00FD026A" w:rsidRPr="00655F09" w:rsidRDefault="007C373C" w:rsidP="009F4354">
      <w:pPr>
        <w:spacing w:line="276" w:lineRule="auto"/>
        <w:jc w:val="both"/>
        <w:rPr>
          <w:rFonts w:ascii="Arial Narrow" w:hAnsi="Arial Narrow" w:cs="Arial"/>
          <w:color w:val="000000"/>
        </w:rPr>
      </w:pPr>
      <w:r w:rsidRPr="00655F09">
        <w:rPr>
          <w:rFonts w:ascii="Arial Narrow" w:hAnsi="Arial Narrow" w:cs="Arial"/>
          <w:color w:val="000000"/>
        </w:rPr>
        <w:t>Raffles can only be conducted for the benefit of organisations that have been declared (registered) by the Victorian Commission for Gambling Regulation to be community or charitable organisations.  If an organisation has been declared it would have been advised by the Commission in writing and issued a declaration number.</w:t>
      </w:r>
    </w:p>
    <w:p w14:paraId="6E331D30" w14:textId="77777777" w:rsidR="00FD026A" w:rsidRPr="00655F09" w:rsidRDefault="00FD026A" w:rsidP="009F4354">
      <w:pPr>
        <w:spacing w:line="276" w:lineRule="auto"/>
        <w:jc w:val="both"/>
        <w:rPr>
          <w:rFonts w:ascii="Arial Narrow" w:hAnsi="Arial Narrow" w:cs="Arial"/>
          <w:color w:val="000000"/>
        </w:rPr>
      </w:pPr>
    </w:p>
    <w:p w14:paraId="39F3B805" w14:textId="77777777" w:rsidR="00D54A12" w:rsidRDefault="007C373C" w:rsidP="005A4B1D">
      <w:pPr>
        <w:spacing w:line="276" w:lineRule="auto"/>
        <w:jc w:val="both"/>
        <w:rPr>
          <w:rFonts w:ascii="Arial Narrow" w:hAnsi="Arial Narrow" w:cs="Arial"/>
        </w:rPr>
      </w:pPr>
      <w:r w:rsidRPr="00655F09">
        <w:rPr>
          <w:rFonts w:ascii="Arial Narrow" w:hAnsi="Arial Narrow" w:cs="Arial"/>
          <w:color w:val="000000"/>
        </w:rPr>
        <w:t xml:space="preserve"> A minor gaming permit is required to conduct a raffle if the total retail value of prizes exceeds $5,000. The permit can be obtained from the Victorian Commission for Gambling Regulation (VCGR)</w:t>
      </w:r>
      <w:r w:rsidR="00210F9C">
        <w:rPr>
          <w:rFonts w:ascii="Arial Narrow" w:hAnsi="Arial Narrow" w:cs="Arial"/>
          <w:color w:val="000000"/>
        </w:rPr>
        <w:t xml:space="preserve">. </w:t>
      </w:r>
      <w:r w:rsidRPr="00655F09">
        <w:rPr>
          <w:rFonts w:ascii="Arial Narrow" w:hAnsi="Arial Narrow" w:cs="Arial"/>
        </w:rPr>
        <w:t xml:space="preserve">This does not preclude the conduct of Prize Draws at functions where the sale of tickets is confined to attendees at the specific function and the draw takes place </w:t>
      </w:r>
      <w:proofErr w:type="gramStart"/>
      <w:r w:rsidRPr="00655F09">
        <w:rPr>
          <w:rFonts w:ascii="Arial Narrow" w:hAnsi="Arial Narrow" w:cs="Arial"/>
        </w:rPr>
        <w:t>during the course of</w:t>
      </w:r>
      <w:proofErr w:type="gramEnd"/>
      <w:r w:rsidRPr="00655F09">
        <w:rPr>
          <w:rFonts w:ascii="Arial Narrow" w:hAnsi="Arial Narrow" w:cs="Arial"/>
        </w:rPr>
        <w:t xml:space="preserve"> the function.</w:t>
      </w:r>
      <w:bookmarkStart w:id="325" w:name="_Toc287778418"/>
      <w:bookmarkStart w:id="326" w:name="_Toc317154123"/>
      <w:bookmarkStart w:id="327" w:name="_Toc319570787"/>
    </w:p>
    <w:p w14:paraId="55E75BC6" w14:textId="77777777" w:rsidR="005A4B1D" w:rsidRPr="00655F09" w:rsidRDefault="005A4B1D" w:rsidP="005A4B1D">
      <w:pPr>
        <w:spacing w:line="276" w:lineRule="auto"/>
        <w:jc w:val="both"/>
      </w:pPr>
    </w:p>
    <w:p w14:paraId="27B8B178"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28" w:name="_Toc53664835"/>
      <w:r w:rsidRPr="00655F09">
        <w:rPr>
          <w:rStyle w:val="SubtleEmphasis"/>
          <w:i/>
          <w:iCs w:val="0"/>
          <w:color w:val="auto"/>
        </w:rPr>
        <w:t>Storage</w:t>
      </w:r>
      <w:bookmarkEnd w:id="325"/>
      <w:bookmarkEnd w:id="326"/>
      <w:bookmarkEnd w:id="327"/>
      <w:bookmarkEnd w:id="328"/>
    </w:p>
    <w:p w14:paraId="737D09B4" w14:textId="77777777" w:rsidR="00D54A12" w:rsidRPr="00655F09" w:rsidRDefault="00D54A12" w:rsidP="009F4354">
      <w:pPr>
        <w:spacing w:line="276" w:lineRule="auto"/>
        <w:jc w:val="both"/>
        <w:rPr>
          <w:rFonts w:ascii="Arial Narrow" w:hAnsi="Arial Narrow" w:cs="Arial"/>
        </w:rPr>
      </w:pPr>
    </w:p>
    <w:p w14:paraId="1EEA38AD" w14:textId="77777777" w:rsidR="0090718C" w:rsidRPr="00655F09" w:rsidRDefault="00F3683D" w:rsidP="0090718C">
      <w:pPr>
        <w:spacing w:line="276" w:lineRule="auto"/>
        <w:jc w:val="both"/>
        <w:rPr>
          <w:rFonts w:ascii="Arial Narrow" w:hAnsi="Arial Narrow" w:cs="Arial"/>
        </w:rPr>
      </w:pPr>
      <w:r>
        <w:rPr>
          <w:rFonts w:ascii="Arial Narrow" w:hAnsi="Arial Narrow" w:cs="Arial"/>
        </w:rPr>
        <w:t>Dependant on the facility and the purpose of hire</w:t>
      </w:r>
      <w:r w:rsidR="0090718C">
        <w:rPr>
          <w:rFonts w:ascii="Arial Narrow" w:hAnsi="Arial Narrow" w:cs="Arial"/>
        </w:rPr>
        <w:t>,</w:t>
      </w:r>
      <w:r>
        <w:rPr>
          <w:rFonts w:ascii="Arial Narrow" w:hAnsi="Arial Narrow" w:cs="Arial"/>
        </w:rPr>
        <w:t xml:space="preserve"> storage may</w:t>
      </w:r>
      <w:r w:rsidR="0090718C">
        <w:rPr>
          <w:rFonts w:ascii="Arial Narrow" w:hAnsi="Arial Narrow" w:cs="Arial"/>
        </w:rPr>
        <w:t xml:space="preserve"> </w:t>
      </w:r>
      <w:r>
        <w:rPr>
          <w:rFonts w:ascii="Arial Narrow" w:hAnsi="Arial Narrow" w:cs="Arial"/>
        </w:rPr>
        <w:t>be made available for hire groups to utilise on a temporary or ongoing basis.</w:t>
      </w:r>
      <w:r w:rsidR="0090718C">
        <w:rPr>
          <w:rFonts w:ascii="Arial Narrow" w:hAnsi="Arial Narrow" w:cs="Arial"/>
        </w:rPr>
        <w:t xml:space="preserve"> </w:t>
      </w:r>
      <w:r w:rsidR="0090718C" w:rsidRPr="00655F09">
        <w:rPr>
          <w:rFonts w:ascii="Arial Narrow" w:hAnsi="Arial Narrow" w:cs="Arial"/>
        </w:rPr>
        <w:t xml:space="preserve">Where there are more than one Hirer using a facility, storage space is to be shared, and negotiated and agreed upon by the users. </w:t>
      </w:r>
    </w:p>
    <w:p w14:paraId="1A8D091C" w14:textId="77777777" w:rsidR="0090718C" w:rsidRPr="00655F09" w:rsidRDefault="0090718C" w:rsidP="0090718C">
      <w:pPr>
        <w:spacing w:line="276" w:lineRule="auto"/>
        <w:jc w:val="both"/>
        <w:rPr>
          <w:rFonts w:ascii="Arial Narrow" w:hAnsi="Arial Narrow" w:cs="Arial"/>
        </w:rPr>
      </w:pPr>
    </w:p>
    <w:p w14:paraId="2FA33CDB" w14:textId="77777777" w:rsidR="00F3683D" w:rsidRDefault="0090718C" w:rsidP="0090718C">
      <w:pPr>
        <w:spacing w:line="276" w:lineRule="auto"/>
        <w:jc w:val="both"/>
        <w:rPr>
          <w:rFonts w:ascii="Arial Narrow" w:hAnsi="Arial Narrow" w:cs="Arial"/>
        </w:rPr>
      </w:pPr>
      <w:r w:rsidRPr="00655F09">
        <w:rPr>
          <w:rFonts w:ascii="Arial Narrow" w:hAnsi="Arial Narrow" w:cs="Arial"/>
        </w:rPr>
        <w:t xml:space="preserve">The installation, or arrangement of additional storage space at facilities (whether it be temporary or permanent) </w:t>
      </w:r>
      <w:r w:rsidRPr="00655F09">
        <w:rPr>
          <w:rFonts w:ascii="Arial Narrow" w:hAnsi="Arial Narrow" w:cs="Arial"/>
          <w:u w:val="single"/>
        </w:rPr>
        <w:t>must not</w:t>
      </w:r>
      <w:r w:rsidRPr="00655F09">
        <w:rPr>
          <w:rFonts w:ascii="Arial Narrow" w:hAnsi="Arial Narrow" w:cs="Arial"/>
        </w:rPr>
        <w:t xml:space="preserve"> be undertaken without prior approval from </w:t>
      </w:r>
      <w:r>
        <w:rPr>
          <w:rFonts w:ascii="Arial Narrow" w:hAnsi="Arial Narrow" w:cs="Arial"/>
        </w:rPr>
        <w:t xml:space="preserve">the </w:t>
      </w:r>
      <w:r w:rsidRPr="00655F09">
        <w:rPr>
          <w:rFonts w:ascii="Arial Narrow" w:hAnsi="Arial Narrow" w:cs="Arial"/>
        </w:rPr>
        <w:t xml:space="preserve">Council </w:t>
      </w:r>
      <w:r w:rsidRPr="00655F09">
        <w:rPr>
          <w:rFonts w:ascii="Arial Narrow" w:hAnsi="Arial Narrow" w:cs="Arial"/>
          <w:u w:val="single"/>
        </w:rPr>
        <w:t>in writing</w:t>
      </w:r>
      <w:r w:rsidR="00210F9C">
        <w:rPr>
          <w:rFonts w:ascii="Arial Narrow" w:hAnsi="Arial Narrow" w:cs="Arial"/>
        </w:rPr>
        <w:t xml:space="preserve"> through the request for alterations process.</w:t>
      </w:r>
    </w:p>
    <w:p w14:paraId="2462748D" w14:textId="77777777" w:rsidR="00F3683D" w:rsidRDefault="00F3683D" w:rsidP="009F4354">
      <w:pPr>
        <w:spacing w:line="276" w:lineRule="auto"/>
        <w:jc w:val="both"/>
        <w:rPr>
          <w:rFonts w:ascii="Arial Narrow" w:hAnsi="Arial Narrow" w:cs="Arial"/>
        </w:rPr>
      </w:pPr>
    </w:p>
    <w:p w14:paraId="701E1AA3" w14:textId="77777777" w:rsidR="0026130B" w:rsidRPr="00655F09" w:rsidRDefault="007C373C" w:rsidP="009F4354">
      <w:pPr>
        <w:spacing w:line="276" w:lineRule="auto"/>
        <w:jc w:val="both"/>
        <w:rPr>
          <w:rFonts w:ascii="Arial Narrow" w:hAnsi="Arial Narrow" w:cs="Arial"/>
        </w:rPr>
      </w:pPr>
      <w:r w:rsidRPr="00655F09">
        <w:rPr>
          <w:rFonts w:ascii="Arial Narrow" w:hAnsi="Arial Narrow" w:cs="Arial"/>
        </w:rPr>
        <w:t xml:space="preserve">All equipment must be kept in designated storage areas.  Storage of equipment in toilets and showers or across doorways and access passages is not permitted and can present a health and safety risk. </w:t>
      </w:r>
    </w:p>
    <w:p w14:paraId="4DF0E21D" w14:textId="77777777" w:rsidR="0026130B" w:rsidRPr="00655F09" w:rsidRDefault="0026130B" w:rsidP="009F4354">
      <w:pPr>
        <w:spacing w:line="276" w:lineRule="auto"/>
        <w:jc w:val="both"/>
        <w:rPr>
          <w:rFonts w:ascii="Arial Narrow" w:hAnsi="Arial Narrow" w:cs="Arial"/>
        </w:rPr>
      </w:pPr>
    </w:p>
    <w:p w14:paraId="2D1F58F7" w14:textId="77777777" w:rsidR="0026130B" w:rsidRPr="00655F09" w:rsidRDefault="007C373C" w:rsidP="009F4354">
      <w:pPr>
        <w:spacing w:line="276" w:lineRule="auto"/>
        <w:jc w:val="both"/>
        <w:rPr>
          <w:rFonts w:ascii="Arial Narrow" w:hAnsi="Arial Narrow" w:cs="Arial"/>
        </w:rPr>
      </w:pPr>
      <w:r w:rsidRPr="00655F09">
        <w:rPr>
          <w:rFonts w:ascii="Arial Narrow" w:hAnsi="Arial Narrow" w:cs="Arial"/>
        </w:rPr>
        <w:t>Any hazardous items (</w:t>
      </w:r>
      <w:proofErr w:type="gramStart"/>
      <w:r w:rsidRPr="00655F09">
        <w:rPr>
          <w:rFonts w:ascii="Arial Narrow" w:hAnsi="Arial Narrow" w:cs="Arial"/>
        </w:rPr>
        <w:t>i.e.</w:t>
      </w:r>
      <w:proofErr w:type="gramEnd"/>
      <w:r w:rsidRPr="00655F09">
        <w:rPr>
          <w:rFonts w:ascii="Arial Narrow" w:hAnsi="Arial Narrow" w:cs="Arial"/>
        </w:rPr>
        <w:t xml:space="preserve"> cleaning products, gas bottles etc) must be stored correctly and in a safe and secure place, away from general public access and out of reach of children.  All cleaning chemicals should remain</w:t>
      </w:r>
      <w:r w:rsidR="003B2D5F" w:rsidRPr="00655F09">
        <w:rPr>
          <w:rFonts w:ascii="Arial Narrow" w:hAnsi="Arial Narrow" w:cs="Arial"/>
        </w:rPr>
        <w:t xml:space="preserve"> </w:t>
      </w:r>
      <w:r w:rsidRPr="00655F09">
        <w:rPr>
          <w:rFonts w:ascii="Arial Narrow" w:hAnsi="Arial Narrow" w:cs="Arial"/>
        </w:rPr>
        <w:t xml:space="preserve">in their original container and be locked in a secure cupboard.  </w:t>
      </w:r>
    </w:p>
    <w:p w14:paraId="26A4BAD2" w14:textId="77777777" w:rsidR="009F4354" w:rsidRPr="00655F09" w:rsidRDefault="009F4354" w:rsidP="009F4354">
      <w:pPr>
        <w:spacing w:line="276" w:lineRule="auto"/>
        <w:jc w:val="both"/>
        <w:rPr>
          <w:rFonts w:ascii="Arial Narrow" w:hAnsi="Arial Narrow" w:cs="Arial"/>
        </w:rPr>
      </w:pPr>
    </w:p>
    <w:p w14:paraId="189FE1E2" w14:textId="77777777" w:rsidR="0026130B" w:rsidRPr="00655F09" w:rsidRDefault="007C373C" w:rsidP="009F4354">
      <w:pPr>
        <w:spacing w:line="276" w:lineRule="auto"/>
        <w:jc w:val="both"/>
        <w:rPr>
          <w:rFonts w:ascii="Arial Narrow" w:hAnsi="Arial Narrow" w:cs="Arial"/>
        </w:rPr>
      </w:pPr>
      <w:r w:rsidRPr="00655F09">
        <w:rPr>
          <w:rFonts w:ascii="Arial Narrow" w:hAnsi="Arial Narrow" w:cs="Arial"/>
        </w:rPr>
        <w:t>Food items and alcohol must also be stored appropriately</w:t>
      </w:r>
      <w:r w:rsidR="00F10C4C" w:rsidRPr="00655F09">
        <w:rPr>
          <w:rFonts w:ascii="Arial Narrow" w:hAnsi="Arial Narrow" w:cs="Arial"/>
        </w:rPr>
        <w:t xml:space="preserve"> during the hire period however no items should remain in the facility once the hire finishes.</w:t>
      </w:r>
    </w:p>
    <w:p w14:paraId="48A95B8A" w14:textId="77777777" w:rsidR="00D54A12" w:rsidRPr="00655F09" w:rsidRDefault="007C373C" w:rsidP="00BE6392">
      <w:pPr>
        <w:spacing w:line="276" w:lineRule="auto"/>
        <w:jc w:val="both"/>
        <w:rPr>
          <w:rFonts w:ascii="Arial Narrow" w:hAnsi="Arial Narrow" w:cs="Arial"/>
        </w:rPr>
      </w:pPr>
      <w:r w:rsidRPr="00655F09">
        <w:rPr>
          <w:rFonts w:ascii="Arial Narrow" w:hAnsi="Arial Narrow" w:cs="Arial"/>
        </w:rPr>
        <w:t xml:space="preserve"> </w:t>
      </w:r>
    </w:p>
    <w:p w14:paraId="24299F11"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29" w:name="_Toc319570788"/>
      <w:bookmarkStart w:id="330" w:name="_Toc53664836"/>
      <w:r w:rsidRPr="00655F09">
        <w:rPr>
          <w:rStyle w:val="SubtleEmphasis"/>
          <w:i/>
          <w:iCs w:val="0"/>
          <w:color w:val="auto"/>
        </w:rPr>
        <w:t>Security and Locks</w:t>
      </w:r>
      <w:bookmarkEnd w:id="329"/>
      <w:bookmarkEnd w:id="330"/>
    </w:p>
    <w:p w14:paraId="6BC81229" w14:textId="77777777" w:rsidR="009F4354" w:rsidRPr="00655F09" w:rsidRDefault="009F4354" w:rsidP="009F4354">
      <w:pPr>
        <w:rPr>
          <w:rFonts w:ascii="Arial Narrow" w:hAnsi="Arial Narrow"/>
        </w:rPr>
      </w:pPr>
    </w:p>
    <w:p w14:paraId="756D9791" w14:textId="77777777" w:rsidR="00603A47" w:rsidRPr="00655F09" w:rsidRDefault="007C373C" w:rsidP="00F165AE">
      <w:pPr>
        <w:spacing w:line="276" w:lineRule="auto"/>
        <w:jc w:val="both"/>
        <w:rPr>
          <w:rFonts w:ascii="Arial Narrow" w:hAnsi="Arial Narrow" w:cs="Arial"/>
        </w:rPr>
      </w:pPr>
      <w:r w:rsidRPr="00655F09">
        <w:rPr>
          <w:rFonts w:ascii="Arial Narrow" w:hAnsi="Arial Narrow" w:cs="Arial"/>
        </w:rPr>
        <w:t xml:space="preserve">Hirers are responsible for the security of facilities during their use/hire period and will be liable for the cost of missing padlocks and </w:t>
      </w:r>
      <w:r w:rsidR="00F275E4">
        <w:rPr>
          <w:rFonts w:ascii="Arial Narrow" w:hAnsi="Arial Narrow" w:cs="Arial"/>
        </w:rPr>
        <w:t xml:space="preserve">the </w:t>
      </w:r>
      <w:r w:rsidR="00F275E4" w:rsidRPr="00B15B8D">
        <w:rPr>
          <w:rFonts w:ascii="Arial Narrow" w:hAnsi="Arial Narrow" w:cs="Arial"/>
        </w:rPr>
        <w:t xml:space="preserve">replacement of locks for missing </w:t>
      </w:r>
      <w:r w:rsidRPr="00B15B8D">
        <w:rPr>
          <w:rFonts w:ascii="Arial Narrow" w:hAnsi="Arial Narrow" w:cs="Arial"/>
        </w:rPr>
        <w:t>keys.</w:t>
      </w:r>
      <w:r w:rsidR="00344D60" w:rsidRPr="00B15B8D">
        <w:rPr>
          <w:rFonts w:ascii="Arial Narrow" w:hAnsi="Arial Narrow" w:cs="Arial"/>
        </w:rPr>
        <w:t xml:space="preserve"> Facilities with swipe card</w:t>
      </w:r>
      <w:r w:rsidR="00B15B8D" w:rsidRPr="00B15B8D">
        <w:rPr>
          <w:rFonts w:ascii="Arial Narrow" w:hAnsi="Arial Narrow" w:cs="Arial"/>
        </w:rPr>
        <w:t xml:space="preserve"> access</w:t>
      </w:r>
      <w:r w:rsidR="00344D60" w:rsidRPr="00B15B8D">
        <w:rPr>
          <w:rFonts w:ascii="Arial Narrow" w:hAnsi="Arial Narrow" w:cs="Arial"/>
        </w:rPr>
        <w:t xml:space="preserve"> </w:t>
      </w:r>
      <w:r w:rsidR="00014A76" w:rsidRPr="00B15B8D">
        <w:rPr>
          <w:rFonts w:ascii="Arial Narrow" w:hAnsi="Arial Narrow" w:cs="Arial"/>
        </w:rPr>
        <w:t xml:space="preserve">must </w:t>
      </w:r>
      <w:r w:rsidR="00B15B8D" w:rsidRPr="00B15B8D">
        <w:rPr>
          <w:rFonts w:ascii="Arial Narrow" w:hAnsi="Arial Narrow" w:cs="Arial"/>
        </w:rPr>
        <w:t xml:space="preserve">promptly </w:t>
      </w:r>
      <w:r w:rsidR="00880173" w:rsidRPr="00B15B8D">
        <w:rPr>
          <w:rFonts w:ascii="Arial Narrow" w:hAnsi="Arial Narrow" w:cs="Arial"/>
        </w:rPr>
        <w:t>notify Cou</w:t>
      </w:r>
      <w:r w:rsidR="00B15B8D" w:rsidRPr="00B15B8D">
        <w:rPr>
          <w:rFonts w:ascii="Arial Narrow" w:hAnsi="Arial Narrow" w:cs="Arial"/>
        </w:rPr>
        <w:t xml:space="preserve">ncil if cards are misplaced </w:t>
      </w:r>
      <w:r w:rsidR="00880173" w:rsidRPr="00B15B8D">
        <w:rPr>
          <w:rFonts w:ascii="Arial Narrow" w:hAnsi="Arial Narrow" w:cs="Arial"/>
        </w:rPr>
        <w:t xml:space="preserve">to </w:t>
      </w:r>
      <w:r w:rsidR="00B15B8D" w:rsidRPr="00B15B8D">
        <w:rPr>
          <w:rFonts w:ascii="Arial Narrow" w:hAnsi="Arial Narrow" w:cs="Arial"/>
        </w:rPr>
        <w:t>ensure that they are decommissioned</w:t>
      </w:r>
      <w:r w:rsidR="00880173" w:rsidRPr="00B15B8D">
        <w:rPr>
          <w:rFonts w:ascii="Arial Narrow" w:hAnsi="Arial Narrow" w:cs="Arial"/>
        </w:rPr>
        <w:t xml:space="preserve"> and reissued.</w:t>
      </w:r>
      <w:r w:rsidRPr="00655F09">
        <w:rPr>
          <w:rFonts w:ascii="Arial Narrow" w:hAnsi="Arial Narrow" w:cs="Arial"/>
        </w:rPr>
        <w:t xml:space="preserve"> Facility Managers/ Booking Officers and/or</w:t>
      </w:r>
      <w:r w:rsidR="003B2D5F" w:rsidRPr="00655F09">
        <w:rPr>
          <w:rFonts w:ascii="Arial Narrow" w:hAnsi="Arial Narrow" w:cs="Arial"/>
        </w:rPr>
        <w:t xml:space="preserve"> </w:t>
      </w:r>
      <w:r w:rsidRPr="00655F09">
        <w:rPr>
          <w:rFonts w:ascii="Arial Narrow" w:hAnsi="Arial Narrow" w:cs="Arial"/>
        </w:rPr>
        <w:t xml:space="preserve">Hirers are not permitted to duplicate keys, add additional </w:t>
      </w:r>
      <w:proofErr w:type="gramStart"/>
      <w:r w:rsidRPr="00655F09">
        <w:rPr>
          <w:rFonts w:ascii="Arial Narrow" w:hAnsi="Arial Narrow" w:cs="Arial"/>
        </w:rPr>
        <w:t>padlocks</w:t>
      </w:r>
      <w:proofErr w:type="gramEnd"/>
      <w:r w:rsidRPr="00655F09">
        <w:rPr>
          <w:rFonts w:ascii="Arial Narrow" w:hAnsi="Arial Narrow" w:cs="Arial"/>
        </w:rPr>
        <w:t xml:space="preserve"> or change locks to the facility.</w:t>
      </w:r>
    </w:p>
    <w:p w14:paraId="085C8C71" w14:textId="77777777" w:rsidR="00F165AE" w:rsidRPr="00655F09" w:rsidRDefault="00F165AE" w:rsidP="00F165AE">
      <w:pPr>
        <w:spacing w:line="276" w:lineRule="auto"/>
        <w:jc w:val="both"/>
        <w:rPr>
          <w:rFonts w:ascii="Arial Narrow" w:hAnsi="Arial Narrow" w:cs="Arial"/>
        </w:rPr>
      </w:pPr>
    </w:p>
    <w:p w14:paraId="61847AC7" w14:textId="77777777" w:rsidR="0026130B" w:rsidRDefault="007C373C" w:rsidP="00F165AE">
      <w:pPr>
        <w:spacing w:line="276" w:lineRule="auto"/>
        <w:jc w:val="both"/>
        <w:rPr>
          <w:rFonts w:ascii="Arial Narrow" w:hAnsi="Arial Narrow" w:cs="Arial"/>
        </w:rPr>
      </w:pPr>
      <w:r w:rsidRPr="00655F09">
        <w:rPr>
          <w:rFonts w:ascii="Arial Narrow" w:hAnsi="Arial Narrow" w:cs="Arial"/>
        </w:rPr>
        <w:t>Facility Managers/Booking Officers are responsible for ensuring that all Hirers comply with security measures and have secured the facility in an appropriate manner after their use.</w:t>
      </w:r>
    </w:p>
    <w:p w14:paraId="3267192F" w14:textId="77777777" w:rsidR="003F367C" w:rsidRPr="00655F09" w:rsidRDefault="003F367C" w:rsidP="00F165AE">
      <w:pPr>
        <w:spacing w:line="276" w:lineRule="auto"/>
        <w:jc w:val="both"/>
        <w:rPr>
          <w:rFonts w:ascii="Arial Narrow" w:hAnsi="Arial Narrow" w:cs="Arial"/>
        </w:rPr>
      </w:pPr>
    </w:p>
    <w:p w14:paraId="383DE156" w14:textId="77777777" w:rsidR="00F165AE" w:rsidRDefault="00F165AE" w:rsidP="00F165AE">
      <w:pPr>
        <w:spacing w:line="276" w:lineRule="auto"/>
        <w:jc w:val="both"/>
        <w:rPr>
          <w:rFonts w:ascii="Arial Narrow" w:hAnsi="Arial Narrow" w:cs="Arial"/>
        </w:rPr>
      </w:pPr>
    </w:p>
    <w:p w14:paraId="38FA8219" w14:textId="77777777" w:rsidR="00210F9C" w:rsidRDefault="00210F9C" w:rsidP="00F165AE">
      <w:pPr>
        <w:spacing w:line="276" w:lineRule="auto"/>
        <w:jc w:val="both"/>
        <w:rPr>
          <w:rFonts w:ascii="Arial Narrow" w:hAnsi="Arial Narrow" w:cs="Arial"/>
        </w:rPr>
      </w:pPr>
    </w:p>
    <w:p w14:paraId="7D5DDB76" w14:textId="77777777" w:rsidR="00A36638" w:rsidRPr="00655F09" w:rsidRDefault="00A36638" w:rsidP="00F165AE">
      <w:pPr>
        <w:spacing w:line="276" w:lineRule="auto"/>
        <w:jc w:val="both"/>
        <w:rPr>
          <w:rFonts w:ascii="Arial Narrow" w:hAnsi="Arial Narrow" w:cs="Arial"/>
        </w:rPr>
      </w:pPr>
    </w:p>
    <w:p w14:paraId="14B92AAB" w14:textId="77777777" w:rsidR="00181D15" w:rsidRPr="00655F09" w:rsidRDefault="007C373C" w:rsidP="00BB172C">
      <w:pPr>
        <w:pStyle w:val="Heading3"/>
        <w:numPr>
          <w:ilvl w:val="1"/>
          <w:numId w:val="20"/>
        </w:numPr>
        <w:tabs>
          <w:tab w:val="clear" w:pos="2160"/>
          <w:tab w:val="left" w:pos="993"/>
        </w:tabs>
        <w:ind w:left="426"/>
        <w:rPr>
          <w:rStyle w:val="SubtleEmphasis"/>
          <w:i/>
          <w:iCs w:val="0"/>
          <w:color w:val="auto"/>
        </w:rPr>
      </w:pPr>
      <w:bookmarkStart w:id="331" w:name="_Toc53664837"/>
      <w:r w:rsidRPr="00655F09">
        <w:rPr>
          <w:rStyle w:val="SubtleEmphasis"/>
          <w:i/>
          <w:iCs w:val="0"/>
          <w:color w:val="auto"/>
        </w:rPr>
        <w:lastRenderedPageBreak/>
        <w:t>Key</w:t>
      </w:r>
      <w:r w:rsidR="00EE7DC5">
        <w:rPr>
          <w:rStyle w:val="SubtleEmphasis"/>
          <w:i/>
          <w:iCs w:val="0"/>
          <w:color w:val="auto"/>
        </w:rPr>
        <w:t xml:space="preserve"> &amp;/or swipe card a</w:t>
      </w:r>
      <w:r w:rsidRPr="00655F09">
        <w:rPr>
          <w:rStyle w:val="SubtleEmphasis"/>
          <w:i/>
          <w:iCs w:val="0"/>
          <w:color w:val="auto"/>
        </w:rPr>
        <w:t>llocation</w:t>
      </w:r>
      <w:bookmarkEnd w:id="331"/>
    </w:p>
    <w:p w14:paraId="1EA68BB5" w14:textId="77777777" w:rsidR="0026130B" w:rsidRPr="00655F09" w:rsidRDefault="0026130B" w:rsidP="00F165AE">
      <w:pPr>
        <w:spacing w:line="360" w:lineRule="auto"/>
        <w:rPr>
          <w:rFonts w:ascii="Arial Narrow" w:hAnsi="Arial Narrow" w:cs="Arial"/>
          <w:b/>
          <w:i/>
        </w:rPr>
      </w:pPr>
    </w:p>
    <w:p w14:paraId="764A7152" w14:textId="77777777" w:rsidR="00F165AE" w:rsidRPr="00655F09" w:rsidRDefault="00B15B8D" w:rsidP="00F165AE">
      <w:pPr>
        <w:spacing w:line="276" w:lineRule="auto"/>
        <w:jc w:val="both"/>
        <w:rPr>
          <w:rFonts w:ascii="Arial Narrow" w:hAnsi="Arial Narrow" w:cs="Arial"/>
        </w:rPr>
      </w:pPr>
      <w:r>
        <w:rPr>
          <w:rFonts w:ascii="Arial Narrow" w:hAnsi="Arial Narrow" w:cs="Arial"/>
        </w:rPr>
        <w:t xml:space="preserve">For one off hires it is recommended that keys are not distributed. </w:t>
      </w:r>
      <w:r w:rsidR="000523D0">
        <w:rPr>
          <w:rFonts w:ascii="Arial Narrow" w:hAnsi="Arial Narrow" w:cs="Arial"/>
        </w:rPr>
        <w:t>If it is deemed appropriate to provide keys to a hirer, the F</w:t>
      </w:r>
      <w:r w:rsidR="007C373C" w:rsidRPr="00655F09">
        <w:rPr>
          <w:rFonts w:ascii="Arial Narrow" w:hAnsi="Arial Narrow" w:cs="Arial"/>
        </w:rPr>
        <w:t>acility Manager/Booking Officer</w:t>
      </w:r>
      <w:r w:rsidR="005F16BC">
        <w:rPr>
          <w:rFonts w:ascii="Arial Narrow" w:hAnsi="Arial Narrow" w:cs="Arial"/>
        </w:rPr>
        <w:t xml:space="preserve"> is</w:t>
      </w:r>
      <w:r w:rsidR="007C373C" w:rsidRPr="00655F09">
        <w:rPr>
          <w:rFonts w:ascii="Arial Narrow" w:hAnsi="Arial Narrow" w:cs="Arial"/>
        </w:rPr>
        <w:t xml:space="preserve"> responsible for the allocation of keys to Hirers who are using the facility and for </w:t>
      </w:r>
      <w:r w:rsidR="00FA1E88">
        <w:rPr>
          <w:rFonts w:ascii="Arial Narrow" w:hAnsi="Arial Narrow" w:cs="Arial"/>
          <w:u w:val="single"/>
        </w:rPr>
        <w:t xml:space="preserve">maintaining a signed and </w:t>
      </w:r>
      <w:r w:rsidR="007C373C" w:rsidRPr="00655F09">
        <w:rPr>
          <w:rFonts w:ascii="Arial Narrow" w:hAnsi="Arial Narrow" w:cs="Arial"/>
          <w:u w:val="single"/>
        </w:rPr>
        <w:t>dated register of keys</w:t>
      </w:r>
      <w:r w:rsidR="007C373C" w:rsidRPr="00655F09">
        <w:rPr>
          <w:rFonts w:ascii="Arial Narrow" w:hAnsi="Arial Narrow" w:cs="Arial"/>
        </w:rPr>
        <w:t xml:space="preserve"> distributed to Hirers to track the allocation of keys. </w:t>
      </w:r>
      <w:r w:rsidR="00510380" w:rsidRPr="00655F09">
        <w:rPr>
          <w:rFonts w:ascii="Arial Narrow" w:hAnsi="Arial Narrow" w:cs="Arial"/>
        </w:rPr>
        <w:t xml:space="preserve">Full responsibilities are detailed in the </w:t>
      </w:r>
      <w:r w:rsidR="00510380" w:rsidRPr="0084685A">
        <w:rPr>
          <w:rFonts w:ascii="Arial Narrow" w:hAnsi="Arial Narrow" w:cs="Arial"/>
        </w:rPr>
        <w:t>Maroondah Key Policy</w:t>
      </w:r>
      <w:r w:rsidR="00510380" w:rsidRPr="00655F09">
        <w:rPr>
          <w:rFonts w:ascii="Arial Narrow" w:hAnsi="Arial Narrow" w:cs="Arial"/>
        </w:rPr>
        <w:t xml:space="preserve"> – refer Appendix 6.</w:t>
      </w:r>
    </w:p>
    <w:p w14:paraId="20EA5D70" w14:textId="77777777" w:rsidR="00F165AE" w:rsidRPr="00655F09" w:rsidRDefault="00F165AE" w:rsidP="00F165AE">
      <w:pPr>
        <w:spacing w:line="276" w:lineRule="auto"/>
        <w:jc w:val="both"/>
        <w:rPr>
          <w:rFonts w:ascii="Arial Narrow" w:hAnsi="Arial Narrow" w:cs="Arial"/>
        </w:rPr>
      </w:pPr>
    </w:p>
    <w:p w14:paraId="5A0F54E6" w14:textId="77777777" w:rsidR="00F165AE" w:rsidRPr="00655F09" w:rsidRDefault="007C373C" w:rsidP="00F165AE">
      <w:pPr>
        <w:spacing w:line="276" w:lineRule="auto"/>
        <w:jc w:val="both"/>
        <w:rPr>
          <w:rFonts w:ascii="Arial Narrow" w:hAnsi="Arial Narrow" w:cs="Arial"/>
        </w:rPr>
      </w:pPr>
      <w:r w:rsidRPr="00655F09">
        <w:rPr>
          <w:rFonts w:ascii="Arial Narrow" w:hAnsi="Arial Narrow" w:cs="Arial"/>
        </w:rPr>
        <w:t>The Hirer will be provided with facility keys at the Pre-Hire Inspection with the Facility Manager/Booking Officer and a Key Allocation Form must be signed at this time.</w:t>
      </w:r>
    </w:p>
    <w:p w14:paraId="1938D2C6" w14:textId="77777777" w:rsidR="00F165AE" w:rsidRPr="00655F09" w:rsidRDefault="00F165AE" w:rsidP="003D7364">
      <w:pPr>
        <w:spacing w:line="276" w:lineRule="auto"/>
        <w:jc w:val="both"/>
        <w:rPr>
          <w:rFonts w:ascii="Arial Narrow" w:hAnsi="Arial Narrow" w:cs="Arial"/>
        </w:rPr>
      </w:pPr>
    </w:p>
    <w:p w14:paraId="33FAB9E4" w14:textId="77777777" w:rsidR="0026130B" w:rsidRPr="00655F09" w:rsidRDefault="007C373C" w:rsidP="003D7364">
      <w:pPr>
        <w:spacing w:line="276" w:lineRule="auto"/>
        <w:jc w:val="both"/>
        <w:rPr>
          <w:rFonts w:ascii="Arial Narrow" w:hAnsi="Arial Narrow" w:cs="Arial"/>
        </w:rPr>
      </w:pPr>
      <w:r w:rsidRPr="00655F09">
        <w:rPr>
          <w:rFonts w:ascii="Arial Narrow" w:hAnsi="Arial Narrow" w:cs="Arial"/>
        </w:rPr>
        <w:t>The Hirer must return all facility keys at the time of the Post- Hire Inspection with the Facility Manager/Booking Officer and sign the keys back in on the Key Allocation.</w:t>
      </w:r>
    </w:p>
    <w:p w14:paraId="34BA3001" w14:textId="77777777" w:rsidR="00F165AE" w:rsidRPr="00655F09" w:rsidRDefault="00F165AE" w:rsidP="003D7364">
      <w:pPr>
        <w:spacing w:line="276" w:lineRule="auto"/>
        <w:jc w:val="both"/>
        <w:rPr>
          <w:rFonts w:ascii="Arial Narrow" w:hAnsi="Arial Narrow"/>
        </w:rPr>
      </w:pPr>
    </w:p>
    <w:p w14:paraId="65D05779" w14:textId="77777777" w:rsidR="0026130B" w:rsidRPr="00655F09" w:rsidRDefault="007C373C" w:rsidP="003D7364">
      <w:pPr>
        <w:spacing w:line="276" w:lineRule="auto"/>
        <w:jc w:val="both"/>
        <w:rPr>
          <w:rFonts w:ascii="Arial Narrow" w:hAnsi="Arial Narrow" w:cs="Arial"/>
        </w:rPr>
      </w:pPr>
      <w:r w:rsidRPr="00655F09">
        <w:rPr>
          <w:rFonts w:ascii="Arial Narrow" w:hAnsi="Arial Narrow" w:cs="Arial"/>
        </w:rPr>
        <w:t>Should Hirers request additional keys</w:t>
      </w:r>
      <w:r w:rsidR="00B15B8D">
        <w:rPr>
          <w:rFonts w:ascii="Arial Narrow" w:hAnsi="Arial Narrow" w:cs="Arial"/>
        </w:rPr>
        <w:t xml:space="preserve"> or </w:t>
      </w:r>
      <w:r w:rsidR="00EF3987">
        <w:rPr>
          <w:rFonts w:ascii="Arial Narrow" w:hAnsi="Arial Narrow" w:cs="Arial"/>
        </w:rPr>
        <w:t>s</w:t>
      </w:r>
      <w:r w:rsidR="00B15B8D">
        <w:rPr>
          <w:rFonts w:ascii="Arial Narrow" w:hAnsi="Arial Narrow" w:cs="Arial"/>
        </w:rPr>
        <w:t>wipe cards</w:t>
      </w:r>
      <w:r w:rsidRPr="00655F09">
        <w:rPr>
          <w:rFonts w:ascii="Arial Narrow" w:hAnsi="Arial Narrow" w:cs="Arial"/>
        </w:rPr>
        <w:t xml:space="preserve">, the request is to be forwarded to Council’s Sport &amp; </w:t>
      </w:r>
      <w:r w:rsidR="00210F9C">
        <w:rPr>
          <w:rFonts w:ascii="Arial Narrow" w:hAnsi="Arial Narrow" w:cs="Arial"/>
        </w:rPr>
        <w:t xml:space="preserve">Recreation Officer </w:t>
      </w:r>
      <w:r w:rsidRPr="00655F09">
        <w:rPr>
          <w:rFonts w:ascii="Arial Narrow" w:hAnsi="Arial Narrow" w:cs="Arial"/>
        </w:rPr>
        <w:t xml:space="preserve">by the Facility Manager/ Bookings Officer for consideration. </w:t>
      </w:r>
      <w:r w:rsidR="00EF3987">
        <w:rPr>
          <w:rFonts w:ascii="Arial Narrow" w:hAnsi="Arial Narrow" w:cs="Arial"/>
        </w:rPr>
        <w:t>For physical keys t</w:t>
      </w:r>
      <w:r w:rsidRPr="00655F09">
        <w:rPr>
          <w:rFonts w:ascii="Arial Narrow" w:hAnsi="Arial Narrow" w:cs="Arial"/>
        </w:rPr>
        <w:t xml:space="preserve">he cost of </w:t>
      </w:r>
      <w:proofErr w:type="gramStart"/>
      <w:r w:rsidRPr="00655F09">
        <w:rPr>
          <w:rFonts w:ascii="Arial Narrow" w:hAnsi="Arial Narrow" w:cs="Arial"/>
        </w:rPr>
        <w:t>additional  cuts</w:t>
      </w:r>
      <w:proofErr w:type="gramEnd"/>
      <w:r w:rsidRPr="00655F09">
        <w:rPr>
          <w:rFonts w:ascii="Arial Narrow" w:hAnsi="Arial Narrow" w:cs="Arial"/>
        </w:rPr>
        <w:t xml:space="preserve"> will be </w:t>
      </w:r>
      <w:r w:rsidRPr="00655F09">
        <w:rPr>
          <w:rFonts w:ascii="Arial Narrow" w:hAnsi="Arial Narrow" w:cs="Arial"/>
          <w:u w:val="single"/>
        </w:rPr>
        <w:t>charged to the Hirer</w:t>
      </w:r>
      <w:r w:rsidRPr="00655F09">
        <w:rPr>
          <w:rFonts w:ascii="Arial Narrow" w:hAnsi="Arial Narrow" w:cs="Arial"/>
        </w:rPr>
        <w:t xml:space="preserve"> requesting them.</w:t>
      </w:r>
    </w:p>
    <w:p w14:paraId="04B8B73E" w14:textId="77777777" w:rsidR="003D7364" w:rsidRPr="00655F09" w:rsidRDefault="003D7364" w:rsidP="003D7364">
      <w:pPr>
        <w:spacing w:line="276" w:lineRule="auto"/>
        <w:jc w:val="both"/>
        <w:rPr>
          <w:rFonts w:ascii="Arial Narrow" w:hAnsi="Arial Narrow" w:cs="Arial"/>
        </w:rPr>
      </w:pPr>
    </w:p>
    <w:p w14:paraId="3D5A89C9" w14:textId="77777777" w:rsidR="003D7364" w:rsidRPr="00655F09" w:rsidRDefault="007C373C" w:rsidP="003D7364">
      <w:pPr>
        <w:spacing w:line="276" w:lineRule="auto"/>
        <w:jc w:val="both"/>
        <w:rPr>
          <w:rFonts w:ascii="Arial Narrow" w:hAnsi="Arial Narrow" w:cs="Arial"/>
        </w:rPr>
      </w:pPr>
      <w:r w:rsidRPr="00655F09">
        <w:rPr>
          <w:rFonts w:ascii="Arial Narrow" w:hAnsi="Arial Narrow" w:cs="Arial"/>
        </w:rPr>
        <w:t xml:space="preserve">Any loss of keys </w:t>
      </w:r>
      <w:r w:rsidR="00B15B8D">
        <w:rPr>
          <w:rFonts w:ascii="Arial Narrow" w:hAnsi="Arial Narrow" w:cs="Arial"/>
        </w:rPr>
        <w:t xml:space="preserve">or swipe cards </w:t>
      </w:r>
      <w:r w:rsidRPr="00655F09">
        <w:rPr>
          <w:rFonts w:ascii="Arial Narrow" w:hAnsi="Arial Narrow" w:cs="Arial"/>
        </w:rPr>
        <w:t>should be reported to Council’s Sport</w:t>
      </w:r>
      <w:r w:rsidR="006103E8">
        <w:rPr>
          <w:rFonts w:ascii="Arial Narrow" w:hAnsi="Arial Narrow" w:cs="Arial"/>
        </w:rPr>
        <w:t xml:space="preserve"> &amp; Recreation </w:t>
      </w:r>
      <w:r w:rsidRPr="00655F09">
        <w:rPr>
          <w:rFonts w:ascii="Arial Narrow" w:hAnsi="Arial Narrow" w:cs="Arial"/>
        </w:rPr>
        <w:t xml:space="preserve">Officer immediately. </w:t>
      </w:r>
      <w:r w:rsidR="00EF3987">
        <w:rPr>
          <w:rFonts w:ascii="Arial Narrow" w:hAnsi="Arial Narrow" w:cs="Arial"/>
        </w:rPr>
        <w:t>If the facility has keyed locks, t</w:t>
      </w:r>
      <w:r w:rsidRPr="00655F09">
        <w:rPr>
          <w:rFonts w:ascii="Arial Narrow" w:hAnsi="Arial Narrow" w:cs="Arial"/>
        </w:rPr>
        <w:t xml:space="preserve">he responsible Hirer will be </w:t>
      </w:r>
      <w:r w:rsidRPr="00655F09">
        <w:rPr>
          <w:rFonts w:ascii="Arial Narrow" w:hAnsi="Arial Narrow" w:cs="Arial"/>
          <w:u w:val="single"/>
        </w:rPr>
        <w:t>charged the full costs associated with re-keying the whole facility</w:t>
      </w:r>
      <w:r w:rsidRPr="00655F09">
        <w:rPr>
          <w:rFonts w:ascii="Arial Narrow" w:hAnsi="Arial Narrow" w:cs="Arial"/>
        </w:rPr>
        <w:t xml:space="preserve"> in the event of any keys being misplaced, stolen or other events that will compromise the security of the facility. </w:t>
      </w:r>
      <w:r w:rsidR="00EF3987">
        <w:rPr>
          <w:rFonts w:ascii="Arial Narrow" w:hAnsi="Arial Narrow" w:cs="Arial"/>
        </w:rPr>
        <w:t xml:space="preserve">For facilities with swipe access, timely </w:t>
      </w:r>
      <w:r w:rsidR="00CC1788">
        <w:rPr>
          <w:rFonts w:ascii="Arial Narrow" w:hAnsi="Arial Narrow" w:cs="Arial"/>
        </w:rPr>
        <w:t xml:space="preserve">Council </w:t>
      </w:r>
      <w:r w:rsidR="00EF3987">
        <w:rPr>
          <w:rFonts w:ascii="Arial Narrow" w:hAnsi="Arial Narrow" w:cs="Arial"/>
        </w:rPr>
        <w:t xml:space="preserve">notification is essential to ensure that the card </w:t>
      </w:r>
      <w:r w:rsidR="00CC1788">
        <w:rPr>
          <w:rFonts w:ascii="Arial Narrow" w:hAnsi="Arial Narrow" w:cs="Arial"/>
        </w:rPr>
        <w:t xml:space="preserve">is </w:t>
      </w:r>
      <w:r w:rsidR="00EF3987">
        <w:rPr>
          <w:rFonts w:ascii="Arial Narrow" w:hAnsi="Arial Narrow" w:cs="Arial"/>
        </w:rPr>
        <w:t xml:space="preserve">decommissioned. </w:t>
      </w:r>
    </w:p>
    <w:p w14:paraId="5564A9B4" w14:textId="77777777" w:rsidR="003D7364" w:rsidRPr="00655F09" w:rsidRDefault="003D7364" w:rsidP="003D7364">
      <w:pPr>
        <w:spacing w:line="276" w:lineRule="auto"/>
        <w:jc w:val="both"/>
        <w:rPr>
          <w:rFonts w:ascii="Arial Narrow" w:hAnsi="Arial Narrow" w:cs="Arial"/>
          <w:color w:val="000000"/>
        </w:rPr>
      </w:pPr>
    </w:p>
    <w:p w14:paraId="11CF3563" w14:textId="77777777" w:rsidR="003D7364" w:rsidRPr="00655F09" w:rsidRDefault="007C373C" w:rsidP="003D7364">
      <w:pPr>
        <w:spacing w:line="276" w:lineRule="auto"/>
        <w:jc w:val="both"/>
        <w:rPr>
          <w:rFonts w:ascii="Arial Narrow" w:hAnsi="Arial Narrow" w:cs="Arial"/>
          <w:color w:val="000000"/>
        </w:rPr>
      </w:pPr>
      <w:r w:rsidRPr="00655F09">
        <w:rPr>
          <w:rFonts w:ascii="Arial Narrow" w:hAnsi="Arial Narrow" w:cs="Arial"/>
          <w:color w:val="000000"/>
        </w:rPr>
        <w:t xml:space="preserve">Council advises that no keys be left on public display within facilities (other than ‘L’ padlock keys that are required for emergency access to grounds), and keys given to Hirers are not to be tagged identifying them with the facility. </w:t>
      </w:r>
    </w:p>
    <w:p w14:paraId="553FC605" w14:textId="77777777" w:rsidR="003D7364" w:rsidRPr="00655F09" w:rsidRDefault="003D7364" w:rsidP="003D7364">
      <w:pPr>
        <w:spacing w:line="276" w:lineRule="auto"/>
        <w:jc w:val="both"/>
        <w:rPr>
          <w:rFonts w:ascii="Arial Narrow" w:hAnsi="Arial Narrow" w:cs="Arial"/>
        </w:rPr>
      </w:pPr>
    </w:p>
    <w:p w14:paraId="0A9C8A5B" w14:textId="77777777" w:rsidR="003D7364" w:rsidRPr="00655F09" w:rsidRDefault="007C373C" w:rsidP="003D7364">
      <w:pPr>
        <w:spacing w:line="276" w:lineRule="auto"/>
        <w:jc w:val="both"/>
        <w:rPr>
          <w:rFonts w:ascii="Arial Narrow" w:hAnsi="Arial Narrow" w:cs="Arial"/>
          <w:color w:val="000000"/>
        </w:rPr>
      </w:pPr>
      <w:r w:rsidRPr="00655F09">
        <w:rPr>
          <w:rFonts w:ascii="Arial Narrow" w:hAnsi="Arial Narrow" w:cs="Arial"/>
          <w:color w:val="000000"/>
        </w:rPr>
        <w:t xml:space="preserve">Council reserves the right to undertake key audits on all buildings owned by Council. </w:t>
      </w:r>
      <w:r w:rsidRPr="00655F09">
        <w:rPr>
          <w:rFonts w:ascii="Arial Narrow" w:hAnsi="Arial Narrow" w:cs="Arial"/>
        </w:rPr>
        <w:t xml:space="preserve">Facility Managers/Booking Officers </w:t>
      </w:r>
      <w:r w:rsidRPr="00655F09">
        <w:rPr>
          <w:rFonts w:ascii="Arial Narrow" w:hAnsi="Arial Narrow" w:cs="Arial"/>
          <w:color w:val="000000"/>
        </w:rPr>
        <w:t xml:space="preserve">are responsible for coordinating all Hirers holding a Council key to attend and present keys, where advised by Council for the purpose of a facility key audit. </w:t>
      </w:r>
    </w:p>
    <w:p w14:paraId="3274850C" w14:textId="77777777" w:rsidR="003D7364" w:rsidRPr="00655F09" w:rsidRDefault="003D7364" w:rsidP="003D7364">
      <w:pPr>
        <w:spacing w:line="276" w:lineRule="auto"/>
        <w:jc w:val="both"/>
        <w:rPr>
          <w:rFonts w:ascii="Arial Narrow" w:hAnsi="Arial Narrow" w:cs="Arial"/>
          <w:b/>
        </w:rPr>
      </w:pPr>
    </w:p>
    <w:p w14:paraId="3B20FBD8" w14:textId="77777777" w:rsidR="003D7364" w:rsidRPr="00655F09" w:rsidRDefault="007C373C" w:rsidP="003D7364">
      <w:pPr>
        <w:spacing w:line="276" w:lineRule="auto"/>
        <w:jc w:val="both"/>
        <w:rPr>
          <w:rFonts w:ascii="Arial Narrow" w:hAnsi="Arial Narrow" w:cs="Arial"/>
          <w:color w:val="000000"/>
        </w:rPr>
      </w:pPr>
      <w:r w:rsidRPr="00655F09">
        <w:rPr>
          <w:rFonts w:ascii="Arial Narrow" w:hAnsi="Arial Narrow" w:cs="Arial"/>
          <w:color w:val="000000"/>
        </w:rPr>
        <w:t xml:space="preserve">Any keys unaccounted for and/or without a completed Council Key Register Form, Facility Managers/Booking Officers will have </w:t>
      </w:r>
      <w:r w:rsidRPr="00655F09">
        <w:rPr>
          <w:rFonts w:ascii="Arial Narrow" w:hAnsi="Arial Narrow" w:cs="Arial"/>
          <w:color w:val="000000"/>
          <w:u w:val="single"/>
        </w:rPr>
        <w:t>a week</w:t>
      </w:r>
      <w:r w:rsidRPr="00655F09">
        <w:rPr>
          <w:rFonts w:ascii="Arial Narrow" w:hAnsi="Arial Narrow" w:cs="Arial"/>
          <w:color w:val="000000"/>
        </w:rPr>
        <w:t xml:space="preserve"> to produce the key and complete a Key Register Form, </w:t>
      </w:r>
      <w:r w:rsidRPr="00655F09">
        <w:rPr>
          <w:rFonts w:ascii="Arial Narrow" w:hAnsi="Arial Narrow" w:cs="Arial"/>
          <w:color w:val="000000"/>
          <w:u w:val="single"/>
        </w:rPr>
        <w:t>otherwise re keying of the facility will be undertaken</w:t>
      </w:r>
      <w:r w:rsidRPr="00655F09">
        <w:rPr>
          <w:rFonts w:ascii="Arial Narrow" w:hAnsi="Arial Narrow" w:cs="Arial"/>
          <w:color w:val="000000"/>
        </w:rPr>
        <w:t xml:space="preserve">. </w:t>
      </w:r>
    </w:p>
    <w:p w14:paraId="7B6A692D" w14:textId="77777777" w:rsidR="003D7364" w:rsidRPr="00655F09" w:rsidRDefault="003D7364" w:rsidP="003D7364">
      <w:pPr>
        <w:spacing w:line="276" w:lineRule="auto"/>
        <w:jc w:val="both"/>
        <w:rPr>
          <w:rFonts w:ascii="Arial Narrow" w:hAnsi="Arial Narrow" w:cs="Arial"/>
          <w:b/>
        </w:rPr>
      </w:pPr>
    </w:p>
    <w:p w14:paraId="3C51F023" w14:textId="77777777" w:rsidR="0026130B" w:rsidRPr="00655F09" w:rsidRDefault="007C373C" w:rsidP="003D7364">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Arial Narrow" w:hAnsi="Arial Narrow" w:cs="Arial"/>
        </w:rPr>
      </w:pPr>
      <w:r w:rsidRPr="00655F09">
        <w:rPr>
          <w:rFonts w:ascii="Arial Narrow" w:hAnsi="Arial Narrow" w:cs="Arial"/>
        </w:rPr>
        <w:t xml:space="preserve">Under no circumstances are keys to be loaned to any club, organisation, </w:t>
      </w:r>
      <w:proofErr w:type="gramStart"/>
      <w:r w:rsidRPr="00655F09">
        <w:rPr>
          <w:rFonts w:ascii="Arial Narrow" w:hAnsi="Arial Narrow" w:cs="Arial"/>
        </w:rPr>
        <w:t>school</w:t>
      </w:r>
      <w:proofErr w:type="gramEnd"/>
      <w:r w:rsidRPr="00655F09">
        <w:rPr>
          <w:rFonts w:ascii="Arial Narrow" w:hAnsi="Arial Narrow" w:cs="Arial"/>
        </w:rPr>
        <w:t xml:space="preserve"> or person without </w:t>
      </w:r>
      <w:r w:rsidR="005A4B1D">
        <w:rPr>
          <w:rFonts w:ascii="Arial Narrow" w:hAnsi="Arial Narrow" w:cs="Arial"/>
        </w:rPr>
        <w:t xml:space="preserve">completion of the </w:t>
      </w:r>
      <w:r w:rsidRPr="00655F09">
        <w:rPr>
          <w:rFonts w:ascii="Arial Narrow" w:hAnsi="Arial Narrow" w:cs="Arial"/>
        </w:rPr>
        <w:t xml:space="preserve">Council’s </w:t>
      </w:r>
      <w:r w:rsidR="005A4B1D">
        <w:rPr>
          <w:rFonts w:ascii="Arial Narrow" w:hAnsi="Arial Narrow" w:cs="Arial"/>
        </w:rPr>
        <w:t>Key Register and Hire Agreement</w:t>
      </w:r>
      <w:r w:rsidRPr="00655F09">
        <w:rPr>
          <w:rFonts w:ascii="Arial Narrow" w:hAnsi="Arial Narrow" w:cs="Arial"/>
        </w:rPr>
        <w:t xml:space="preserve">. </w:t>
      </w:r>
    </w:p>
    <w:p w14:paraId="2E76543E" w14:textId="77777777" w:rsidR="00F10C4C" w:rsidRPr="00655F09" w:rsidRDefault="00F10C4C" w:rsidP="00F10C4C">
      <w:pPr>
        <w:pStyle w:val="Heading3"/>
        <w:tabs>
          <w:tab w:val="clear" w:pos="2160"/>
          <w:tab w:val="clear" w:pos="2880"/>
          <w:tab w:val="clear" w:pos="3600"/>
          <w:tab w:val="left" w:pos="567"/>
        </w:tabs>
        <w:ind w:left="644"/>
        <w:rPr>
          <w:rStyle w:val="SubtleEmphasis"/>
          <w:i/>
          <w:iCs w:val="0"/>
          <w:color w:val="auto"/>
        </w:rPr>
      </w:pPr>
      <w:bookmarkStart w:id="332" w:name="_Toc287778421"/>
      <w:bookmarkStart w:id="333" w:name="_Toc319570790"/>
    </w:p>
    <w:p w14:paraId="0C8AAD16" w14:textId="77777777" w:rsidR="00181D15" w:rsidRPr="00655F09" w:rsidRDefault="007C373C" w:rsidP="00BB172C">
      <w:pPr>
        <w:pStyle w:val="Heading3"/>
        <w:numPr>
          <w:ilvl w:val="1"/>
          <w:numId w:val="20"/>
        </w:numPr>
        <w:tabs>
          <w:tab w:val="clear" w:pos="2160"/>
          <w:tab w:val="clear" w:pos="2880"/>
          <w:tab w:val="clear" w:pos="3600"/>
          <w:tab w:val="left" w:pos="567"/>
          <w:tab w:val="left" w:pos="1276"/>
        </w:tabs>
        <w:ind w:left="426"/>
        <w:rPr>
          <w:rStyle w:val="SubtleEmphasis"/>
          <w:i/>
          <w:iCs w:val="0"/>
          <w:color w:val="auto"/>
        </w:rPr>
      </w:pPr>
      <w:bookmarkStart w:id="334" w:name="_Toc53664838"/>
      <w:r w:rsidRPr="00655F09">
        <w:rPr>
          <w:rStyle w:val="SubtleEmphasis"/>
          <w:i/>
          <w:iCs w:val="0"/>
          <w:color w:val="auto"/>
        </w:rPr>
        <w:t>Cleaning</w:t>
      </w:r>
      <w:bookmarkEnd w:id="332"/>
      <w:bookmarkEnd w:id="333"/>
      <w:bookmarkEnd w:id="334"/>
    </w:p>
    <w:p w14:paraId="3F1EE14F" w14:textId="77777777" w:rsidR="0026130B" w:rsidRPr="00655F09" w:rsidRDefault="0026130B" w:rsidP="0026130B">
      <w:pPr>
        <w:rPr>
          <w:rFonts w:ascii="Arial Narrow" w:hAnsi="Arial Narrow"/>
        </w:rPr>
      </w:pPr>
    </w:p>
    <w:p w14:paraId="1EB67602" w14:textId="77777777" w:rsidR="0026130B" w:rsidRPr="00655F09" w:rsidRDefault="00DA5893" w:rsidP="002856C5">
      <w:pPr>
        <w:spacing w:line="276" w:lineRule="auto"/>
        <w:jc w:val="both"/>
        <w:rPr>
          <w:rFonts w:ascii="Arial Narrow" w:hAnsi="Arial Narrow" w:cs="Arial"/>
        </w:rPr>
      </w:pPr>
      <w:r w:rsidRPr="00655F09">
        <w:rPr>
          <w:rFonts w:ascii="Arial Narrow" w:hAnsi="Arial Narrow" w:cs="Arial"/>
        </w:rPr>
        <w:t>Where facil</w:t>
      </w:r>
      <w:r w:rsidR="0090718C">
        <w:rPr>
          <w:rFonts w:ascii="Arial Narrow" w:hAnsi="Arial Narrow" w:cs="Arial"/>
        </w:rPr>
        <w:t>ities are not directly managed b</w:t>
      </w:r>
      <w:r w:rsidRPr="00655F09">
        <w:rPr>
          <w:rFonts w:ascii="Arial Narrow" w:hAnsi="Arial Narrow" w:cs="Arial"/>
        </w:rPr>
        <w:t>y Council, i</w:t>
      </w:r>
      <w:r w:rsidR="007C373C" w:rsidRPr="00655F09">
        <w:rPr>
          <w:rFonts w:ascii="Arial Narrow" w:hAnsi="Arial Narrow" w:cs="Arial"/>
        </w:rPr>
        <w:t xml:space="preserve">t is the responsibility of all Hirers using Council facilities to leave facilities, </w:t>
      </w:r>
      <w:proofErr w:type="gramStart"/>
      <w:r w:rsidR="007C373C" w:rsidRPr="00655F09">
        <w:rPr>
          <w:rFonts w:ascii="Arial Narrow" w:hAnsi="Arial Narrow" w:cs="Arial"/>
        </w:rPr>
        <w:t>toilets</w:t>
      </w:r>
      <w:proofErr w:type="gramEnd"/>
      <w:r w:rsidR="007C373C" w:rsidRPr="00655F09">
        <w:rPr>
          <w:rFonts w:ascii="Arial Narrow" w:hAnsi="Arial Narrow" w:cs="Arial"/>
        </w:rPr>
        <w:t xml:space="preserve"> and grounds in a clean and tidy condition immediately after </w:t>
      </w:r>
      <w:r w:rsidR="007C373C" w:rsidRPr="00655F09">
        <w:rPr>
          <w:rFonts w:ascii="Arial Narrow" w:hAnsi="Arial Narrow" w:cs="Arial"/>
          <w:u w:val="single"/>
        </w:rPr>
        <w:t>EACH</w:t>
      </w:r>
      <w:r w:rsidR="007C373C" w:rsidRPr="00655F09">
        <w:rPr>
          <w:rFonts w:ascii="Arial Narrow" w:hAnsi="Arial Narrow" w:cs="Arial"/>
          <w:b/>
        </w:rPr>
        <w:t xml:space="preserve"> </w:t>
      </w:r>
      <w:r w:rsidR="007C373C" w:rsidRPr="00655F09">
        <w:rPr>
          <w:rFonts w:ascii="Arial Narrow" w:hAnsi="Arial Narrow" w:cs="Arial"/>
        </w:rPr>
        <w:t>use, and to ensure that the facilities are securely locked before leaving to prevent damage to the facilities.</w:t>
      </w:r>
    </w:p>
    <w:p w14:paraId="58D9EA31" w14:textId="77777777" w:rsidR="0026130B" w:rsidRPr="00655F09" w:rsidRDefault="0026130B" w:rsidP="002856C5">
      <w:pPr>
        <w:spacing w:line="276" w:lineRule="auto"/>
        <w:jc w:val="both"/>
        <w:rPr>
          <w:rFonts w:ascii="Arial Narrow" w:hAnsi="Arial Narrow" w:cs="Arial"/>
          <w:b/>
        </w:rPr>
      </w:pPr>
    </w:p>
    <w:p w14:paraId="3AFA2DDF" w14:textId="77777777" w:rsidR="0026130B" w:rsidRPr="00655F09" w:rsidRDefault="00EF3653" w:rsidP="002856C5">
      <w:pPr>
        <w:spacing w:line="276" w:lineRule="auto"/>
        <w:jc w:val="both"/>
        <w:rPr>
          <w:rFonts w:ascii="Arial Narrow" w:hAnsi="Arial Narrow" w:cs="Arial"/>
        </w:rPr>
      </w:pPr>
      <w:r>
        <w:rPr>
          <w:rFonts w:ascii="Arial Narrow" w:hAnsi="Arial Narrow" w:cs="Arial"/>
        </w:rPr>
        <w:t xml:space="preserve">Where applicable, </w:t>
      </w:r>
      <w:r w:rsidR="007C373C" w:rsidRPr="00655F09">
        <w:rPr>
          <w:rFonts w:ascii="Arial Narrow" w:hAnsi="Arial Narrow" w:cs="Arial"/>
        </w:rPr>
        <w:t xml:space="preserve">Facility Managers/Booking Officers are responsible for </w:t>
      </w:r>
      <w:r>
        <w:rPr>
          <w:rFonts w:ascii="Arial Narrow" w:hAnsi="Arial Narrow" w:cs="Arial"/>
        </w:rPr>
        <w:t>monitoring</w:t>
      </w:r>
      <w:r w:rsidR="007C373C" w:rsidRPr="00655F09">
        <w:rPr>
          <w:rFonts w:ascii="Arial Narrow" w:hAnsi="Arial Narrow" w:cs="Arial"/>
        </w:rPr>
        <w:t xml:space="preserve"> that all Hirers comply with cleaning requirements and have secured the facility in an appropriate manner after their use.</w:t>
      </w:r>
      <w:r w:rsidR="00DA5893" w:rsidRPr="00655F09">
        <w:rPr>
          <w:rFonts w:ascii="Arial Narrow" w:hAnsi="Arial Narrow" w:cs="Arial"/>
        </w:rPr>
        <w:t xml:space="preserve">  Facility Managers/Booking Officers must </w:t>
      </w:r>
      <w:r>
        <w:rPr>
          <w:rFonts w:ascii="Arial Narrow" w:hAnsi="Arial Narrow" w:cs="Arial"/>
        </w:rPr>
        <w:t xml:space="preserve">provide </w:t>
      </w:r>
      <w:r w:rsidR="00DA5893" w:rsidRPr="00655F09">
        <w:rPr>
          <w:rFonts w:ascii="Arial Narrow" w:hAnsi="Arial Narrow" w:cs="Arial"/>
        </w:rPr>
        <w:t>appropriate c</w:t>
      </w:r>
      <w:r>
        <w:rPr>
          <w:rFonts w:ascii="Arial Narrow" w:hAnsi="Arial Narrow" w:cs="Arial"/>
        </w:rPr>
        <w:t xml:space="preserve">leaning materials and apparatus and clearly articulate safe usage &amp; storage. </w:t>
      </w:r>
      <w:r w:rsidR="007C373C" w:rsidRPr="00655F09">
        <w:rPr>
          <w:rFonts w:ascii="Arial Narrow" w:hAnsi="Arial Narrow" w:cs="Arial"/>
        </w:rPr>
        <w:t xml:space="preserve"> </w:t>
      </w:r>
    </w:p>
    <w:p w14:paraId="2ABE9636" w14:textId="77777777" w:rsidR="0026130B" w:rsidRPr="00655F09" w:rsidRDefault="007C373C" w:rsidP="00876D31">
      <w:pPr>
        <w:spacing w:line="276" w:lineRule="auto"/>
        <w:jc w:val="both"/>
        <w:rPr>
          <w:rFonts w:ascii="Arial Narrow" w:hAnsi="Arial Narrow" w:cs="Arial"/>
          <w:color w:val="000000"/>
        </w:rPr>
      </w:pPr>
      <w:r w:rsidRPr="00655F09">
        <w:rPr>
          <w:rFonts w:ascii="Arial Narrow" w:hAnsi="Arial Narrow" w:cs="Arial"/>
          <w:color w:val="000000"/>
        </w:rPr>
        <w:t xml:space="preserve">If Hirers have not cleaned the facility to the </w:t>
      </w:r>
      <w:r w:rsidRPr="00655F09">
        <w:rPr>
          <w:rFonts w:ascii="Arial Narrow" w:hAnsi="Arial Narrow" w:cs="Arial"/>
        </w:rPr>
        <w:t xml:space="preserve">Council and/or the Facility Manager/Booking Officers </w:t>
      </w:r>
      <w:r w:rsidRPr="00655F09">
        <w:rPr>
          <w:rFonts w:ascii="Arial Narrow" w:hAnsi="Arial Narrow" w:cs="Arial"/>
          <w:color w:val="000000"/>
        </w:rPr>
        <w:t xml:space="preserve">expectations then </w:t>
      </w:r>
      <w:r w:rsidR="00EF3653">
        <w:rPr>
          <w:rFonts w:ascii="Arial Narrow" w:hAnsi="Arial Narrow" w:cs="Arial"/>
          <w:color w:val="000000"/>
        </w:rPr>
        <w:t xml:space="preserve">works will be undertaken </w:t>
      </w:r>
      <w:r w:rsidRPr="00655F09">
        <w:rPr>
          <w:rFonts w:ascii="Arial Narrow" w:hAnsi="Arial Narrow" w:cs="Arial"/>
          <w:color w:val="000000"/>
        </w:rPr>
        <w:t>to rectify any noted matters, with full costs ch</w:t>
      </w:r>
      <w:r w:rsidR="00EF3653">
        <w:rPr>
          <w:rFonts w:ascii="Arial Narrow" w:hAnsi="Arial Narrow" w:cs="Arial"/>
          <w:color w:val="000000"/>
        </w:rPr>
        <w:t xml:space="preserve">arged to the responsible Hirer via bond retention. </w:t>
      </w:r>
    </w:p>
    <w:p w14:paraId="6C95530E" w14:textId="77777777" w:rsidR="0026130B" w:rsidRPr="00655F09" w:rsidRDefault="0026130B" w:rsidP="00876D31">
      <w:pPr>
        <w:spacing w:line="276" w:lineRule="auto"/>
        <w:jc w:val="both"/>
        <w:rPr>
          <w:rFonts w:ascii="Arial Narrow" w:hAnsi="Arial Narrow" w:cs="Arial"/>
        </w:rPr>
      </w:pPr>
    </w:p>
    <w:p w14:paraId="37A03E31" w14:textId="77777777" w:rsidR="00181D15" w:rsidRPr="005A4B1D" w:rsidRDefault="007C373C" w:rsidP="00BB172C">
      <w:pPr>
        <w:pStyle w:val="Heading3"/>
        <w:numPr>
          <w:ilvl w:val="1"/>
          <w:numId w:val="20"/>
        </w:numPr>
        <w:tabs>
          <w:tab w:val="clear" w:pos="2160"/>
          <w:tab w:val="clear" w:pos="2880"/>
          <w:tab w:val="left" w:pos="851"/>
          <w:tab w:val="left" w:pos="1276"/>
        </w:tabs>
        <w:ind w:left="426"/>
        <w:rPr>
          <w:rStyle w:val="SubtleEmphasis"/>
          <w:color w:val="auto"/>
        </w:rPr>
      </w:pPr>
      <w:bookmarkStart w:id="335" w:name="_Toc317154125"/>
      <w:bookmarkStart w:id="336" w:name="_Toc319570791"/>
      <w:bookmarkStart w:id="337" w:name="_Toc53664839"/>
      <w:r w:rsidRPr="005A4B1D">
        <w:rPr>
          <w:rStyle w:val="SubtleEmphasis"/>
          <w:i/>
          <w:iCs w:val="0"/>
          <w:color w:val="auto"/>
        </w:rPr>
        <w:t>Rubbish</w:t>
      </w:r>
      <w:bookmarkEnd w:id="335"/>
      <w:bookmarkEnd w:id="336"/>
      <w:bookmarkEnd w:id="337"/>
      <w:r w:rsidRPr="005A4B1D">
        <w:rPr>
          <w:rStyle w:val="SubtleEmphasis"/>
          <w:color w:val="auto"/>
        </w:rPr>
        <w:t xml:space="preserve"> </w:t>
      </w:r>
    </w:p>
    <w:p w14:paraId="197EAC41" w14:textId="77777777" w:rsidR="0026130B" w:rsidRPr="00655F09" w:rsidRDefault="0026130B" w:rsidP="00876D31">
      <w:pPr>
        <w:spacing w:line="276" w:lineRule="auto"/>
        <w:jc w:val="both"/>
        <w:rPr>
          <w:rFonts w:ascii="Arial Narrow" w:hAnsi="Arial Narrow"/>
        </w:rPr>
      </w:pPr>
    </w:p>
    <w:p w14:paraId="2BA2F3E9" w14:textId="77777777" w:rsidR="0026130B" w:rsidRPr="00655F09" w:rsidRDefault="007C373C" w:rsidP="00876D31">
      <w:pPr>
        <w:spacing w:line="276" w:lineRule="auto"/>
        <w:jc w:val="both"/>
        <w:rPr>
          <w:rFonts w:ascii="Arial Narrow" w:hAnsi="Arial Narrow" w:cs="Arial"/>
          <w:color w:val="000000"/>
        </w:rPr>
      </w:pPr>
      <w:r w:rsidRPr="00655F09">
        <w:rPr>
          <w:rFonts w:ascii="Arial Narrow" w:hAnsi="Arial Narrow" w:cs="Arial"/>
        </w:rPr>
        <w:t xml:space="preserve">Each facility within Maroondah is allocated a set number of waste bins to cater for the removal of </w:t>
      </w:r>
      <w:proofErr w:type="gramStart"/>
      <w:r w:rsidRPr="00655F09">
        <w:rPr>
          <w:rFonts w:ascii="Arial Narrow" w:hAnsi="Arial Narrow" w:cs="Arial"/>
        </w:rPr>
        <w:t>general public</w:t>
      </w:r>
      <w:proofErr w:type="gramEnd"/>
      <w:r w:rsidRPr="00655F09">
        <w:rPr>
          <w:rFonts w:ascii="Arial Narrow" w:hAnsi="Arial Narrow" w:cs="Arial"/>
        </w:rPr>
        <w:t xml:space="preserve"> waste</w:t>
      </w:r>
      <w:r w:rsidR="00FA1E88">
        <w:rPr>
          <w:rFonts w:ascii="Arial Narrow" w:hAnsi="Arial Narrow" w:cs="Arial"/>
        </w:rPr>
        <w:t xml:space="preserve"> in certain cases recycling bins are also provided</w:t>
      </w:r>
      <w:r w:rsidRPr="00655F09">
        <w:rPr>
          <w:rFonts w:ascii="Arial Narrow" w:hAnsi="Arial Narrow" w:cs="Arial"/>
        </w:rPr>
        <w:t xml:space="preserve">.  If additional waste is generated by the Hirer, it is the responsibility </w:t>
      </w:r>
      <w:r w:rsidRPr="00655F09">
        <w:rPr>
          <w:rFonts w:ascii="Arial Narrow" w:hAnsi="Arial Narrow" w:cs="Arial"/>
          <w:color w:val="000000"/>
        </w:rPr>
        <w:t xml:space="preserve">of the Hirer to ensure its removal.  </w:t>
      </w:r>
    </w:p>
    <w:p w14:paraId="2573F143" w14:textId="77777777" w:rsidR="0026130B" w:rsidRPr="00655F09" w:rsidRDefault="0026130B" w:rsidP="00876D31">
      <w:pPr>
        <w:spacing w:line="276" w:lineRule="auto"/>
        <w:jc w:val="both"/>
        <w:rPr>
          <w:rFonts w:ascii="Arial Narrow" w:hAnsi="Arial Narrow" w:cs="Arial"/>
          <w:color w:val="FF0000"/>
        </w:rPr>
      </w:pPr>
    </w:p>
    <w:p w14:paraId="6BFB52FB" w14:textId="77777777" w:rsidR="0026130B" w:rsidRPr="00655F09" w:rsidRDefault="007C373C" w:rsidP="00876D31">
      <w:pPr>
        <w:spacing w:line="276" w:lineRule="auto"/>
        <w:jc w:val="both"/>
        <w:rPr>
          <w:rFonts w:ascii="Arial Narrow" w:hAnsi="Arial Narrow" w:cs="Arial"/>
        </w:rPr>
      </w:pPr>
      <w:r w:rsidRPr="00655F09">
        <w:rPr>
          <w:rFonts w:ascii="Arial Narrow" w:hAnsi="Arial Narrow" w:cs="Arial"/>
        </w:rPr>
        <w:t xml:space="preserve">It should be noted that all bins (waste and recycling) remain the property of Council, and may not be relocated, </w:t>
      </w:r>
      <w:proofErr w:type="gramStart"/>
      <w:r w:rsidRPr="00655F09">
        <w:rPr>
          <w:rFonts w:ascii="Arial Narrow" w:hAnsi="Arial Narrow" w:cs="Arial"/>
        </w:rPr>
        <w:t>altered</w:t>
      </w:r>
      <w:proofErr w:type="gramEnd"/>
      <w:r w:rsidRPr="00655F09">
        <w:rPr>
          <w:rFonts w:ascii="Arial Narrow" w:hAnsi="Arial Narrow" w:cs="Arial"/>
        </w:rPr>
        <w:t xml:space="preserve"> or tampered with in any way without the prior permission of Council.</w:t>
      </w:r>
    </w:p>
    <w:p w14:paraId="23AB5781" w14:textId="77777777" w:rsidR="0026130B" w:rsidRPr="00655F09" w:rsidRDefault="0026130B" w:rsidP="00876D31">
      <w:pPr>
        <w:spacing w:line="276" w:lineRule="auto"/>
        <w:jc w:val="both"/>
        <w:rPr>
          <w:rFonts w:ascii="Arial Narrow" w:hAnsi="Arial Narrow" w:cs="Arial"/>
        </w:rPr>
      </w:pPr>
    </w:p>
    <w:p w14:paraId="7F48AE20" w14:textId="77777777" w:rsidR="0026130B" w:rsidRPr="00655F09" w:rsidRDefault="007C373C" w:rsidP="00EF3653">
      <w:pPr>
        <w:spacing w:line="276" w:lineRule="auto"/>
        <w:jc w:val="both"/>
        <w:rPr>
          <w:rFonts w:ascii="Arial Narrow" w:hAnsi="Arial Narrow" w:cs="Arial"/>
          <w:b/>
        </w:rPr>
      </w:pPr>
      <w:r w:rsidRPr="00655F09">
        <w:rPr>
          <w:rFonts w:ascii="Arial Narrow" w:hAnsi="Arial Narrow" w:cs="Arial"/>
        </w:rPr>
        <w:t xml:space="preserve">Facility Managers/Booking Officers requiring additional bins for special events should contact Council's Waste Management Department at least 10 days prior to an event. Note that fees for additional bin collection do apply. </w:t>
      </w:r>
    </w:p>
    <w:p w14:paraId="224CFFA8" w14:textId="77777777" w:rsidR="00E52CD8" w:rsidRPr="00655F09" w:rsidRDefault="00E52CD8" w:rsidP="0052582D">
      <w:pPr>
        <w:spacing w:line="276" w:lineRule="auto"/>
        <w:jc w:val="both"/>
        <w:rPr>
          <w:rFonts w:ascii="Arial Narrow" w:hAnsi="Arial Narrow" w:cs="Arial"/>
        </w:rPr>
      </w:pPr>
    </w:p>
    <w:p w14:paraId="7EF89796" w14:textId="77777777" w:rsidR="00181D15" w:rsidRPr="00655F09" w:rsidRDefault="00BE6392" w:rsidP="00BB172C">
      <w:pPr>
        <w:pStyle w:val="Heading3"/>
        <w:numPr>
          <w:ilvl w:val="1"/>
          <w:numId w:val="20"/>
        </w:numPr>
        <w:tabs>
          <w:tab w:val="clear" w:pos="2160"/>
          <w:tab w:val="clear" w:pos="3600"/>
          <w:tab w:val="left" w:pos="851"/>
          <w:tab w:val="left" w:pos="1134"/>
        </w:tabs>
        <w:ind w:left="426"/>
        <w:rPr>
          <w:rStyle w:val="SubtleEmphasis"/>
          <w:i/>
          <w:iCs w:val="0"/>
          <w:color w:val="auto"/>
        </w:rPr>
      </w:pPr>
      <w:bookmarkStart w:id="338" w:name="_Toc317154105"/>
      <w:bookmarkStart w:id="339" w:name="_Toc319570756"/>
      <w:r>
        <w:rPr>
          <w:rStyle w:val="SubtleEmphasis"/>
          <w:i/>
          <w:iCs w:val="0"/>
          <w:color w:val="auto"/>
        </w:rPr>
        <w:t xml:space="preserve">   </w:t>
      </w:r>
      <w:bookmarkStart w:id="340" w:name="_Toc53664840"/>
      <w:r w:rsidR="007C373C" w:rsidRPr="00655F09">
        <w:rPr>
          <w:rStyle w:val="SubtleEmphasis"/>
          <w:i/>
          <w:iCs w:val="0"/>
          <w:color w:val="auto"/>
        </w:rPr>
        <w:t>Use of Council Facilities for Major Events</w:t>
      </w:r>
      <w:bookmarkEnd w:id="338"/>
      <w:bookmarkEnd w:id="339"/>
      <w:bookmarkEnd w:id="340"/>
      <w:r w:rsidR="007C373C" w:rsidRPr="00655F09">
        <w:rPr>
          <w:rStyle w:val="SubtleEmphasis"/>
          <w:i/>
          <w:iCs w:val="0"/>
          <w:color w:val="auto"/>
        </w:rPr>
        <w:t xml:space="preserve"> </w:t>
      </w:r>
    </w:p>
    <w:p w14:paraId="21DC413E" w14:textId="77777777" w:rsidR="009F4354" w:rsidRPr="00655F09" w:rsidRDefault="009F4354" w:rsidP="0052582D">
      <w:pPr>
        <w:spacing w:line="276" w:lineRule="auto"/>
        <w:jc w:val="both"/>
        <w:rPr>
          <w:rFonts w:ascii="Arial Narrow" w:hAnsi="Arial Narrow"/>
        </w:rPr>
      </w:pPr>
    </w:p>
    <w:p w14:paraId="19BFA2CB" w14:textId="77777777" w:rsidR="009F4354" w:rsidRPr="00655F09" w:rsidRDefault="007C373C" w:rsidP="0052582D">
      <w:pPr>
        <w:spacing w:line="276" w:lineRule="auto"/>
        <w:jc w:val="both"/>
        <w:rPr>
          <w:rFonts w:ascii="Arial Narrow" w:hAnsi="Arial Narrow" w:cs="Arial"/>
          <w:color w:val="000000"/>
        </w:rPr>
      </w:pPr>
      <w:r w:rsidRPr="00655F09">
        <w:rPr>
          <w:rFonts w:ascii="Arial Narrow" w:hAnsi="Arial Narrow" w:cs="Arial"/>
          <w:color w:val="000000"/>
        </w:rPr>
        <w:t xml:space="preserve">Hirers planning to use a Council facility for a large event must </w:t>
      </w:r>
      <w:proofErr w:type="gramStart"/>
      <w:r w:rsidRPr="00655F09">
        <w:rPr>
          <w:rFonts w:ascii="Arial Narrow" w:hAnsi="Arial Narrow" w:cs="Arial"/>
          <w:color w:val="000000"/>
        </w:rPr>
        <w:t>submit an application</w:t>
      </w:r>
      <w:proofErr w:type="gramEnd"/>
      <w:r w:rsidRPr="00655F09">
        <w:rPr>
          <w:rFonts w:ascii="Arial Narrow" w:hAnsi="Arial Narrow" w:cs="Arial"/>
          <w:color w:val="000000"/>
        </w:rPr>
        <w:t xml:space="preserve"> form </w:t>
      </w:r>
      <w:r w:rsidR="00FA1E88">
        <w:rPr>
          <w:rFonts w:ascii="Arial Narrow" w:hAnsi="Arial Narrow" w:cs="Arial"/>
          <w:color w:val="000000"/>
        </w:rPr>
        <w:t xml:space="preserve">via Council’s website </w:t>
      </w:r>
      <w:r w:rsidRPr="00655F09">
        <w:rPr>
          <w:rFonts w:ascii="Arial Narrow" w:hAnsi="Arial Narrow" w:cs="Arial"/>
          <w:color w:val="000000"/>
        </w:rPr>
        <w:t>and approval must be so</w:t>
      </w:r>
      <w:r w:rsidR="004D75D3">
        <w:rPr>
          <w:rFonts w:ascii="Arial Narrow" w:hAnsi="Arial Narrow" w:cs="Arial"/>
          <w:color w:val="000000"/>
        </w:rPr>
        <w:t>ugh</w:t>
      </w:r>
      <w:r w:rsidRPr="00655F09">
        <w:rPr>
          <w:rFonts w:ascii="Arial Narrow" w:hAnsi="Arial Narrow" w:cs="Arial"/>
          <w:color w:val="000000"/>
        </w:rPr>
        <w:t xml:space="preserve">t from Council. </w:t>
      </w:r>
      <w:r w:rsidR="007C773E">
        <w:rPr>
          <w:rFonts w:ascii="Arial Narrow" w:hAnsi="Arial Narrow" w:cs="Arial"/>
          <w:color w:val="000000"/>
        </w:rPr>
        <w:t>A major</w:t>
      </w:r>
      <w:r w:rsidR="0090718C">
        <w:rPr>
          <w:rFonts w:ascii="Arial Narrow" w:hAnsi="Arial Narrow" w:cs="Arial"/>
          <w:color w:val="000000"/>
        </w:rPr>
        <w:t xml:space="preserve"> event would </w:t>
      </w:r>
      <w:proofErr w:type="gramStart"/>
      <w:r w:rsidR="0090718C">
        <w:rPr>
          <w:rFonts w:ascii="Arial Narrow" w:hAnsi="Arial Narrow" w:cs="Arial"/>
          <w:color w:val="000000"/>
        </w:rPr>
        <w:t>be considered to be</w:t>
      </w:r>
      <w:proofErr w:type="gramEnd"/>
      <w:r w:rsidR="0090718C">
        <w:rPr>
          <w:rFonts w:ascii="Arial Narrow" w:hAnsi="Arial Narrow" w:cs="Arial"/>
          <w:color w:val="000000"/>
        </w:rPr>
        <w:t xml:space="preserve"> any function that has the potential</w:t>
      </w:r>
      <w:r w:rsidR="00544745">
        <w:rPr>
          <w:rFonts w:ascii="Arial Narrow" w:hAnsi="Arial Narrow" w:cs="Arial"/>
          <w:color w:val="000000"/>
        </w:rPr>
        <w:t xml:space="preserve"> to have significant impact upon other users, neighbouring residents or places of business. The event may have the potential to attract large numbers of participants or attract media attention. </w:t>
      </w:r>
      <w:r w:rsidRPr="00655F09">
        <w:rPr>
          <w:rFonts w:ascii="Arial Narrow" w:hAnsi="Arial Narrow" w:cs="Arial"/>
          <w:color w:val="000000"/>
        </w:rPr>
        <w:t xml:space="preserve">Council’s </w:t>
      </w:r>
      <w:r w:rsidR="0090718C">
        <w:rPr>
          <w:rFonts w:ascii="Arial Narrow" w:hAnsi="Arial Narrow" w:cs="Arial"/>
          <w:color w:val="000000"/>
        </w:rPr>
        <w:t xml:space="preserve">Community Events Officer will advise whether additional processes are required to be undertaken prior to approval.  </w:t>
      </w:r>
      <w:r w:rsidR="00544745">
        <w:rPr>
          <w:rFonts w:ascii="Arial Narrow" w:hAnsi="Arial Narrow" w:cs="Arial"/>
          <w:color w:val="000000"/>
        </w:rPr>
        <w:t xml:space="preserve">If you are unsure whether the hire request would require this additional step to be </w:t>
      </w:r>
      <w:proofErr w:type="gramStart"/>
      <w:r w:rsidR="00544745">
        <w:rPr>
          <w:rFonts w:ascii="Arial Narrow" w:hAnsi="Arial Narrow" w:cs="Arial"/>
          <w:color w:val="000000"/>
        </w:rPr>
        <w:t>undertaken</w:t>
      </w:r>
      <w:proofErr w:type="gramEnd"/>
      <w:r w:rsidR="00544745">
        <w:rPr>
          <w:rFonts w:ascii="Arial Narrow" w:hAnsi="Arial Narrow" w:cs="Arial"/>
          <w:color w:val="000000"/>
        </w:rPr>
        <w:t xml:space="preserve"> please contact the Community Events Officer for advice on 9294 5561.</w:t>
      </w:r>
    </w:p>
    <w:p w14:paraId="67D51338" w14:textId="77777777" w:rsidR="009F4354" w:rsidRPr="00655F09" w:rsidRDefault="009F4354" w:rsidP="0052582D">
      <w:pPr>
        <w:spacing w:line="276" w:lineRule="auto"/>
        <w:jc w:val="both"/>
        <w:rPr>
          <w:rFonts w:ascii="Arial Narrow" w:hAnsi="Arial Narrow" w:cs="Arial"/>
          <w:color w:val="000000"/>
        </w:rPr>
      </w:pPr>
    </w:p>
    <w:p w14:paraId="744F4480" w14:textId="77777777" w:rsidR="009F4354" w:rsidRPr="00655F09" w:rsidRDefault="007C373C" w:rsidP="0052582D">
      <w:pPr>
        <w:spacing w:line="276" w:lineRule="auto"/>
        <w:jc w:val="both"/>
        <w:rPr>
          <w:rFonts w:ascii="Arial Narrow" w:hAnsi="Arial Narrow" w:cs="Arial"/>
          <w:color w:val="000000"/>
        </w:rPr>
      </w:pPr>
      <w:r w:rsidRPr="00655F09">
        <w:rPr>
          <w:rFonts w:ascii="Arial Narrow" w:hAnsi="Arial Narrow" w:cs="Arial"/>
          <w:color w:val="000000"/>
        </w:rPr>
        <w:t xml:space="preserve">Council approval will only be issued if an application is made to Council within the required timeframes. In most cases this is 28 days prior to the proposed event date, however for events such as festivals / community celebrations, events requiring road closures, or additional infrastructure a minimum of </w:t>
      </w:r>
      <w:r w:rsidR="000A12A0">
        <w:rPr>
          <w:rFonts w:ascii="Arial Narrow" w:hAnsi="Arial Narrow" w:cs="Arial"/>
          <w:color w:val="000000"/>
        </w:rPr>
        <w:t>six</w:t>
      </w:r>
      <w:r w:rsidRPr="00655F09">
        <w:rPr>
          <w:rFonts w:ascii="Arial Narrow" w:hAnsi="Arial Narrow" w:cs="Arial"/>
          <w:color w:val="000000"/>
        </w:rPr>
        <w:t xml:space="preserve"> </w:t>
      </w:r>
      <w:proofErr w:type="spellStart"/>
      <w:r w:rsidRPr="00655F09">
        <w:rPr>
          <w:rFonts w:ascii="Arial Narrow" w:hAnsi="Arial Narrow" w:cs="Arial"/>
          <w:color w:val="000000"/>
        </w:rPr>
        <w:t>months notice</w:t>
      </w:r>
      <w:proofErr w:type="spellEnd"/>
      <w:r w:rsidRPr="00655F09">
        <w:rPr>
          <w:rFonts w:ascii="Arial Narrow" w:hAnsi="Arial Narrow" w:cs="Arial"/>
          <w:color w:val="000000"/>
        </w:rPr>
        <w:t xml:space="preserve"> is required.  </w:t>
      </w:r>
    </w:p>
    <w:p w14:paraId="2003D7B1" w14:textId="77777777" w:rsidR="000168DD" w:rsidRPr="00655F09" w:rsidRDefault="000168DD" w:rsidP="00777E51">
      <w:pPr>
        <w:pStyle w:val="Heading3"/>
        <w:ind w:left="567"/>
      </w:pPr>
    </w:p>
    <w:p w14:paraId="4E765813" w14:textId="77777777" w:rsidR="00181D15" w:rsidRPr="00655F09" w:rsidRDefault="007C373C" w:rsidP="00BB172C">
      <w:pPr>
        <w:pStyle w:val="Heading2"/>
        <w:ind w:left="567" w:hanging="567"/>
      </w:pPr>
      <w:bookmarkStart w:id="341" w:name="_Toc319570794"/>
      <w:bookmarkStart w:id="342" w:name="_Toc53664841"/>
      <w:r w:rsidRPr="00655F09">
        <w:t>FACILITY MAINTENANCE AND DAMAGE C</w:t>
      </w:r>
      <w:bookmarkEnd w:id="341"/>
      <w:r w:rsidRPr="00655F09">
        <w:t>ONTROL</w:t>
      </w:r>
      <w:bookmarkEnd w:id="342"/>
      <w:r w:rsidRPr="00655F09">
        <w:t xml:space="preserve"> </w:t>
      </w:r>
    </w:p>
    <w:p w14:paraId="2D1DA247" w14:textId="77777777" w:rsidR="0026130B" w:rsidRPr="00655F09" w:rsidRDefault="0026130B" w:rsidP="0026130B">
      <w:pPr>
        <w:spacing w:line="360" w:lineRule="auto"/>
        <w:rPr>
          <w:rFonts w:ascii="Arial Narrow" w:hAnsi="Arial Narrow"/>
          <w:color w:val="FF0000"/>
        </w:rPr>
      </w:pPr>
    </w:p>
    <w:p w14:paraId="64E73B4F" w14:textId="77777777" w:rsidR="00777E51" w:rsidRDefault="007C373C" w:rsidP="005F16BC">
      <w:pPr>
        <w:jc w:val="both"/>
        <w:rPr>
          <w:rFonts w:ascii="Arial Narrow" w:hAnsi="Arial Narrow" w:cs="Arial"/>
        </w:rPr>
      </w:pPr>
      <w:r w:rsidRPr="00655F09">
        <w:rPr>
          <w:rFonts w:ascii="Arial Narrow" w:hAnsi="Arial Narrow" w:cs="Arial"/>
        </w:rPr>
        <w:t>A great part of a Facility Manager/Booking Officer</w:t>
      </w:r>
      <w:r w:rsidR="007F66EC">
        <w:rPr>
          <w:rFonts w:ascii="Arial Narrow" w:hAnsi="Arial Narrow" w:cs="Arial"/>
        </w:rPr>
        <w:t>’</w:t>
      </w:r>
      <w:r w:rsidRPr="00655F09">
        <w:rPr>
          <w:rFonts w:ascii="Arial Narrow" w:hAnsi="Arial Narrow" w:cs="Arial"/>
        </w:rPr>
        <w:t>s time is spent maintaining facilities and liaising with Council to ensure maintenance is carried out.  Unfortunately damage to facilities through vandalism is an ever present issue. Facility Manager</w:t>
      </w:r>
      <w:r w:rsidR="007F66EC">
        <w:rPr>
          <w:rFonts w:ascii="Arial Narrow" w:hAnsi="Arial Narrow" w:cs="Arial"/>
        </w:rPr>
        <w:t>s</w:t>
      </w:r>
      <w:r w:rsidRPr="00655F09">
        <w:rPr>
          <w:rFonts w:ascii="Arial Narrow" w:hAnsi="Arial Narrow" w:cs="Arial"/>
        </w:rPr>
        <w:t>/Booking Officers play a vital role in minimising the effects of vandalism.</w:t>
      </w:r>
      <w:bookmarkStart w:id="343" w:name="_Toc354051300"/>
      <w:bookmarkStart w:id="344" w:name="_Toc362906695"/>
      <w:bookmarkStart w:id="345" w:name="_Toc362908039"/>
      <w:bookmarkStart w:id="346" w:name="_Toc368048531"/>
      <w:bookmarkStart w:id="347" w:name="_Toc376443641"/>
      <w:bookmarkStart w:id="348" w:name="_Toc376444875"/>
      <w:bookmarkStart w:id="349" w:name="_Toc379319594"/>
      <w:bookmarkStart w:id="350" w:name="_Toc379319767"/>
      <w:bookmarkStart w:id="351" w:name="_Toc379320927"/>
      <w:bookmarkStart w:id="352" w:name="_Toc379321009"/>
      <w:bookmarkStart w:id="353" w:name="_Toc379321226"/>
      <w:bookmarkStart w:id="354" w:name="_Toc379321776"/>
      <w:bookmarkStart w:id="355" w:name="_Toc379322736"/>
      <w:bookmarkStart w:id="356" w:name="_Toc379322830"/>
      <w:bookmarkStart w:id="357" w:name="_Toc379322912"/>
      <w:bookmarkStart w:id="358" w:name="_Toc379323082"/>
      <w:bookmarkStart w:id="359" w:name="_Toc379323201"/>
      <w:bookmarkStart w:id="360" w:name="_Toc379323290"/>
      <w:bookmarkStart w:id="361" w:name="_Toc379323379"/>
      <w:bookmarkStart w:id="362" w:name="_Toc410907200"/>
      <w:bookmarkStart w:id="363" w:name="_Toc410908232"/>
      <w:bookmarkStart w:id="364" w:name="_Toc410908613"/>
      <w:bookmarkStart w:id="365" w:name="_Toc410908705"/>
      <w:bookmarkStart w:id="366" w:name="_Toc410909082"/>
      <w:bookmarkStart w:id="367" w:name="_Toc410909250"/>
      <w:bookmarkStart w:id="368" w:name="_Toc411243051"/>
      <w:bookmarkStart w:id="369" w:name="_Toc411243248"/>
      <w:bookmarkStart w:id="370" w:name="_Toc44684270"/>
      <w:bookmarkStart w:id="371" w:name="_Toc310946510"/>
      <w:bookmarkStart w:id="372" w:name="_Toc319570795"/>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5DB2469" w14:textId="77777777" w:rsidR="005F16BC" w:rsidRPr="005F16BC" w:rsidRDefault="005F16BC" w:rsidP="005F16BC">
      <w:pPr>
        <w:jc w:val="both"/>
        <w:rPr>
          <w:rStyle w:val="SubtleEmphasis"/>
          <w:rFonts w:ascii="Arial Narrow" w:hAnsi="Arial Narrow" w:cs="Arial"/>
          <w:i w:val="0"/>
          <w:iCs w:val="0"/>
          <w:color w:val="auto"/>
        </w:rPr>
      </w:pPr>
    </w:p>
    <w:p w14:paraId="13109A67" w14:textId="77777777" w:rsidR="00181D15" w:rsidRPr="00655F09" w:rsidRDefault="007C373C" w:rsidP="00BB172C">
      <w:pPr>
        <w:pStyle w:val="Heading3"/>
        <w:numPr>
          <w:ilvl w:val="1"/>
          <w:numId w:val="20"/>
        </w:numPr>
        <w:ind w:left="426"/>
        <w:rPr>
          <w:rStyle w:val="SubtleEmphasis"/>
          <w:i/>
          <w:iCs w:val="0"/>
          <w:color w:val="auto"/>
        </w:rPr>
      </w:pPr>
      <w:bookmarkStart w:id="373" w:name="_Toc53664842"/>
      <w:r w:rsidRPr="00655F09">
        <w:rPr>
          <w:rStyle w:val="SubtleEmphasis"/>
          <w:i/>
          <w:iCs w:val="0"/>
          <w:color w:val="auto"/>
        </w:rPr>
        <w:t>Maintenance</w:t>
      </w:r>
      <w:bookmarkEnd w:id="371"/>
      <w:bookmarkEnd w:id="372"/>
      <w:bookmarkEnd w:id="373"/>
      <w:r w:rsidRPr="00655F09">
        <w:rPr>
          <w:rStyle w:val="SubtleEmphasis"/>
          <w:i/>
          <w:iCs w:val="0"/>
          <w:color w:val="auto"/>
        </w:rPr>
        <w:t xml:space="preserve"> </w:t>
      </w:r>
    </w:p>
    <w:p w14:paraId="7F00151D" w14:textId="77777777" w:rsidR="0026130B" w:rsidRPr="00655F09" w:rsidRDefault="0026130B" w:rsidP="0026130B">
      <w:pPr>
        <w:rPr>
          <w:rFonts w:ascii="Arial Narrow" w:hAnsi="Arial Narrow"/>
        </w:rPr>
      </w:pPr>
    </w:p>
    <w:p w14:paraId="4137067A" w14:textId="77777777" w:rsidR="0026130B" w:rsidRPr="00655F09" w:rsidRDefault="007C373C" w:rsidP="00AF24BC">
      <w:pPr>
        <w:spacing w:line="276" w:lineRule="auto"/>
        <w:jc w:val="both"/>
        <w:rPr>
          <w:rFonts w:ascii="Arial Narrow" w:hAnsi="Arial Narrow" w:cs="Arial"/>
        </w:rPr>
      </w:pPr>
      <w:r w:rsidRPr="00655F09">
        <w:rPr>
          <w:rFonts w:ascii="Arial Narrow" w:hAnsi="Arial Narrow" w:cs="Arial"/>
        </w:rPr>
        <w:t xml:space="preserve">Facility Manager/Booking Officers </w:t>
      </w:r>
      <w:r w:rsidRPr="00655F09">
        <w:rPr>
          <w:rFonts w:ascii="Arial Narrow" w:hAnsi="Arial Narrow" w:cs="Arial"/>
          <w:color w:val="000000"/>
        </w:rPr>
        <w:t>who manage facilities</w:t>
      </w:r>
      <w:r w:rsidRPr="00655F09">
        <w:rPr>
          <w:rFonts w:ascii="Arial Narrow" w:hAnsi="Arial Narrow" w:cs="Arial"/>
        </w:rPr>
        <w:t xml:space="preserve"> are responsible for various maintenance requirements of the facility. Specific details are outlined in each Facility Manager</w:t>
      </w:r>
      <w:r w:rsidR="007F66EC">
        <w:rPr>
          <w:rFonts w:ascii="Arial Narrow" w:hAnsi="Arial Narrow" w:cs="Arial"/>
        </w:rPr>
        <w:t>s</w:t>
      </w:r>
      <w:r w:rsidRPr="00655F09">
        <w:rPr>
          <w:rFonts w:ascii="Arial Narrow" w:hAnsi="Arial Narrow" w:cs="Arial"/>
        </w:rPr>
        <w:t xml:space="preserve">/Booking Officers occupancy agreement with Council. In general, Facility Managers/Booking Officers </w:t>
      </w:r>
      <w:r w:rsidRPr="00655F09">
        <w:rPr>
          <w:rFonts w:ascii="Arial Narrow" w:hAnsi="Arial Narrow" w:cs="Arial"/>
          <w:u w:val="single"/>
        </w:rPr>
        <w:t>are not expected</w:t>
      </w:r>
      <w:r w:rsidRPr="00655F09">
        <w:rPr>
          <w:rFonts w:ascii="Arial Narrow" w:hAnsi="Arial Narrow" w:cs="Arial"/>
        </w:rPr>
        <w:t xml:space="preserve"> to manage major structural damage or repairs to Council buildings, large scale maintenance jobs, vandal damage or emergency lighting and fire extinguisher systems, which are required to be kept in working order by law.</w:t>
      </w:r>
    </w:p>
    <w:p w14:paraId="7700436B" w14:textId="77777777" w:rsidR="00181D15" w:rsidRPr="00655F09" w:rsidRDefault="00796D80" w:rsidP="00BB172C">
      <w:pPr>
        <w:pStyle w:val="Heading4"/>
        <w:numPr>
          <w:ilvl w:val="2"/>
          <w:numId w:val="20"/>
        </w:numPr>
        <w:rPr>
          <w:rStyle w:val="SubtleEmphasis"/>
          <w:i/>
          <w:iCs/>
          <w:color w:val="auto"/>
          <w:sz w:val="24"/>
          <w:szCs w:val="24"/>
        </w:rPr>
      </w:pPr>
      <w:bookmarkStart w:id="374" w:name="_Toc319570796"/>
      <w:r>
        <w:rPr>
          <w:rStyle w:val="SubtleEmphasis"/>
          <w:i/>
          <w:iCs/>
          <w:color w:val="auto"/>
          <w:sz w:val="24"/>
          <w:szCs w:val="24"/>
        </w:rPr>
        <w:t xml:space="preserve"> </w:t>
      </w:r>
      <w:r w:rsidR="007C373C" w:rsidRPr="00655F09">
        <w:rPr>
          <w:rStyle w:val="SubtleEmphasis"/>
          <w:i/>
          <w:iCs/>
          <w:color w:val="auto"/>
          <w:sz w:val="24"/>
          <w:szCs w:val="24"/>
        </w:rPr>
        <w:t>The process of reporting maintenance items</w:t>
      </w:r>
      <w:bookmarkEnd w:id="374"/>
      <w:r w:rsidR="007C773E">
        <w:rPr>
          <w:rStyle w:val="SubtleEmphasis"/>
          <w:i/>
          <w:iCs/>
          <w:color w:val="auto"/>
          <w:sz w:val="24"/>
          <w:szCs w:val="24"/>
        </w:rPr>
        <w:t xml:space="preserve"> for community managed facilities</w:t>
      </w:r>
    </w:p>
    <w:p w14:paraId="60275C8D" w14:textId="77777777" w:rsidR="0026130B" w:rsidRPr="00655F09" w:rsidRDefault="0026130B" w:rsidP="0026130B">
      <w:pPr>
        <w:rPr>
          <w:rFonts w:ascii="Arial Narrow" w:hAnsi="Arial Narrow"/>
        </w:rPr>
      </w:pPr>
    </w:p>
    <w:p w14:paraId="611670A7" w14:textId="77777777" w:rsidR="0026130B" w:rsidRPr="00655F09" w:rsidRDefault="007C373C" w:rsidP="0005175C">
      <w:pPr>
        <w:spacing w:line="276" w:lineRule="auto"/>
        <w:jc w:val="both"/>
        <w:rPr>
          <w:rFonts w:ascii="Arial Narrow" w:hAnsi="Arial Narrow" w:cs="Arial"/>
        </w:rPr>
      </w:pPr>
      <w:r w:rsidRPr="00655F09">
        <w:rPr>
          <w:rFonts w:ascii="Arial Narrow" w:hAnsi="Arial Narrow" w:cs="Arial"/>
        </w:rPr>
        <w:t>Facility Manager</w:t>
      </w:r>
      <w:r w:rsidR="007F66EC">
        <w:rPr>
          <w:rFonts w:ascii="Arial Narrow" w:hAnsi="Arial Narrow" w:cs="Arial"/>
        </w:rPr>
        <w:t>s</w:t>
      </w:r>
      <w:r w:rsidRPr="00655F09">
        <w:rPr>
          <w:rFonts w:ascii="Arial Narrow" w:hAnsi="Arial Narrow" w:cs="Arial"/>
        </w:rPr>
        <w:t>/Booking Officers should notify Council immediately of any internal and external maintenance issues that are Council’s responsibility.</w:t>
      </w:r>
      <w:r w:rsidR="006B13B5" w:rsidRPr="00655F09">
        <w:rPr>
          <w:rFonts w:ascii="Arial Narrow" w:hAnsi="Arial Narrow" w:cs="Arial"/>
        </w:rPr>
        <w:t xml:space="preserve"> Please email </w:t>
      </w:r>
      <w:r w:rsidR="007C773E">
        <w:rPr>
          <w:rFonts w:ascii="Arial Narrow" w:hAnsi="Arial Narrow" w:cs="Arial"/>
        </w:rPr>
        <w:t xml:space="preserve">the relevant Council contact for your facility (refer page 4) </w:t>
      </w:r>
      <w:r w:rsidR="006B13B5" w:rsidRPr="00655F09">
        <w:rPr>
          <w:rFonts w:ascii="Arial Narrow" w:hAnsi="Arial Narrow" w:cs="Arial"/>
        </w:rPr>
        <w:t>and</w:t>
      </w:r>
      <w:r w:rsidR="005F16BC">
        <w:rPr>
          <w:rFonts w:ascii="Arial Narrow" w:hAnsi="Arial Narrow" w:cs="Arial"/>
        </w:rPr>
        <w:t>,</w:t>
      </w:r>
      <w:r w:rsidR="006B13B5" w:rsidRPr="00655F09">
        <w:rPr>
          <w:rFonts w:ascii="Arial Narrow" w:hAnsi="Arial Narrow" w:cs="Arial"/>
        </w:rPr>
        <w:t xml:space="preserve"> if urgent</w:t>
      </w:r>
      <w:r w:rsidR="005F16BC">
        <w:rPr>
          <w:rFonts w:ascii="Arial Narrow" w:hAnsi="Arial Narrow" w:cs="Arial"/>
        </w:rPr>
        <w:t>,</w:t>
      </w:r>
      <w:r w:rsidR="006B13B5" w:rsidRPr="00655F09">
        <w:rPr>
          <w:rFonts w:ascii="Arial Narrow" w:hAnsi="Arial Narrow" w:cs="Arial"/>
        </w:rPr>
        <w:t xml:space="preserve"> follow up with a telephone call to Council to ensure that Council is alerted to the issue as soon as possible. </w:t>
      </w:r>
      <w:r w:rsidRPr="00655F09">
        <w:rPr>
          <w:rFonts w:ascii="Arial Narrow" w:hAnsi="Arial Narrow" w:cs="Arial"/>
        </w:rPr>
        <w:t xml:space="preserve"> Some external Council responsibilities include p</w:t>
      </w:r>
      <w:r w:rsidRPr="00655F09">
        <w:rPr>
          <w:rFonts w:ascii="Arial Narrow" w:hAnsi="Arial Narrow" w:cs="Arial"/>
          <w:color w:val="000000"/>
        </w:rPr>
        <w:t>laygrounds, park equipment,</w:t>
      </w:r>
      <w:r w:rsidRPr="00655F09">
        <w:rPr>
          <w:rFonts w:ascii="Arial Narrow" w:hAnsi="Arial Narrow" w:cs="Arial"/>
        </w:rPr>
        <w:t xml:space="preserve"> permanent barbecues, public toilets, fencing and the maintenance of car parks and access roads and associated drainage etc.  </w:t>
      </w:r>
    </w:p>
    <w:p w14:paraId="34EC91EE" w14:textId="77777777" w:rsidR="0026130B" w:rsidRPr="00655F09" w:rsidRDefault="0026130B" w:rsidP="0005175C">
      <w:pPr>
        <w:spacing w:line="276" w:lineRule="auto"/>
        <w:jc w:val="both"/>
        <w:rPr>
          <w:rFonts w:ascii="Arial Narrow" w:hAnsi="Arial Narrow" w:cs="Arial"/>
        </w:rPr>
      </w:pPr>
    </w:p>
    <w:p w14:paraId="72A73A70" w14:textId="77777777" w:rsidR="005A4B1D" w:rsidRPr="00655F09" w:rsidRDefault="005A4B1D" w:rsidP="005A4B1D">
      <w:pPr>
        <w:spacing w:line="276" w:lineRule="auto"/>
        <w:jc w:val="both"/>
        <w:rPr>
          <w:rFonts w:ascii="Arial Narrow" w:hAnsi="Arial Narrow" w:cs="Arial"/>
        </w:rPr>
      </w:pPr>
    </w:p>
    <w:p w14:paraId="1479D8DF" w14:textId="77777777" w:rsidR="00181D15" w:rsidRPr="00655F09" w:rsidRDefault="005B095B" w:rsidP="00BB172C">
      <w:pPr>
        <w:pStyle w:val="Heading3"/>
        <w:numPr>
          <w:ilvl w:val="1"/>
          <w:numId w:val="20"/>
        </w:numPr>
        <w:tabs>
          <w:tab w:val="clear" w:pos="2160"/>
          <w:tab w:val="left" w:pos="993"/>
        </w:tabs>
        <w:ind w:left="426"/>
        <w:rPr>
          <w:rStyle w:val="SubtleEmphasis"/>
          <w:i/>
          <w:iCs w:val="0"/>
          <w:color w:val="auto"/>
        </w:rPr>
      </w:pPr>
      <w:bookmarkStart w:id="375" w:name="_Toc319570804"/>
      <w:bookmarkStart w:id="376" w:name="_Toc53664843"/>
      <w:r w:rsidRPr="00655F09">
        <w:rPr>
          <w:rStyle w:val="SubtleEmphasis"/>
          <w:i/>
          <w:iCs w:val="0"/>
          <w:color w:val="auto"/>
        </w:rPr>
        <w:lastRenderedPageBreak/>
        <w:t>Damage</w:t>
      </w:r>
      <w:bookmarkEnd w:id="375"/>
      <w:bookmarkEnd w:id="376"/>
    </w:p>
    <w:p w14:paraId="218191FE" w14:textId="77777777" w:rsidR="00181D15" w:rsidRPr="00655F09" w:rsidRDefault="007C373C" w:rsidP="00BB172C">
      <w:pPr>
        <w:pStyle w:val="Heading4"/>
        <w:numPr>
          <w:ilvl w:val="2"/>
          <w:numId w:val="20"/>
        </w:numPr>
        <w:ind w:hanging="436"/>
        <w:rPr>
          <w:rStyle w:val="SubtleEmphasis"/>
          <w:color w:val="auto"/>
          <w:sz w:val="24"/>
          <w:szCs w:val="24"/>
        </w:rPr>
      </w:pPr>
      <w:bookmarkStart w:id="377" w:name="_Toc317154129"/>
      <w:bookmarkStart w:id="378" w:name="_Toc319570805"/>
      <w:r w:rsidRPr="00655F09">
        <w:rPr>
          <w:rStyle w:val="SubtleEmphasis"/>
          <w:color w:val="auto"/>
          <w:sz w:val="24"/>
          <w:szCs w:val="24"/>
        </w:rPr>
        <w:t>Graffiti and vandalism</w:t>
      </w:r>
      <w:bookmarkEnd w:id="377"/>
      <w:bookmarkEnd w:id="378"/>
    </w:p>
    <w:p w14:paraId="02CA92D8" w14:textId="77777777" w:rsidR="0026130B" w:rsidRPr="00655F09" w:rsidRDefault="0026130B" w:rsidP="00546F73">
      <w:pPr>
        <w:spacing w:line="276" w:lineRule="auto"/>
        <w:jc w:val="both"/>
        <w:rPr>
          <w:rFonts w:ascii="Arial Narrow" w:hAnsi="Arial Narrow"/>
        </w:rPr>
      </w:pPr>
    </w:p>
    <w:p w14:paraId="30702C94" w14:textId="77777777" w:rsidR="0026130B" w:rsidRPr="00655F09" w:rsidRDefault="007C373C" w:rsidP="00546F73">
      <w:pPr>
        <w:spacing w:line="276" w:lineRule="auto"/>
        <w:jc w:val="both"/>
        <w:rPr>
          <w:rFonts w:ascii="Arial Narrow" w:hAnsi="Arial Narrow" w:cs="Arial"/>
        </w:rPr>
      </w:pPr>
      <w:r w:rsidRPr="00655F09">
        <w:rPr>
          <w:rFonts w:ascii="Arial Narrow" w:hAnsi="Arial Narrow" w:cs="Arial"/>
        </w:rPr>
        <w:t>Council is responsible for the removal of graffiti or repair of vandalised items on the exterior of Council facilities.  Please contact Council to report any matters.</w:t>
      </w:r>
    </w:p>
    <w:p w14:paraId="5A6B07E0" w14:textId="77777777" w:rsidR="0009091C" w:rsidRPr="00655F09" w:rsidRDefault="0009091C" w:rsidP="00546F73">
      <w:pPr>
        <w:spacing w:line="276" w:lineRule="auto"/>
        <w:jc w:val="both"/>
        <w:rPr>
          <w:rFonts w:ascii="Arial Narrow" w:hAnsi="Arial Narrow" w:cs="Arial"/>
        </w:rPr>
      </w:pPr>
    </w:p>
    <w:p w14:paraId="571A129C" w14:textId="77777777" w:rsidR="0009091C" w:rsidRPr="00655F09" w:rsidRDefault="007C373C" w:rsidP="00546F73">
      <w:pPr>
        <w:spacing w:line="276" w:lineRule="auto"/>
        <w:jc w:val="both"/>
        <w:rPr>
          <w:rFonts w:ascii="Arial Narrow" w:hAnsi="Arial Narrow" w:cs="Arial"/>
        </w:rPr>
      </w:pPr>
      <w:r w:rsidRPr="00655F09">
        <w:rPr>
          <w:rFonts w:ascii="Arial Narrow" w:hAnsi="Arial Narrow" w:cs="Arial"/>
        </w:rPr>
        <w:t>The Hirer must:</w:t>
      </w:r>
    </w:p>
    <w:p w14:paraId="1E48DCA4" w14:textId="77777777" w:rsidR="007F66EC" w:rsidRDefault="007C373C" w:rsidP="00556F76">
      <w:pPr>
        <w:pStyle w:val="ListParagraph"/>
        <w:numPr>
          <w:ilvl w:val="0"/>
          <w:numId w:val="6"/>
        </w:numPr>
        <w:spacing w:line="276" w:lineRule="auto"/>
        <w:ind w:left="851" w:hanging="425"/>
        <w:jc w:val="both"/>
        <w:rPr>
          <w:rFonts w:ascii="Arial Narrow" w:hAnsi="Arial Narrow" w:cs="Arial"/>
          <w:sz w:val="22"/>
          <w:szCs w:val="22"/>
        </w:rPr>
      </w:pPr>
      <w:r w:rsidRPr="007F66EC">
        <w:rPr>
          <w:rFonts w:ascii="Arial Narrow" w:hAnsi="Arial Narrow" w:cs="Arial"/>
          <w:sz w:val="22"/>
          <w:szCs w:val="22"/>
        </w:rPr>
        <w:t xml:space="preserve">ensure all persons using the facility behave in an orderly manner and </w:t>
      </w:r>
      <w:r w:rsidR="007F66EC" w:rsidRPr="007F66EC">
        <w:rPr>
          <w:rFonts w:ascii="Arial Narrow" w:hAnsi="Arial Narrow" w:cs="Arial"/>
          <w:sz w:val="22"/>
          <w:szCs w:val="22"/>
        </w:rPr>
        <w:t xml:space="preserve">do </w:t>
      </w:r>
      <w:r w:rsidRPr="007F66EC">
        <w:rPr>
          <w:rFonts w:ascii="Arial Narrow" w:hAnsi="Arial Narrow" w:cs="Arial"/>
          <w:sz w:val="22"/>
          <w:szCs w:val="22"/>
        </w:rPr>
        <w:t>no</w:t>
      </w:r>
      <w:r w:rsidR="007F66EC" w:rsidRPr="007F66EC">
        <w:rPr>
          <w:rFonts w:ascii="Arial Narrow" w:hAnsi="Arial Narrow" w:cs="Arial"/>
          <w:sz w:val="22"/>
          <w:szCs w:val="22"/>
        </w:rPr>
        <w:t>t cause</w:t>
      </w:r>
      <w:r w:rsidRPr="007F66EC">
        <w:rPr>
          <w:rFonts w:ascii="Arial Narrow" w:hAnsi="Arial Narrow" w:cs="Arial"/>
          <w:sz w:val="22"/>
          <w:szCs w:val="22"/>
        </w:rPr>
        <w:t xml:space="preserve"> damage </w:t>
      </w:r>
    </w:p>
    <w:p w14:paraId="6C453D9E" w14:textId="77777777" w:rsidR="0009091C" w:rsidRPr="007F66EC" w:rsidRDefault="006B13B5" w:rsidP="00556F76">
      <w:pPr>
        <w:pStyle w:val="ListParagraph"/>
        <w:numPr>
          <w:ilvl w:val="0"/>
          <w:numId w:val="6"/>
        </w:numPr>
        <w:spacing w:line="276" w:lineRule="auto"/>
        <w:ind w:left="851" w:hanging="425"/>
        <w:jc w:val="both"/>
        <w:rPr>
          <w:rFonts w:ascii="Arial Narrow" w:hAnsi="Arial Narrow" w:cs="Arial"/>
          <w:sz w:val="22"/>
          <w:szCs w:val="22"/>
        </w:rPr>
      </w:pPr>
      <w:r w:rsidRPr="007F66EC">
        <w:rPr>
          <w:rFonts w:ascii="Arial Narrow" w:hAnsi="Arial Narrow" w:cs="Arial"/>
          <w:sz w:val="22"/>
          <w:szCs w:val="22"/>
        </w:rPr>
        <w:t xml:space="preserve">complete and submit </w:t>
      </w:r>
      <w:r w:rsidRPr="001D7FA9">
        <w:rPr>
          <w:rFonts w:ascii="Arial Narrow" w:hAnsi="Arial Narrow" w:cs="Arial"/>
          <w:sz w:val="22"/>
          <w:szCs w:val="22"/>
        </w:rPr>
        <w:t>a</w:t>
      </w:r>
      <w:r w:rsidR="001D7FA9" w:rsidRPr="001D7FA9">
        <w:rPr>
          <w:rFonts w:ascii="Arial Narrow" w:hAnsi="Arial Narrow" w:cs="Arial"/>
          <w:sz w:val="22"/>
          <w:szCs w:val="22"/>
        </w:rPr>
        <w:t>n</w:t>
      </w:r>
      <w:r w:rsidRPr="001D7FA9">
        <w:rPr>
          <w:rFonts w:ascii="Arial Narrow" w:hAnsi="Arial Narrow" w:cs="Arial"/>
          <w:sz w:val="22"/>
          <w:szCs w:val="22"/>
        </w:rPr>
        <w:t xml:space="preserve"> </w:t>
      </w:r>
      <w:r w:rsidR="007C373C" w:rsidRPr="0084685A">
        <w:rPr>
          <w:rFonts w:ascii="Arial Narrow" w:hAnsi="Arial Narrow" w:cs="Arial"/>
          <w:sz w:val="22"/>
          <w:szCs w:val="22"/>
        </w:rPr>
        <w:t>Incident Report Form</w:t>
      </w:r>
      <w:r w:rsidR="007C373C" w:rsidRPr="001D7FA9">
        <w:rPr>
          <w:rFonts w:ascii="Arial Narrow" w:hAnsi="Arial Narrow" w:cs="Arial"/>
          <w:sz w:val="22"/>
          <w:szCs w:val="22"/>
        </w:rPr>
        <w:t xml:space="preserve"> for</w:t>
      </w:r>
      <w:r w:rsidR="007C373C" w:rsidRPr="007F66EC">
        <w:rPr>
          <w:rFonts w:ascii="Arial Narrow" w:hAnsi="Arial Narrow" w:cs="Arial"/>
          <w:sz w:val="22"/>
          <w:szCs w:val="22"/>
        </w:rPr>
        <w:t xml:space="preserve"> each incident of damage occurring during the hire period. Completed forms are to be provided to the Facility Manager/Booking Officer </w:t>
      </w:r>
      <w:r w:rsidR="007F66EC">
        <w:rPr>
          <w:rFonts w:ascii="Arial Narrow" w:hAnsi="Arial Narrow" w:cs="Arial"/>
          <w:sz w:val="22"/>
          <w:szCs w:val="22"/>
        </w:rPr>
        <w:t>as soon as possible and a copy returned to the hirer.</w:t>
      </w:r>
    </w:p>
    <w:p w14:paraId="3759BF86" w14:textId="77777777" w:rsidR="0009091C" w:rsidRPr="00655F09" w:rsidRDefault="007C373C" w:rsidP="00556F76">
      <w:pPr>
        <w:pStyle w:val="ListParagraph"/>
        <w:numPr>
          <w:ilvl w:val="0"/>
          <w:numId w:val="6"/>
        </w:numPr>
        <w:spacing w:line="276" w:lineRule="auto"/>
        <w:ind w:left="851" w:hanging="425"/>
        <w:jc w:val="both"/>
        <w:rPr>
          <w:rFonts w:ascii="Arial Narrow" w:hAnsi="Arial Narrow" w:cs="Arial"/>
          <w:sz w:val="22"/>
          <w:szCs w:val="22"/>
        </w:rPr>
      </w:pPr>
      <w:r w:rsidRPr="00655F09">
        <w:rPr>
          <w:rFonts w:ascii="Arial Narrow" w:hAnsi="Arial Narrow" w:cs="Arial"/>
          <w:sz w:val="22"/>
          <w:szCs w:val="22"/>
        </w:rPr>
        <w:t xml:space="preserve">ensure the floors, walls, curtains or any part of the facility or any fittings or furniture shall not be broken, pierced or damaged in anyway, including </w:t>
      </w:r>
      <w:proofErr w:type="gramStart"/>
      <w:r w:rsidR="007F66EC">
        <w:rPr>
          <w:rFonts w:ascii="Arial Narrow" w:hAnsi="Arial Narrow" w:cs="Arial"/>
          <w:sz w:val="22"/>
          <w:szCs w:val="22"/>
        </w:rPr>
        <w:t xml:space="preserve">by </w:t>
      </w:r>
      <w:r w:rsidR="002E00F1">
        <w:rPr>
          <w:rFonts w:ascii="Arial Narrow" w:hAnsi="Arial Narrow" w:cs="Arial"/>
          <w:sz w:val="22"/>
          <w:szCs w:val="22"/>
        </w:rPr>
        <w:t xml:space="preserve">the </w:t>
      </w:r>
      <w:r w:rsidRPr="00655F09">
        <w:rPr>
          <w:rFonts w:ascii="Arial Narrow" w:hAnsi="Arial Narrow" w:cs="Arial"/>
          <w:sz w:val="22"/>
          <w:szCs w:val="22"/>
        </w:rPr>
        <w:t>use of</w:t>
      </w:r>
      <w:proofErr w:type="gramEnd"/>
      <w:r w:rsidRPr="00655F09">
        <w:rPr>
          <w:rFonts w:ascii="Arial Narrow" w:hAnsi="Arial Narrow" w:cs="Arial"/>
          <w:sz w:val="22"/>
          <w:szCs w:val="22"/>
        </w:rPr>
        <w:t xml:space="preserve"> adhesive tape.</w:t>
      </w:r>
    </w:p>
    <w:p w14:paraId="09154B87" w14:textId="77777777" w:rsidR="004F19E5" w:rsidRPr="00655F09" w:rsidRDefault="007C373C" w:rsidP="00546F73">
      <w:pPr>
        <w:spacing w:line="276" w:lineRule="auto"/>
        <w:jc w:val="both"/>
        <w:rPr>
          <w:rFonts w:ascii="Arial Narrow" w:hAnsi="Arial Narrow" w:cs="Arial"/>
        </w:rPr>
      </w:pPr>
      <w:r w:rsidRPr="00655F09">
        <w:rPr>
          <w:rFonts w:ascii="Arial Narrow" w:hAnsi="Arial Narrow" w:cs="Arial"/>
        </w:rPr>
        <w:t xml:space="preserve">If damage is caused by a Hirer the Facility Manager/Booking Officer is required to charge the Hirer for the full cost of the repairs. The Hirer must not attempt to carry out any repairs to damage caused. </w:t>
      </w:r>
    </w:p>
    <w:p w14:paraId="10FF3756" w14:textId="77777777" w:rsidR="009424FD" w:rsidRPr="00655F09" w:rsidRDefault="009424FD" w:rsidP="002A69BD">
      <w:pPr>
        <w:spacing w:line="276" w:lineRule="auto"/>
        <w:jc w:val="both"/>
        <w:rPr>
          <w:rFonts w:ascii="Arial Narrow" w:hAnsi="Arial Narrow" w:cs="Arial"/>
        </w:rPr>
      </w:pPr>
    </w:p>
    <w:p w14:paraId="29FAA80C" w14:textId="77777777" w:rsidR="00625345" w:rsidRDefault="007C373C" w:rsidP="009424FD">
      <w:pPr>
        <w:spacing w:line="276" w:lineRule="auto"/>
        <w:jc w:val="both"/>
        <w:rPr>
          <w:rFonts w:ascii="Arial Narrow" w:hAnsi="Arial Narrow" w:cs="Arial"/>
        </w:rPr>
      </w:pPr>
      <w:r w:rsidRPr="00655F09">
        <w:rPr>
          <w:rFonts w:ascii="Arial Narrow" w:hAnsi="Arial Narrow" w:cs="Arial"/>
        </w:rPr>
        <w:t xml:space="preserve">Should a Hirer not leave a facility in the same condition as they found it, this may jeopardise return of any bond monies if applicable, and any future use of the facility.  </w:t>
      </w:r>
    </w:p>
    <w:p w14:paraId="100DAAFB" w14:textId="77777777" w:rsidR="00BE6392" w:rsidRPr="00655F09" w:rsidRDefault="00BE6392" w:rsidP="009424FD">
      <w:pPr>
        <w:spacing w:line="276" w:lineRule="auto"/>
        <w:jc w:val="both"/>
        <w:rPr>
          <w:rFonts w:ascii="Arial Narrow" w:hAnsi="Arial Narrow" w:cs="Arial"/>
          <w:sz w:val="20"/>
        </w:rPr>
      </w:pPr>
    </w:p>
    <w:p w14:paraId="776511C2" w14:textId="77777777" w:rsidR="00181D15" w:rsidRPr="00655F09" w:rsidRDefault="007C373C" w:rsidP="00BB172C">
      <w:pPr>
        <w:pStyle w:val="Heading3"/>
        <w:numPr>
          <w:ilvl w:val="1"/>
          <w:numId w:val="20"/>
        </w:numPr>
        <w:tabs>
          <w:tab w:val="clear" w:pos="2160"/>
          <w:tab w:val="left" w:pos="709"/>
        </w:tabs>
        <w:ind w:left="426"/>
        <w:rPr>
          <w:rStyle w:val="SubtleEmphasis"/>
          <w:i/>
          <w:iCs w:val="0"/>
          <w:color w:val="auto"/>
        </w:rPr>
      </w:pPr>
      <w:bookmarkStart w:id="379" w:name="_Toc53664844"/>
      <w:bookmarkStart w:id="380" w:name="_Toc319570750"/>
      <w:r w:rsidRPr="00655F09">
        <w:rPr>
          <w:rStyle w:val="SubtleEmphasis"/>
          <w:i/>
          <w:iCs w:val="0"/>
          <w:color w:val="auto"/>
        </w:rPr>
        <w:t>Communication of information</w:t>
      </w:r>
      <w:bookmarkEnd w:id="379"/>
      <w:r w:rsidRPr="00655F09">
        <w:rPr>
          <w:rStyle w:val="SubtleEmphasis"/>
          <w:i/>
          <w:iCs w:val="0"/>
          <w:color w:val="auto"/>
        </w:rPr>
        <w:t xml:space="preserve"> </w:t>
      </w:r>
      <w:bookmarkEnd w:id="380"/>
    </w:p>
    <w:p w14:paraId="7B67309D" w14:textId="77777777" w:rsidR="00E97231" w:rsidRPr="00655F09" w:rsidRDefault="00E97231" w:rsidP="00E97231">
      <w:pPr>
        <w:spacing w:line="276" w:lineRule="auto"/>
        <w:jc w:val="both"/>
        <w:rPr>
          <w:rStyle w:val="Emphasis"/>
          <w:rFonts w:ascii="Arial Narrow" w:hAnsi="Arial Narrow" w:cs="Arial"/>
          <w:i w:val="0"/>
        </w:rPr>
      </w:pPr>
    </w:p>
    <w:p w14:paraId="40C10207" w14:textId="77777777" w:rsidR="000E7248" w:rsidRPr="00655F09" w:rsidRDefault="007C373C" w:rsidP="00E55FA9">
      <w:pPr>
        <w:spacing w:line="276" w:lineRule="auto"/>
        <w:jc w:val="both"/>
        <w:rPr>
          <w:rStyle w:val="Emphasis"/>
          <w:rFonts w:ascii="Arial Narrow" w:hAnsi="Arial Narrow" w:cs="Arial"/>
          <w:i w:val="0"/>
        </w:rPr>
      </w:pPr>
      <w:r w:rsidRPr="00655F09">
        <w:rPr>
          <w:rStyle w:val="Emphasis"/>
          <w:rFonts w:ascii="Arial Narrow" w:hAnsi="Arial Narrow" w:cs="Arial"/>
          <w:i w:val="0"/>
        </w:rPr>
        <w:t xml:space="preserve">Council will aim to provide ongoing and up-to-date information to the </w:t>
      </w:r>
      <w:r w:rsidRPr="00655F09">
        <w:rPr>
          <w:rFonts w:ascii="Arial Narrow" w:hAnsi="Arial Narrow" w:cs="Arial"/>
        </w:rPr>
        <w:t>Facility Managers/Booking Officers</w:t>
      </w:r>
      <w:r w:rsidRPr="00655F09">
        <w:rPr>
          <w:rFonts w:ascii="Arial Narrow" w:hAnsi="Arial Narrow" w:cs="Arial"/>
          <w:i/>
        </w:rPr>
        <w:t xml:space="preserve"> </w:t>
      </w:r>
      <w:r w:rsidRPr="00655F09">
        <w:rPr>
          <w:rStyle w:val="Emphasis"/>
          <w:rFonts w:ascii="Arial Narrow" w:hAnsi="Arial Narrow" w:cs="Arial"/>
          <w:i w:val="0"/>
        </w:rPr>
        <w:t xml:space="preserve">that will assist in the day to day running of </w:t>
      </w:r>
      <w:r w:rsidR="005B5A9F">
        <w:rPr>
          <w:rStyle w:val="Emphasis"/>
          <w:rFonts w:ascii="Arial Narrow" w:hAnsi="Arial Narrow" w:cs="Arial"/>
          <w:i w:val="0"/>
        </w:rPr>
        <w:t>Community facilities man</w:t>
      </w:r>
      <w:r w:rsidR="007C773E">
        <w:rPr>
          <w:rStyle w:val="Emphasis"/>
          <w:rFonts w:ascii="Arial Narrow" w:hAnsi="Arial Narrow" w:cs="Arial"/>
          <w:i w:val="0"/>
        </w:rPr>
        <w:t>aged by Community Organisations</w:t>
      </w:r>
      <w:r w:rsidRPr="00655F09">
        <w:rPr>
          <w:rStyle w:val="Emphasis"/>
          <w:rFonts w:ascii="Arial Narrow" w:hAnsi="Arial Narrow" w:cs="Arial"/>
          <w:i w:val="0"/>
        </w:rPr>
        <w:t xml:space="preserve">. This will be done via email, Council’s </w:t>
      </w:r>
      <w:proofErr w:type="gramStart"/>
      <w:r w:rsidRPr="00655F09">
        <w:rPr>
          <w:rStyle w:val="Emphasis"/>
          <w:rFonts w:ascii="Arial Narrow" w:hAnsi="Arial Narrow" w:cs="Arial"/>
          <w:i w:val="0"/>
        </w:rPr>
        <w:t>website</w:t>
      </w:r>
      <w:proofErr w:type="gramEnd"/>
      <w:r w:rsidRPr="00655F09">
        <w:rPr>
          <w:rStyle w:val="Emphasis"/>
          <w:rFonts w:ascii="Arial Narrow" w:hAnsi="Arial Narrow" w:cs="Arial"/>
          <w:i w:val="0"/>
        </w:rPr>
        <w:t xml:space="preserve"> and post. </w:t>
      </w:r>
      <w:proofErr w:type="gramStart"/>
      <w:r w:rsidRPr="00655F09">
        <w:rPr>
          <w:rStyle w:val="Emphasis"/>
          <w:rFonts w:ascii="Arial Narrow" w:hAnsi="Arial Narrow" w:cs="Arial"/>
          <w:i w:val="0"/>
        </w:rPr>
        <w:t>Additionally</w:t>
      </w:r>
      <w:proofErr w:type="gramEnd"/>
      <w:r w:rsidRPr="00655F09">
        <w:rPr>
          <w:rStyle w:val="Emphasis"/>
          <w:rFonts w:ascii="Arial Narrow" w:hAnsi="Arial Narrow" w:cs="Arial"/>
          <w:i w:val="0"/>
        </w:rPr>
        <w:t xml:space="preserve"> information sessions and workshops will be offered on a range of topics to meet </w:t>
      </w:r>
      <w:r w:rsidRPr="00655F09">
        <w:rPr>
          <w:rFonts w:ascii="Arial Narrow" w:hAnsi="Arial Narrow" w:cs="Arial"/>
        </w:rPr>
        <w:t xml:space="preserve">Facility Managers/Booking </w:t>
      </w:r>
      <w:proofErr w:type="spellStart"/>
      <w:r w:rsidRPr="00655F09">
        <w:rPr>
          <w:rFonts w:ascii="Arial Narrow" w:hAnsi="Arial Narrow" w:cs="Arial"/>
        </w:rPr>
        <w:t>Officers</w:t>
      </w:r>
      <w:proofErr w:type="spellEnd"/>
      <w:r w:rsidRPr="00655F09">
        <w:rPr>
          <w:rFonts w:ascii="Arial Narrow" w:hAnsi="Arial Narrow" w:cs="Arial"/>
          <w:i/>
        </w:rPr>
        <w:t xml:space="preserve"> </w:t>
      </w:r>
      <w:r w:rsidRPr="00655F09">
        <w:rPr>
          <w:rStyle w:val="Emphasis"/>
          <w:rFonts w:ascii="Arial Narrow" w:hAnsi="Arial Narrow" w:cs="Arial"/>
          <w:i w:val="0"/>
        </w:rPr>
        <w:t xml:space="preserve">needs. </w:t>
      </w:r>
    </w:p>
    <w:p w14:paraId="47779E49" w14:textId="77777777" w:rsidR="000E7248" w:rsidRPr="00655F09" w:rsidRDefault="000E7248" w:rsidP="00E55FA9">
      <w:pPr>
        <w:spacing w:line="276" w:lineRule="auto"/>
        <w:jc w:val="both"/>
        <w:rPr>
          <w:rStyle w:val="Emphasis"/>
          <w:rFonts w:ascii="Arial Narrow" w:hAnsi="Arial Narrow" w:cs="Arial"/>
          <w:i w:val="0"/>
        </w:rPr>
      </w:pPr>
    </w:p>
    <w:p w14:paraId="530024E5" w14:textId="77777777" w:rsidR="00603752" w:rsidRPr="00655F09" w:rsidRDefault="00603752">
      <w:pPr>
        <w:rPr>
          <w:rFonts w:ascii="Arial Narrow" w:hAnsi="Arial Narrow" w:cs="Arial"/>
        </w:rPr>
      </w:pPr>
      <w:r w:rsidRPr="00655F09">
        <w:rPr>
          <w:rFonts w:ascii="Arial Narrow" w:hAnsi="Arial Narrow" w:cs="Arial"/>
        </w:rPr>
        <w:br w:type="page"/>
      </w:r>
    </w:p>
    <w:p w14:paraId="47943EE1" w14:textId="77777777" w:rsidR="00101BA4" w:rsidRPr="00655F09" w:rsidRDefault="00101BA4" w:rsidP="00101BA4">
      <w:pPr>
        <w:pStyle w:val="ListParagraph"/>
        <w:rPr>
          <w:rFonts w:ascii="Arial Narrow" w:hAnsi="Arial Narrow" w:cs="Arial"/>
          <w:b/>
          <w:sz w:val="20"/>
        </w:rPr>
      </w:pPr>
    </w:p>
    <w:p w14:paraId="1D3D27D7" w14:textId="77777777" w:rsidR="00101BA4" w:rsidRPr="00655F09" w:rsidRDefault="00101BA4" w:rsidP="00101BA4">
      <w:pPr>
        <w:pStyle w:val="ListParagraph"/>
        <w:rPr>
          <w:rFonts w:ascii="Arial Narrow" w:hAnsi="Arial Narrow" w:cs="Arial"/>
          <w:sz w:val="20"/>
        </w:rPr>
      </w:pPr>
    </w:p>
    <w:p w14:paraId="4E2E1E60" w14:textId="77777777" w:rsidR="006E7D17" w:rsidRPr="00914D23" w:rsidRDefault="00914D23" w:rsidP="00BB172C">
      <w:pPr>
        <w:pStyle w:val="Heading2"/>
        <w:ind w:left="426"/>
        <w:rPr>
          <w:color w:val="FF0000"/>
        </w:rPr>
      </w:pPr>
      <w:bookmarkStart w:id="381" w:name="_Toc53664845"/>
      <w:r w:rsidRPr="00914D23">
        <w:t>DEFINITIONS</w:t>
      </w:r>
      <w:bookmarkEnd w:id="381"/>
      <w:r w:rsidRPr="00914D23">
        <w:t xml:space="preserve"> </w:t>
      </w:r>
    </w:p>
    <w:p w14:paraId="5A501659" w14:textId="77777777" w:rsidR="00907F2C" w:rsidRPr="00655F09" w:rsidRDefault="00907F2C" w:rsidP="00907F2C">
      <w:pPr>
        <w:pStyle w:val="ListParagraph"/>
        <w:ind w:left="2127"/>
        <w:rPr>
          <w:rFonts w:ascii="Arial Narrow" w:hAnsi="Arial Narrow"/>
          <w:b/>
          <w:i/>
          <w:color w:val="FF0000"/>
        </w:rPr>
      </w:pPr>
    </w:p>
    <w:p w14:paraId="4D764D7E" w14:textId="77777777" w:rsidR="00733B68" w:rsidRPr="00655F09" w:rsidRDefault="007C373C" w:rsidP="00733B68">
      <w:pPr>
        <w:spacing w:line="276" w:lineRule="auto"/>
        <w:jc w:val="both"/>
        <w:rPr>
          <w:rFonts w:ascii="Arial Narrow" w:hAnsi="Arial Narrow" w:cs="Arial"/>
        </w:rPr>
      </w:pPr>
      <w:r w:rsidRPr="00655F09">
        <w:rPr>
          <w:rFonts w:ascii="Arial Narrow" w:hAnsi="Arial Narrow" w:cs="Arial"/>
        </w:rPr>
        <w:t>Terms within the Community Facilities Hire Handbook requiring definition or explanation are:</w:t>
      </w:r>
    </w:p>
    <w:p w14:paraId="4E87A999" w14:textId="77777777" w:rsidR="00682FA7" w:rsidRPr="00655F09" w:rsidRDefault="00682FA7" w:rsidP="00733B68">
      <w:pPr>
        <w:spacing w:line="276" w:lineRule="auto"/>
        <w:jc w:val="both"/>
        <w:rPr>
          <w:rFonts w:ascii="Arial Narrow" w:hAnsi="Arial Narrow" w:cs="Arial"/>
        </w:rPr>
      </w:pPr>
    </w:p>
    <w:p w14:paraId="45822FB8" w14:textId="77777777" w:rsidR="00682FA7" w:rsidRPr="00655F09" w:rsidRDefault="007C373C" w:rsidP="00733B68">
      <w:pPr>
        <w:spacing w:line="276" w:lineRule="auto"/>
        <w:jc w:val="both"/>
        <w:rPr>
          <w:rFonts w:ascii="Arial Narrow" w:hAnsi="Arial Narrow" w:cs="Arial"/>
          <w:b/>
          <w:i/>
        </w:rPr>
      </w:pPr>
      <w:r w:rsidRPr="00655F09">
        <w:rPr>
          <w:rFonts w:ascii="Arial Narrow" w:hAnsi="Arial Narrow" w:cs="Arial"/>
          <w:b/>
          <w:i/>
        </w:rPr>
        <w:t>Council</w:t>
      </w:r>
    </w:p>
    <w:p w14:paraId="2E6D7738" w14:textId="77777777" w:rsidR="00682FA7" w:rsidRPr="00655F09" w:rsidRDefault="007C373C" w:rsidP="00733B68">
      <w:pPr>
        <w:spacing w:line="276" w:lineRule="auto"/>
        <w:jc w:val="both"/>
        <w:rPr>
          <w:rFonts w:ascii="Arial Narrow" w:hAnsi="Arial Narrow" w:cs="Arial"/>
        </w:rPr>
      </w:pPr>
      <w:r w:rsidRPr="00655F09">
        <w:rPr>
          <w:rFonts w:ascii="Arial Narrow" w:hAnsi="Arial Narrow" w:cs="Arial"/>
        </w:rPr>
        <w:t xml:space="preserve">Maroondah City Council including employees, </w:t>
      </w:r>
      <w:proofErr w:type="gramStart"/>
      <w:r w:rsidRPr="00655F09">
        <w:rPr>
          <w:rFonts w:ascii="Arial Narrow" w:hAnsi="Arial Narrow" w:cs="Arial"/>
        </w:rPr>
        <w:t>agents</w:t>
      </w:r>
      <w:proofErr w:type="gramEnd"/>
      <w:r w:rsidRPr="00655F09">
        <w:rPr>
          <w:rFonts w:ascii="Arial Narrow" w:hAnsi="Arial Narrow" w:cs="Arial"/>
        </w:rPr>
        <w:t xml:space="preserve"> and Ward Councillors</w:t>
      </w:r>
    </w:p>
    <w:p w14:paraId="38835CDC" w14:textId="77777777" w:rsidR="00733B68" w:rsidRPr="00655F09" w:rsidRDefault="00733B68" w:rsidP="00733B68">
      <w:pPr>
        <w:spacing w:line="276" w:lineRule="auto"/>
        <w:jc w:val="both"/>
        <w:rPr>
          <w:rFonts w:ascii="Arial Narrow" w:hAnsi="Arial Narrow" w:cs="Arial"/>
          <w:sz w:val="8"/>
          <w:szCs w:val="8"/>
        </w:rPr>
      </w:pPr>
    </w:p>
    <w:p w14:paraId="228E42A2" w14:textId="77777777" w:rsidR="00733B68" w:rsidRPr="00655F09" w:rsidRDefault="00733B68" w:rsidP="00733B68">
      <w:pPr>
        <w:spacing w:line="276" w:lineRule="auto"/>
        <w:ind w:left="284"/>
        <w:jc w:val="both"/>
        <w:rPr>
          <w:rFonts w:ascii="Arial Narrow" w:hAnsi="Arial Narrow" w:cs="Arial"/>
          <w:b/>
          <w:i/>
        </w:rPr>
      </w:pPr>
    </w:p>
    <w:p w14:paraId="469F0B1B" w14:textId="77777777" w:rsidR="00733B68" w:rsidRPr="00655F09" w:rsidRDefault="007C373C" w:rsidP="00733B68">
      <w:pPr>
        <w:spacing w:line="276" w:lineRule="auto"/>
        <w:jc w:val="both"/>
        <w:rPr>
          <w:rFonts w:ascii="Arial Narrow" w:hAnsi="Arial Narrow" w:cs="Arial"/>
          <w:b/>
          <w:i/>
        </w:rPr>
      </w:pPr>
      <w:r w:rsidRPr="00655F09">
        <w:rPr>
          <w:rFonts w:ascii="Arial Narrow" w:hAnsi="Arial Narrow" w:cs="Arial"/>
          <w:b/>
          <w:i/>
        </w:rPr>
        <w:t>Regular Hire</w:t>
      </w:r>
    </w:p>
    <w:p w14:paraId="5E79E4DF" w14:textId="77777777" w:rsidR="00733B68" w:rsidRPr="00655F09" w:rsidRDefault="007C373C" w:rsidP="00733B68">
      <w:pPr>
        <w:spacing w:line="276" w:lineRule="auto"/>
        <w:jc w:val="both"/>
        <w:rPr>
          <w:rFonts w:ascii="Arial Narrow" w:hAnsi="Arial Narrow" w:cs="Arial"/>
        </w:rPr>
      </w:pPr>
      <w:r w:rsidRPr="00655F09">
        <w:rPr>
          <w:rFonts w:ascii="Arial Narrow" w:hAnsi="Arial Narrow" w:cs="Arial"/>
        </w:rPr>
        <w:t xml:space="preserve">Any community organisation, group or individual that hirers a Council owned facility on an ongoing basis for a specified minimum number of bookings. </w:t>
      </w:r>
    </w:p>
    <w:p w14:paraId="054E2598" w14:textId="77777777" w:rsidR="00733B68" w:rsidRPr="00655F09" w:rsidRDefault="00733B68" w:rsidP="00733B68">
      <w:pPr>
        <w:spacing w:line="276" w:lineRule="auto"/>
        <w:jc w:val="both"/>
        <w:rPr>
          <w:rFonts w:ascii="Arial Narrow" w:hAnsi="Arial Narrow" w:cs="Arial"/>
        </w:rPr>
      </w:pPr>
    </w:p>
    <w:p w14:paraId="2204DEE2" w14:textId="77777777" w:rsidR="00733B68" w:rsidRPr="00655F09" w:rsidRDefault="007C373C" w:rsidP="00733B68">
      <w:pPr>
        <w:spacing w:line="276" w:lineRule="auto"/>
        <w:jc w:val="both"/>
        <w:rPr>
          <w:rFonts w:ascii="Arial Narrow" w:hAnsi="Arial Narrow" w:cs="Arial"/>
          <w:b/>
          <w:i/>
        </w:rPr>
      </w:pPr>
      <w:r w:rsidRPr="00655F09">
        <w:rPr>
          <w:rFonts w:ascii="Arial Narrow" w:hAnsi="Arial Narrow" w:cs="Arial"/>
          <w:b/>
          <w:i/>
        </w:rPr>
        <w:t>Casual Hire</w:t>
      </w:r>
    </w:p>
    <w:p w14:paraId="2FE75374" w14:textId="77777777" w:rsidR="00733B68" w:rsidRPr="00655F09" w:rsidRDefault="007C373C" w:rsidP="00733B68">
      <w:pPr>
        <w:spacing w:line="276" w:lineRule="auto"/>
        <w:jc w:val="both"/>
        <w:rPr>
          <w:rFonts w:ascii="Arial Narrow" w:hAnsi="Arial Narrow" w:cs="Arial"/>
          <w:b/>
        </w:rPr>
      </w:pPr>
      <w:r w:rsidRPr="00655F09">
        <w:rPr>
          <w:rFonts w:ascii="Arial Narrow" w:hAnsi="Arial Narrow" w:cs="Arial"/>
        </w:rPr>
        <w:t>Any community organisation, group or individual that hirers a Council owned facility once-off or for a specific occasion.</w:t>
      </w:r>
    </w:p>
    <w:p w14:paraId="58794A54" w14:textId="77777777" w:rsidR="00733B68" w:rsidRPr="00655F09" w:rsidRDefault="00733B68" w:rsidP="00733B68">
      <w:pPr>
        <w:spacing w:line="276" w:lineRule="auto"/>
        <w:jc w:val="both"/>
        <w:rPr>
          <w:rFonts w:ascii="Arial Narrow" w:hAnsi="Arial Narrow" w:cs="Arial"/>
          <w:color w:val="FF0000"/>
        </w:rPr>
      </w:pPr>
    </w:p>
    <w:p w14:paraId="40255367" w14:textId="77777777" w:rsidR="00733B68" w:rsidRPr="00655F09" w:rsidRDefault="007C373C" w:rsidP="00733B68">
      <w:pPr>
        <w:spacing w:line="276" w:lineRule="auto"/>
        <w:jc w:val="both"/>
        <w:rPr>
          <w:rFonts w:ascii="Arial Narrow" w:hAnsi="Arial Narrow" w:cs="Arial"/>
          <w:b/>
          <w:i/>
          <w:color w:val="FF0000"/>
        </w:rPr>
      </w:pPr>
      <w:r w:rsidRPr="00655F09">
        <w:rPr>
          <w:rFonts w:ascii="Arial Narrow" w:hAnsi="Arial Narrow"/>
          <w:b/>
          <w:i/>
        </w:rPr>
        <w:t>Facility Managers/Bookings Officers</w:t>
      </w:r>
      <w:r w:rsidRPr="00655F09">
        <w:rPr>
          <w:rFonts w:ascii="Arial Narrow" w:hAnsi="Arial Narrow" w:cs="Arial"/>
          <w:b/>
          <w:i/>
          <w:color w:val="FF0000"/>
        </w:rPr>
        <w:t xml:space="preserve"> </w:t>
      </w:r>
    </w:p>
    <w:p w14:paraId="72FD7CEB" w14:textId="77777777" w:rsidR="002E2556" w:rsidRPr="00655F09" w:rsidRDefault="007C373C" w:rsidP="002E2556">
      <w:pPr>
        <w:ind w:right="-46"/>
        <w:jc w:val="both"/>
        <w:rPr>
          <w:rFonts w:cs="Arial"/>
        </w:rPr>
      </w:pPr>
      <w:r w:rsidRPr="00655F09">
        <w:rPr>
          <w:rFonts w:ascii="Arial Narrow" w:hAnsi="Arial Narrow" w:cs="Arial"/>
        </w:rPr>
        <w:t>The office bearer from the facility managing body or an appointed person with the responsibility of hiring the facility.</w:t>
      </w:r>
      <w:r w:rsidR="002E2556" w:rsidRPr="00655F09">
        <w:rPr>
          <w:rFonts w:ascii="Arial Narrow" w:hAnsi="Arial Narrow" w:cs="Arial"/>
        </w:rPr>
        <w:t xml:space="preserve"> This person</w:t>
      </w:r>
      <w:r w:rsidR="007C773E">
        <w:rPr>
          <w:rFonts w:ascii="Arial Narrow" w:hAnsi="Arial Narrow" w:cs="Arial"/>
        </w:rPr>
        <w:t xml:space="preserve"> may be a Council employee, paid community organisation employee or volunteer. Each Officer </w:t>
      </w:r>
      <w:r w:rsidR="002E2556" w:rsidRPr="00655F09">
        <w:rPr>
          <w:rFonts w:ascii="Arial Narrow" w:hAnsi="Arial Narrow" w:cs="Arial"/>
        </w:rPr>
        <w:t xml:space="preserve">must have attended a bi-annual </w:t>
      </w:r>
      <w:r w:rsidR="009505FD" w:rsidRPr="00655F09">
        <w:rPr>
          <w:rFonts w:ascii="Arial Narrow" w:hAnsi="Arial Narrow" w:cs="Arial"/>
        </w:rPr>
        <w:t xml:space="preserve">Council </w:t>
      </w:r>
      <w:r w:rsidR="002E2556" w:rsidRPr="00655F09">
        <w:rPr>
          <w:rFonts w:ascii="Arial Narrow" w:hAnsi="Arial Narrow" w:cs="Arial"/>
        </w:rPr>
        <w:t>training session</w:t>
      </w:r>
      <w:r w:rsidR="00907F2C" w:rsidRPr="00655F09">
        <w:rPr>
          <w:rFonts w:ascii="Arial Narrow" w:hAnsi="Arial Narrow" w:cs="Arial"/>
        </w:rPr>
        <w:t xml:space="preserve"> or </w:t>
      </w:r>
      <w:r w:rsidR="009505FD" w:rsidRPr="00655F09">
        <w:rPr>
          <w:rFonts w:ascii="Arial Narrow" w:hAnsi="Arial Narrow" w:cs="Arial"/>
        </w:rPr>
        <w:t xml:space="preserve">1:1 </w:t>
      </w:r>
      <w:r w:rsidR="00907F2C" w:rsidRPr="00655F09">
        <w:rPr>
          <w:rFonts w:ascii="Arial Narrow" w:hAnsi="Arial Narrow" w:cs="Arial"/>
        </w:rPr>
        <w:t>Council training session.</w:t>
      </w:r>
    </w:p>
    <w:p w14:paraId="01AE2FCC" w14:textId="77777777" w:rsidR="00733B68" w:rsidRPr="00655F09" w:rsidRDefault="00733B68" w:rsidP="00733B68">
      <w:pPr>
        <w:spacing w:line="276" w:lineRule="auto"/>
        <w:jc w:val="both"/>
        <w:rPr>
          <w:rFonts w:ascii="Arial Narrow" w:hAnsi="Arial Narrow" w:cs="Arial"/>
        </w:rPr>
      </w:pPr>
    </w:p>
    <w:p w14:paraId="126C524B" w14:textId="77777777" w:rsidR="00733B68" w:rsidRPr="00655F09" w:rsidRDefault="007C373C" w:rsidP="00733B68">
      <w:pPr>
        <w:spacing w:line="276" w:lineRule="auto"/>
        <w:jc w:val="both"/>
        <w:rPr>
          <w:rFonts w:ascii="Arial Narrow" w:hAnsi="Arial Narrow"/>
          <w:b/>
          <w:i/>
        </w:rPr>
      </w:pPr>
      <w:r w:rsidRPr="00655F09">
        <w:rPr>
          <w:rFonts w:ascii="Arial Narrow" w:hAnsi="Arial Narrow"/>
          <w:b/>
          <w:i/>
        </w:rPr>
        <w:t>Hirer</w:t>
      </w:r>
    </w:p>
    <w:p w14:paraId="609DCF07" w14:textId="77777777" w:rsidR="00733B68" w:rsidRPr="00655F09" w:rsidRDefault="007C373C" w:rsidP="00733B68">
      <w:pPr>
        <w:spacing w:line="276" w:lineRule="auto"/>
        <w:jc w:val="both"/>
        <w:rPr>
          <w:rFonts w:ascii="Arial Narrow" w:hAnsi="Arial Narrow"/>
        </w:rPr>
      </w:pPr>
      <w:r w:rsidRPr="00655F09">
        <w:rPr>
          <w:rFonts w:ascii="Arial Narrow" w:hAnsi="Arial Narrow"/>
        </w:rPr>
        <w:t xml:space="preserve">The community organisation or group representative, or individual specified in the Hire Agreement Form and where it is consistent with the context, includes the Hirer’s employees, agents, </w:t>
      </w:r>
      <w:proofErr w:type="gramStart"/>
      <w:r w:rsidRPr="00655F09">
        <w:rPr>
          <w:rFonts w:ascii="Arial Narrow" w:hAnsi="Arial Narrow"/>
        </w:rPr>
        <w:t>invitees</w:t>
      </w:r>
      <w:proofErr w:type="gramEnd"/>
      <w:r w:rsidRPr="00655F09">
        <w:rPr>
          <w:rFonts w:ascii="Arial Narrow" w:hAnsi="Arial Narrow"/>
        </w:rPr>
        <w:t xml:space="preserve"> and persons the Hirer allows in the facility.</w:t>
      </w:r>
    </w:p>
    <w:p w14:paraId="211C30D6" w14:textId="77777777" w:rsidR="00733B68" w:rsidRPr="00655F09" w:rsidRDefault="00733B68" w:rsidP="00733B68">
      <w:pPr>
        <w:spacing w:line="276" w:lineRule="auto"/>
        <w:jc w:val="both"/>
        <w:rPr>
          <w:rFonts w:ascii="Arial Narrow" w:hAnsi="Arial Narrow"/>
        </w:rPr>
      </w:pPr>
    </w:p>
    <w:p w14:paraId="518A4DCB" w14:textId="77777777" w:rsidR="00733B68" w:rsidRPr="00655F09" w:rsidRDefault="007C373C" w:rsidP="00733B68">
      <w:pPr>
        <w:spacing w:line="276" w:lineRule="auto"/>
        <w:jc w:val="both"/>
        <w:rPr>
          <w:rFonts w:ascii="Arial Narrow" w:hAnsi="Arial Narrow" w:cs="Arial"/>
          <w:b/>
          <w:i/>
        </w:rPr>
      </w:pPr>
      <w:r w:rsidRPr="00655F09">
        <w:rPr>
          <w:rFonts w:ascii="Arial Narrow" w:hAnsi="Arial Narrow" w:cs="Arial"/>
          <w:b/>
          <w:i/>
        </w:rPr>
        <w:t>Community Organisation/Groups</w:t>
      </w:r>
    </w:p>
    <w:p w14:paraId="41D74C99" w14:textId="77777777" w:rsidR="00733B68" w:rsidRPr="00655F09" w:rsidRDefault="007C373C" w:rsidP="00733B68">
      <w:pPr>
        <w:spacing w:line="276" w:lineRule="auto"/>
        <w:jc w:val="both"/>
        <w:rPr>
          <w:rFonts w:ascii="Arial Narrow" w:hAnsi="Arial Narrow" w:cs="Arial"/>
        </w:rPr>
      </w:pPr>
      <w:r w:rsidRPr="00655F09">
        <w:rPr>
          <w:rFonts w:ascii="Arial Narrow" w:hAnsi="Arial Narrow" w:cs="Arial"/>
        </w:rPr>
        <w:t xml:space="preserve">A not for profit organisation that exists exclusively for charitable purposes or as an amateur sporting group, arts, </w:t>
      </w:r>
      <w:proofErr w:type="gramStart"/>
      <w:r w:rsidRPr="00655F09">
        <w:rPr>
          <w:rFonts w:ascii="Arial Narrow" w:hAnsi="Arial Narrow" w:cs="Arial"/>
        </w:rPr>
        <w:t>craft</w:t>
      </w:r>
      <w:proofErr w:type="gramEnd"/>
      <w:r w:rsidRPr="00655F09">
        <w:rPr>
          <w:rFonts w:ascii="Arial Narrow" w:hAnsi="Arial Narrow" w:cs="Arial"/>
        </w:rPr>
        <w:t xml:space="preserve"> or other special interest group established for the benefit of the community of the Maroondah City Council. </w:t>
      </w:r>
    </w:p>
    <w:p w14:paraId="7BA259FA" w14:textId="77777777" w:rsidR="00733B68" w:rsidRPr="00655F09" w:rsidRDefault="00733B68" w:rsidP="00733B68">
      <w:pPr>
        <w:spacing w:line="360" w:lineRule="auto"/>
        <w:rPr>
          <w:rFonts w:ascii="Arial Narrow" w:hAnsi="Arial Narrow" w:cs="Arial"/>
          <w:b/>
          <w:i/>
          <w:color w:val="000000"/>
        </w:rPr>
      </w:pPr>
    </w:p>
    <w:p w14:paraId="1E62C834" w14:textId="77777777" w:rsidR="00733B68" w:rsidRPr="00655F09" w:rsidRDefault="007C373C" w:rsidP="00733B68">
      <w:pPr>
        <w:spacing w:line="360" w:lineRule="auto"/>
        <w:rPr>
          <w:rFonts w:ascii="Arial Narrow" w:hAnsi="Arial Narrow" w:cs="Arial"/>
          <w:color w:val="000000"/>
        </w:rPr>
      </w:pPr>
      <w:r w:rsidRPr="00655F09">
        <w:rPr>
          <w:rFonts w:ascii="Arial Narrow" w:hAnsi="Arial Narrow" w:cs="Arial"/>
          <w:b/>
          <w:i/>
          <w:color w:val="000000"/>
        </w:rPr>
        <w:t>Hiring of facilities</w:t>
      </w:r>
      <w:r w:rsidRPr="00655F09">
        <w:rPr>
          <w:rFonts w:ascii="Arial Narrow" w:hAnsi="Arial Narrow" w:cs="Arial"/>
          <w:color w:val="000000"/>
        </w:rPr>
        <w:t xml:space="preserve"> refers to use of a Council owned or managed facility on a single, </w:t>
      </w:r>
      <w:proofErr w:type="gramStart"/>
      <w:r w:rsidRPr="00655F09">
        <w:rPr>
          <w:rFonts w:ascii="Arial Narrow" w:hAnsi="Arial Narrow" w:cs="Arial"/>
          <w:color w:val="000000"/>
        </w:rPr>
        <w:t>irregular</w:t>
      </w:r>
      <w:proofErr w:type="gramEnd"/>
      <w:r w:rsidRPr="00655F09">
        <w:rPr>
          <w:rFonts w:ascii="Arial Narrow" w:hAnsi="Arial Narrow" w:cs="Arial"/>
          <w:color w:val="000000"/>
        </w:rPr>
        <w:t xml:space="preserve"> or regular basis for the purpose of a sporting activity, meeting, </w:t>
      </w:r>
      <w:r w:rsidRPr="00655F09">
        <w:rPr>
          <w:rFonts w:ascii="Arial Narrow" w:hAnsi="Arial Narrow" w:cs="Arial"/>
          <w:i/>
          <w:color w:val="000000"/>
        </w:rPr>
        <w:t>function</w:t>
      </w:r>
      <w:r w:rsidRPr="00655F09">
        <w:rPr>
          <w:rFonts w:ascii="Arial Narrow" w:hAnsi="Arial Narrow" w:cs="Arial"/>
          <w:color w:val="000000"/>
        </w:rPr>
        <w:t>, party.</w:t>
      </w:r>
    </w:p>
    <w:p w14:paraId="4EA73A72" w14:textId="77777777" w:rsidR="00907F2C" w:rsidRPr="00655F09" w:rsidRDefault="00907F2C" w:rsidP="00733B68">
      <w:pPr>
        <w:spacing w:line="360" w:lineRule="auto"/>
        <w:rPr>
          <w:rFonts w:ascii="Arial Narrow" w:hAnsi="Arial Narrow" w:cs="Arial"/>
          <w:b/>
          <w:i/>
          <w:color w:val="000000"/>
        </w:rPr>
      </w:pPr>
    </w:p>
    <w:p w14:paraId="007A132A" w14:textId="77777777" w:rsidR="00733B68" w:rsidRPr="00655F09" w:rsidRDefault="007C373C" w:rsidP="00733B68">
      <w:pPr>
        <w:spacing w:line="360" w:lineRule="auto"/>
        <w:rPr>
          <w:rFonts w:ascii="Arial Narrow" w:hAnsi="Arial Narrow"/>
        </w:rPr>
      </w:pPr>
      <w:r w:rsidRPr="00655F09">
        <w:rPr>
          <w:rFonts w:ascii="Arial Narrow" w:hAnsi="Arial Narrow" w:cs="Arial"/>
          <w:b/>
          <w:i/>
          <w:color w:val="000000"/>
        </w:rPr>
        <w:t xml:space="preserve">Council facility </w:t>
      </w:r>
      <w:r w:rsidRPr="00655F09">
        <w:rPr>
          <w:rFonts w:ascii="Arial Narrow" w:hAnsi="Arial Narrow" w:cs="Arial"/>
          <w:color w:val="000000"/>
        </w:rPr>
        <w:t xml:space="preserve">means a sports field, reserve, </w:t>
      </w:r>
      <w:proofErr w:type="gramStart"/>
      <w:r w:rsidRPr="00655F09">
        <w:rPr>
          <w:rFonts w:ascii="Arial Narrow" w:hAnsi="Arial Narrow" w:cs="Arial"/>
          <w:color w:val="000000"/>
        </w:rPr>
        <w:t>pavilion</w:t>
      </w:r>
      <w:proofErr w:type="gramEnd"/>
      <w:r w:rsidRPr="00655F09">
        <w:rPr>
          <w:rFonts w:ascii="Arial Narrow" w:hAnsi="Arial Narrow" w:cs="Arial"/>
          <w:color w:val="000000"/>
        </w:rPr>
        <w:t xml:space="preserve"> or other building owned or managed by Council directly or indirectly.</w:t>
      </w:r>
    </w:p>
    <w:p w14:paraId="663DED60" w14:textId="77777777" w:rsidR="00733B68" w:rsidRPr="00655F09" w:rsidRDefault="00733B68" w:rsidP="00733B68">
      <w:pPr>
        <w:spacing w:line="360" w:lineRule="auto"/>
        <w:rPr>
          <w:rFonts w:ascii="Arial Narrow" w:hAnsi="Arial Narrow" w:cs="Arial"/>
          <w:b/>
          <w:i/>
          <w:color w:val="000000"/>
        </w:rPr>
      </w:pPr>
    </w:p>
    <w:p w14:paraId="70C861C7" w14:textId="77777777" w:rsidR="00733B68" w:rsidRPr="00655F09" w:rsidRDefault="007C373C" w:rsidP="00733B68">
      <w:pPr>
        <w:spacing w:line="360" w:lineRule="auto"/>
        <w:rPr>
          <w:rFonts w:ascii="Arial Narrow" w:hAnsi="Arial Narrow" w:cs="Arial"/>
          <w:color w:val="000000"/>
        </w:rPr>
      </w:pPr>
      <w:r w:rsidRPr="00655F09">
        <w:rPr>
          <w:rFonts w:ascii="Arial Narrow" w:hAnsi="Arial Narrow" w:cs="Arial"/>
          <w:b/>
          <w:i/>
          <w:color w:val="000000"/>
        </w:rPr>
        <w:t xml:space="preserve">Function </w:t>
      </w:r>
      <w:r w:rsidRPr="00655F09">
        <w:rPr>
          <w:rFonts w:ascii="Arial Narrow" w:hAnsi="Arial Narrow" w:cs="Arial"/>
          <w:color w:val="000000"/>
        </w:rPr>
        <w:t xml:space="preserve">is defined as the gathering of people for a social and/or informative/education event however does not extend to being a celebration </w:t>
      </w:r>
      <w:proofErr w:type="gramStart"/>
      <w:r w:rsidRPr="00655F09">
        <w:rPr>
          <w:rFonts w:ascii="Arial Narrow" w:hAnsi="Arial Narrow" w:cs="Arial"/>
          <w:color w:val="000000"/>
        </w:rPr>
        <w:t>i.e.</w:t>
      </w:r>
      <w:proofErr w:type="gramEnd"/>
      <w:r w:rsidRPr="00655F09">
        <w:rPr>
          <w:rFonts w:ascii="Arial Narrow" w:hAnsi="Arial Narrow" w:cs="Arial"/>
          <w:color w:val="000000"/>
        </w:rPr>
        <w:t xml:space="preserve"> not a party.</w:t>
      </w:r>
    </w:p>
    <w:p w14:paraId="525BF5CB" w14:textId="77777777" w:rsidR="00733B68" w:rsidRPr="00655F09" w:rsidRDefault="00733B68" w:rsidP="00733B68">
      <w:pPr>
        <w:spacing w:line="360" w:lineRule="auto"/>
        <w:rPr>
          <w:rFonts w:ascii="Arial Narrow" w:hAnsi="Arial Narrow" w:cs="Arial"/>
          <w:b/>
          <w:i/>
          <w:color w:val="000000"/>
        </w:rPr>
      </w:pPr>
    </w:p>
    <w:p w14:paraId="2CF1592B" w14:textId="77777777" w:rsidR="00733B68" w:rsidRPr="00655F09" w:rsidRDefault="007C373C" w:rsidP="00733B68">
      <w:pPr>
        <w:spacing w:line="360" w:lineRule="auto"/>
        <w:rPr>
          <w:rFonts w:ascii="Arial Narrow" w:hAnsi="Arial Narrow" w:cs="Arial"/>
          <w:color w:val="000000"/>
        </w:rPr>
      </w:pPr>
      <w:r w:rsidRPr="00655F09">
        <w:rPr>
          <w:rFonts w:ascii="Arial Narrow" w:hAnsi="Arial Narrow" w:cs="Arial"/>
          <w:color w:val="000000"/>
        </w:rPr>
        <w:t xml:space="preserve">A </w:t>
      </w:r>
      <w:r w:rsidRPr="00655F09">
        <w:rPr>
          <w:rFonts w:ascii="Arial Narrow" w:hAnsi="Arial Narrow" w:cs="Arial"/>
          <w:b/>
          <w:i/>
          <w:color w:val="000000"/>
        </w:rPr>
        <w:t xml:space="preserve">meeting </w:t>
      </w:r>
      <w:r w:rsidRPr="00655F09">
        <w:rPr>
          <w:rFonts w:ascii="Arial Narrow" w:hAnsi="Arial Narrow" w:cs="Arial"/>
          <w:color w:val="000000"/>
        </w:rPr>
        <w:t>is defined as the gathering of people, usually in a seated formation for the purpose of discussing business.</w:t>
      </w:r>
    </w:p>
    <w:p w14:paraId="41F69A17" w14:textId="77777777" w:rsidR="00733B68" w:rsidRPr="00655F09" w:rsidRDefault="00733B68" w:rsidP="00733B68">
      <w:pPr>
        <w:spacing w:line="360" w:lineRule="auto"/>
        <w:rPr>
          <w:rFonts w:ascii="Arial Narrow" w:hAnsi="Arial Narrow" w:cs="Arial"/>
          <w:color w:val="000000"/>
        </w:rPr>
      </w:pPr>
    </w:p>
    <w:p w14:paraId="2C824B89" w14:textId="77777777" w:rsidR="00733B68" w:rsidRPr="00655F09" w:rsidRDefault="007C373C" w:rsidP="00733B68">
      <w:pPr>
        <w:spacing w:line="360" w:lineRule="auto"/>
        <w:rPr>
          <w:rFonts w:ascii="Arial Narrow" w:hAnsi="Arial Narrow" w:cs="Arial"/>
          <w:color w:val="000000"/>
        </w:rPr>
      </w:pPr>
      <w:r w:rsidRPr="00655F09">
        <w:rPr>
          <w:rFonts w:ascii="Arial Narrow" w:hAnsi="Arial Narrow" w:cs="Arial"/>
          <w:b/>
          <w:i/>
          <w:color w:val="000000"/>
        </w:rPr>
        <w:t xml:space="preserve">Parties </w:t>
      </w:r>
      <w:r w:rsidRPr="00655F09">
        <w:rPr>
          <w:rFonts w:ascii="Arial Narrow" w:hAnsi="Arial Narrow" w:cs="Arial"/>
          <w:color w:val="000000"/>
        </w:rPr>
        <w:t>are defined as the gathering of people for the purpose of celebrating.</w:t>
      </w:r>
    </w:p>
    <w:p w14:paraId="1D987ED1" w14:textId="77777777" w:rsidR="000E7248" w:rsidRPr="00655F09" w:rsidRDefault="000E7248" w:rsidP="00BD712B">
      <w:pPr>
        <w:rPr>
          <w:rFonts w:ascii="Arial Narrow" w:hAnsi="Arial Narrow" w:cs="Arial"/>
          <w:b/>
          <w:sz w:val="20"/>
          <w:u w:val="single"/>
        </w:rPr>
      </w:pPr>
    </w:p>
    <w:p w14:paraId="7E45ECAB" w14:textId="77777777" w:rsidR="00C63AFE" w:rsidRPr="00655F09" w:rsidRDefault="00C63AFE" w:rsidP="00625345">
      <w:pPr>
        <w:ind w:left="720"/>
        <w:rPr>
          <w:rFonts w:ascii="Arial Narrow" w:hAnsi="Arial Narrow" w:cs="Arial"/>
          <w:b/>
          <w:sz w:val="20"/>
          <w:u w:val="single"/>
        </w:rPr>
      </w:pPr>
    </w:p>
    <w:p w14:paraId="5B9546AB" w14:textId="77777777" w:rsidR="002E2556" w:rsidRPr="00655F09" w:rsidRDefault="002E2556" w:rsidP="00625345">
      <w:pPr>
        <w:ind w:left="720"/>
        <w:rPr>
          <w:rFonts w:ascii="Arial Narrow" w:hAnsi="Arial Narrow" w:cs="Arial"/>
          <w:b/>
          <w:sz w:val="20"/>
          <w:u w:val="single"/>
        </w:rPr>
      </w:pPr>
    </w:p>
    <w:p w14:paraId="08C4F35A" w14:textId="77777777" w:rsidR="002E2556" w:rsidRPr="00655F09" w:rsidRDefault="002E2556" w:rsidP="00625345">
      <w:pPr>
        <w:ind w:left="720"/>
        <w:rPr>
          <w:rFonts w:ascii="Arial Narrow" w:hAnsi="Arial Narrow" w:cs="Arial"/>
          <w:b/>
          <w:sz w:val="20"/>
          <w:u w:val="single"/>
        </w:rPr>
      </w:pPr>
    </w:p>
    <w:p w14:paraId="06B88663" w14:textId="77777777" w:rsidR="000E7248" w:rsidRPr="00E41227" w:rsidRDefault="00914D23" w:rsidP="00BB172C">
      <w:pPr>
        <w:pStyle w:val="Heading2"/>
        <w:ind w:left="851" w:hanging="851"/>
        <w:rPr>
          <w:b w:val="0"/>
          <w:sz w:val="20"/>
          <w:u w:val="single"/>
        </w:rPr>
      </w:pPr>
      <w:bookmarkStart w:id="382" w:name="_Toc287778468"/>
      <w:bookmarkStart w:id="383" w:name="_Toc53664846"/>
      <w:r w:rsidRPr="00E41227">
        <w:rPr>
          <w:rStyle w:val="Heading1Char"/>
          <w:b/>
        </w:rPr>
        <w:t>A</w:t>
      </w:r>
      <w:bookmarkEnd w:id="382"/>
      <w:r w:rsidRPr="00E41227">
        <w:rPr>
          <w:rStyle w:val="Heading1Char"/>
          <w:b/>
        </w:rPr>
        <w:t>PPENDICES</w:t>
      </w:r>
      <w:bookmarkEnd w:id="383"/>
      <w:r w:rsidR="007C373C" w:rsidRPr="00E41227">
        <w:rPr>
          <w:rStyle w:val="Heading1Char"/>
          <w:b/>
        </w:rPr>
        <w:t xml:space="preserve"> </w:t>
      </w:r>
    </w:p>
    <w:p w14:paraId="70082A67" w14:textId="77777777" w:rsidR="00A776B6" w:rsidRPr="00655F09" w:rsidRDefault="00A776B6" w:rsidP="0093799A">
      <w:pPr>
        <w:rPr>
          <w:rFonts w:ascii="Arial Narrow" w:hAnsi="Arial Narrow"/>
          <w:b/>
        </w:rPr>
      </w:pPr>
    </w:p>
    <w:p w14:paraId="044F923B" w14:textId="77777777" w:rsidR="00BF3916" w:rsidRPr="00655F09" w:rsidRDefault="007C373C" w:rsidP="00E41227">
      <w:pPr>
        <w:pStyle w:val="Heading2"/>
        <w:numPr>
          <w:ilvl w:val="0"/>
          <w:numId w:val="0"/>
        </w:numPr>
        <w:ind w:left="2880" w:hanging="2378"/>
      </w:pPr>
      <w:bookmarkStart w:id="384" w:name="_Toc53664847"/>
      <w:bookmarkStart w:id="385" w:name="_Toc287778474"/>
      <w:r w:rsidRPr="00655F09">
        <w:t>Appendix 1:</w:t>
      </w:r>
      <w:r w:rsidRPr="00655F09">
        <w:tab/>
        <w:t xml:space="preserve">Maroondah Community Facilities Hire Agreement </w:t>
      </w:r>
      <w:r w:rsidR="00927159" w:rsidRPr="00655F09">
        <w:t>Prof</w:t>
      </w:r>
      <w:r w:rsidRPr="00655F09">
        <w:t>orm</w:t>
      </w:r>
      <w:r w:rsidR="00927159" w:rsidRPr="00655F09">
        <w:t>a</w:t>
      </w:r>
      <w:bookmarkEnd w:id="384"/>
    </w:p>
    <w:p w14:paraId="7BA9889E" w14:textId="77777777" w:rsidR="003F5433" w:rsidRPr="00655F09" w:rsidRDefault="003C3ED4" w:rsidP="00152611">
      <w:pPr>
        <w:pStyle w:val="Heading2"/>
        <w:numPr>
          <w:ilvl w:val="0"/>
          <w:numId w:val="0"/>
        </w:numPr>
        <w:ind w:left="502"/>
      </w:pPr>
      <w:bookmarkStart w:id="386" w:name="_Toc53664848"/>
      <w:r>
        <w:t>Appendix 2:</w:t>
      </w:r>
      <w:r w:rsidR="003604E6" w:rsidRPr="00655F09">
        <w:tab/>
      </w:r>
      <w:r w:rsidR="00E41227">
        <w:tab/>
      </w:r>
      <w:r w:rsidR="007C373C" w:rsidRPr="00655F09">
        <w:t xml:space="preserve">Community Facilities Hire </w:t>
      </w:r>
      <w:r w:rsidR="003F5433" w:rsidRPr="00655F09">
        <w:t xml:space="preserve">Bookings </w:t>
      </w:r>
      <w:r w:rsidR="007C373C" w:rsidRPr="00655F09">
        <w:t>Checklist</w:t>
      </w:r>
      <w:bookmarkEnd w:id="386"/>
    </w:p>
    <w:p w14:paraId="31EB1587" w14:textId="77777777" w:rsidR="00CB4E56" w:rsidRPr="00655F09" w:rsidRDefault="003F5433" w:rsidP="00152611">
      <w:pPr>
        <w:pStyle w:val="Heading2"/>
        <w:numPr>
          <w:ilvl w:val="0"/>
          <w:numId w:val="0"/>
        </w:numPr>
        <w:ind w:left="502"/>
      </w:pPr>
      <w:bookmarkStart w:id="387" w:name="_Toc53664849"/>
      <w:r w:rsidRPr="00655F09">
        <w:t>Appendix 3:</w:t>
      </w:r>
      <w:r w:rsidRPr="00655F09">
        <w:tab/>
      </w:r>
      <w:r w:rsidR="00870739" w:rsidRPr="00655F09">
        <w:tab/>
      </w:r>
      <w:r w:rsidRPr="00655F09">
        <w:t>Community Facilities Hire Induction Checklist</w:t>
      </w:r>
      <w:bookmarkEnd w:id="387"/>
    </w:p>
    <w:p w14:paraId="48008AA3" w14:textId="5DD00275" w:rsidR="004414E5" w:rsidRDefault="00D327A7" w:rsidP="00E41227">
      <w:pPr>
        <w:pStyle w:val="Heading2"/>
        <w:numPr>
          <w:ilvl w:val="0"/>
          <w:numId w:val="0"/>
        </w:numPr>
        <w:ind w:left="2880" w:hanging="2378"/>
      </w:pPr>
      <w:bookmarkStart w:id="388" w:name="_Toc53664851"/>
      <w:r>
        <w:t xml:space="preserve">Appendix </w:t>
      </w:r>
      <w:r w:rsidR="00865CF9">
        <w:t>6</w:t>
      </w:r>
      <w:r w:rsidR="007C373C" w:rsidRPr="00655F09">
        <w:t>:</w:t>
      </w:r>
      <w:r w:rsidR="00870739" w:rsidRPr="00655F09">
        <w:tab/>
      </w:r>
      <w:r w:rsidR="007C373C" w:rsidRPr="00655F09">
        <w:t>Maroondah Community Facilities Key Policy and Allocation Form</w:t>
      </w:r>
      <w:bookmarkEnd w:id="388"/>
    </w:p>
    <w:p w14:paraId="57D37B2F" w14:textId="77777777" w:rsidR="004414E5" w:rsidRDefault="004414E5" w:rsidP="00870739">
      <w:pPr>
        <w:ind w:left="2160" w:hanging="2160"/>
        <w:rPr>
          <w:rFonts w:ascii="Arial Narrow" w:hAnsi="Arial Narrow" w:cs="Arial"/>
          <w:b/>
          <w:sz w:val="28"/>
          <w:szCs w:val="28"/>
        </w:rPr>
      </w:pPr>
    </w:p>
    <w:tbl>
      <w:tblPr>
        <w:tblStyle w:val="TableGrid"/>
        <w:tblW w:w="8905" w:type="dxa"/>
        <w:tblInd w:w="534" w:type="dxa"/>
        <w:tblLook w:val="04A0" w:firstRow="1" w:lastRow="0" w:firstColumn="1" w:lastColumn="0" w:noHBand="0" w:noVBand="1"/>
      </w:tblPr>
      <w:tblGrid>
        <w:gridCol w:w="8905"/>
      </w:tblGrid>
      <w:tr w:rsidR="00672C2B" w14:paraId="5369BE53" w14:textId="77777777" w:rsidTr="00672C2B">
        <w:trPr>
          <w:trHeight w:val="509"/>
        </w:trPr>
        <w:tc>
          <w:tcPr>
            <w:tcW w:w="8905" w:type="dxa"/>
          </w:tcPr>
          <w:p w14:paraId="6729B075" w14:textId="77777777" w:rsidR="00672C2B" w:rsidRDefault="00672C2B" w:rsidP="00672C2B">
            <w:pPr>
              <w:ind w:left="33"/>
              <w:jc w:val="center"/>
              <w:rPr>
                <w:sz w:val="28"/>
                <w:szCs w:val="28"/>
              </w:rPr>
            </w:pPr>
          </w:p>
          <w:p w14:paraId="45637868" w14:textId="77777777" w:rsidR="002C42A8" w:rsidRPr="002C42A8" w:rsidRDefault="00672C2B" w:rsidP="00672C2B">
            <w:pPr>
              <w:ind w:left="33"/>
              <w:jc w:val="center"/>
              <w:rPr>
                <w:rFonts w:ascii="Arial Narrow" w:hAnsi="Arial Narrow"/>
                <w:b/>
                <w:sz w:val="28"/>
                <w:szCs w:val="28"/>
              </w:rPr>
            </w:pPr>
            <w:r w:rsidRPr="002C42A8">
              <w:rPr>
                <w:rFonts w:ascii="Arial Narrow" w:hAnsi="Arial Narrow"/>
                <w:b/>
                <w:sz w:val="28"/>
                <w:szCs w:val="28"/>
              </w:rPr>
              <w:t xml:space="preserve">Download current documentation and forms from </w:t>
            </w:r>
            <w:hyperlink r:id="rId18" w:history="1">
              <w:r w:rsidRPr="002C42A8">
                <w:rPr>
                  <w:rStyle w:val="Hyperlink"/>
                  <w:rFonts w:ascii="Arial Narrow" w:hAnsi="Arial Narrow"/>
                  <w:b/>
                  <w:sz w:val="28"/>
                  <w:szCs w:val="28"/>
                </w:rPr>
                <w:t>www.maroondah.vic.gov.au</w:t>
              </w:r>
            </w:hyperlink>
            <w:r w:rsidRPr="002C42A8">
              <w:rPr>
                <w:rFonts w:ascii="Arial Narrow" w:hAnsi="Arial Narrow"/>
                <w:b/>
                <w:sz w:val="28"/>
                <w:szCs w:val="28"/>
              </w:rPr>
              <w:t xml:space="preserve"> </w:t>
            </w:r>
          </w:p>
          <w:p w14:paraId="1FFD4C6D" w14:textId="52F4A740" w:rsidR="00672C2B" w:rsidRDefault="00672C2B" w:rsidP="00CF343D">
            <w:pPr>
              <w:ind w:left="33"/>
              <w:jc w:val="center"/>
              <w:rPr>
                <w:rFonts w:ascii="Arial Narrow" w:hAnsi="Arial Narrow" w:cs="Arial"/>
                <w:b/>
                <w:sz w:val="28"/>
                <w:szCs w:val="28"/>
              </w:rPr>
            </w:pPr>
            <w:r w:rsidRPr="00CF343D">
              <w:rPr>
                <w:rFonts w:ascii="Arial Narrow" w:hAnsi="Arial Narrow"/>
                <w:b/>
                <w:sz w:val="24"/>
                <w:szCs w:val="24"/>
              </w:rPr>
              <w:t xml:space="preserve">- </w:t>
            </w:r>
            <w:r w:rsidR="00865CF9" w:rsidRPr="00CF343D">
              <w:rPr>
                <w:rFonts w:ascii="Arial Narrow" w:hAnsi="Arial Narrow"/>
                <w:b/>
                <w:sz w:val="24"/>
                <w:szCs w:val="24"/>
              </w:rPr>
              <w:t xml:space="preserve">Community &amp; business/Community involvement and Facilities/Community Facilities lease, </w:t>
            </w:r>
            <w:proofErr w:type="gramStart"/>
            <w:r w:rsidR="00865CF9" w:rsidRPr="00CF343D">
              <w:rPr>
                <w:rFonts w:ascii="Arial Narrow" w:hAnsi="Arial Narrow"/>
                <w:b/>
                <w:sz w:val="24"/>
                <w:szCs w:val="24"/>
              </w:rPr>
              <w:t>licence</w:t>
            </w:r>
            <w:proofErr w:type="gramEnd"/>
            <w:r w:rsidR="00865CF9" w:rsidRPr="00CF343D">
              <w:rPr>
                <w:rFonts w:ascii="Arial Narrow" w:hAnsi="Arial Narrow"/>
                <w:b/>
                <w:sz w:val="24"/>
                <w:szCs w:val="24"/>
              </w:rPr>
              <w:t xml:space="preserve"> and seasonal agreements </w:t>
            </w:r>
          </w:p>
        </w:tc>
      </w:tr>
    </w:tbl>
    <w:p w14:paraId="1AB74FFE" w14:textId="77777777" w:rsidR="00672C2B" w:rsidRPr="00655F09" w:rsidRDefault="00672C2B" w:rsidP="00870739">
      <w:pPr>
        <w:ind w:left="2160" w:hanging="2160"/>
        <w:rPr>
          <w:rFonts w:ascii="Arial Narrow" w:hAnsi="Arial Narrow" w:cs="Arial"/>
          <w:b/>
          <w:sz w:val="28"/>
          <w:szCs w:val="28"/>
        </w:rPr>
      </w:pPr>
    </w:p>
    <w:p w14:paraId="058494F3" w14:textId="77777777" w:rsidR="00C63AFE" w:rsidRPr="00655F09" w:rsidRDefault="007C373C" w:rsidP="00C63AFE">
      <w:pPr>
        <w:rPr>
          <w:rFonts w:ascii="Arial Narrow" w:hAnsi="Arial Narrow" w:cs="Arial"/>
          <w:b/>
        </w:rPr>
      </w:pPr>
      <w:r w:rsidRPr="00655F09">
        <w:rPr>
          <w:rFonts w:ascii="Arial Narrow" w:hAnsi="Arial Narrow" w:cs="Arial"/>
          <w:b/>
        </w:rPr>
        <w:tab/>
      </w:r>
    </w:p>
    <w:p w14:paraId="4A52E14E" w14:textId="77777777" w:rsidR="00C63AFE" w:rsidRPr="00655F09" w:rsidRDefault="00C63AFE" w:rsidP="00C63AFE">
      <w:pPr>
        <w:rPr>
          <w:rFonts w:ascii="Arial Narrow" w:hAnsi="Arial Narrow" w:cs="Arial"/>
          <w:b/>
        </w:rPr>
      </w:pPr>
    </w:p>
    <w:p w14:paraId="689A3B8F" w14:textId="77777777" w:rsidR="00C63AFE" w:rsidRPr="00655F09" w:rsidRDefault="00C63AFE" w:rsidP="00C63AFE">
      <w:pPr>
        <w:rPr>
          <w:rFonts w:ascii="Arial Narrow" w:hAnsi="Arial Narrow" w:cs="Arial"/>
          <w:b/>
        </w:rPr>
      </w:pPr>
    </w:p>
    <w:p w14:paraId="7FEBCF10" w14:textId="77777777" w:rsidR="00C63AFE" w:rsidRPr="00655F09" w:rsidRDefault="00C63AFE" w:rsidP="00C63AFE">
      <w:pPr>
        <w:rPr>
          <w:rFonts w:ascii="Arial Narrow" w:hAnsi="Arial Narrow" w:cs="Arial"/>
          <w:b/>
        </w:rPr>
      </w:pPr>
    </w:p>
    <w:p w14:paraId="14738B28" w14:textId="77777777" w:rsidR="00C63AFE" w:rsidRPr="00655F09" w:rsidRDefault="00C63AFE" w:rsidP="00C63AFE">
      <w:pPr>
        <w:ind w:left="459"/>
        <w:rPr>
          <w:rFonts w:ascii="Arial Narrow" w:hAnsi="Arial Narrow" w:cs="Arial"/>
          <w:sz w:val="20"/>
        </w:rPr>
      </w:pPr>
    </w:p>
    <w:p w14:paraId="2FAE3834" w14:textId="77777777" w:rsidR="009E6151" w:rsidRPr="00655F09" w:rsidRDefault="007C373C">
      <w:pPr>
        <w:rPr>
          <w:rFonts w:ascii="Arial Narrow" w:hAnsi="Arial Narrow"/>
        </w:rPr>
      </w:pPr>
      <w:r w:rsidRPr="00655F09">
        <w:rPr>
          <w:rFonts w:ascii="Arial Narrow" w:hAnsi="Arial Narrow"/>
        </w:rPr>
        <w:br w:type="page"/>
      </w:r>
    </w:p>
    <w:p w14:paraId="49AEDEFC" w14:textId="77777777" w:rsidR="004414E5" w:rsidRDefault="007C373C" w:rsidP="009E6151">
      <w:pPr>
        <w:ind w:left="1843" w:hanging="1843"/>
        <w:rPr>
          <w:rFonts w:ascii="Arial Narrow" w:hAnsi="Arial Narrow"/>
        </w:rPr>
      </w:pPr>
      <w:r w:rsidRPr="00655F09">
        <w:rPr>
          <w:rFonts w:ascii="Arial Narrow" w:hAnsi="Arial Narrow"/>
          <w:b/>
          <w:sz w:val="28"/>
          <w:szCs w:val="28"/>
        </w:rPr>
        <w:lastRenderedPageBreak/>
        <w:t>APPENDIX 1</w:t>
      </w:r>
      <w:r w:rsidRPr="00655F09">
        <w:rPr>
          <w:rFonts w:ascii="Arial Narrow" w:hAnsi="Arial Narrow"/>
          <w:sz w:val="28"/>
          <w:szCs w:val="28"/>
        </w:rPr>
        <w:t xml:space="preserve">- </w:t>
      </w:r>
      <w:r w:rsidRPr="00655F09">
        <w:rPr>
          <w:rFonts w:ascii="Arial Narrow" w:hAnsi="Arial Narrow" w:cs="Arial"/>
          <w:b/>
          <w:sz w:val="28"/>
          <w:szCs w:val="28"/>
        </w:rPr>
        <w:t xml:space="preserve">Maroondah Community Facilities Hire Agreement </w:t>
      </w:r>
      <w:r w:rsidR="00927159" w:rsidRPr="00655F09">
        <w:rPr>
          <w:rFonts w:ascii="Arial Narrow" w:hAnsi="Arial Narrow" w:cs="Arial"/>
          <w:b/>
          <w:sz w:val="28"/>
          <w:szCs w:val="28"/>
        </w:rPr>
        <w:t>Prof</w:t>
      </w:r>
      <w:r w:rsidRPr="00655F09">
        <w:rPr>
          <w:rFonts w:ascii="Arial Narrow" w:hAnsi="Arial Narrow" w:cs="Arial"/>
          <w:b/>
          <w:sz w:val="28"/>
          <w:szCs w:val="28"/>
        </w:rPr>
        <w:t>orm</w:t>
      </w:r>
      <w:r w:rsidR="00927159" w:rsidRPr="00655F09">
        <w:rPr>
          <w:rFonts w:ascii="Arial Narrow" w:hAnsi="Arial Narrow" w:cs="Arial"/>
          <w:b/>
          <w:sz w:val="28"/>
          <w:szCs w:val="28"/>
        </w:rPr>
        <w:t>a</w:t>
      </w:r>
      <w:r w:rsidRPr="00655F09">
        <w:rPr>
          <w:rFonts w:ascii="Arial Narrow" w:hAnsi="Arial Narrow"/>
        </w:rPr>
        <w:t xml:space="preserve"> </w:t>
      </w:r>
    </w:p>
    <w:p w14:paraId="54AD36F2" w14:textId="77777777" w:rsidR="00A36638" w:rsidRPr="00A36638" w:rsidRDefault="00A36638" w:rsidP="009E6151">
      <w:pPr>
        <w:ind w:left="1843" w:hanging="1843"/>
        <w:rPr>
          <w:rFonts w:ascii="Arial Narrow" w:hAnsi="Arial Narrow"/>
          <w:sz w:val="24"/>
          <w:szCs w:val="24"/>
        </w:rPr>
      </w:pPr>
      <w:r w:rsidRPr="00A36638">
        <w:rPr>
          <w:rFonts w:ascii="Arial Narrow" w:hAnsi="Arial Narrow"/>
          <w:b/>
          <w:sz w:val="24"/>
          <w:szCs w:val="24"/>
        </w:rPr>
        <w:t>Located on Council’s website www.</w:t>
      </w:r>
      <w:r w:rsidRPr="00A36638">
        <w:rPr>
          <w:rFonts w:ascii="Arial Narrow" w:hAnsi="Arial Narrow"/>
          <w:sz w:val="24"/>
          <w:szCs w:val="24"/>
        </w:rPr>
        <w:t>maroondah.vic.gov.au</w:t>
      </w:r>
    </w:p>
    <w:p w14:paraId="1421D41C" w14:textId="77777777" w:rsidR="009E6151" w:rsidRPr="00A36638" w:rsidRDefault="006B13B5" w:rsidP="009E6151">
      <w:pPr>
        <w:ind w:left="1843" w:hanging="1843"/>
        <w:rPr>
          <w:rFonts w:ascii="Arial Narrow" w:hAnsi="Arial Narrow"/>
          <w:sz w:val="24"/>
          <w:szCs w:val="24"/>
        </w:rPr>
      </w:pPr>
      <w:r w:rsidRPr="00A36638">
        <w:rPr>
          <w:rFonts w:ascii="Arial Narrow" w:hAnsi="Arial Narrow"/>
          <w:sz w:val="24"/>
          <w:szCs w:val="24"/>
        </w:rPr>
        <w:t xml:space="preserve"> </w:t>
      </w:r>
    </w:p>
    <w:p w14:paraId="70D2E2C0" w14:textId="77777777" w:rsidR="004414E5" w:rsidRDefault="004414E5">
      <w:pPr>
        <w:rPr>
          <w:rFonts w:ascii="Arial Narrow" w:hAnsi="Arial Narrow"/>
        </w:rPr>
      </w:pPr>
    </w:p>
    <w:p w14:paraId="6551E2DF" w14:textId="77777777" w:rsidR="00BA2362" w:rsidRPr="00655F09" w:rsidRDefault="007C373C" w:rsidP="006B13B5">
      <w:pPr>
        <w:rPr>
          <w:rFonts w:ascii="Arial Narrow" w:hAnsi="Arial Narrow" w:cs="Arial"/>
          <w:b/>
          <w:sz w:val="28"/>
          <w:szCs w:val="28"/>
        </w:rPr>
      </w:pPr>
      <w:r w:rsidRPr="00655F09">
        <w:rPr>
          <w:rFonts w:ascii="Arial Narrow" w:hAnsi="Arial Narrow"/>
          <w:b/>
          <w:sz w:val="28"/>
          <w:szCs w:val="28"/>
        </w:rPr>
        <w:t>APPENDIX 2-</w:t>
      </w:r>
      <w:r w:rsidRPr="00655F09">
        <w:rPr>
          <w:rFonts w:ascii="Arial Narrow" w:hAnsi="Arial Narrow" w:cs="Arial"/>
          <w:b/>
        </w:rPr>
        <w:t xml:space="preserve"> </w:t>
      </w:r>
      <w:r w:rsidRPr="00655F09">
        <w:rPr>
          <w:rFonts w:ascii="Arial Narrow" w:hAnsi="Arial Narrow" w:cs="Arial"/>
          <w:b/>
          <w:sz w:val="28"/>
          <w:szCs w:val="28"/>
        </w:rPr>
        <w:t xml:space="preserve">Community Facilities Hire </w:t>
      </w:r>
      <w:r w:rsidR="00BA2362" w:rsidRPr="00655F09">
        <w:rPr>
          <w:rFonts w:ascii="Arial Narrow" w:hAnsi="Arial Narrow" w:cs="Arial"/>
          <w:b/>
          <w:sz w:val="28"/>
          <w:szCs w:val="28"/>
        </w:rPr>
        <w:t xml:space="preserve">Bookings </w:t>
      </w:r>
      <w:r w:rsidRPr="00655F09">
        <w:rPr>
          <w:rFonts w:ascii="Arial Narrow" w:hAnsi="Arial Narrow" w:cs="Arial"/>
          <w:b/>
          <w:sz w:val="28"/>
          <w:szCs w:val="28"/>
        </w:rPr>
        <w:t>Checklist</w:t>
      </w:r>
      <w:r w:rsidR="006B13B5" w:rsidRPr="00655F09">
        <w:rPr>
          <w:rFonts w:ascii="Arial Narrow" w:hAnsi="Arial Narrow" w:cs="Arial"/>
          <w:b/>
          <w:sz w:val="28"/>
          <w:szCs w:val="28"/>
        </w:rPr>
        <w:t xml:space="preserve"> </w:t>
      </w:r>
      <w:r w:rsidRPr="00655F09">
        <w:rPr>
          <w:rFonts w:ascii="Arial Narrow" w:hAnsi="Arial Narrow" w:cs="Arial"/>
          <w:b/>
          <w:sz w:val="28"/>
          <w:szCs w:val="28"/>
        </w:rPr>
        <w:t xml:space="preserve"> </w:t>
      </w:r>
    </w:p>
    <w:p w14:paraId="1179806C" w14:textId="77777777" w:rsidR="00F34C9E" w:rsidRPr="00655F09" w:rsidRDefault="00BA2362" w:rsidP="00BB172C">
      <w:pPr>
        <w:pStyle w:val="ListParagraph"/>
        <w:numPr>
          <w:ilvl w:val="0"/>
          <w:numId w:val="24"/>
        </w:numPr>
        <w:rPr>
          <w:rFonts w:ascii="Arial Narrow" w:hAnsi="Arial Narrow" w:cs="Arial"/>
          <w:b/>
        </w:rPr>
      </w:pPr>
      <w:r w:rsidRPr="00655F09">
        <w:rPr>
          <w:rFonts w:ascii="Arial Narrow" w:hAnsi="Arial Narrow" w:cs="Arial"/>
          <w:b/>
        </w:rPr>
        <w:t>F</w:t>
      </w:r>
      <w:r w:rsidR="007C373C" w:rsidRPr="00655F09">
        <w:rPr>
          <w:rFonts w:ascii="Arial Narrow" w:hAnsi="Arial Narrow" w:cs="Arial"/>
          <w:b/>
        </w:rPr>
        <w:t>or Facility Managers/ Booking Officers</w:t>
      </w:r>
    </w:p>
    <w:p w14:paraId="7D4068ED" w14:textId="77777777" w:rsidR="00DE202B" w:rsidRPr="00655F09" w:rsidRDefault="00DE202B" w:rsidP="009E6151">
      <w:pPr>
        <w:rPr>
          <w:rFonts w:ascii="Arial Narrow" w:hAnsi="Arial Narrow" w:cs="Arial"/>
          <w:b/>
          <w:sz w:val="28"/>
          <w:szCs w:val="28"/>
        </w:rPr>
      </w:pPr>
    </w:p>
    <w:tbl>
      <w:tblPr>
        <w:tblStyle w:val="TableGrid"/>
        <w:tblW w:w="9606" w:type="dxa"/>
        <w:tblLook w:val="04A0" w:firstRow="1" w:lastRow="0" w:firstColumn="1" w:lastColumn="0" w:noHBand="0" w:noVBand="1"/>
      </w:tblPr>
      <w:tblGrid>
        <w:gridCol w:w="6629"/>
        <w:gridCol w:w="567"/>
        <w:gridCol w:w="2410"/>
      </w:tblGrid>
      <w:tr w:rsidR="00C27EF8" w:rsidRPr="00655F09" w14:paraId="1FC85CCE" w14:textId="77777777" w:rsidTr="0084685A">
        <w:tc>
          <w:tcPr>
            <w:tcW w:w="6629" w:type="dxa"/>
            <w:shd w:val="clear" w:color="auto" w:fill="auto"/>
          </w:tcPr>
          <w:p w14:paraId="2B06470E" w14:textId="77777777" w:rsidR="00C27EF8" w:rsidRPr="00655F09" w:rsidRDefault="00C27EF8" w:rsidP="0084685A">
            <w:pPr>
              <w:rPr>
                <w:rFonts w:ascii="Arial Narrow" w:hAnsi="Arial Narrow" w:cs="Arial"/>
                <w:b/>
                <w:sz w:val="28"/>
                <w:szCs w:val="28"/>
              </w:rPr>
            </w:pPr>
          </w:p>
        </w:tc>
        <w:tc>
          <w:tcPr>
            <w:tcW w:w="567" w:type="dxa"/>
            <w:shd w:val="clear" w:color="auto" w:fill="auto"/>
          </w:tcPr>
          <w:p w14:paraId="2AE0C0C6" w14:textId="77777777" w:rsidR="00C27EF8" w:rsidRPr="00655F09" w:rsidRDefault="00C27EF8" w:rsidP="0084685A">
            <w:pPr>
              <w:rPr>
                <w:rFonts w:ascii="Arial Narrow" w:hAnsi="Arial Narrow" w:cs="Arial"/>
                <w:b/>
                <w:sz w:val="28"/>
                <w:szCs w:val="28"/>
              </w:rPr>
            </w:pPr>
            <w:r w:rsidRPr="00655F09">
              <w:rPr>
                <w:rFonts w:ascii="Arial Narrow" w:hAnsi="Arial Narrow" w:cs="Arial"/>
                <w:b/>
                <w:sz w:val="28"/>
                <w:szCs w:val="28"/>
              </w:rPr>
              <w:sym w:font="Wingdings 2" w:char="F050"/>
            </w:r>
          </w:p>
        </w:tc>
        <w:tc>
          <w:tcPr>
            <w:tcW w:w="2410" w:type="dxa"/>
            <w:shd w:val="clear" w:color="auto" w:fill="auto"/>
          </w:tcPr>
          <w:p w14:paraId="0B5039DC" w14:textId="77777777" w:rsidR="00C27EF8" w:rsidRPr="00E311BF" w:rsidRDefault="00C27EF8" w:rsidP="0084685A">
            <w:pPr>
              <w:ind w:left="176"/>
              <w:rPr>
                <w:rFonts w:ascii="Arial Narrow" w:hAnsi="Arial Narrow" w:cs="Arial"/>
                <w:b/>
              </w:rPr>
            </w:pPr>
            <w:r w:rsidRPr="00E311BF">
              <w:rPr>
                <w:rFonts w:ascii="Arial Narrow" w:hAnsi="Arial Narrow" w:cs="Arial"/>
                <w:b/>
              </w:rPr>
              <w:t>Handbook Reference</w:t>
            </w:r>
          </w:p>
        </w:tc>
      </w:tr>
      <w:tr w:rsidR="00C27EF8" w:rsidRPr="00655F09" w14:paraId="7639B034" w14:textId="77777777" w:rsidTr="0084685A">
        <w:tc>
          <w:tcPr>
            <w:tcW w:w="9606" w:type="dxa"/>
            <w:gridSpan w:val="3"/>
            <w:shd w:val="clear" w:color="auto" w:fill="000000" w:themeFill="text1"/>
          </w:tcPr>
          <w:p w14:paraId="649D00EF" w14:textId="77777777" w:rsidR="00C27EF8" w:rsidRPr="00655F09" w:rsidRDefault="00C27EF8" w:rsidP="0084685A">
            <w:pPr>
              <w:rPr>
                <w:rFonts w:ascii="Arial Narrow" w:hAnsi="Arial Narrow" w:cs="Arial"/>
                <w:b/>
                <w:sz w:val="28"/>
                <w:szCs w:val="28"/>
              </w:rPr>
            </w:pPr>
            <w:r w:rsidRPr="00655F09">
              <w:rPr>
                <w:rFonts w:ascii="Arial Narrow" w:hAnsi="Arial Narrow" w:cs="Arial"/>
                <w:b/>
                <w:sz w:val="28"/>
                <w:szCs w:val="28"/>
              </w:rPr>
              <w:t>Stage 1</w:t>
            </w:r>
          </w:p>
        </w:tc>
      </w:tr>
      <w:tr w:rsidR="00C27EF8" w:rsidRPr="00655F09" w14:paraId="5DD14ACB" w14:textId="77777777" w:rsidTr="0084685A">
        <w:tc>
          <w:tcPr>
            <w:tcW w:w="6629" w:type="dxa"/>
          </w:tcPr>
          <w:p w14:paraId="1E29C3DD" w14:textId="77777777" w:rsidR="00C27EF8" w:rsidRPr="00655F09" w:rsidRDefault="00C27EF8" w:rsidP="0084685A">
            <w:pPr>
              <w:pStyle w:val="ListParagraph"/>
              <w:ind w:left="0"/>
              <w:jc w:val="both"/>
              <w:rPr>
                <w:rFonts w:ascii="Arial Narrow" w:hAnsi="Arial Narrow" w:cs="Arial"/>
              </w:rPr>
            </w:pPr>
            <w:r w:rsidRPr="00655F09">
              <w:rPr>
                <w:rFonts w:ascii="Arial Narrow" w:hAnsi="Arial Narrow" w:cs="Arial"/>
                <w:sz w:val="22"/>
                <w:szCs w:val="22"/>
              </w:rPr>
              <w:t>Provide potential Hirer with the following:</w:t>
            </w:r>
          </w:p>
        </w:tc>
        <w:tc>
          <w:tcPr>
            <w:tcW w:w="567" w:type="dxa"/>
          </w:tcPr>
          <w:p w14:paraId="434BAA42" w14:textId="77777777" w:rsidR="00C27EF8" w:rsidRPr="00655F09" w:rsidRDefault="00C27EF8" w:rsidP="0084685A">
            <w:pPr>
              <w:rPr>
                <w:rFonts w:ascii="Arial Narrow" w:hAnsi="Arial Narrow" w:cs="Arial"/>
                <w:b/>
                <w:sz w:val="28"/>
                <w:szCs w:val="28"/>
              </w:rPr>
            </w:pPr>
          </w:p>
        </w:tc>
        <w:tc>
          <w:tcPr>
            <w:tcW w:w="2410" w:type="dxa"/>
          </w:tcPr>
          <w:p w14:paraId="48CF8FED" w14:textId="77777777" w:rsidR="00C27EF8" w:rsidRPr="00655F09" w:rsidRDefault="00C27EF8" w:rsidP="0084685A">
            <w:pPr>
              <w:rPr>
                <w:rFonts w:ascii="Arial Narrow" w:hAnsi="Arial Narrow" w:cs="Arial"/>
                <w:b/>
                <w:sz w:val="28"/>
                <w:szCs w:val="28"/>
              </w:rPr>
            </w:pPr>
          </w:p>
        </w:tc>
      </w:tr>
      <w:tr w:rsidR="00C27EF8" w:rsidRPr="00655F09" w14:paraId="31F2B4DD" w14:textId="77777777" w:rsidTr="0084685A">
        <w:tc>
          <w:tcPr>
            <w:tcW w:w="6629" w:type="dxa"/>
          </w:tcPr>
          <w:p w14:paraId="412F2377" w14:textId="77777777" w:rsidR="00C27EF8" w:rsidRPr="00655F09" w:rsidRDefault="00C27EF8" w:rsidP="00BB172C">
            <w:pPr>
              <w:pStyle w:val="ListParagraph"/>
              <w:numPr>
                <w:ilvl w:val="0"/>
                <w:numId w:val="19"/>
              </w:numPr>
              <w:ind w:left="993" w:hanging="426"/>
              <w:rPr>
                <w:rFonts w:ascii="Arial Narrow" w:hAnsi="Arial Narrow" w:cs="Arial"/>
              </w:rPr>
            </w:pPr>
            <w:r w:rsidRPr="00655F09">
              <w:rPr>
                <w:rFonts w:ascii="Arial Narrow" w:hAnsi="Arial Narrow" w:cs="Arial"/>
                <w:sz w:val="22"/>
                <w:szCs w:val="22"/>
              </w:rPr>
              <w:t>Community Facilities Hire Agreement Form</w:t>
            </w:r>
          </w:p>
          <w:p w14:paraId="48705E47" w14:textId="77777777" w:rsidR="00C27EF8" w:rsidRPr="00655F09" w:rsidRDefault="00C27EF8" w:rsidP="0084685A">
            <w:pPr>
              <w:ind w:left="993" w:hanging="426"/>
              <w:rPr>
                <w:rFonts w:ascii="Arial Narrow" w:hAnsi="Arial Narrow" w:cs="Arial"/>
                <w:b/>
                <w:sz w:val="16"/>
                <w:szCs w:val="16"/>
              </w:rPr>
            </w:pPr>
          </w:p>
        </w:tc>
        <w:tc>
          <w:tcPr>
            <w:tcW w:w="567" w:type="dxa"/>
          </w:tcPr>
          <w:p w14:paraId="19DD9FAA" w14:textId="77777777" w:rsidR="00C27EF8" w:rsidRPr="00655F09" w:rsidRDefault="00C27EF8" w:rsidP="0084685A">
            <w:pPr>
              <w:rPr>
                <w:rFonts w:ascii="Arial Narrow" w:hAnsi="Arial Narrow" w:cs="Arial"/>
                <w:b/>
                <w:sz w:val="28"/>
                <w:szCs w:val="28"/>
              </w:rPr>
            </w:pPr>
          </w:p>
        </w:tc>
        <w:tc>
          <w:tcPr>
            <w:tcW w:w="2410" w:type="dxa"/>
          </w:tcPr>
          <w:p w14:paraId="6642F660" w14:textId="77777777" w:rsidR="00C27EF8" w:rsidRPr="00E311BF" w:rsidRDefault="00C27EF8" w:rsidP="0084685A">
            <w:pPr>
              <w:rPr>
                <w:rFonts w:ascii="Arial Narrow" w:hAnsi="Arial Narrow" w:cs="Arial"/>
              </w:rPr>
            </w:pPr>
            <w:r w:rsidRPr="00E311BF">
              <w:rPr>
                <w:rFonts w:ascii="Arial Narrow" w:hAnsi="Arial Narrow" w:cs="Arial"/>
              </w:rPr>
              <w:t>Appendix 1</w:t>
            </w:r>
          </w:p>
        </w:tc>
      </w:tr>
      <w:tr w:rsidR="00C27EF8" w:rsidRPr="00655F09" w14:paraId="175ED650" w14:textId="77777777" w:rsidTr="0084685A">
        <w:tc>
          <w:tcPr>
            <w:tcW w:w="6629" w:type="dxa"/>
          </w:tcPr>
          <w:p w14:paraId="47116304" w14:textId="77777777" w:rsidR="00C27EF8" w:rsidRPr="00655F09" w:rsidRDefault="00C27EF8" w:rsidP="00BB172C">
            <w:pPr>
              <w:pStyle w:val="ListParagraph"/>
              <w:numPr>
                <w:ilvl w:val="0"/>
                <w:numId w:val="19"/>
              </w:numPr>
              <w:ind w:left="993" w:hanging="426"/>
              <w:rPr>
                <w:rFonts w:ascii="Arial Narrow" w:hAnsi="Arial Narrow" w:cs="Arial"/>
              </w:rPr>
            </w:pPr>
            <w:r w:rsidRPr="00655F09">
              <w:rPr>
                <w:rFonts w:ascii="Arial Narrow" w:hAnsi="Arial Narrow" w:cs="Arial"/>
                <w:sz w:val="22"/>
                <w:szCs w:val="22"/>
              </w:rPr>
              <w:t>Information regarding relevant licences and permits</w:t>
            </w:r>
          </w:p>
          <w:p w14:paraId="01107D67" w14:textId="77777777" w:rsidR="00C27EF8" w:rsidRPr="00655F09" w:rsidRDefault="00C27EF8" w:rsidP="0084685A">
            <w:pPr>
              <w:ind w:left="993" w:hanging="426"/>
              <w:rPr>
                <w:rFonts w:ascii="Arial Narrow" w:hAnsi="Arial Narrow" w:cs="Arial"/>
                <w:b/>
                <w:sz w:val="16"/>
                <w:szCs w:val="16"/>
              </w:rPr>
            </w:pPr>
          </w:p>
        </w:tc>
        <w:tc>
          <w:tcPr>
            <w:tcW w:w="567" w:type="dxa"/>
          </w:tcPr>
          <w:p w14:paraId="70A78FF0" w14:textId="77777777" w:rsidR="00C27EF8" w:rsidRPr="00655F09" w:rsidRDefault="00C27EF8" w:rsidP="0084685A">
            <w:pPr>
              <w:rPr>
                <w:rFonts w:ascii="Arial Narrow" w:hAnsi="Arial Narrow" w:cs="Arial"/>
                <w:b/>
                <w:sz w:val="28"/>
                <w:szCs w:val="28"/>
              </w:rPr>
            </w:pPr>
          </w:p>
        </w:tc>
        <w:tc>
          <w:tcPr>
            <w:tcW w:w="2410" w:type="dxa"/>
          </w:tcPr>
          <w:p w14:paraId="6749DAE1" w14:textId="77777777" w:rsidR="00C27EF8" w:rsidRPr="00E311BF" w:rsidRDefault="00C27EF8" w:rsidP="0084685A">
            <w:pPr>
              <w:rPr>
                <w:rFonts w:ascii="Arial Narrow" w:hAnsi="Arial Narrow" w:cs="Arial"/>
              </w:rPr>
            </w:pPr>
            <w:r>
              <w:rPr>
                <w:rFonts w:ascii="Arial Narrow" w:hAnsi="Arial Narrow" w:cs="Arial"/>
              </w:rPr>
              <w:t>7.4, 7.5, 9.4, 9.5</w:t>
            </w:r>
          </w:p>
        </w:tc>
      </w:tr>
      <w:tr w:rsidR="00C27EF8" w:rsidRPr="00655F09" w14:paraId="25CFC8BF" w14:textId="77777777" w:rsidTr="0084685A">
        <w:tc>
          <w:tcPr>
            <w:tcW w:w="9606" w:type="dxa"/>
            <w:gridSpan w:val="3"/>
            <w:shd w:val="clear" w:color="auto" w:fill="000000" w:themeFill="text1"/>
          </w:tcPr>
          <w:p w14:paraId="2C50761C" w14:textId="77777777" w:rsidR="00C27EF8" w:rsidRPr="00E311BF" w:rsidRDefault="00C27EF8" w:rsidP="0084685A">
            <w:pPr>
              <w:rPr>
                <w:rFonts w:ascii="Arial Narrow" w:hAnsi="Arial Narrow" w:cs="Arial"/>
                <w:b/>
                <w:sz w:val="28"/>
                <w:szCs w:val="28"/>
              </w:rPr>
            </w:pPr>
            <w:r w:rsidRPr="00E311BF">
              <w:rPr>
                <w:rFonts w:ascii="Arial Narrow" w:hAnsi="Arial Narrow" w:cs="Arial"/>
                <w:b/>
                <w:sz w:val="28"/>
                <w:szCs w:val="28"/>
              </w:rPr>
              <w:t>Stage 2</w:t>
            </w:r>
          </w:p>
        </w:tc>
      </w:tr>
      <w:tr w:rsidR="00C27EF8" w:rsidRPr="00655F09" w14:paraId="31240850" w14:textId="77777777" w:rsidTr="0084685A">
        <w:tc>
          <w:tcPr>
            <w:tcW w:w="6629" w:type="dxa"/>
          </w:tcPr>
          <w:p w14:paraId="2F55002F" w14:textId="1591F23C" w:rsidR="00C27EF8" w:rsidRPr="00655F09" w:rsidRDefault="00C27EF8" w:rsidP="0084685A">
            <w:pPr>
              <w:widowControl w:val="0"/>
              <w:overflowPunct w:val="0"/>
              <w:autoSpaceDE w:val="0"/>
              <w:autoSpaceDN w:val="0"/>
              <w:adjustRightInd w:val="0"/>
              <w:ind w:left="142"/>
              <w:textAlignment w:val="baseline"/>
              <w:rPr>
                <w:rFonts w:ascii="Arial Narrow" w:hAnsi="Arial Narrow" w:cs="Arial"/>
                <w:b/>
                <w:sz w:val="16"/>
                <w:szCs w:val="16"/>
              </w:rPr>
            </w:pPr>
            <w:r w:rsidRPr="00655F09">
              <w:rPr>
                <w:rFonts w:ascii="Arial Narrow" w:hAnsi="Arial Narrow" w:cs="Arial"/>
              </w:rPr>
              <w:t>Obtain completed Hire Agreement and copy of public liability insurance certificate of currency</w:t>
            </w:r>
            <w:r>
              <w:rPr>
                <w:rFonts w:ascii="Arial Narrow" w:hAnsi="Arial Narrow" w:cs="Arial"/>
              </w:rPr>
              <w:t xml:space="preserve"> </w:t>
            </w:r>
            <w:r w:rsidR="00865CF9">
              <w:rPr>
                <w:rFonts w:ascii="Arial Narrow" w:hAnsi="Arial Narrow" w:cs="Arial"/>
              </w:rPr>
              <w:t>(If applicable)</w:t>
            </w:r>
          </w:p>
        </w:tc>
        <w:tc>
          <w:tcPr>
            <w:tcW w:w="567" w:type="dxa"/>
          </w:tcPr>
          <w:p w14:paraId="6AF4D8C6" w14:textId="77777777" w:rsidR="00C27EF8" w:rsidRPr="00655F09" w:rsidRDefault="00C27EF8" w:rsidP="0084685A">
            <w:pPr>
              <w:rPr>
                <w:rFonts w:ascii="Arial Narrow" w:hAnsi="Arial Narrow" w:cs="Arial"/>
                <w:b/>
                <w:sz w:val="28"/>
                <w:szCs w:val="28"/>
              </w:rPr>
            </w:pPr>
          </w:p>
        </w:tc>
        <w:tc>
          <w:tcPr>
            <w:tcW w:w="2410" w:type="dxa"/>
          </w:tcPr>
          <w:p w14:paraId="4E2D0BA1" w14:textId="77777777" w:rsidR="00C27EF8" w:rsidRPr="00E311BF" w:rsidRDefault="00C27EF8" w:rsidP="0084685A">
            <w:pPr>
              <w:rPr>
                <w:rFonts w:ascii="Arial Narrow" w:hAnsi="Arial Narrow" w:cs="Arial"/>
              </w:rPr>
            </w:pPr>
          </w:p>
        </w:tc>
      </w:tr>
      <w:tr w:rsidR="00C27EF8" w:rsidRPr="00655F09" w14:paraId="21BFBD10" w14:textId="77777777" w:rsidTr="0084685A">
        <w:tc>
          <w:tcPr>
            <w:tcW w:w="6629" w:type="dxa"/>
          </w:tcPr>
          <w:p w14:paraId="4E5FC352"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sidRPr="00655F09">
              <w:rPr>
                <w:rFonts w:ascii="Arial Narrow" w:hAnsi="Arial Narrow" w:cs="Arial"/>
              </w:rPr>
              <w:t>Assess application &amp; notify potential Hirer of application outcome.</w:t>
            </w:r>
          </w:p>
          <w:p w14:paraId="4AD50DF6" w14:textId="77777777" w:rsidR="00C27EF8" w:rsidRPr="00655F09" w:rsidRDefault="00C27EF8" w:rsidP="0084685A">
            <w:pPr>
              <w:rPr>
                <w:rFonts w:ascii="Arial Narrow" w:hAnsi="Arial Narrow" w:cs="Arial"/>
                <w:b/>
                <w:sz w:val="16"/>
                <w:szCs w:val="16"/>
              </w:rPr>
            </w:pPr>
          </w:p>
        </w:tc>
        <w:tc>
          <w:tcPr>
            <w:tcW w:w="567" w:type="dxa"/>
          </w:tcPr>
          <w:p w14:paraId="6A8562CB" w14:textId="77777777" w:rsidR="00C27EF8" w:rsidRPr="00655F09" w:rsidRDefault="00C27EF8" w:rsidP="0084685A">
            <w:pPr>
              <w:rPr>
                <w:rFonts w:ascii="Arial Narrow" w:hAnsi="Arial Narrow" w:cs="Arial"/>
                <w:b/>
                <w:sz w:val="28"/>
                <w:szCs w:val="28"/>
              </w:rPr>
            </w:pPr>
          </w:p>
        </w:tc>
        <w:tc>
          <w:tcPr>
            <w:tcW w:w="2410" w:type="dxa"/>
          </w:tcPr>
          <w:p w14:paraId="1A2BEA14" w14:textId="77777777" w:rsidR="00C27EF8" w:rsidRPr="00E311BF" w:rsidRDefault="00C27EF8" w:rsidP="0084685A">
            <w:pPr>
              <w:rPr>
                <w:rFonts w:ascii="Arial Narrow" w:hAnsi="Arial Narrow" w:cs="Arial"/>
              </w:rPr>
            </w:pPr>
            <w:r>
              <w:rPr>
                <w:rFonts w:ascii="Arial Narrow" w:hAnsi="Arial Narrow" w:cs="Arial"/>
              </w:rPr>
              <w:t>Section 4</w:t>
            </w:r>
          </w:p>
        </w:tc>
      </w:tr>
      <w:tr w:rsidR="00C27EF8" w:rsidRPr="00655F09" w14:paraId="671B6005" w14:textId="77777777" w:rsidTr="0084685A">
        <w:tc>
          <w:tcPr>
            <w:tcW w:w="6629" w:type="dxa"/>
          </w:tcPr>
          <w:p w14:paraId="53C4C057" w14:textId="0EC12A7B"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sidRPr="00655F09">
              <w:rPr>
                <w:rFonts w:ascii="Arial Narrow" w:hAnsi="Arial Narrow" w:cs="Arial"/>
              </w:rPr>
              <w:t>If successful obtain</w:t>
            </w:r>
            <w:r>
              <w:rPr>
                <w:rFonts w:ascii="Arial Narrow" w:hAnsi="Arial Narrow" w:cs="Arial"/>
              </w:rPr>
              <w:t xml:space="preserve"> minimum 20% Booking Deposit. I</w:t>
            </w:r>
            <w:r w:rsidRPr="00655F09">
              <w:rPr>
                <w:rFonts w:ascii="Arial Narrow" w:hAnsi="Arial Narrow" w:cs="Arial"/>
              </w:rPr>
              <w:t>ssue a receipt and/or written booking confirmation.</w:t>
            </w:r>
          </w:p>
          <w:p w14:paraId="3E13A5EB"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12D0F9D2" w14:textId="77777777" w:rsidR="00C27EF8" w:rsidRPr="00655F09" w:rsidRDefault="00C27EF8" w:rsidP="0084685A">
            <w:pPr>
              <w:rPr>
                <w:rFonts w:ascii="Arial Narrow" w:hAnsi="Arial Narrow" w:cs="Arial"/>
                <w:b/>
                <w:sz w:val="28"/>
                <w:szCs w:val="28"/>
              </w:rPr>
            </w:pPr>
          </w:p>
        </w:tc>
        <w:tc>
          <w:tcPr>
            <w:tcW w:w="2410" w:type="dxa"/>
          </w:tcPr>
          <w:p w14:paraId="760CB1C5" w14:textId="77777777" w:rsidR="00C27EF8" w:rsidRDefault="00C27EF8" w:rsidP="0084685A">
            <w:pPr>
              <w:rPr>
                <w:rFonts w:ascii="Arial Narrow" w:hAnsi="Arial Narrow" w:cs="Arial"/>
              </w:rPr>
            </w:pPr>
            <w:r>
              <w:rPr>
                <w:rFonts w:ascii="Arial Narrow" w:hAnsi="Arial Narrow" w:cs="Arial"/>
              </w:rPr>
              <w:t>6.2     Deposit</w:t>
            </w:r>
          </w:p>
          <w:p w14:paraId="600CD384" w14:textId="77777777" w:rsidR="00C27EF8" w:rsidRPr="00E311BF" w:rsidRDefault="00C27EF8" w:rsidP="0084685A">
            <w:pPr>
              <w:rPr>
                <w:rFonts w:ascii="Arial Narrow" w:hAnsi="Arial Narrow" w:cs="Arial"/>
              </w:rPr>
            </w:pPr>
            <w:proofErr w:type="gramStart"/>
            <w:r>
              <w:rPr>
                <w:rFonts w:ascii="Arial Narrow" w:hAnsi="Arial Narrow" w:cs="Arial"/>
              </w:rPr>
              <w:t>7.3.1  Public</w:t>
            </w:r>
            <w:proofErr w:type="gramEnd"/>
            <w:r>
              <w:rPr>
                <w:rFonts w:ascii="Arial Narrow" w:hAnsi="Arial Narrow" w:cs="Arial"/>
              </w:rPr>
              <w:t xml:space="preserve"> Liability Insurance</w:t>
            </w:r>
          </w:p>
        </w:tc>
      </w:tr>
      <w:tr w:rsidR="00C27EF8" w:rsidRPr="00655F09" w14:paraId="3EB7CD5E" w14:textId="77777777" w:rsidTr="0084685A">
        <w:tc>
          <w:tcPr>
            <w:tcW w:w="9606" w:type="dxa"/>
            <w:gridSpan w:val="3"/>
            <w:shd w:val="clear" w:color="auto" w:fill="000000" w:themeFill="text1"/>
          </w:tcPr>
          <w:p w14:paraId="203F7D54" w14:textId="77777777" w:rsidR="00C27EF8" w:rsidRPr="00E311BF" w:rsidRDefault="00C27EF8" w:rsidP="0084685A">
            <w:pPr>
              <w:rPr>
                <w:rFonts w:ascii="Arial Narrow" w:hAnsi="Arial Narrow" w:cs="Arial"/>
                <w:b/>
                <w:sz w:val="28"/>
                <w:szCs w:val="28"/>
              </w:rPr>
            </w:pPr>
            <w:r w:rsidRPr="00E311BF">
              <w:rPr>
                <w:rFonts w:ascii="Arial Narrow" w:hAnsi="Arial Narrow" w:cs="Arial"/>
                <w:b/>
                <w:sz w:val="28"/>
                <w:szCs w:val="28"/>
              </w:rPr>
              <w:t>Stage 3</w:t>
            </w:r>
          </w:p>
        </w:tc>
      </w:tr>
      <w:tr w:rsidR="00C27EF8" w:rsidRPr="00655F09" w14:paraId="0939C3F5" w14:textId="77777777" w:rsidTr="0084685A">
        <w:tc>
          <w:tcPr>
            <w:tcW w:w="6629" w:type="dxa"/>
          </w:tcPr>
          <w:p w14:paraId="2C4E5E6D"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sidRPr="00655F09">
              <w:rPr>
                <w:rFonts w:ascii="Arial Narrow" w:hAnsi="Arial Narrow" w:cs="Arial"/>
              </w:rPr>
              <w:t>Obtain copies of any of the following relevant permits:</w:t>
            </w:r>
          </w:p>
        </w:tc>
        <w:tc>
          <w:tcPr>
            <w:tcW w:w="567" w:type="dxa"/>
          </w:tcPr>
          <w:p w14:paraId="558935D1" w14:textId="77777777" w:rsidR="00C27EF8" w:rsidRPr="00655F09" w:rsidRDefault="00C27EF8" w:rsidP="0084685A">
            <w:pPr>
              <w:rPr>
                <w:rFonts w:ascii="Arial Narrow" w:hAnsi="Arial Narrow" w:cs="Arial"/>
                <w:b/>
                <w:sz w:val="28"/>
                <w:szCs w:val="28"/>
              </w:rPr>
            </w:pPr>
          </w:p>
        </w:tc>
        <w:tc>
          <w:tcPr>
            <w:tcW w:w="2410" w:type="dxa"/>
          </w:tcPr>
          <w:p w14:paraId="0BE271F0" w14:textId="77777777" w:rsidR="00C27EF8" w:rsidRPr="00E311BF" w:rsidRDefault="00C27EF8" w:rsidP="0084685A">
            <w:pPr>
              <w:rPr>
                <w:rFonts w:ascii="Arial Narrow" w:hAnsi="Arial Narrow" w:cs="Arial"/>
              </w:rPr>
            </w:pPr>
          </w:p>
        </w:tc>
      </w:tr>
      <w:tr w:rsidR="00C27EF8" w:rsidRPr="00655F09" w14:paraId="2BBAB20C" w14:textId="77777777" w:rsidTr="0084685A">
        <w:tc>
          <w:tcPr>
            <w:tcW w:w="6629" w:type="dxa"/>
          </w:tcPr>
          <w:p w14:paraId="081F3139" w14:textId="77777777" w:rsidR="00C27EF8" w:rsidRPr="00655F09" w:rsidRDefault="00C27EF8" w:rsidP="00BB172C">
            <w:pPr>
              <w:widowControl w:val="0"/>
              <w:numPr>
                <w:ilvl w:val="0"/>
                <w:numId w:val="18"/>
              </w:numPr>
              <w:overflowPunct w:val="0"/>
              <w:autoSpaceDE w:val="0"/>
              <w:autoSpaceDN w:val="0"/>
              <w:adjustRightInd w:val="0"/>
              <w:ind w:left="993" w:hanging="426"/>
              <w:jc w:val="both"/>
              <w:textAlignment w:val="baseline"/>
              <w:rPr>
                <w:rFonts w:ascii="Arial Narrow" w:hAnsi="Arial Narrow" w:cs="Arial"/>
              </w:rPr>
            </w:pPr>
            <w:r w:rsidRPr="00655F09">
              <w:rPr>
                <w:rFonts w:ascii="Arial Narrow" w:hAnsi="Arial Narrow" w:cs="Arial"/>
              </w:rPr>
              <w:t>Party Safe Registration (if applicable)</w:t>
            </w:r>
          </w:p>
          <w:p w14:paraId="2FB0196C" w14:textId="77777777" w:rsidR="00C27EF8" w:rsidRPr="00655F09" w:rsidRDefault="00C27EF8" w:rsidP="0084685A">
            <w:pPr>
              <w:widowControl w:val="0"/>
              <w:overflowPunct w:val="0"/>
              <w:autoSpaceDE w:val="0"/>
              <w:autoSpaceDN w:val="0"/>
              <w:adjustRightInd w:val="0"/>
              <w:ind w:left="993" w:hanging="426"/>
              <w:textAlignment w:val="baseline"/>
              <w:rPr>
                <w:rFonts w:ascii="Arial Narrow" w:hAnsi="Arial Narrow" w:cs="Arial"/>
                <w:sz w:val="16"/>
                <w:szCs w:val="16"/>
              </w:rPr>
            </w:pPr>
          </w:p>
        </w:tc>
        <w:tc>
          <w:tcPr>
            <w:tcW w:w="567" w:type="dxa"/>
          </w:tcPr>
          <w:p w14:paraId="11CC032D" w14:textId="77777777" w:rsidR="00C27EF8" w:rsidRPr="00655F09" w:rsidRDefault="00C27EF8" w:rsidP="0084685A">
            <w:pPr>
              <w:rPr>
                <w:rFonts w:ascii="Arial Narrow" w:hAnsi="Arial Narrow" w:cs="Arial"/>
                <w:b/>
                <w:sz w:val="28"/>
                <w:szCs w:val="28"/>
              </w:rPr>
            </w:pPr>
          </w:p>
        </w:tc>
        <w:tc>
          <w:tcPr>
            <w:tcW w:w="2410" w:type="dxa"/>
          </w:tcPr>
          <w:p w14:paraId="5AA29F00" w14:textId="77777777" w:rsidR="00C27EF8" w:rsidRPr="00E311BF" w:rsidRDefault="00C27EF8" w:rsidP="0084685A">
            <w:pPr>
              <w:rPr>
                <w:rFonts w:ascii="Arial Narrow" w:hAnsi="Arial Narrow" w:cs="Arial"/>
              </w:rPr>
            </w:pPr>
            <w:proofErr w:type="gramStart"/>
            <w:r>
              <w:rPr>
                <w:rFonts w:ascii="Arial Narrow" w:hAnsi="Arial Narrow" w:cs="Arial"/>
              </w:rPr>
              <w:t>7.4  The</w:t>
            </w:r>
            <w:proofErr w:type="gramEnd"/>
            <w:r>
              <w:rPr>
                <w:rFonts w:ascii="Arial Narrow" w:hAnsi="Arial Narrow" w:cs="Arial"/>
              </w:rPr>
              <w:t xml:space="preserve"> Victoria Police   </w:t>
            </w:r>
            <w:proofErr w:type="spellStart"/>
            <w:r>
              <w:rPr>
                <w:rFonts w:ascii="Arial Narrow" w:hAnsi="Arial Narrow" w:cs="Arial"/>
              </w:rPr>
              <w:t>Partysafe</w:t>
            </w:r>
            <w:proofErr w:type="spellEnd"/>
            <w:r>
              <w:rPr>
                <w:rFonts w:ascii="Arial Narrow" w:hAnsi="Arial Narrow" w:cs="Arial"/>
              </w:rPr>
              <w:t xml:space="preserve"> Program</w:t>
            </w:r>
          </w:p>
        </w:tc>
      </w:tr>
      <w:tr w:rsidR="00C27EF8" w:rsidRPr="00655F09" w14:paraId="1E7B02B9" w14:textId="77777777" w:rsidTr="0084685A">
        <w:tc>
          <w:tcPr>
            <w:tcW w:w="6629" w:type="dxa"/>
          </w:tcPr>
          <w:p w14:paraId="344D312E" w14:textId="77777777" w:rsidR="00C27EF8" w:rsidRPr="00655F09" w:rsidRDefault="00C27EF8" w:rsidP="00BB172C">
            <w:pPr>
              <w:widowControl w:val="0"/>
              <w:numPr>
                <w:ilvl w:val="0"/>
                <w:numId w:val="18"/>
              </w:numPr>
              <w:overflowPunct w:val="0"/>
              <w:autoSpaceDE w:val="0"/>
              <w:autoSpaceDN w:val="0"/>
              <w:adjustRightInd w:val="0"/>
              <w:ind w:left="993" w:hanging="426"/>
              <w:jc w:val="both"/>
              <w:textAlignment w:val="baseline"/>
              <w:rPr>
                <w:rFonts w:ascii="Arial Narrow" w:hAnsi="Arial Narrow" w:cs="Arial"/>
              </w:rPr>
            </w:pPr>
            <w:r>
              <w:rPr>
                <w:rFonts w:ascii="Arial Narrow" w:hAnsi="Arial Narrow" w:cs="Arial"/>
              </w:rPr>
              <w:t xml:space="preserve">(If selling food) </w:t>
            </w:r>
            <w:r w:rsidRPr="00655F09">
              <w:rPr>
                <w:rFonts w:ascii="Arial Narrow" w:hAnsi="Arial Narrow" w:cs="Arial"/>
              </w:rPr>
              <w:t xml:space="preserve">Food Handling </w:t>
            </w:r>
            <w:proofErr w:type="gramStart"/>
            <w:r w:rsidRPr="00655F09">
              <w:rPr>
                <w:rFonts w:ascii="Arial Narrow" w:hAnsi="Arial Narrow" w:cs="Arial"/>
              </w:rPr>
              <w:t xml:space="preserve">Permit </w:t>
            </w:r>
            <w:r>
              <w:rPr>
                <w:rFonts w:ascii="Arial Narrow" w:hAnsi="Arial Narrow" w:cs="Arial"/>
              </w:rPr>
              <w:t xml:space="preserve"> and</w:t>
            </w:r>
            <w:proofErr w:type="gramEnd"/>
            <w:r>
              <w:rPr>
                <w:rFonts w:ascii="Arial Narrow" w:hAnsi="Arial Narrow" w:cs="Arial"/>
              </w:rPr>
              <w:t>/or Certificate of Registration &amp; Public Liability Insurance Certificate of Currency</w:t>
            </w:r>
          </w:p>
          <w:p w14:paraId="10647BBE" w14:textId="77777777" w:rsidR="00C27EF8" w:rsidRPr="00655F09" w:rsidRDefault="00C27EF8" w:rsidP="0084685A">
            <w:pPr>
              <w:widowControl w:val="0"/>
              <w:overflowPunct w:val="0"/>
              <w:autoSpaceDE w:val="0"/>
              <w:autoSpaceDN w:val="0"/>
              <w:adjustRightInd w:val="0"/>
              <w:ind w:left="993" w:hanging="426"/>
              <w:textAlignment w:val="baseline"/>
              <w:rPr>
                <w:rFonts w:ascii="Arial Narrow" w:hAnsi="Arial Narrow" w:cs="Arial"/>
                <w:sz w:val="16"/>
                <w:szCs w:val="16"/>
              </w:rPr>
            </w:pPr>
          </w:p>
        </w:tc>
        <w:tc>
          <w:tcPr>
            <w:tcW w:w="567" w:type="dxa"/>
          </w:tcPr>
          <w:p w14:paraId="79EBED2E" w14:textId="77777777" w:rsidR="00C27EF8" w:rsidRPr="00655F09" w:rsidRDefault="00C27EF8" w:rsidP="0084685A">
            <w:pPr>
              <w:rPr>
                <w:rFonts w:ascii="Arial Narrow" w:hAnsi="Arial Narrow" w:cs="Arial"/>
                <w:b/>
                <w:sz w:val="28"/>
                <w:szCs w:val="28"/>
              </w:rPr>
            </w:pPr>
          </w:p>
        </w:tc>
        <w:tc>
          <w:tcPr>
            <w:tcW w:w="2410" w:type="dxa"/>
          </w:tcPr>
          <w:p w14:paraId="6AF6F0A6" w14:textId="77777777" w:rsidR="00C27EF8" w:rsidRPr="00E311BF" w:rsidRDefault="00C27EF8" w:rsidP="0084685A">
            <w:pPr>
              <w:rPr>
                <w:rFonts w:ascii="Arial Narrow" w:hAnsi="Arial Narrow" w:cs="Arial"/>
              </w:rPr>
            </w:pPr>
            <w:r>
              <w:rPr>
                <w:rFonts w:ascii="Arial Narrow" w:hAnsi="Arial Narrow" w:cs="Arial"/>
              </w:rPr>
              <w:t>9.4 Food Safety</w:t>
            </w:r>
          </w:p>
        </w:tc>
      </w:tr>
      <w:tr w:rsidR="00C27EF8" w:rsidRPr="00655F09" w14:paraId="097349BA" w14:textId="77777777" w:rsidTr="0084685A">
        <w:tc>
          <w:tcPr>
            <w:tcW w:w="6629" w:type="dxa"/>
          </w:tcPr>
          <w:p w14:paraId="702434C4" w14:textId="77777777" w:rsidR="00C27EF8" w:rsidRPr="00655F09" w:rsidRDefault="00C27EF8" w:rsidP="00BB172C">
            <w:pPr>
              <w:widowControl w:val="0"/>
              <w:numPr>
                <w:ilvl w:val="0"/>
                <w:numId w:val="18"/>
              </w:numPr>
              <w:overflowPunct w:val="0"/>
              <w:autoSpaceDE w:val="0"/>
              <w:autoSpaceDN w:val="0"/>
              <w:adjustRightInd w:val="0"/>
              <w:ind w:left="993" w:hanging="426"/>
              <w:jc w:val="both"/>
              <w:textAlignment w:val="baseline"/>
              <w:rPr>
                <w:rFonts w:ascii="Arial Narrow" w:hAnsi="Arial Narrow" w:cs="Arial"/>
              </w:rPr>
            </w:pPr>
            <w:r w:rsidRPr="00655F09">
              <w:rPr>
                <w:rFonts w:ascii="Arial Narrow" w:hAnsi="Arial Narrow" w:cs="Arial"/>
              </w:rPr>
              <w:t>Supervision &amp; security arrangements (if applicable)</w:t>
            </w:r>
            <w:r>
              <w:rPr>
                <w:rFonts w:ascii="Arial Narrow" w:hAnsi="Arial Narrow" w:cs="Arial"/>
              </w:rPr>
              <w:t xml:space="preserve"> Compulsory for all teenage parties and 21</w:t>
            </w:r>
            <w:r w:rsidRPr="00292BE9">
              <w:rPr>
                <w:rFonts w:ascii="Arial Narrow" w:hAnsi="Arial Narrow" w:cs="Arial"/>
                <w:vertAlign w:val="superscript"/>
              </w:rPr>
              <w:t>st</w:t>
            </w:r>
            <w:r>
              <w:rPr>
                <w:rFonts w:ascii="Arial Narrow" w:hAnsi="Arial Narrow" w:cs="Arial"/>
              </w:rPr>
              <w:t xml:space="preserve"> birthday celebrations.</w:t>
            </w:r>
          </w:p>
          <w:p w14:paraId="380940EF" w14:textId="77777777" w:rsidR="00C27EF8" w:rsidRPr="00655F09" w:rsidRDefault="00C27EF8" w:rsidP="0084685A">
            <w:pPr>
              <w:widowControl w:val="0"/>
              <w:overflowPunct w:val="0"/>
              <w:autoSpaceDE w:val="0"/>
              <w:autoSpaceDN w:val="0"/>
              <w:adjustRightInd w:val="0"/>
              <w:ind w:left="993" w:hanging="426"/>
              <w:textAlignment w:val="baseline"/>
              <w:rPr>
                <w:rFonts w:ascii="Arial Narrow" w:hAnsi="Arial Narrow" w:cs="Arial"/>
                <w:sz w:val="16"/>
                <w:szCs w:val="16"/>
              </w:rPr>
            </w:pPr>
          </w:p>
        </w:tc>
        <w:tc>
          <w:tcPr>
            <w:tcW w:w="567" w:type="dxa"/>
          </w:tcPr>
          <w:p w14:paraId="560CE2DF" w14:textId="77777777" w:rsidR="00C27EF8" w:rsidRPr="00655F09" w:rsidRDefault="00C27EF8" w:rsidP="0084685A">
            <w:pPr>
              <w:rPr>
                <w:rFonts w:ascii="Arial Narrow" w:hAnsi="Arial Narrow" w:cs="Arial"/>
                <w:b/>
                <w:sz w:val="28"/>
                <w:szCs w:val="28"/>
              </w:rPr>
            </w:pPr>
          </w:p>
        </w:tc>
        <w:tc>
          <w:tcPr>
            <w:tcW w:w="2410" w:type="dxa"/>
          </w:tcPr>
          <w:p w14:paraId="47685AE1" w14:textId="77777777" w:rsidR="00C27EF8" w:rsidRPr="00E311BF" w:rsidRDefault="00C27EF8" w:rsidP="0084685A">
            <w:pPr>
              <w:rPr>
                <w:rFonts w:ascii="Arial Narrow" w:hAnsi="Arial Narrow" w:cs="Arial"/>
              </w:rPr>
            </w:pPr>
            <w:r>
              <w:rPr>
                <w:rFonts w:ascii="Arial Narrow" w:hAnsi="Arial Narrow" w:cs="Arial"/>
              </w:rPr>
              <w:t>7.5 Security</w:t>
            </w:r>
          </w:p>
        </w:tc>
      </w:tr>
      <w:tr w:rsidR="00C27EF8" w:rsidRPr="00655F09" w14:paraId="76116316" w14:textId="77777777" w:rsidTr="0084685A">
        <w:tc>
          <w:tcPr>
            <w:tcW w:w="6629" w:type="dxa"/>
          </w:tcPr>
          <w:p w14:paraId="26E00BD6"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sidRPr="00655F09">
              <w:rPr>
                <w:rFonts w:ascii="Arial Narrow" w:hAnsi="Arial Narrow" w:cs="Arial"/>
              </w:rPr>
              <w:t>Obtain Bond and balance of Hiring Fee less Booking Deposit</w:t>
            </w:r>
          </w:p>
          <w:p w14:paraId="7C32CB1C"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43A6DE1E" w14:textId="77777777" w:rsidR="00C27EF8" w:rsidRPr="00655F09" w:rsidRDefault="00C27EF8" w:rsidP="0084685A">
            <w:pPr>
              <w:rPr>
                <w:rFonts w:ascii="Arial Narrow" w:hAnsi="Arial Narrow" w:cs="Arial"/>
                <w:b/>
                <w:sz w:val="28"/>
                <w:szCs w:val="28"/>
              </w:rPr>
            </w:pPr>
          </w:p>
        </w:tc>
        <w:tc>
          <w:tcPr>
            <w:tcW w:w="2410" w:type="dxa"/>
          </w:tcPr>
          <w:p w14:paraId="73A402EE" w14:textId="77777777" w:rsidR="00C27EF8" w:rsidRPr="00E311BF" w:rsidRDefault="00C27EF8" w:rsidP="0084685A">
            <w:pPr>
              <w:rPr>
                <w:rFonts w:ascii="Arial Narrow" w:hAnsi="Arial Narrow" w:cs="Arial"/>
              </w:rPr>
            </w:pPr>
            <w:r>
              <w:rPr>
                <w:rFonts w:ascii="Arial Narrow" w:hAnsi="Arial Narrow" w:cs="Arial"/>
              </w:rPr>
              <w:t>6.3 Bond</w:t>
            </w:r>
          </w:p>
        </w:tc>
      </w:tr>
      <w:tr w:rsidR="00C27EF8" w:rsidRPr="00655F09" w14:paraId="41E32877" w14:textId="77777777" w:rsidTr="0084685A">
        <w:tc>
          <w:tcPr>
            <w:tcW w:w="9606" w:type="dxa"/>
            <w:gridSpan w:val="3"/>
            <w:shd w:val="clear" w:color="auto" w:fill="000000" w:themeFill="text1"/>
          </w:tcPr>
          <w:p w14:paraId="1413424C" w14:textId="77777777" w:rsidR="00C27EF8" w:rsidRPr="00E311BF" w:rsidRDefault="00C27EF8" w:rsidP="0084685A">
            <w:pPr>
              <w:rPr>
                <w:rFonts w:ascii="Arial Narrow" w:hAnsi="Arial Narrow" w:cs="Arial"/>
                <w:b/>
                <w:sz w:val="28"/>
                <w:szCs w:val="28"/>
              </w:rPr>
            </w:pPr>
            <w:r w:rsidRPr="00E311BF">
              <w:rPr>
                <w:rFonts w:ascii="Arial Narrow" w:hAnsi="Arial Narrow" w:cs="Arial"/>
                <w:b/>
                <w:sz w:val="28"/>
                <w:szCs w:val="28"/>
              </w:rPr>
              <w:t>Stage 4</w:t>
            </w:r>
          </w:p>
        </w:tc>
      </w:tr>
      <w:tr w:rsidR="00C27EF8" w:rsidRPr="00655F09" w14:paraId="0299C397" w14:textId="77777777" w:rsidTr="0084685A">
        <w:tc>
          <w:tcPr>
            <w:tcW w:w="6629" w:type="dxa"/>
          </w:tcPr>
          <w:p w14:paraId="42942251" w14:textId="77777777" w:rsidR="00C27EF8" w:rsidRPr="00655F09" w:rsidRDefault="00C27EF8" w:rsidP="0084685A">
            <w:pPr>
              <w:widowControl w:val="0"/>
              <w:overflowPunct w:val="0"/>
              <w:autoSpaceDE w:val="0"/>
              <w:autoSpaceDN w:val="0"/>
              <w:adjustRightInd w:val="0"/>
              <w:ind w:left="142"/>
              <w:jc w:val="both"/>
              <w:textAlignment w:val="baseline"/>
              <w:rPr>
                <w:rFonts w:ascii="Arial Narrow" w:hAnsi="Arial Narrow" w:cs="Arial"/>
              </w:rPr>
            </w:pPr>
            <w:r w:rsidRPr="00655F09">
              <w:rPr>
                <w:rFonts w:ascii="Arial Narrow" w:hAnsi="Arial Narrow" w:cs="Arial"/>
              </w:rPr>
              <w:t>Undertake facility walk through ensuring facility and equipment to be provided to the Hirer is adequately clean, in safe condition and secure.</w:t>
            </w:r>
          </w:p>
          <w:p w14:paraId="47F54309"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2719804B" w14:textId="77777777" w:rsidR="00C27EF8" w:rsidRPr="00655F09" w:rsidRDefault="00C27EF8" w:rsidP="0084685A">
            <w:pPr>
              <w:rPr>
                <w:rFonts w:ascii="Arial Narrow" w:hAnsi="Arial Narrow" w:cs="Arial"/>
                <w:b/>
                <w:sz w:val="28"/>
                <w:szCs w:val="28"/>
              </w:rPr>
            </w:pPr>
          </w:p>
        </w:tc>
        <w:tc>
          <w:tcPr>
            <w:tcW w:w="2410" w:type="dxa"/>
          </w:tcPr>
          <w:p w14:paraId="185B96CA" w14:textId="77777777" w:rsidR="00C27EF8" w:rsidRDefault="00C27EF8" w:rsidP="0084685A">
            <w:pPr>
              <w:rPr>
                <w:rFonts w:ascii="Arial Narrow" w:hAnsi="Arial Narrow" w:cs="Arial"/>
              </w:rPr>
            </w:pPr>
            <w:r>
              <w:rPr>
                <w:rFonts w:ascii="Arial Narrow" w:hAnsi="Arial Narrow" w:cs="Arial"/>
              </w:rPr>
              <w:t>7 Risk Management</w:t>
            </w:r>
          </w:p>
          <w:p w14:paraId="0CB4792F" w14:textId="77777777" w:rsidR="00C27EF8" w:rsidRPr="00E311BF" w:rsidRDefault="00C27EF8" w:rsidP="0084685A">
            <w:pPr>
              <w:rPr>
                <w:rFonts w:ascii="Arial Narrow" w:hAnsi="Arial Narrow" w:cs="Arial"/>
              </w:rPr>
            </w:pPr>
          </w:p>
        </w:tc>
      </w:tr>
      <w:tr w:rsidR="00C27EF8" w:rsidRPr="00655F09" w14:paraId="4AD5F051" w14:textId="77777777" w:rsidTr="0084685A">
        <w:tc>
          <w:tcPr>
            <w:tcW w:w="6629" w:type="dxa"/>
          </w:tcPr>
          <w:p w14:paraId="5FF11E38" w14:textId="77777777" w:rsidR="00C27EF8" w:rsidRPr="00655F09" w:rsidRDefault="00C27EF8" w:rsidP="0084685A">
            <w:pPr>
              <w:ind w:left="142"/>
              <w:rPr>
                <w:rFonts w:ascii="Arial Narrow" w:hAnsi="Arial Narrow" w:cs="Arial"/>
              </w:rPr>
            </w:pPr>
            <w:r w:rsidRPr="00655F09">
              <w:rPr>
                <w:rFonts w:ascii="Arial Narrow" w:hAnsi="Arial Narrow" w:cs="Arial"/>
              </w:rPr>
              <w:t xml:space="preserve">Conduct Pre-Hire </w:t>
            </w:r>
            <w:r>
              <w:rPr>
                <w:rFonts w:ascii="Arial Narrow" w:hAnsi="Arial Narrow" w:cs="Arial"/>
              </w:rPr>
              <w:t>Inspection, facility</w:t>
            </w:r>
            <w:r w:rsidRPr="00655F09">
              <w:rPr>
                <w:rFonts w:ascii="Arial Narrow" w:hAnsi="Arial Narrow" w:cs="Arial"/>
              </w:rPr>
              <w:t xml:space="preserve"> induction and handover of keys, ensuring Hirer signs Key Allocation Form and is aware of key return process</w:t>
            </w:r>
          </w:p>
          <w:p w14:paraId="4021242F" w14:textId="77777777" w:rsidR="00C27EF8" w:rsidRPr="00655F09" w:rsidRDefault="00C27EF8" w:rsidP="0084685A">
            <w:pPr>
              <w:ind w:left="142"/>
              <w:rPr>
                <w:rFonts w:ascii="Arial Narrow" w:hAnsi="Arial Narrow" w:cs="Arial"/>
                <w:sz w:val="16"/>
                <w:szCs w:val="16"/>
              </w:rPr>
            </w:pPr>
          </w:p>
        </w:tc>
        <w:tc>
          <w:tcPr>
            <w:tcW w:w="567" w:type="dxa"/>
          </w:tcPr>
          <w:p w14:paraId="527607C0" w14:textId="77777777" w:rsidR="00C27EF8" w:rsidRPr="00655F09" w:rsidRDefault="00C27EF8" w:rsidP="0084685A">
            <w:pPr>
              <w:rPr>
                <w:rFonts w:ascii="Arial Narrow" w:hAnsi="Arial Narrow" w:cs="Arial"/>
                <w:b/>
                <w:sz w:val="28"/>
                <w:szCs w:val="28"/>
              </w:rPr>
            </w:pPr>
          </w:p>
        </w:tc>
        <w:tc>
          <w:tcPr>
            <w:tcW w:w="2410" w:type="dxa"/>
          </w:tcPr>
          <w:p w14:paraId="15142113" w14:textId="77777777" w:rsidR="00C27EF8" w:rsidRDefault="00C27EF8" w:rsidP="0084685A">
            <w:pPr>
              <w:rPr>
                <w:rFonts w:ascii="Arial Narrow" w:hAnsi="Arial Narrow" w:cs="Arial"/>
              </w:rPr>
            </w:pPr>
            <w:r>
              <w:rPr>
                <w:rFonts w:ascii="Arial Narrow" w:hAnsi="Arial Narrow" w:cs="Arial"/>
              </w:rPr>
              <w:t xml:space="preserve">8.1 </w:t>
            </w:r>
            <w:proofErr w:type="gramStart"/>
            <w:r>
              <w:rPr>
                <w:rFonts w:ascii="Arial Narrow" w:hAnsi="Arial Narrow" w:cs="Arial"/>
              </w:rPr>
              <w:t>Compulsory  Facility</w:t>
            </w:r>
            <w:proofErr w:type="gramEnd"/>
            <w:r>
              <w:rPr>
                <w:rFonts w:ascii="Arial Narrow" w:hAnsi="Arial Narrow" w:cs="Arial"/>
              </w:rPr>
              <w:t xml:space="preserve"> Induction</w:t>
            </w:r>
          </w:p>
          <w:p w14:paraId="4045A4F4" w14:textId="77777777" w:rsidR="00C27EF8" w:rsidRPr="00E311BF" w:rsidRDefault="00C27EF8" w:rsidP="0084685A">
            <w:pPr>
              <w:rPr>
                <w:rFonts w:ascii="Arial Narrow" w:hAnsi="Arial Narrow" w:cs="Arial"/>
              </w:rPr>
            </w:pPr>
            <w:r>
              <w:rPr>
                <w:rFonts w:ascii="Arial Narrow" w:hAnsi="Arial Narrow" w:cs="Arial"/>
              </w:rPr>
              <w:t>9.9 Key Allocation</w:t>
            </w:r>
          </w:p>
        </w:tc>
      </w:tr>
      <w:tr w:rsidR="00C27EF8" w:rsidRPr="00655F09" w14:paraId="0B785B6F" w14:textId="77777777" w:rsidTr="0084685A">
        <w:tc>
          <w:tcPr>
            <w:tcW w:w="6629" w:type="dxa"/>
          </w:tcPr>
          <w:p w14:paraId="0C713ECD" w14:textId="77777777" w:rsidR="00C27EF8" w:rsidRPr="00655F09" w:rsidRDefault="00C27EF8" w:rsidP="0084685A">
            <w:pPr>
              <w:widowControl w:val="0"/>
              <w:overflowPunct w:val="0"/>
              <w:autoSpaceDE w:val="0"/>
              <w:autoSpaceDN w:val="0"/>
              <w:adjustRightInd w:val="0"/>
              <w:ind w:left="142"/>
              <w:jc w:val="both"/>
              <w:textAlignment w:val="baseline"/>
              <w:rPr>
                <w:rFonts w:ascii="Arial Narrow" w:hAnsi="Arial Narrow" w:cs="Arial"/>
              </w:rPr>
            </w:pPr>
            <w:r w:rsidRPr="00655F09">
              <w:rPr>
                <w:rFonts w:ascii="Arial Narrow" w:hAnsi="Arial Narrow" w:cs="Arial"/>
              </w:rPr>
              <w:t>Conduct Post-Hire Inspection, collection of Incident/Accident Report Forms (if applicable) and collection of keys ensuring the Key Allocation Form is signed.</w:t>
            </w:r>
          </w:p>
          <w:p w14:paraId="6F82FD1C"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0F3515AF" w14:textId="77777777" w:rsidR="00C27EF8" w:rsidRPr="00655F09" w:rsidRDefault="00C27EF8" w:rsidP="0084685A">
            <w:pPr>
              <w:rPr>
                <w:rFonts w:ascii="Arial Narrow" w:hAnsi="Arial Narrow" w:cs="Arial"/>
                <w:b/>
                <w:sz w:val="28"/>
                <w:szCs w:val="28"/>
              </w:rPr>
            </w:pPr>
          </w:p>
        </w:tc>
        <w:tc>
          <w:tcPr>
            <w:tcW w:w="2410" w:type="dxa"/>
          </w:tcPr>
          <w:p w14:paraId="028D8D74" w14:textId="77777777" w:rsidR="00C27EF8" w:rsidRPr="00E311BF" w:rsidRDefault="00C27EF8" w:rsidP="0084685A">
            <w:pPr>
              <w:rPr>
                <w:rFonts w:ascii="Arial Narrow" w:hAnsi="Arial Narrow" w:cs="Arial"/>
              </w:rPr>
            </w:pPr>
            <w:r>
              <w:rPr>
                <w:rFonts w:ascii="Arial Narrow" w:hAnsi="Arial Narrow" w:cs="Arial"/>
              </w:rPr>
              <w:t>7.2 Incident Report Forms</w:t>
            </w:r>
          </w:p>
        </w:tc>
      </w:tr>
      <w:tr w:rsidR="00C27EF8" w:rsidRPr="00655F09" w14:paraId="710EE7C6" w14:textId="77777777" w:rsidTr="0084685A">
        <w:tc>
          <w:tcPr>
            <w:tcW w:w="6629" w:type="dxa"/>
          </w:tcPr>
          <w:p w14:paraId="23585EF6" w14:textId="77777777" w:rsidR="00C27EF8" w:rsidRPr="00655F09" w:rsidRDefault="00C27EF8" w:rsidP="0084685A">
            <w:pPr>
              <w:ind w:left="142"/>
              <w:rPr>
                <w:rFonts w:ascii="Arial Narrow" w:hAnsi="Arial Narrow" w:cs="Arial"/>
              </w:rPr>
            </w:pPr>
            <w:r w:rsidRPr="00D04335">
              <w:rPr>
                <w:rFonts w:ascii="Arial Narrow" w:hAnsi="Arial Narrow" w:cs="Arial"/>
              </w:rPr>
              <w:t>Submit Incident/Accident Report Forms (if applicable) requiring further investigation to Council</w:t>
            </w:r>
            <w:r>
              <w:rPr>
                <w:rFonts w:ascii="Arial Narrow" w:hAnsi="Arial Narrow" w:cs="Arial"/>
              </w:rPr>
              <w:t xml:space="preserve"> and report any hazards and/ or required maintenance</w:t>
            </w:r>
          </w:p>
          <w:p w14:paraId="103FBF3B" w14:textId="77777777" w:rsidR="00C27EF8" w:rsidRPr="00655F09" w:rsidRDefault="00C27EF8" w:rsidP="0084685A">
            <w:pPr>
              <w:ind w:left="142"/>
              <w:rPr>
                <w:rFonts w:ascii="Arial Narrow" w:hAnsi="Arial Narrow" w:cs="Arial"/>
                <w:sz w:val="16"/>
                <w:szCs w:val="16"/>
              </w:rPr>
            </w:pPr>
          </w:p>
        </w:tc>
        <w:tc>
          <w:tcPr>
            <w:tcW w:w="567" w:type="dxa"/>
          </w:tcPr>
          <w:p w14:paraId="7897E3AE" w14:textId="77777777" w:rsidR="00C27EF8" w:rsidRPr="00655F09" w:rsidRDefault="00C27EF8" w:rsidP="0084685A">
            <w:pPr>
              <w:rPr>
                <w:rFonts w:ascii="Arial Narrow" w:hAnsi="Arial Narrow" w:cs="Arial"/>
                <w:b/>
                <w:sz w:val="28"/>
                <w:szCs w:val="28"/>
              </w:rPr>
            </w:pPr>
          </w:p>
        </w:tc>
        <w:tc>
          <w:tcPr>
            <w:tcW w:w="2410" w:type="dxa"/>
          </w:tcPr>
          <w:p w14:paraId="760676F7" w14:textId="77777777" w:rsidR="00C27EF8" w:rsidRPr="00E311BF" w:rsidRDefault="00C27EF8" w:rsidP="0084685A">
            <w:pPr>
              <w:rPr>
                <w:rFonts w:ascii="Arial Narrow" w:hAnsi="Arial Narrow" w:cs="Arial"/>
              </w:rPr>
            </w:pPr>
            <w:r>
              <w:rPr>
                <w:rFonts w:ascii="Arial Narrow" w:hAnsi="Arial Narrow" w:cs="Arial"/>
              </w:rPr>
              <w:t>10.1 Facility Maintenance &amp; Damage Control</w:t>
            </w:r>
          </w:p>
        </w:tc>
      </w:tr>
      <w:tr w:rsidR="00C27EF8" w:rsidRPr="00655F09" w14:paraId="4E962D8A" w14:textId="77777777" w:rsidTr="0084685A">
        <w:tc>
          <w:tcPr>
            <w:tcW w:w="6629" w:type="dxa"/>
          </w:tcPr>
          <w:p w14:paraId="63DE957B"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sidRPr="00655F09">
              <w:rPr>
                <w:rFonts w:ascii="Arial Narrow" w:hAnsi="Arial Narrow" w:cs="Arial"/>
              </w:rPr>
              <w:t xml:space="preserve">Return Bond less any required amounts. </w:t>
            </w:r>
          </w:p>
          <w:p w14:paraId="6D1987F1"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078116D9" w14:textId="77777777" w:rsidR="00C27EF8" w:rsidRPr="00655F09" w:rsidRDefault="00C27EF8" w:rsidP="0084685A">
            <w:pPr>
              <w:rPr>
                <w:rFonts w:ascii="Arial Narrow" w:hAnsi="Arial Narrow" w:cs="Arial"/>
                <w:b/>
                <w:sz w:val="28"/>
                <w:szCs w:val="28"/>
              </w:rPr>
            </w:pPr>
          </w:p>
        </w:tc>
        <w:tc>
          <w:tcPr>
            <w:tcW w:w="2410" w:type="dxa"/>
          </w:tcPr>
          <w:p w14:paraId="7E5644B1" w14:textId="77777777" w:rsidR="00C27EF8" w:rsidRPr="00E311BF" w:rsidRDefault="00C27EF8" w:rsidP="0084685A">
            <w:pPr>
              <w:rPr>
                <w:rFonts w:ascii="Arial Narrow" w:hAnsi="Arial Narrow" w:cs="Arial"/>
              </w:rPr>
            </w:pPr>
            <w:r>
              <w:rPr>
                <w:rFonts w:ascii="Arial Narrow" w:hAnsi="Arial Narrow" w:cs="Arial"/>
              </w:rPr>
              <w:t>6.3 Bond</w:t>
            </w:r>
          </w:p>
        </w:tc>
      </w:tr>
      <w:tr w:rsidR="00C27EF8" w:rsidRPr="00655F09" w14:paraId="72C82622" w14:textId="77777777" w:rsidTr="0084685A">
        <w:tc>
          <w:tcPr>
            <w:tcW w:w="6629" w:type="dxa"/>
          </w:tcPr>
          <w:p w14:paraId="725DEF0E"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rPr>
            </w:pPr>
            <w:r>
              <w:rPr>
                <w:rFonts w:ascii="Arial Narrow" w:hAnsi="Arial Narrow" w:cs="Arial"/>
              </w:rPr>
              <w:t>Document rationale for bo</w:t>
            </w:r>
            <w:r w:rsidRPr="00655F09">
              <w:rPr>
                <w:rFonts w:ascii="Arial Narrow" w:hAnsi="Arial Narrow" w:cs="Arial"/>
              </w:rPr>
              <w:t>nd retention including photos of damage and receipts of required works undertaken and/ or purchases made.</w:t>
            </w:r>
          </w:p>
          <w:p w14:paraId="18A8E9D1" w14:textId="77777777" w:rsidR="00C27EF8" w:rsidRPr="00655F09" w:rsidRDefault="00C27EF8" w:rsidP="0084685A">
            <w:pPr>
              <w:widowControl w:val="0"/>
              <w:overflowPunct w:val="0"/>
              <w:autoSpaceDE w:val="0"/>
              <w:autoSpaceDN w:val="0"/>
              <w:adjustRightInd w:val="0"/>
              <w:ind w:left="142"/>
              <w:textAlignment w:val="baseline"/>
              <w:rPr>
                <w:rFonts w:ascii="Arial Narrow" w:hAnsi="Arial Narrow" w:cs="Arial"/>
                <w:sz w:val="16"/>
                <w:szCs w:val="16"/>
              </w:rPr>
            </w:pPr>
          </w:p>
        </w:tc>
        <w:tc>
          <w:tcPr>
            <w:tcW w:w="567" w:type="dxa"/>
          </w:tcPr>
          <w:p w14:paraId="231EC8F9" w14:textId="77777777" w:rsidR="00C27EF8" w:rsidRPr="00655F09" w:rsidRDefault="00C27EF8" w:rsidP="0084685A">
            <w:pPr>
              <w:rPr>
                <w:rFonts w:ascii="Arial Narrow" w:hAnsi="Arial Narrow" w:cs="Arial"/>
                <w:b/>
                <w:sz w:val="28"/>
                <w:szCs w:val="28"/>
              </w:rPr>
            </w:pPr>
          </w:p>
        </w:tc>
        <w:tc>
          <w:tcPr>
            <w:tcW w:w="2410" w:type="dxa"/>
          </w:tcPr>
          <w:p w14:paraId="6F10CE53" w14:textId="77777777" w:rsidR="00C27EF8" w:rsidRPr="00E311BF" w:rsidRDefault="00C27EF8" w:rsidP="0084685A">
            <w:pPr>
              <w:rPr>
                <w:rFonts w:ascii="Arial Narrow" w:hAnsi="Arial Narrow" w:cs="Arial"/>
              </w:rPr>
            </w:pPr>
            <w:r>
              <w:rPr>
                <w:rFonts w:ascii="Arial Narrow" w:hAnsi="Arial Narrow" w:cs="Arial"/>
              </w:rPr>
              <w:t>6.3 Bond</w:t>
            </w:r>
          </w:p>
        </w:tc>
      </w:tr>
    </w:tbl>
    <w:p w14:paraId="036BDA6B" w14:textId="77777777" w:rsidR="00B85FD0" w:rsidRPr="00655F09" w:rsidRDefault="00B85FD0" w:rsidP="00B85FD0">
      <w:pPr>
        <w:rPr>
          <w:rFonts w:ascii="Arial Narrow" w:hAnsi="Arial Narrow" w:cs="Arial"/>
          <w:b/>
          <w:sz w:val="28"/>
          <w:szCs w:val="28"/>
        </w:rPr>
      </w:pPr>
    </w:p>
    <w:p w14:paraId="5BA6FC48" w14:textId="77777777" w:rsidR="00F34C9E" w:rsidRPr="00655F09" w:rsidRDefault="00F34C9E">
      <w:pPr>
        <w:spacing w:before="60" w:after="60" w:line="360" w:lineRule="auto"/>
        <w:jc w:val="both"/>
        <w:rPr>
          <w:rFonts w:ascii="Arial Narrow" w:hAnsi="Arial Narrow" w:cs="Arial"/>
        </w:rPr>
      </w:pPr>
    </w:p>
    <w:p w14:paraId="302945F3" w14:textId="77777777" w:rsidR="005A0D7D" w:rsidRPr="00655F09" w:rsidRDefault="005A0D7D">
      <w:pPr>
        <w:rPr>
          <w:rFonts w:ascii="Arial Narrow" w:hAnsi="Arial Narrow"/>
        </w:rPr>
      </w:pPr>
      <w:r w:rsidRPr="00655F09">
        <w:rPr>
          <w:rFonts w:ascii="Arial Narrow" w:hAnsi="Arial Narrow"/>
        </w:rPr>
        <w:br w:type="page"/>
      </w:r>
    </w:p>
    <w:p w14:paraId="3A6D556B" w14:textId="77777777" w:rsidR="005A0D7D" w:rsidRPr="00655F09" w:rsidRDefault="0037513F" w:rsidP="005A0D7D">
      <w:pPr>
        <w:ind w:hanging="142"/>
        <w:rPr>
          <w:rFonts w:ascii="Arial Narrow" w:hAnsi="Arial Narrow"/>
          <w:b/>
          <w:sz w:val="28"/>
          <w:szCs w:val="28"/>
        </w:rPr>
      </w:pPr>
      <w:r w:rsidRPr="00655F09">
        <w:rPr>
          <w:rFonts w:ascii="Arial Narrow" w:hAnsi="Arial Narrow"/>
          <w:b/>
          <w:sz w:val="28"/>
          <w:szCs w:val="28"/>
        </w:rPr>
        <w:lastRenderedPageBreak/>
        <w:t>APPENDIX 3</w:t>
      </w:r>
      <w:r w:rsidR="005A0D7D" w:rsidRPr="00655F09">
        <w:rPr>
          <w:rFonts w:ascii="Arial Narrow" w:hAnsi="Arial Narrow"/>
          <w:b/>
          <w:sz w:val="28"/>
          <w:szCs w:val="28"/>
        </w:rPr>
        <w:t xml:space="preserve"> - Community Facilities Induction Checklist</w:t>
      </w:r>
    </w:p>
    <w:p w14:paraId="0F72B10E" w14:textId="77777777" w:rsidR="005A0D7D" w:rsidRPr="00655F09" w:rsidRDefault="005A0D7D" w:rsidP="005A0D7D">
      <w:pPr>
        <w:rPr>
          <w:rFonts w:ascii="Arial Narrow" w:hAnsi="Arial Narrow"/>
        </w:rPr>
      </w:pPr>
    </w:p>
    <w:tbl>
      <w:tblPr>
        <w:tblStyle w:val="TableGrid"/>
        <w:tblW w:w="0" w:type="auto"/>
        <w:tblLook w:val="04A0" w:firstRow="1" w:lastRow="0" w:firstColumn="1" w:lastColumn="0" w:noHBand="0" w:noVBand="1"/>
      </w:tblPr>
      <w:tblGrid>
        <w:gridCol w:w="9016"/>
      </w:tblGrid>
      <w:tr w:rsidR="005A0D7D" w:rsidRPr="00655F09" w14:paraId="6E193BAA" w14:textId="77777777" w:rsidTr="00562F61">
        <w:tc>
          <w:tcPr>
            <w:tcW w:w="9242" w:type="dxa"/>
          </w:tcPr>
          <w:p w14:paraId="3DFF2EFE" w14:textId="77777777" w:rsidR="005A0D7D" w:rsidRPr="00655F09" w:rsidRDefault="005A0D7D" w:rsidP="00562F61">
            <w:pPr>
              <w:rPr>
                <w:rFonts w:ascii="Arial Narrow" w:hAnsi="Arial Narrow"/>
              </w:rPr>
            </w:pPr>
            <w:r w:rsidRPr="00655F09">
              <w:rPr>
                <w:rFonts w:ascii="Arial Narrow" w:hAnsi="Arial Narrow"/>
              </w:rPr>
              <w:t>Hirer Name:</w:t>
            </w:r>
          </w:p>
          <w:p w14:paraId="01BA9600" w14:textId="77777777" w:rsidR="005A0D7D" w:rsidRPr="00655F09" w:rsidRDefault="005A0D7D" w:rsidP="00562F61">
            <w:pPr>
              <w:rPr>
                <w:rFonts w:ascii="Arial Narrow" w:hAnsi="Arial Narrow"/>
              </w:rPr>
            </w:pPr>
          </w:p>
        </w:tc>
      </w:tr>
      <w:tr w:rsidR="005A0D7D" w:rsidRPr="00655F09" w14:paraId="6EE076B9" w14:textId="77777777" w:rsidTr="00562F61">
        <w:tc>
          <w:tcPr>
            <w:tcW w:w="9242" w:type="dxa"/>
          </w:tcPr>
          <w:p w14:paraId="5912D568" w14:textId="77777777" w:rsidR="005A0D7D" w:rsidRPr="00655F09" w:rsidRDefault="005A0D7D" w:rsidP="00562F61">
            <w:pPr>
              <w:rPr>
                <w:rFonts w:ascii="Arial Narrow" w:hAnsi="Arial Narrow"/>
              </w:rPr>
            </w:pPr>
            <w:r w:rsidRPr="00655F09">
              <w:rPr>
                <w:rFonts w:ascii="Arial Narrow" w:hAnsi="Arial Narrow"/>
              </w:rPr>
              <w:t>Organisation:</w:t>
            </w:r>
          </w:p>
          <w:p w14:paraId="4291CFDF" w14:textId="77777777" w:rsidR="005A0D7D" w:rsidRPr="00655F09" w:rsidRDefault="005A0D7D" w:rsidP="00562F61">
            <w:pPr>
              <w:rPr>
                <w:rFonts w:ascii="Arial Narrow" w:hAnsi="Arial Narrow"/>
              </w:rPr>
            </w:pPr>
          </w:p>
        </w:tc>
      </w:tr>
      <w:tr w:rsidR="005A0D7D" w:rsidRPr="00655F09" w14:paraId="2D6A0FB0" w14:textId="77777777" w:rsidTr="00562F61">
        <w:tc>
          <w:tcPr>
            <w:tcW w:w="9242" w:type="dxa"/>
          </w:tcPr>
          <w:p w14:paraId="343799CF" w14:textId="77777777" w:rsidR="005A0D7D" w:rsidRPr="00655F09" w:rsidRDefault="005A0D7D" w:rsidP="00562F61">
            <w:pPr>
              <w:rPr>
                <w:rFonts w:ascii="Arial Narrow" w:hAnsi="Arial Narrow"/>
              </w:rPr>
            </w:pPr>
            <w:r w:rsidRPr="00655F09">
              <w:rPr>
                <w:rFonts w:ascii="Arial Narrow" w:hAnsi="Arial Narrow"/>
              </w:rPr>
              <w:t>Booking Manager:</w:t>
            </w:r>
          </w:p>
          <w:p w14:paraId="541464C1" w14:textId="77777777" w:rsidR="005A0D7D" w:rsidRPr="00655F09" w:rsidRDefault="005A0D7D" w:rsidP="00562F61">
            <w:pPr>
              <w:rPr>
                <w:rFonts w:ascii="Arial Narrow" w:hAnsi="Arial Narrow"/>
              </w:rPr>
            </w:pPr>
          </w:p>
        </w:tc>
      </w:tr>
    </w:tbl>
    <w:p w14:paraId="58E8A907" w14:textId="77777777" w:rsidR="005A0D7D" w:rsidRPr="00655F09" w:rsidRDefault="005A0D7D" w:rsidP="005A0D7D">
      <w:pPr>
        <w:rPr>
          <w:rFonts w:ascii="Arial Narrow" w:hAnsi="Arial Narrow"/>
        </w:rPr>
      </w:pPr>
    </w:p>
    <w:tbl>
      <w:tblPr>
        <w:tblStyle w:val="TableGrid"/>
        <w:tblW w:w="0" w:type="auto"/>
        <w:tblLook w:val="04A0" w:firstRow="1" w:lastRow="0" w:firstColumn="1" w:lastColumn="0" w:noHBand="0" w:noVBand="1"/>
      </w:tblPr>
      <w:tblGrid>
        <w:gridCol w:w="9016"/>
      </w:tblGrid>
      <w:tr w:rsidR="005A0D7D" w:rsidRPr="00655F09" w14:paraId="2CC63D96" w14:textId="77777777" w:rsidTr="00F80739">
        <w:trPr>
          <w:trHeight w:val="596"/>
        </w:trPr>
        <w:tc>
          <w:tcPr>
            <w:tcW w:w="9197" w:type="dxa"/>
          </w:tcPr>
          <w:p w14:paraId="70A9666E" w14:textId="77777777" w:rsidR="005A0D7D" w:rsidRPr="005C153C" w:rsidRDefault="005A0D7D" w:rsidP="00562F61">
            <w:pPr>
              <w:rPr>
                <w:rFonts w:ascii="Arial Narrow" w:hAnsi="Arial Narrow"/>
                <w:sz w:val="12"/>
                <w:szCs w:val="12"/>
              </w:rPr>
            </w:pPr>
          </w:p>
          <w:p w14:paraId="2DCB7197"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rPr>
              <w:t xml:space="preserve">  Wash &amp; Toilet facilities</w:t>
            </w:r>
          </w:p>
          <w:p w14:paraId="70D1696C" w14:textId="77777777" w:rsidR="005A0D7D" w:rsidRPr="00C52F35" w:rsidRDefault="005A0D7D" w:rsidP="00562F61">
            <w:pPr>
              <w:rPr>
                <w:rFonts w:ascii="Arial Narrow" w:hAnsi="Arial Narrow"/>
                <w:sz w:val="16"/>
                <w:szCs w:val="16"/>
              </w:rPr>
            </w:pPr>
          </w:p>
        </w:tc>
      </w:tr>
      <w:tr w:rsidR="005A0D7D" w:rsidRPr="00655F09" w14:paraId="613056FF" w14:textId="77777777" w:rsidTr="00F80739">
        <w:trPr>
          <w:trHeight w:val="596"/>
        </w:trPr>
        <w:tc>
          <w:tcPr>
            <w:tcW w:w="9197" w:type="dxa"/>
          </w:tcPr>
          <w:p w14:paraId="4C3565F4" w14:textId="77777777" w:rsidR="005A0D7D" w:rsidRPr="005C153C" w:rsidRDefault="005A0D7D" w:rsidP="00562F61">
            <w:pPr>
              <w:rPr>
                <w:rFonts w:ascii="Arial Narrow" w:hAnsi="Arial Narrow"/>
                <w:sz w:val="12"/>
                <w:szCs w:val="12"/>
              </w:rPr>
            </w:pPr>
          </w:p>
          <w:p w14:paraId="37951FE7"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72C2B">
              <w:rPr>
                <w:rFonts w:ascii="Arial Narrow" w:hAnsi="Arial Narrow"/>
              </w:rPr>
              <w:t>Location of First Aid facilities</w:t>
            </w:r>
            <w:r w:rsidR="00C52F35">
              <w:rPr>
                <w:rFonts w:ascii="Arial Narrow" w:hAnsi="Arial Narrow"/>
              </w:rPr>
              <w:t xml:space="preserve"> </w:t>
            </w:r>
          </w:p>
          <w:p w14:paraId="6EF5A7B9" w14:textId="77777777" w:rsidR="005A0D7D" w:rsidRPr="00C52F35" w:rsidRDefault="005A0D7D" w:rsidP="00562F61">
            <w:pPr>
              <w:rPr>
                <w:rFonts w:ascii="Arial Narrow" w:hAnsi="Arial Narrow"/>
                <w:sz w:val="16"/>
                <w:szCs w:val="16"/>
              </w:rPr>
            </w:pPr>
          </w:p>
        </w:tc>
      </w:tr>
      <w:tr w:rsidR="005A0D7D" w:rsidRPr="00655F09" w14:paraId="6865F05E" w14:textId="77777777" w:rsidTr="00F80739">
        <w:trPr>
          <w:trHeight w:val="596"/>
        </w:trPr>
        <w:tc>
          <w:tcPr>
            <w:tcW w:w="9197" w:type="dxa"/>
          </w:tcPr>
          <w:p w14:paraId="168658F8" w14:textId="77777777" w:rsidR="005A0D7D" w:rsidRPr="005C153C" w:rsidRDefault="005A0D7D" w:rsidP="00562F61">
            <w:pPr>
              <w:rPr>
                <w:rFonts w:ascii="Arial Narrow" w:hAnsi="Arial Narrow"/>
                <w:sz w:val="12"/>
                <w:szCs w:val="12"/>
              </w:rPr>
            </w:pPr>
          </w:p>
          <w:p w14:paraId="3B0FDDE3"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Location of emergency exits &amp; fire extinguishers</w:t>
            </w:r>
          </w:p>
          <w:p w14:paraId="6AC0255A" w14:textId="77777777" w:rsidR="005A0D7D" w:rsidRPr="00C52F35" w:rsidRDefault="005A0D7D" w:rsidP="00562F61">
            <w:pPr>
              <w:rPr>
                <w:rFonts w:ascii="Arial Narrow" w:hAnsi="Arial Narrow"/>
                <w:sz w:val="16"/>
                <w:szCs w:val="16"/>
              </w:rPr>
            </w:pPr>
          </w:p>
        </w:tc>
      </w:tr>
      <w:tr w:rsidR="005A0D7D" w:rsidRPr="00655F09" w14:paraId="78BED4A5" w14:textId="77777777" w:rsidTr="00F80739">
        <w:trPr>
          <w:trHeight w:val="596"/>
        </w:trPr>
        <w:tc>
          <w:tcPr>
            <w:tcW w:w="9197" w:type="dxa"/>
          </w:tcPr>
          <w:p w14:paraId="29C33DF6" w14:textId="77777777" w:rsidR="005A0D7D" w:rsidRPr="005C153C" w:rsidRDefault="005A0D7D" w:rsidP="00562F61">
            <w:pPr>
              <w:rPr>
                <w:rFonts w:ascii="Arial Narrow" w:hAnsi="Arial Narrow"/>
                <w:sz w:val="12"/>
                <w:szCs w:val="12"/>
              </w:rPr>
            </w:pPr>
          </w:p>
          <w:p w14:paraId="422CCADA"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Location of evacuation plan/s</w:t>
            </w:r>
          </w:p>
          <w:p w14:paraId="4B6EE7C9" w14:textId="77777777" w:rsidR="005A0D7D" w:rsidRPr="00C52F35" w:rsidRDefault="005A0D7D" w:rsidP="00562F61">
            <w:pPr>
              <w:rPr>
                <w:rFonts w:ascii="Arial Narrow" w:hAnsi="Arial Narrow"/>
                <w:sz w:val="16"/>
                <w:szCs w:val="16"/>
              </w:rPr>
            </w:pPr>
          </w:p>
        </w:tc>
      </w:tr>
      <w:tr w:rsidR="005A0D7D" w:rsidRPr="00655F09" w14:paraId="38157B71" w14:textId="77777777" w:rsidTr="00F80739">
        <w:trPr>
          <w:trHeight w:val="581"/>
        </w:trPr>
        <w:tc>
          <w:tcPr>
            <w:tcW w:w="9197" w:type="dxa"/>
          </w:tcPr>
          <w:p w14:paraId="4BF0BAD9" w14:textId="77777777" w:rsidR="005A0D7D" w:rsidRPr="005C153C" w:rsidRDefault="005A0D7D" w:rsidP="00562F61">
            <w:pPr>
              <w:rPr>
                <w:rFonts w:ascii="Arial Narrow" w:hAnsi="Arial Narrow"/>
                <w:sz w:val="12"/>
                <w:szCs w:val="12"/>
              </w:rPr>
            </w:pPr>
          </w:p>
          <w:p w14:paraId="6D3CE8E0"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Role &amp; responsibility of hall hirer in evacuation</w:t>
            </w:r>
          </w:p>
          <w:p w14:paraId="54BED59B" w14:textId="77777777" w:rsidR="005A0D7D" w:rsidRPr="005C153C" w:rsidRDefault="005A0D7D" w:rsidP="00562F61">
            <w:pPr>
              <w:rPr>
                <w:rFonts w:ascii="Arial Narrow" w:hAnsi="Arial Narrow"/>
                <w:sz w:val="16"/>
                <w:szCs w:val="16"/>
              </w:rPr>
            </w:pPr>
          </w:p>
        </w:tc>
      </w:tr>
      <w:tr w:rsidR="005A0D7D" w:rsidRPr="00655F09" w14:paraId="0081E7B9" w14:textId="77777777" w:rsidTr="00F80739">
        <w:trPr>
          <w:trHeight w:val="596"/>
        </w:trPr>
        <w:tc>
          <w:tcPr>
            <w:tcW w:w="9197" w:type="dxa"/>
          </w:tcPr>
          <w:p w14:paraId="2B2D799D" w14:textId="77777777" w:rsidR="005A0D7D" w:rsidRPr="005C153C" w:rsidRDefault="005A0D7D" w:rsidP="00562F61">
            <w:pPr>
              <w:rPr>
                <w:rFonts w:ascii="Arial Narrow" w:hAnsi="Arial Narrow"/>
                <w:sz w:val="12"/>
                <w:szCs w:val="12"/>
              </w:rPr>
            </w:pPr>
          </w:p>
          <w:p w14:paraId="0A9F5487"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Evacuation Assembly Points</w:t>
            </w:r>
          </w:p>
          <w:p w14:paraId="1D7A8661" w14:textId="77777777" w:rsidR="005A0D7D" w:rsidRPr="005C153C" w:rsidRDefault="005A0D7D" w:rsidP="00562F61">
            <w:pPr>
              <w:rPr>
                <w:rFonts w:ascii="Arial Narrow" w:hAnsi="Arial Narrow"/>
                <w:sz w:val="16"/>
                <w:szCs w:val="16"/>
              </w:rPr>
            </w:pPr>
          </w:p>
        </w:tc>
      </w:tr>
      <w:tr w:rsidR="005A0D7D" w:rsidRPr="00655F09" w14:paraId="0CA0AE6C" w14:textId="77777777" w:rsidTr="00F80739">
        <w:trPr>
          <w:trHeight w:val="872"/>
        </w:trPr>
        <w:tc>
          <w:tcPr>
            <w:tcW w:w="9197" w:type="dxa"/>
          </w:tcPr>
          <w:p w14:paraId="12A34554" w14:textId="77777777" w:rsidR="005A0D7D" w:rsidRPr="005C153C" w:rsidRDefault="005A0D7D" w:rsidP="00562F61">
            <w:pPr>
              <w:rPr>
                <w:rFonts w:ascii="Arial Narrow" w:hAnsi="Arial Narrow"/>
                <w:sz w:val="12"/>
                <w:szCs w:val="12"/>
              </w:rPr>
            </w:pPr>
          </w:p>
          <w:p w14:paraId="1CA765EF"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Incident Reporting procedures</w:t>
            </w:r>
          </w:p>
          <w:p w14:paraId="5CFE4C90"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Provide copy of incident reporting form with conditions of hire</w:t>
            </w:r>
          </w:p>
          <w:p w14:paraId="22CC247E" w14:textId="77777777" w:rsidR="005A0D7D" w:rsidRPr="00C52F35" w:rsidRDefault="005A0D7D" w:rsidP="00562F61">
            <w:pPr>
              <w:rPr>
                <w:rFonts w:ascii="Arial Narrow" w:hAnsi="Arial Narrow"/>
                <w:sz w:val="16"/>
                <w:szCs w:val="16"/>
              </w:rPr>
            </w:pPr>
          </w:p>
        </w:tc>
      </w:tr>
      <w:tr w:rsidR="005A0D7D" w:rsidRPr="00655F09" w14:paraId="24F14869" w14:textId="77777777" w:rsidTr="00F80739">
        <w:trPr>
          <w:trHeight w:val="596"/>
        </w:trPr>
        <w:tc>
          <w:tcPr>
            <w:tcW w:w="9197" w:type="dxa"/>
          </w:tcPr>
          <w:p w14:paraId="0B502500" w14:textId="77777777" w:rsidR="005A0D7D" w:rsidRPr="005C153C" w:rsidRDefault="005A0D7D" w:rsidP="00562F61">
            <w:pPr>
              <w:rPr>
                <w:rFonts w:ascii="Arial Narrow" w:hAnsi="Arial Narrow"/>
                <w:sz w:val="12"/>
                <w:szCs w:val="12"/>
              </w:rPr>
            </w:pPr>
          </w:p>
          <w:p w14:paraId="1CA83A95"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Hall hirer</w:t>
            </w:r>
            <w:r w:rsidRPr="00655F09">
              <w:rPr>
                <w:rFonts w:ascii="Arial Narrow" w:hAnsi="Arial Narrow"/>
                <w:sz w:val="28"/>
                <w:szCs w:val="28"/>
              </w:rPr>
              <w:t xml:space="preserve"> </w:t>
            </w:r>
            <w:r w:rsidRPr="00655F09">
              <w:rPr>
                <w:rFonts w:ascii="Arial Narrow" w:hAnsi="Arial Narrow"/>
              </w:rPr>
              <w:t>responsibilities,</w:t>
            </w:r>
            <w:r w:rsidRPr="00655F09">
              <w:rPr>
                <w:rFonts w:ascii="Arial Narrow" w:hAnsi="Arial Narrow"/>
                <w:sz w:val="28"/>
                <w:szCs w:val="28"/>
              </w:rPr>
              <w:t xml:space="preserve"> </w:t>
            </w:r>
            <w:r w:rsidRPr="00655F09">
              <w:rPr>
                <w:rFonts w:ascii="Arial Narrow" w:hAnsi="Arial Narrow"/>
              </w:rPr>
              <w:t xml:space="preserve">safe </w:t>
            </w:r>
            <w:proofErr w:type="gramStart"/>
            <w:r w:rsidRPr="00655F09">
              <w:rPr>
                <w:rFonts w:ascii="Arial Narrow" w:hAnsi="Arial Narrow"/>
              </w:rPr>
              <w:t>use</w:t>
            </w:r>
            <w:proofErr w:type="gramEnd"/>
            <w:r w:rsidRPr="00655F09">
              <w:rPr>
                <w:rFonts w:ascii="Arial Narrow" w:hAnsi="Arial Narrow"/>
              </w:rPr>
              <w:t xml:space="preserve"> and storage of cleaning equipment</w:t>
            </w:r>
          </w:p>
          <w:p w14:paraId="7CDC27D6" w14:textId="77777777" w:rsidR="005A0D7D" w:rsidRPr="00C52F35" w:rsidRDefault="005A0D7D" w:rsidP="00562F61">
            <w:pPr>
              <w:rPr>
                <w:rFonts w:ascii="Arial Narrow" w:hAnsi="Arial Narrow"/>
                <w:sz w:val="16"/>
                <w:szCs w:val="16"/>
              </w:rPr>
            </w:pPr>
          </w:p>
        </w:tc>
      </w:tr>
      <w:tr w:rsidR="005A0D7D" w:rsidRPr="00655F09" w14:paraId="162D25BA" w14:textId="77777777" w:rsidTr="00F80739">
        <w:trPr>
          <w:trHeight w:val="596"/>
        </w:trPr>
        <w:tc>
          <w:tcPr>
            <w:tcW w:w="9197" w:type="dxa"/>
          </w:tcPr>
          <w:p w14:paraId="5773ADCC" w14:textId="77777777" w:rsidR="005A0D7D" w:rsidRPr="005C153C" w:rsidRDefault="005A0D7D" w:rsidP="00562F61">
            <w:pPr>
              <w:rPr>
                <w:rFonts w:ascii="Arial Narrow" w:hAnsi="Arial Narrow"/>
                <w:sz w:val="12"/>
                <w:szCs w:val="12"/>
              </w:rPr>
            </w:pPr>
          </w:p>
          <w:p w14:paraId="0BDF5A28"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rPr>
              <w:t xml:space="preserve">  Facility</w:t>
            </w:r>
            <w:r w:rsidRPr="00655F09">
              <w:rPr>
                <w:rFonts w:ascii="Arial Narrow" w:hAnsi="Arial Narrow"/>
                <w:sz w:val="24"/>
                <w:szCs w:val="24"/>
              </w:rPr>
              <w:t xml:space="preserve"> </w:t>
            </w:r>
            <w:r w:rsidRPr="00655F09">
              <w:rPr>
                <w:rFonts w:ascii="Arial Narrow" w:hAnsi="Arial Narrow"/>
              </w:rPr>
              <w:t>security procedures</w:t>
            </w:r>
          </w:p>
          <w:p w14:paraId="12926B5A" w14:textId="77777777" w:rsidR="005A0D7D" w:rsidRPr="00C52F35" w:rsidRDefault="005A0D7D" w:rsidP="00562F61">
            <w:pPr>
              <w:rPr>
                <w:rFonts w:ascii="Arial Narrow" w:hAnsi="Arial Narrow"/>
                <w:sz w:val="16"/>
                <w:szCs w:val="16"/>
              </w:rPr>
            </w:pPr>
          </w:p>
        </w:tc>
      </w:tr>
      <w:tr w:rsidR="005A0D7D" w:rsidRPr="00655F09" w14:paraId="42D59FB0" w14:textId="77777777" w:rsidTr="00F80739">
        <w:trPr>
          <w:trHeight w:val="596"/>
        </w:trPr>
        <w:tc>
          <w:tcPr>
            <w:tcW w:w="9197" w:type="dxa"/>
          </w:tcPr>
          <w:p w14:paraId="5D0D15BA" w14:textId="77777777" w:rsidR="005A0D7D" w:rsidRPr="005C153C" w:rsidRDefault="005A0D7D" w:rsidP="00562F61">
            <w:pPr>
              <w:rPr>
                <w:rFonts w:ascii="Arial Narrow" w:hAnsi="Arial Narrow"/>
                <w:sz w:val="12"/>
                <w:szCs w:val="12"/>
              </w:rPr>
            </w:pPr>
          </w:p>
          <w:p w14:paraId="5A077382"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rPr>
              <w:t xml:space="preserve">  Waste management responsibilities</w:t>
            </w:r>
          </w:p>
          <w:p w14:paraId="6AE7347D" w14:textId="77777777" w:rsidR="005A0D7D" w:rsidRPr="00C52F35" w:rsidRDefault="005A0D7D" w:rsidP="00562F61">
            <w:pPr>
              <w:rPr>
                <w:rFonts w:ascii="Arial Narrow" w:hAnsi="Arial Narrow"/>
                <w:sz w:val="16"/>
                <w:szCs w:val="16"/>
              </w:rPr>
            </w:pPr>
          </w:p>
        </w:tc>
      </w:tr>
      <w:tr w:rsidR="005A0D7D" w:rsidRPr="00655F09" w14:paraId="4804EEBB" w14:textId="77777777" w:rsidTr="00F80739">
        <w:trPr>
          <w:trHeight w:val="1032"/>
        </w:trPr>
        <w:tc>
          <w:tcPr>
            <w:tcW w:w="9197" w:type="dxa"/>
          </w:tcPr>
          <w:p w14:paraId="185BFB95" w14:textId="77777777" w:rsidR="005A0D7D" w:rsidRPr="005C153C" w:rsidRDefault="005A0D7D" w:rsidP="00562F61">
            <w:pPr>
              <w:rPr>
                <w:rFonts w:ascii="Arial Narrow" w:hAnsi="Arial Narrow"/>
                <w:sz w:val="12"/>
                <w:szCs w:val="12"/>
              </w:rPr>
            </w:pPr>
          </w:p>
          <w:p w14:paraId="1BCF3209"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00C52F35">
              <w:rPr>
                <w:rFonts w:ascii="Arial Narrow" w:hAnsi="Arial Narrow"/>
              </w:rPr>
              <w:t xml:space="preserve">  </w:t>
            </w:r>
            <w:r w:rsidRPr="00655F09">
              <w:rPr>
                <w:rFonts w:ascii="Arial Narrow" w:hAnsi="Arial Narrow"/>
              </w:rPr>
              <w:t>Emergency contacts</w:t>
            </w:r>
          </w:p>
          <w:p w14:paraId="76BF51DE" w14:textId="77777777" w:rsidR="005A0D7D" w:rsidRPr="00655F09" w:rsidRDefault="005A0D7D" w:rsidP="00BB172C">
            <w:pPr>
              <w:pStyle w:val="ListParagraph"/>
              <w:numPr>
                <w:ilvl w:val="0"/>
                <w:numId w:val="25"/>
              </w:numPr>
              <w:rPr>
                <w:rFonts w:ascii="Arial Narrow" w:hAnsi="Arial Narrow" w:cs="Arial"/>
                <w:sz w:val="20"/>
              </w:rPr>
            </w:pPr>
            <w:r w:rsidRPr="00655F09">
              <w:rPr>
                <w:rFonts w:ascii="Arial Narrow" w:hAnsi="Arial Narrow" w:cs="Arial"/>
                <w:sz w:val="20"/>
              </w:rPr>
              <w:t>Emergency Ambulance, Police, Fire</w:t>
            </w:r>
          </w:p>
          <w:p w14:paraId="24B4A03F" w14:textId="77777777" w:rsidR="005A0D7D" w:rsidRPr="00655F09" w:rsidRDefault="005A0D7D" w:rsidP="00BB172C">
            <w:pPr>
              <w:pStyle w:val="ListParagraph"/>
              <w:numPr>
                <w:ilvl w:val="0"/>
                <w:numId w:val="25"/>
              </w:numPr>
              <w:rPr>
                <w:rFonts w:ascii="Arial Narrow" w:hAnsi="Arial Narrow" w:cs="Arial"/>
                <w:sz w:val="20"/>
              </w:rPr>
            </w:pPr>
            <w:r w:rsidRPr="00655F09">
              <w:rPr>
                <w:rFonts w:ascii="Arial Narrow" w:hAnsi="Arial Narrow" w:cs="Arial"/>
                <w:sz w:val="20"/>
              </w:rPr>
              <w:t>Urgent facility issues</w:t>
            </w:r>
          </w:p>
          <w:p w14:paraId="40744842" w14:textId="77777777" w:rsidR="005A0D7D" w:rsidRPr="00C52F35" w:rsidRDefault="005A0D7D" w:rsidP="00562F61">
            <w:pPr>
              <w:rPr>
                <w:rFonts w:ascii="Arial Narrow" w:hAnsi="Arial Narrow"/>
                <w:sz w:val="16"/>
                <w:szCs w:val="16"/>
              </w:rPr>
            </w:pPr>
          </w:p>
        </w:tc>
      </w:tr>
      <w:tr w:rsidR="005A0D7D" w:rsidRPr="00655F09" w14:paraId="342F30A0" w14:textId="77777777" w:rsidTr="00F80739">
        <w:trPr>
          <w:trHeight w:val="596"/>
        </w:trPr>
        <w:tc>
          <w:tcPr>
            <w:tcW w:w="9197" w:type="dxa"/>
          </w:tcPr>
          <w:p w14:paraId="00476536" w14:textId="77777777" w:rsidR="005A0D7D" w:rsidRPr="005C153C" w:rsidRDefault="005A0D7D" w:rsidP="00562F61">
            <w:pPr>
              <w:rPr>
                <w:rFonts w:ascii="Arial Narrow" w:hAnsi="Arial Narrow"/>
                <w:sz w:val="12"/>
                <w:szCs w:val="12"/>
              </w:rPr>
            </w:pPr>
          </w:p>
          <w:p w14:paraId="4E0283F6" w14:textId="77777777" w:rsidR="005A0D7D" w:rsidRPr="00655F09" w:rsidRDefault="005A0D7D" w:rsidP="00562F61">
            <w:pPr>
              <w:rPr>
                <w:rFonts w:ascii="Arial Narrow" w:hAnsi="Arial Narrow"/>
              </w:rPr>
            </w:pPr>
            <w:r w:rsidRPr="00655F09">
              <w:rPr>
                <w:rFonts w:ascii="Arial Narrow" w:hAnsi="Arial Narrow"/>
                <w:sz w:val="28"/>
                <w:szCs w:val="28"/>
              </w:rPr>
              <w:sym w:font="Wingdings 2" w:char="F02A"/>
            </w:r>
            <w:r w:rsidRPr="00655F09">
              <w:rPr>
                <w:rFonts w:ascii="Arial Narrow" w:hAnsi="Arial Narrow"/>
                <w:sz w:val="28"/>
                <w:szCs w:val="28"/>
              </w:rPr>
              <w:t xml:space="preserve">  </w:t>
            </w:r>
            <w:r w:rsidRPr="00655F09">
              <w:rPr>
                <w:rFonts w:ascii="Arial Narrow" w:hAnsi="Arial Narrow"/>
              </w:rPr>
              <w:t xml:space="preserve">Key register form &amp; implications of loss </w:t>
            </w:r>
          </w:p>
          <w:p w14:paraId="518D48D0" w14:textId="77777777" w:rsidR="005A0D7D" w:rsidRPr="00C52F35" w:rsidRDefault="005A0D7D" w:rsidP="00562F61">
            <w:pPr>
              <w:rPr>
                <w:rFonts w:ascii="Arial Narrow" w:hAnsi="Arial Narrow"/>
                <w:sz w:val="16"/>
                <w:szCs w:val="16"/>
              </w:rPr>
            </w:pPr>
          </w:p>
        </w:tc>
      </w:tr>
      <w:tr w:rsidR="00C52F35" w:rsidRPr="00655F09" w14:paraId="5B80FDA7" w14:textId="77777777" w:rsidTr="00F80739">
        <w:trPr>
          <w:trHeight w:val="596"/>
        </w:trPr>
        <w:tc>
          <w:tcPr>
            <w:tcW w:w="9197" w:type="dxa"/>
          </w:tcPr>
          <w:p w14:paraId="11693488" w14:textId="77777777" w:rsidR="00C52F35" w:rsidRPr="005C153C" w:rsidRDefault="00C52F35" w:rsidP="00562F61">
            <w:pPr>
              <w:rPr>
                <w:rFonts w:ascii="Arial Narrow" w:hAnsi="Arial Narrow"/>
                <w:sz w:val="12"/>
                <w:szCs w:val="12"/>
              </w:rPr>
            </w:pPr>
          </w:p>
          <w:p w14:paraId="0C11070C" w14:textId="77777777" w:rsidR="00C52F35" w:rsidRPr="00C52F35" w:rsidRDefault="00C52F35" w:rsidP="00562F61">
            <w:pPr>
              <w:rPr>
                <w:rFonts w:ascii="Arial Narrow" w:hAnsi="Arial Narrow"/>
                <w:sz w:val="28"/>
                <w:szCs w:val="28"/>
              </w:rPr>
            </w:pPr>
            <w:r w:rsidRPr="00C52F35">
              <w:rPr>
                <w:rFonts w:ascii="Arial Narrow" w:hAnsi="Arial Narrow"/>
                <w:sz w:val="28"/>
                <w:szCs w:val="28"/>
              </w:rPr>
              <w:sym w:font="Wingdings 2" w:char="F02A"/>
            </w:r>
            <w:r>
              <w:rPr>
                <w:rFonts w:ascii="Arial Narrow" w:hAnsi="Arial Narrow"/>
                <w:sz w:val="28"/>
                <w:szCs w:val="28"/>
              </w:rPr>
              <w:t xml:space="preserve">  </w:t>
            </w:r>
            <w:r w:rsidRPr="00C52F35">
              <w:rPr>
                <w:rFonts w:ascii="Arial Narrow" w:hAnsi="Arial Narrow"/>
              </w:rPr>
              <w:t>Use of heating /cooling /equipment</w:t>
            </w:r>
          </w:p>
          <w:p w14:paraId="04480F56" w14:textId="77777777" w:rsidR="00C52F35" w:rsidRPr="00655F09" w:rsidRDefault="00C52F35" w:rsidP="00562F61">
            <w:pPr>
              <w:rPr>
                <w:rFonts w:ascii="Arial Narrow" w:hAnsi="Arial Narrow"/>
                <w:sz w:val="16"/>
                <w:szCs w:val="16"/>
              </w:rPr>
            </w:pPr>
          </w:p>
        </w:tc>
      </w:tr>
      <w:tr w:rsidR="00C52F35" w:rsidRPr="00655F09" w14:paraId="676ED395" w14:textId="77777777" w:rsidTr="00F80739">
        <w:trPr>
          <w:trHeight w:val="581"/>
        </w:trPr>
        <w:tc>
          <w:tcPr>
            <w:tcW w:w="9197" w:type="dxa"/>
          </w:tcPr>
          <w:p w14:paraId="7E8FDE55" w14:textId="77777777" w:rsidR="00C52F35" w:rsidRPr="005C153C" w:rsidRDefault="00C52F35" w:rsidP="00562F61">
            <w:pPr>
              <w:rPr>
                <w:rFonts w:ascii="Arial Narrow" w:hAnsi="Arial Narrow"/>
                <w:sz w:val="12"/>
                <w:szCs w:val="12"/>
              </w:rPr>
            </w:pPr>
          </w:p>
          <w:p w14:paraId="70516DF1" w14:textId="77777777" w:rsidR="00C52F35" w:rsidRPr="00C52F35" w:rsidRDefault="00C52F35" w:rsidP="00562F61">
            <w:pPr>
              <w:rPr>
                <w:rFonts w:ascii="Arial Narrow" w:hAnsi="Arial Narrow"/>
                <w:sz w:val="28"/>
                <w:szCs w:val="28"/>
              </w:rPr>
            </w:pPr>
            <w:r w:rsidRPr="00C52F35">
              <w:rPr>
                <w:rFonts w:ascii="Arial Narrow" w:hAnsi="Arial Narrow"/>
                <w:sz w:val="28"/>
                <w:szCs w:val="28"/>
              </w:rPr>
              <w:sym w:font="Wingdings 2" w:char="F02A"/>
            </w:r>
            <w:r>
              <w:rPr>
                <w:rFonts w:ascii="Arial Narrow" w:hAnsi="Arial Narrow"/>
                <w:sz w:val="28"/>
                <w:szCs w:val="28"/>
              </w:rPr>
              <w:t xml:space="preserve">  </w:t>
            </w:r>
            <w:r w:rsidRPr="00C52F35">
              <w:rPr>
                <w:rFonts w:ascii="Arial Narrow" w:hAnsi="Arial Narrow"/>
              </w:rPr>
              <w:t xml:space="preserve">Location &amp; </w:t>
            </w:r>
            <w:r>
              <w:rPr>
                <w:rFonts w:ascii="Arial Narrow" w:hAnsi="Arial Narrow"/>
              </w:rPr>
              <w:t xml:space="preserve">safe use and </w:t>
            </w:r>
            <w:r w:rsidRPr="00C52F35">
              <w:rPr>
                <w:rFonts w:ascii="Arial Narrow" w:hAnsi="Arial Narrow"/>
              </w:rPr>
              <w:t>storage of tables</w:t>
            </w:r>
            <w:r>
              <w:rPr>
                <w:rFonts w:ascii="Arial Narrow" w:hAnsi="Arial Narrow"/>
              </w:rPr>
              <w:t xml:space="preserve"> </w:t>
            </w:r>
            <w:r w:rsidRPr="00C52F35">
              <w:rPr>
                <w:rFonts w:ascii="Arial Narrow" w:hAnsi="Arial Narrow"/>
              </w:rPr>
              <w:t>/</w:t>
            </w:r>
            <w:r>
              <w:rPr>
                <w:rFonts w:ascii="Arial Narrow" w:hAnsi="Arial Narrow"/>
              </w:rPr>
              <w:t xml:space="preserve"> c</w:t>
            </w:r>
            <w:r w:rsidRPr="00C52F35">
              <w:rPr>
                <w:rFonts w:ascii="Arial Narrow" w:hAnsi="Arial Narrow"/>
              </w:rPr>
              <w:t>hairs</w:t>
            </w:r>
            <w:r>
              <w:rPr>
                <w:rFonts w:ascii="Arial Narrow" w:hAnsi="Arial Narrow"/>
                <w:sz w:val="28"/>
                <w:szCs w:val="28"/>
              </w:rPr>
              <w:t xml:space="preserve"> </w:t>
            </w:r>
          </w:p>
          <w:p w14:paraId="7EF3BB8C" w14:textId="77777777" w:rsidR="00C52F35" w:rsidRPr="00655F09" w:rsidRDefault="00C52F35" w:rsidP="00562F61">
            <w:pPr>
              <w:rPr>
                <w:rFonts w:ascii="Arial Narrow" w:hAnsi="Arial Narrow"/>
                <w:sz w:val="16"/>
                <w:szCs w:val="16"/>
              </w:rPr>
            </w:pPr>
          </w:p>
        </w:tc>
      </w:tr>
      <w:tr w:rsidR="00E12677" w:rsidRPr="00655F09" w14:paraId="3ADDC344" w14:textId="77777777" w:rsidTr="00F80739">
        <w:trPr>
          <w:trHeight w:val="596"/>
        </w:trPr>
        <w:tc>
          <w:tcPr>
            <w:tcW w:w="9197" w:type="dxa"/>
          </w:tcPr>
          <w:p w14:paraId="21B7E05C" w14:textId="77777777" w:rsidR="00E12677" w:rsidRPr="005C153C" w:rsidRDefault="00E12677" w:rsidP="00562F61">
            <w:pPr>
              <w:rPr>
                <w:rFonts w:ascii="Arial Narrow" w:hAnsi="Arial Narrow"/>
                <w:sz w:val="12"/>
                <w:szCs w:val="12"/>
              </w:rPr>
            </w:pPr>
          </w:p>
          <w:p w14:paraId="2626EC1C" w14:textId="77777777" w:rsidR="00E12677" w:rsidRPr="00C52F35" w:rsidRDefault="00E12677" w:rsidP="00E12677">
            <w:pPr>
              <w:rPr>
                <w:rFonts w:ascii="Arial Narrow" w:hAnsi="Arial Narrow"/>
                <w:sz w:val="28"/>
                <w:szCs w:val="28"/>
              </w:rPr>
            </w:pPr>
            <w:r w:rsidRPr="00C52F35">
              <w:rPr>
                <w:rFonts w:ascii="Arial Narrow" w:hAnsi="Arial Narrow"/>
                <w:sz w:val="28"/>
                <w:szCs w:val="28"/>
              </w:rPr>
              <w:sym w:font="Wingdings 2" w:char="F02A"/>
            </w:r>
            <w:r>
              <w:rPr>
                <w:rFonts w:ascii="Arial Narrow" w:hAnsi="Arial Narrow"/>
                <w:sz w:val="28"/>
                <w:szCs w:val="28"/>
              </w:rPr>
              <w:t xml:space="preserve">  </w:t>
            </w:r>
            <w:r w:rsidR="005C153C" w:rsidRPr="005C153C">
              <w:rPr>
                <w:rFonts w:ascii="Arial Narrow" w:hAnsi="Arial Narrow"/>
              </w:rPr>
              <w:t xml:space="preserve">Decorating </w:t>
            </w:r>
            <w:r w:rsidR="005C153C">
              <w:rPr>
                <w:rFonts w:ascii="Arial Narrow" w:hAnsi="Arial Narrow"/>
              </w:rPr>
              <w:t>Guidelines</w:t>
            </w:r>
          </w:p>
          <w:p w14:paraId="3E3CBAF9" w14:textId="77777777" w:rsidR="00E12677" w:rsidRDefault="00E12677" w:rsidP="00562F61">
            <w:pPr>
              <w:rPr>
                <w:rFonts w:ascii="Arial Narrow" w:hAnsi="Arial Narrow"/>
                <w:sz w:val="16"/>
                <w:szCs w:val="16"/>
              </w:rPr>
            </w:pPr>
          </w:p>
        </w:tc>
      </w:tr>
      <w:tr w:rsidR="005A0D7D" w:rsidRPr="00655F09" w14:paraId="5A18FF94" w14:textId="77777777" w:rsidTr="00F80739">
        <w:trPr>
          <w:trHeight w:val="1904"/>
        </w:trPr>
        <w:tc>
          <w:tcPr>
            <w:tcW w:w="9197" w:type="dxa"/>
          </w:tcPr>
          <w:p w14:paraId="6898D540" w14:textId="77777777" w:rsidR="005A0D7D" w:rsidRPr="009F1F5E" w:rsidRDefault="005A0D7D" w:rsidP="00562F61">
            <w:pPr>
              <w:rPr>
                <w:rFonts w:ascii="Arial Narrow" w:hAnsi="Arial Narrow"/>
                <w:sz w:val="16"/>
                <w:szCs w:val="16"/>
              </w:rPr>
            </w:pPr>
          </w:p>
          <w:p w14:paraId="4A39F861" w14:textId="77777777" w:rsidR="005A0D7D" w:rsidRDefault="005A0D7D" w:rsidP="00562F61">
            <w:pPr>
              <w:rPr>
                <w:rFonts w:ascii="Arial Narrow" w:hAnsi="Arial Narrow"/>
              </w:rPr>
            </w:pPr>
          </w:p>
          <w:p w14:paraId="2CFA6BF1" w14:textId="77777777" w:rsidR="009F1F5E" w:rsidRPr="00655F09" w:rsidRDefault="009F1F5E" w:rsidP="00562F61">
            <w:pPr>
              <w:rPr>
                <w:rFonts w:ascii="Arial Narrow" w:hAnsi="Arial Narrow"/>
              </w:rPr>
            </w:pPr>
          </w:p>
          <w:p w14:paraId="1E0BDA10" w14:textId="77777777" w:rsidR="005A0D7D" w:rsidRPr="00655F09" w:rsidRDefault="005A0D7D" w:rsidP="00562F61">
            <w:pPr>
              <w:rPr>
                <w:rFonts w:ascii="Arial Narrow" w:hAnsi="Arial Narrow"/>
              </w:rPr>
            </w:pPr>
            <w:r w:rsidRPr="00655F09">
              <w:rPr>
                <w:rFonts w:ascii="Arial Narrow" w:hAnsi="Arial Narrow"/>
              </w:rPr>
              <w:t>Conducted by (name) ______________________(sign</w:t>
            </w:r>
            <w:r w:rsidR="005C153C">
              <w:rPr>
                <w:rFonts w:ascii="Arial Narrow" w:hAnsi="Arial Narrow"/>
              </w:rPr>
              <w:t>)_____________________________</w:t>
            </w:r>
            <w:r w:rsidRPr="00655F09">
              <w:rPr>
                <w:rFonts w:ascii="Arial Narrow" w:hAnsi="Arial Narrow"/>
              </w:rPr>
              <w:t xml:space="preserve">Date: </w:t>
            </w:r>
            <w:r w:rsidR="005C153C">
              <w:rPr>
                <w:rFonts w:ascii="Arial Narrow" w:hAnsi="Arial Narrow"/>
              </w:rPr>
              <w:t xml:space="preserve">      </w:t>
            </w:r>
            <w:r w:rsidRPr="00655F09">
              <w:rPr>
                <w:rFonts w:ascii="Arial Narrow" w:hAnsi="Arial Narrow"/>
              </w:rPr>
              <w:t xml:space="preserve"> /    </w:t>
            </w:r>
            <w:r w:rsidR="005C153C">
              <w:rPr>
                <w:rFonts w:ascii="Arial Narrow" w:hAnsi="Arial Narrow"/>
              </w:rPr>
              <w:t xml:space="preserve">   </w:t>
            </w:r>
            <w:r w:rsidRPr="00655F09">
              <w:rPr>
                <w:rFonts w:ascii="Arial Narrow" w:hAnsi="Arial Narrow"/>
              </w:rPr>
              <w:t>/</w:t>
            </w:r>
          </w:p>
          <w:p w14:paraId="47B965AA" w14:textId="77777777" w:rsidR="005A0D7D" w:rsidRPr="009F1F5E" w:rsidRDefault="005A0D7D" w:rsidP="00562F61">
            <w:pPr>
              <w:rPr>
                <w:rFonts w:ascii="Arial Narrow" w:hAnsi="Arial Narrow"/>
                <w:sz w:val="16"/>
                <w:szCs w:val="16"/>
              </w:rPr>
            </w:pPr>
          </w:p>
          <w:p w14:paraId="2E7DFA09" w14:textId="77777777" w:rsidR="005A0D7D" w:rsidRDefault="005A0D7D" w:rsidP="00562F61">
            <w:pPr>
              <w:rPr>
                <w:rFonts w:ascii="Arial Narrow" w:hAnsi="Arial Narrow"/>
                <w:sz w:val="8"/>
                <w:szCs w:val="8"/>
              </w:rPr>
            </w:pPr>
          </w:p>
          <w:p w14:paraId="31EDE57D" w14:textId="77777777" w:rsidR="009F1F5E" w:rsidRPr="009F1F5E" w:rsidRDefault="009F1F5E" w:rsidP="00562F61">
            <w:pPr>
              <w:rPr>
                <w:rFonts w:ascii="Arial Narrow" w:hAnsi="Arial Narrow"/>
                <w:sz w:val="8"/>
                <w:szCs w:val="8"/>
              </w:rPr>
            </w:pPr>
          </w:p>
          <w:p w14:paraId="0E89CB6C" w14:textId="77777777" w:rsidR="005A0D7D" w:rsidRPr="009F1F5E" w:rsidRDefault="005A0D7D" w:rsidP="00562F61">
            <w:pPr>
              <w:rPr>
                <w:rFonts w:ascii="Arial Narrow" w:hAnsi="Arial Narrow"/>
                <w:sz w:val="16"/>
                <w:szCs w:val="16"/>
              </w:rPr>
            </w:pPr>
          </w:p>
          <w:p w14:paraId="574DADFF" w14:textId="77777777" w:rsidR="005A0D7D" w:rsidRPr="00655F09" w:rsidRDefault="005A0D7D" w:rsidP="00562F61">
            <w:pPr>
              <w:rPr>
                <w:rFonts w:ascii="Arial Narrow" w:hAnsi="Arial Narrow"/>
              </w:rPr>
            </w:pPr>
            <w:r w:rsidRPr="00655F09">
              <w:rPr>
                <w:rFonts w:ascii="Arial Narrow" w:hAnsi="Arial Narrow"/>
              </w:rPr>
              <w:t xml:space="preserve">Hirers signature: _______________________________________________ Date:  </w:t>
            </w:r>
            <w:r w:rsidR="00F80739">
              <w:rPr>
                <w:rFonts w:ascii="Arial Narrow" w:hAnsi="Arial Narrow"/>
              </w:rPr>
              <w:t xml:space="preserve">      </w:t>
            </w:r>
            <w:r w:rsidRPr="00655F09">
              <w:rPr>
                <w:rFonts w:ascii="Arial Narrow" w:hAnsi="Arial Narrow"/>
              </w:rPr>
              <w:t xml:space="preserve">/   </w:t>
            </w:r>
            <w:r w:rsidR="00F80739">
              <w:rPr>
                <w:rFonts w:ascii="Arial Narrow" w:hAnsi="Arial Narrow"/>
              </w:rPr>
              <w:t xml:space="preserve">  </w:t>
            </w:r>
            <w:r w:rsidRPr="00655F09">
              <w:rPr>
                <w:rFonts w:ascii="Arial Narrow" w:hAnsi="Arial Narrow"/>
              </w:rPr>
              <w:t xml:space="preserve"> /</w:t>
            </w:r>
          </w:p>
        </w:tc>
      </w:tr>
    </w:tbl>
    <w:p w14:paraId="0C11B8D8" w14:textId="77777777" w:rsidR="00B85FD0" w:rsidRDefault="00B85FD0" w:rsidP="00B85FD0">
      <w:pPr>
        <w:rPr>
          <w:rFonts w:ascii="Arial Narrow" w:hAnsi="Arial Narrow"/>
        </w:rPr>
      </w:pPr>
    </w:p>
    <w:p w14:paraId="1EECF569" w14:textId="77777777" w:rsidR="00F80739" w:rsidRPr="00655F09" w:rsidRDefault="00F80739" w:rsidP="00B85FD0">
      <w:pPr>
        <w:rPr>
          <w:rFonts w:ascii="Arial Narrow" w:hAnsi="Arial Narrow"/>
        </w:rPr>
      </w:pPr>
    </w:p>
    <w:p w14:paraId="16EF657F" w14:textId="0D4B0553" w:rsidR="009F2400" w:rsidRDefault="009F2400" w:rsidP="009F2400">
      <w:pPr>
        <w:rPr>
          <w:rFonts w:ascii="Arial Narrow" w:hAnsi="Arial Narrow"/>
          <w:b/>
          <w:sz w:val="28"/>
          <w:szCs w:val="28"/>
        </w:rPr>
      </w:pPr>
      <w:r>
        <w:rPr>
          <w:rFonts w:ascii="Arial Narrow" w:hAnsi="Arial Narrow"/>
          <w:b/>
          <w:sz w:val="28"/>
          <w:szCs w:val="28"/>
        </w:rPr>
        <w:t xml:space="preserve">APPENDIX </w:t>
      </w:r>
      <w:r w:rsidR="00865CF9">
        <w:rPr>
          <w:rFonts w:ascii="Arial Narrow" w:hAnsi="Arial Narrow"/>
          <w:b/>
          <w:sz w:val="28"/>
          <w:szCs w:val="28"/>
        </w:rPr>
        <w:t>4</w:t>
      </w:r>
      <w:r>
        <w:rPr>
          <w:rFonts w:ascii="Arial Narrow" w:hAnsi="Arial Narrow"/>
          <w:b/>
          <w:sz w:val="28"/>
          <w:szCs w:val="28"/>
        </w:rPr>
        <w:t xml:space="preserve"> </w:t>
      </w:r>
      <w:r w:rsidRPr="00655F09">
        <w:rPr>
          <w:rFonts w:ascii="Arial Narrow" w:hAnsi="Arial Narrow"/>
          <w:b/>
          <w:sz w:val="28"/>
          <w:szCs w:val="28"/>
        </w:rPr>
        <w:t>-</w:t>
      </w:r>
      <w:r>
        <w:rPr>
          <w:rFonts w:ascii="Arial Narrow" w:hAnsi="Arial Narrow"/>
          <w:b/>
          <w:sz w:val="28"/>
          <w:szCs w:val="28"/>
        </w:rPr>
        <w:t xml:space="preserve"> </w:t>
      </w:r>
      <w:r w:rsidRPr="00655F09">
        <w:rPr>
          <w:rFonts w:ascii="Arial Narrow" w:hAnsi="Arial Narrow"/>
          <w:b/>
          <w:sz w:val="28"/>
          <w:szCs w:val="28"/>
        </w:rPr>
        <w:t xml:space="preserve">Community Facilities Key Policy &amp; Allocation Form </w:t>
      </w:r>
    </w:p>
    <w:p w14:paraId="79156CAF" w14:textId="77777777" w:rsidR="009F2400" w:rsidRPr="00A36638" w:rsidRDefault="009F2400" w:rsidP="009F2400">
      <w:pPr>
        <w:ind w:left="1843" w:hanging="1843"/>
        <w:rPr>
          <w:rFonts w:ascii="Arial Narrow" w:hAnsi="Arial Narrow"/>
          <w:sz w:val="24"/>
          <w:szCs w:val="24"/>
        </w:rPr>
      </w:pPr>
      <w:r w:rsidRPr="00A36638">
        <w:rPr>
          <w:rFonts w:ascii="Arial Narrow" w:hAnsi="Arial Narrow"/>
          <w:b/>
          <w:sz w:val="24"/>
          <w:szCs w:val="24"/>
        </w:rPr>
        <w:t>Located on Council’s website www.</w:t>
      </w:r>
      <w:r w:rsidRPr="00A36638">
        <w:rPr>
          <w:rFonts w:ascii="Arial Narrow" w:hAnsi="Arial Narrow"/>
          <w:sz w:val="24"/>
          <w:szCs w:val="24"/>
        </w:rPr>
        <w:t>maroondah.vic.gov.au</w:t>
      </w:r>
      <w:bookmarkEnd w:id="385"/>
    </w:p>
    <w:sectPr w:rsidR="009F2400" w:rsidRPr="00A36638" w:rsidSect="009F1F5E">
      <w:footerReference w:type="default" r:id="rId19"/>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104C" w14:textId="77777777" w:rsidR="00C5149B" w:rsidRDefault="00C5149B" w:rsidP="00EC480C">
      <w:r>
        <w:separator/>
      </w:r>
    </w:p>
  </w:endnote>
  <w:endnote w:type="continuationSeparator" w:id="0">
    <w:p w14:paraId="22E396EE" w14:textId="77777777" w:rsidR="00C5149B" w:rsidRDefault="00C5149B" w:rsidP="00EC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choo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2706"/>
      <w:docPartObj>
        <w:docPartGallery w:val="Page Numbers (Bottom of Page)"/>
        <w:docPartUnique/>
      </w:docPartObj>
    </w:sdtPr>
    <w:sdtEndPr>
      <w:rPr>
        <w:spacing w:val="60"/>
      </w:rPr>
    </w:sdtEndPr>
    <w:sdtContent>
      <w:p w14:paraId="39F8AF21" w14:textId="77777777" w:rsidR="00FB457A" w:rsidRDefault="00FB457A">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Pr="003F367C">
          <w:rPr>
            <w:b/>
            <w:noProof/>
          </w:rPr>
          <w:t>32</w:t>
        </w:r>
        <w:r>
          <w:rPr>
            <w:b/>
            <w:noProof/>
          </w:rPr>
          <w:fldChar w:fldCharType="end"/>
        </w:r>
        <w:r>
          <w:rPr>
            <w:b/>
          </w:rPr>
          <w:t xml:space="preserve"> | </w:t>
        </w:r>
        <w:r>
          <w:rPr>
            <w:color w:val="7F7F7F" w:themeColor="background1" w:themeShade="7F"/>
            <w:spacing w:val="60"/>
          </w:rPr>
          <w:t>Page</w:t>
        </w:r>
      </w:p>
    </w:sdtContent>
  </w:sdt>
  <w:p w14:paraId="14635C35" w14:textId="77777777" w:rsidR="00FB457A" w:rsidRDefault="00FB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6362" w14:textId="77777777" w:rsidR="00C5149B" w:rsidRDefault="00C5149B" w:rsidP="00EC480C">
      <w:r>
        <w:separator/>
      </w:r>
    </w:p>
  </w:footnote>
  <w:footnote w:type="continuationSeparator" w:id="0">
    <w:p w14:paraId="252E78A6" w14:textId="77777777" w:rsidR="00C5149B" w:rsidRDefault="00C5149B" w:rsidP="00EC4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083"/>
    <w:multiLevelType w:val="hybridMultilevel"/>
    <w:tmpl w:val="D79E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B46F8"/>
    <w:multiLevelType w:val="hybridMultilevel"/>
    <w:tmpl w:val="C2DE36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87DE4"/>
    <w:multiLevelType w:val="hybridMultilevel"/>
    <w:tmpl w:val="FC28289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2A916FC"/>
    <w:multiLevelType w:val="hybridMultilevel"/>
    <w:tmpl w:val="E00E2542"/>
    <w:lvl w:ilvl="0" w:tplc="BDE2008A">
      <w:start w:val="1"/>
      <w:numFmt w:val="bullet"/>
      <w:lvlText w:val=""/>
      <w:lvlJc w:val="left"/>
      <w:pPr>
        <w:ind w:left="928" w:hanging="360"/>
      </w:pPr>
      <w:rPr>
        <w:rFonts w:ascii="Symbol" w:hAnsi="Symbol" w:hint="default"/>
        <w:sz w:val="22"/>
        <w:szCs w:val="22"/>
      </w:rPr>
    </w:lvl>
    <w:lvl w:ilvl="1" w:tplc="0C090003" w:tentative="1">
      <w:start w:val="1"/>
      <w:numFmt w:val="bullet"/>
      <w:lvlText w:val="o"/>
      <w:lvlJc w:val="left"/>
      <w:pPr>
        <w:ind w:left="3709" w:hanging="360"/>
      </w:pPr>
      <w:rPr>
        <w:rFonts w:ascii="Courier New" w:hAnsi="Courier New" w:cs="Courier New" w:hint="default"/>
      </w:rPr>
    </w:lvl>
    <w:lvl w:ilvl="2" w:tplc="0C090005" w:tentative="1">
      <w:start w:val="1"/>
      <w:numFmt w:val="bullet"/>
      <w:lvlText w:val=""/>
      <w:lvlJc w:val="left"/>
      <w:pPr>
        <w:ind w:left="4429" w:hanging="360"/>
      </w:pPr>
      <w:rPr>
        <w:rFonts w:ascii="Wingdings" w:hAnsi="Wingdings" w:hint="default"/>
      </w:rPr>
    </w:lvl>
    <w:lvl w:ilvl="3" w:tplc="0C090001" w:tentative="1">
      <w:start w:val="1"/>
      <w:numFmt w:val="bullet"/>
      <w:lvlText w:val=""/>
      <w:lvlJc w:val="left"/>
      <w:pPr>
        <w:ind w:left="5149" w:hanging="360"/>
      </w:pPr>
      <w:rPr>
        <w:rFonts w:ascii="Symbol" w:hAnsi="Symbol" w:hint="default"/>
      </w:rPr>
    </w:lvl>
    <w:lvl w:ilvl="4" w:tplc="0C090003" w:tentative="1">
      <w:start w:val="1"/>
      <w:numFmt w:val="bullet"/>
      <w:lvlText w:val="o"/>
      <w:lvlJc w:val="left"/>
      <w:pPr>
        <w:ind w:left="5869" w:hanging="360"/>
      </w:pPr>
      <w:rPr>
        <w:rFonts w:ascii="Courier New" w:hAnsi="Courier New" w:cs="Courier New" w:hint="default"/>
      </w:rPr>
    </w:lvl>
    <w:lvl w:ilvl="5" w:tplc="0C090005" w:tentative="1">
      <w:start w:val="1"/>
      <w:numFmt w:val="bullet"/>
      <w:lvlText w:val=""/>
      <w:lvlJc w:val="left"/>
      <w:pPr>
        <w:ind w:left="6589" w:hanging="360"/>
      </w:pPr>
      <w:rPr>
        <w:rFonts w:ascii="Wingdings" w:hAnsi="Wingdings" w:hint="default"/>
      </w:rPr>
    </w:lvl>
    <w:lvl w:ilvl="6" w:tplc="0C090001" w:tentative="1">
      <w:start w:val="1"/>
      <w:numFmt w:val="bullet"/>
      <w:lvlText w:val=""/>
      <w:lvlJc w:val="left"/>
      <w:pPr>
        <w:ind w:left="7309" w:hanging="360"/>
      </w:pPr>
      <w:rPr>
        <w:rFonts w:ascii="Symbol" w:hAnsi="Symbol" w:hint="default"/>
      </w:rPr>
    </w:lvl>
    <w:lvl w:ilvl="7" w:tplc="0C090003" w:tentative="1">
      <w:start w:val="1"/>
      <w:numFmt w:val="bullet"/>
      <w:lvlText w:val="o"/>
      <w:lvlJc w:val="left"/>
      <w:pPr>
        <w:ind w:left="8029" w:hanging="360"/>
      </w:pPr>
      <w:rPr>
        <w:rFonts w:ascii="Courier New" w:hAnsi="Courier New" w:cs="Courier New" w:hint="default"/>
      </w:rPr>
    </w:lvl>
    <w:lvl w:ilvl="8" w:tplc="0C090005" w:tentative="1">
      <w:start w:val="1"/>
      <w:numFmt w:val="bullet"/>
      <w:lvlText w:val=""/>
      <w:lvlJc w:val="left"/>
      <w:pPr>
        <w:ind w:left="8749" w:hanging="360"/>
      </w:pPr>
      <w:rPr>
        <w:rFonts w:ascii="Wingdings" w:hAnsi="Wingdings" w:hint="default"/>
      </w:rPr>
    </w:lvl>
  </w:abstractNum>
  <w:abstractNum w:abstractNumId="4" w15:restartNumberingAfterBreak="0">
    <w:nsid w:val="19133337"/>
    <w:multiLevelType w:val="hybridMultilevel"/>
    <w:tmpl w:val="E52C5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C039A"/>
    <w:multiLevelType w:val="hybridMultilevel"/>
    <w:tmpl w:val="988A5348"/>
    <w:lvl w:ilvl="0" w:tplc="967A2B5A">
      <w:start w:val="2"/>
      <w:numFmt w:val="bullet"/>
      <w:lvlText w:val="-"/>
      <w:lvlJc w:val="left"/>
      <w:pPr>
        <w:ind w:left="720" w:hanging="360"/>
      </w:pPr>
      <w:rPr>
        <w:rFonts w:ascii="Arial Narrow" w:eastAsia="Calibri" w:hAnsi="Arial Narrow" w:cs="Arial" w:hint="default"/>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273F26"/>
    <w:multiLevelType w:val="hybridMultilevel"/>
    <w:tmpl w:val="8C145CB0"/>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7" w15:restartNumberingAfterBreak="0">
    <w:nsid w:val="250038F0"/>
    <w:multiLevelType w:val="hybridMultilevel"/>
    <w:tmpl w:val="C9EE4AAA"/>
    <w:lvl w:ilvl="0" w:tplc="0C090001">
      <w:start w:val="1"/>
      <w:numFmt w:val="bullet"/>
      <w:lvlText w:val=""/>
      <w:lvlJc w:val="left"/>
      <w:pPr>
        <w:ind w:left="1091" w:hanging="360"/>
      </w:pPr>
      <w:rPr>
        <w:rFonts w:ascii="Symbol" w:hAnsi="Symbol" w:hint="default"/>
      </w:rPr>
    </w:lvl>
    <w:lvl w:ilvl="1" w:tplc="0C090003" w:tentative="1">
      <w:start w:val="1"/>
      <w:numFmt w:val="bullet"/>
      <w:lvlText w:val="o"/>
      <w:lvlJc w:val="left"/>
      <w:pPr>
        <w:ind w:left="1811" w:hanging="360"/>
      </w:pPr>
      <w:rPr>
        <w:rFonts w:ascii="Courier New" w:hAnsi="Courier New" w:cs="Courier New" w:hint="default"/>
      </w:rPr>
    </w:lvl>
    <w:lvl w:ilvl="2" w:tplc="0C090005" w:tentative="1">
      <w:start w:val="1"/>
      <w:numFmt w:val="bullet"/>
      <w:lvlText w:val=""/>
      <w:lvlJc w:val="left"/>
      <w:pPr>
        <w:ind w:left="2531" w:hanging="360"/>
      </w:pPr>
      <w:rPr>
        <w:rFonts w:ascii="Wingdings" w:hAnsi="Wingdings" w:hint="default"/>
      </w:rPr>
    </w:lvl>
    <w:lvl w:ilvl="3" w:tplc="0C090001" w:tentative="1">
      <w:start w:val="1"/>
      <w:numFmt w:val="bullet"/>
      <w:lvlText w:val=""/>
      <w:lvlJc w:val="left"/>
      <w:pPr>
        <w:ind w:left="3251" w:hanging="360"/>
      </w:pPr>
      <w:rPr>
        <w:rFonts w:ascii="Symbol" w:hAnsi="Symbol" w:hint="default"/>
      </w:rPr>
    </w:lvl>
    <w:lvl w:ilvl="4" w:tplc="0C090003" w:tentative="1">
      <w:start w:val="1"/>
      <w:numFmt w:val="bullet"/>
      <w:lvlText w:val="o"/>
      <w:lvlJc w:val="left"/>
      <w:pPr>
        <w:ind w:left="3971" w:hanging="360"/>
      </w:pPr>
      <w:rPr>
        <w:rFonts w:ascii="Courier New" w:hAnsi="Courier New" w:cs="Courier New" w:hint="default"/>
      </w:rPr>
    </w:lvl>
    <w:lvl w:ilvl="5" w:tplc="0C090005" w:tentative="1">
      <w:start w:val="1"/>
      <w:numFmt w:val="bullet"/>
      <w:lvlText w:val=""/>
      <w:lvlJc w:val="left"/>
      <w:pPr>
        <w:ind w:left="4691" w:hanging="360"/>
      </w:pPr>
      <w:rPr>
        <w:rFonts w:ascii="Wingdings" w:hAnsi="Wingdings" w:hint="default"/>
      </w:rPr>
    </w:lvl>
    <w:lvl w:ilvl="6" w:tplc="0C090001" w:tentative="1">
      <w:start w:val="1"/>
      <w:numFmt w:val="bullet"/>
      <w:lvlText w:val=""/>
      <w:lvlJc w:val="left"/>
      <w:pPr>
        <w:ind w:left="5411" w:hanging="360"/>
      </w:pPr>
      <w:rPr>
        <w:rFonts w:ascii="Symbol" w:hAnsi="Symbol" w:hint="default"/>
      </w:rPr>
    </w:lvl>
    <w:lvl w:ilvl="7" w:tplc="0C090003" w:tentative="1">
      <w:start w:val="1"/>
      <w:numFmt w:val="bullet"/>
      <w:lvlText w:val="o"/>
      <w:lvlJc w:val="left"/>
      <w:pPr>
        <w:ind w:left="6131" w:hanging="360"/>
      </w:pPr>
      <w:rPr>
        <w:rFonts w:ascii="Courier New" w:hAnsi="Courier New" w:cs="Courier New" w:hint="default"/>
      </w:rPr>
    </w:lvl>
    <w:lvl w:ilvl="8" w:tplc="0C090005" w:tentative="1">
      <w:start w:val="1"/>
      <w:numFmt w:val="bullet"/>
      <w:lvlText w:val=""/>
      <w:lvlJc w:val="left"/>
      <w:pPr>
        <w:ind w:left="6851" w:hanging="360"/>
      </w:pPr>
      <w:rPr>
        <w:rFonts w:ascii="Wingdings" w:hAnsi="Wingdings" w:hint="default"/>
      </w:rPr>
    </w:lvl>
  </w:abstractNum>
  <w:abstractNum w:abstractNumId="8" w15:restartNumberingAfterBreak="0">
    <w:nsid w:val="31AE274A"/>
    <w:multiLevelType w:val="multilevel"/>
    <w:tmpl w:val="52B8ACFA"/>
    <w:lvl w:ilvl="0">
      <w:start w:val="1"/>
      <w:numFmt w:val="decimal"/>
      <w:lvlText w:val="%1."/>
      <w:lvlJc w:val="left"/>
      <w:pPr>
        <w:tabs>
          <w:tab w:val="num" w:pos="720"/>
        </w:tabs>
        <w:ind w:left="720" w:hanging="360"/>
      </w:pPr>
      <w:rPr>
        <w:rFonts w:hint="default"/>
        <w:b/>
        <w:color w:val="auto"/>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83918B3"/>
    <w:multiLevelType w:val="hybridMultilevel"/>
    <w:tmpl w:val="445026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AF62A54"/>
    <w:multiLevelType w:val="hybridMultilevel"/>
    <w:tmpl w:val="9244C18E"/>
    <w:lvl w:ilvl="0" w:tplc="D98AFAF8">
      <w:numFmt w:val="bullet"/>
      <w:lvlText w:val="-"/>
      <w:lvlJc w:val="left"/>
      <w:pPr>
        <w:ind w:left="780" w:hanging="360"/>
      </w:pPr>
      <w:rPr>
        <w:rFonts w:ascii="Arial" w:eastAsia="Calibr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1260578"/>
    <w:multiLevelType w:val="hybridMultilevel"/>
    <w:tmpl w:val="18E69B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1F17AD1"/>
    <w:multiLevelType w:val="hybridMultilevel"/>
    <w:tmpl w:val="FDBA62DE"/>
    <w:lvl w:ilvl="0" w:tplc="0C090005">
      <w:start w:val="1"/>
      <w:numFmt w:val="bullet"/>
      <w:lvlText w:val=""/>
      <w:lvlJc w:val="left"/>
      <w:pPr>
        <w:ind w:left="1746" w:hanging="360"/>
      </w:pPr>
      <w:rPr>
        <w:rFonts w:ascii="Wingdings" w:hAnsi="Wingdings"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13" w15:restartNumberingAfterBreak="0">
    <w:nsid w:val="4A8F15B8"/>
    <w:multiLevelType w:val="hybridMultilevel"/>
    <w:tmpl w:val="914204B8"/>
    <w:lvl w:ilvl="0" w:tplc="0C090001">
      <w:start w:val="1"/>
      <w:numFmt w:val="bullet"/>
      <w:lvlText w:val=""/>
      <w:lvlJc w:val="left"/>
      <w:pPr>
        <w:ind w:left="2007" w:hanging="360"/>
      </w:pPr>
      <w:rPr>
        <w:rFonts w:ascii="Symbol" w:hAnsi="Symbol" w:hint="default"/>
      </w:rPr>
    </w:lvl>
    <w:lvl w:ilvl="1" w:tplc="0C090003" w:tentative="1">
      <w:start w:val="1"/>
      <w:numFmt w:val="bullet"/>
      <w:lvlText w:val="o"/>
      <w:lvlJc w:val="left"/>
      <w:pPr>
        <w:ind w:left="2727" w:hanging="360"/>
      </w:pPr>
      <w:rPr>
        <w:rFonts w:ascii="Courier New" w:hAnsi="Courier New" w:cs="Courier New" w:hint="default"/>
      </w:rPr>
    </w:lvl>
    <w:lvl w:ilvl="2" w:tplc="0C090005" w:tentative="1">
      <w:start w:val="1"/>
      <w:numFmt w:val="bullet"/>
      <w:lvlText w:val=""/>
      <w:lvlJc w:val="left"/>
      <w:pPr>
        <w:ind w:left="3447" w:hanging="360"/>
      </w:pPr>
      <w:rPr>
        <w:rFonts w:ascii="Wingdings" w:hAnsi="Wingdings" w:hint="default"/>
      </w:rPr>
    </w:lvl>
    <w:lvl w:ilvl="3" w:tplc="0C090001" w:tentative="1">
      <w:start w:val="1"/>
      <w:numFmt w:val="bullet"/>
      <w:lvlText w:val=""/>
      <w:lvlJc w:val="left"/>
      <w:pPr>
        <w:ind w:left="4167" w:hanging="360"/>
      </w:pPr>
      <w:rPr>
        <w:rFonts w:ascii="Symbol" w:hAnsi="Symbol" w:hint="default"/>
      </w:rPr>
    </w:lvl>
    <w:lvl w:ilvl="4" w:tplc="0C090003" w:tentative="1">
      <w:start w:val="1"/>
      <w:numFmt w:val="bullet"/>
      <w:lvlText w:val="o"/>
      <w:lvlJc w:val="left"/>
      <w:pPr>
        <w:ind w:left="4887" w:hanging="360"/>
      </w:pPr>
      <w:rPr>
        <w:rFonts w:ascii="Courier New" w:hAnsi="Courier New" w:cs="Courier New" w:hint="default"/>
      </w:rPr>
    </w:lvl>
    <w:lvl w:ilvl="5" w:tplc="0C090005" w:tentative="1">
      <w:start w:val="1"/>
      <w:numFmt w:val="bullet"/>
      <w:lvlText w:val=""/>
      <w:lvlJc w:val="left"/>
      <w:pPr>
        <w:ind w:left="5607" w:hanging="360"/>
      </w:pPr>
      <w:rPr>
        <w:rFonts w:ascii="Wingdings" w:hAnsi="Wingdings" w:hint="default"/>
      </w:rPr>
    </w:lvl>
    <w:lvl w:ilvl="6" w:tplc="0C090001" w:tentative="1">
      <w:start w:val="1"/>
      <w:numFmt w:val="bullet"/>
      <w:lvlText w:val=""/>
      <w:lvlJc w:val="left"/>
      <w:pPr>
        <w:ind w:left="6327" w:hanging="360"/>
      </w:pPr>
      <w:rPr>
        <w:rFonts w:ascii="Symbol" w:hAnsi="Symbol" w:hint="default"/>
      </w:rPr>
    </w:lvl>
    <w:lvl w:ilvl="7" w:tplc="0C090003" w:tentative="1">
      <w:start w:val="1"/>
      <w:numFmt w:val="bullet"/>
      <w:lvlText w:val="o"/>
      <w:lvlJc w:val="left"/>
      <w:pPr>
        <w:ind w:left="7047" w:hanging="360"/>
      </w:pPr>
      <w:rPr>
        <w:rFonts w:ascii="Courier New" w:hAnsi="Courier New" w:cs="Courier New" w:hint="default"/>
      </w:rPr>
    </w:lvl>
    <w:lvl w:ilvl="8" w:tplc="0C090005" w:tentative="1">
      <w:start w:val="1"/>
      <w:numFmt w:val="bullet"/>
      <w:lvlText w:val=""/>
      <w:lvlJc w:val="left"/>
      <w:pPr>
        <w:ind w:left="7767" w:hanging="360"/>
      </w:pPr>
      <w:rPr>
        <w:rFonts w:ascii="Wingdings" w:hAnsi="Wingdings" w:hint="default"/>
      </w:rPr>
    </w:lvl>
  </w:abstractNum>
  <w:abstractNum w:abstractNumId="14" w15:restartNumberingAfterBreak="0">
    <w:nsid w:val="4EEE44EC"/>
    <w:multiLevelType w:val="multilevel"/>
    <w:tmpl w:val="7020E3CC"/>
    <w:lvl w:ilvl="0">
      <w:start w:val="7"/>
      <w:numFmt w:val="decimal"/>
      <w:lvlText w:val="%1."/>
      <w:lvlJc w:val="left"/>
      <w:pPr>
        <w:tabs>
          <w:tab w:val="num" w:pos="720"/>
        </w:tabs>
        <w:ind w:left="720" w:hanging="360"/>
      </w:pPr>
      <w:rPr>
        <w:rFonts w:hint="default"/>
        <w:b/>
        <w:color w:val="FFFFFF" w:themeColor="background1"/>
        <w:sz w:val="28"/>
        <w:szCs w:val="28"/>
      </w:rPr>
    </w:lvl>
    <w:lvl w:ilvl="1">
      <w:start w:val="8"/>
      <w:numFmt w:val="decimal"/>
      <w:isLgl/>
      <w:lvlText w:val="%1.%2"/>
      <w:lvlJc w:val="left"/>
      <w:pPr>
        <w:ind w:left="928"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0D95234"/>
    <w:multiLevelType w:val="hybridMultilevel"/>
    <w:tmpl w:val="A226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F67674"/>
    <w:multiLevelType w:val="hybridMultilevel"/>
    <w:tmpl w:val="5B52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764B3"/>
    <w:multiLevelType w:val="multilevel"/>
    <w:tmpl w:val="52B8ACF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3DE0D34"/>
    <w:multiLevelType w:val="hybridMultilevel"/>
    <w:tmpl w:val="F92E1016"/>
    <w:lvl w:ilvl="0" w:tplc="70D2A992">
      <w:start w:val="1"/>
      <w:numFmt w:val="decimal"/>
      <w:pStyle w:val="Heading4"/>
      <w:lvlText w:val="%1.2.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6411223A"/>
    <w:multiLevelType w:val="multilevel"/>
    <w:tmpl w:val="47E46AAE"/>
    <w:lvl w:ilvl="0">
      <w:start w:val="1"/>
      <w:numFmt w:val="decimal"/>
      <w:lvlText w:val="%1."/>
      <w:lvlJc w:val="left"/>
      <w:pPr>
        <w:tabs>
          <w:tab w:val="num" w:pos="720"/>
        </w:tabs>
        <w:ind w:left="720" w:hanging="360"/>
      </w:pPr>
      <w:rPr>
        <w:rFonts w:hint="default"/>
        <w:b/>
        <w:color w:val="FFFFFF" w:themeColor="background1"/>
        <w:sz w:val="28"/>
        <w:szCs w:val="28"/>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CBA67F5"/>
    <w:multiLevelType w:val="multilevel"/>
    <w:tmpl w:val="4DD451E2"/>
    <w:lvl w:ilvl="0">
      <w:start w:val="1"/>
      <w:numFmt w:val="decimal"/>
      <w:pStyle w:val="Heading2"/>
      <w:lvlText w:val="%1."/>
      <w:lvlJc w:val="left"/>
      <w:pPr>
        <w:ind w:left="2204" w:hanging="360"/>
      </w:pPr>
      <w:rPr>
        <w:rFonts w:ascii="Arial Narrow" w:hAnsi="Arial Narrow" w:cs="Times New Roman"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hint="default"/>
        <w:color w:val="auto"/>
      </w:rPr>
    </w:lvl>
    <w:lvl w:ilvl="2">
      <w:start w:val="1"/>
      <w:numFmt w:val="decimal"/>
      <w:lvlText w:val="%1.%2.%3."/>
      <w:lvlJc w:val="left"/>
      <w:pPr>
        <w:ind w:left="504" w:hanging="504"/>
      </w:pPr>
      <w:rPr>
        <w:rFonts w:ascii="Arial Narrow" w:hAnsi="Arial Narrow"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11E52F2"/>
    <w:multiLevelType w:val="hybridMultilevel"/>
    <w:tmpl w:val="38A8E9A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733E736E"/>
    <w:multiLevelType w:val="hybridMultilevel"/>
    <w:tmpl w:val="2EB0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3131F"/>
    <w:multiLevelType w:val="hybridMultilevel"/>
    <w:tmpl w:val="34109A1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7B722827"/>
    <w:multiLevelType w:val="hybridMultilevel"/>
    <w:tmpl w:val="8260FEE6"/>
    <w:lvl w:ilvl="0" w:tplc="E7D2192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FD438F7"/>
    <w:multiLevelType w:val="hybridMultilevel"/>
    <w:tmpl w:val="AD28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69764899">
    <w:abstractNumId w:val="6"/>
  </w:num>
  <w:num w:numId="2" w16cid:durableId="1805728538">
    <w:abstractNumId w:val="4"/>
  </w:num>
  <w:num w:numId="3" w16cid:durableId="1607225447">
    <w:abstractNumId w:val="17"/>
  </w:num>
  <w:num w:numId="4" w16cid:durableId="1427582004">
    <w:abstractNumId w:val="13"/>
  </w:num>
  <w:num w:numId="5" w16cid:durableId="1724596109">
    <w:abstractNumId w:val="0"/>
  </w:num>
  <w:num w:numId="6" w16cid:durableId="940063222">
    <w:abstractNumId w:val="2"/>
  </w:num>
  <w:num w:numId="7" w16cid:durableId="2141993432">
    <w:abstractNumId w:val="7"/>
  </w:num>
  <w:num w:numId="8" w16cid:durableId="552236389">
    <w:abstractNumId w:val="11"/>
  </w:num>
  <w:num w:numId="9" w16cid:durableId="1668512329">
    <w:abstractNumId w:val="9"/>
  </w:num>
  <w:num w:numId="10" w16cid:durableId="324632010">
    <w:abstractNumId w:val="23"/>
  </w:num>
  <w:num w:numId="11" w16cid:durableId="1320839680">
    <w:abstractNumId w:val="24"/>
  </w:num>
  <w:num w:numId="12" w16cid:durableId="1087003045">
    <w:abstractNumId w:val="15"/>
  </w:num>
  <w:num w:numId="13" w16cid:durableId="1828978698">
    <w:abstractNumId w:val="22"/>
  </w:num>
  <w:num w:numId="14" w16cid:durableId="1494177650">
    <w:abstractNumId w:val="25"/>
  </w:num>
  <w:num w:numId="15" w16cid:durableId="1939672907">
    <w:abstractNumId w:val="21"/>
  </w:num>
  <w:num w:numId="16" w16cid:durableId="1331442904">
    <w:abstractNumId w:val="3"/>
  </w:num>
  <w:num w:numId="17" w16cid:durableId="951517789">
    <w:abstractNumId w:val="16"/>
  </w:num>
  <w:num w:numId="18" w16cid:durableId="558170114">
    <w:abstractNumId w:val="12"/>
  </w:num>
  <w:num w:numId="19" w16cid:durableId="1147435563">
    <w:abstractNumId w:val="1"/>
  </w:num>
  <w:num w:numId="20" w16cid:durableId="1113092841">
    <w:abstractNumId w:val="20"/>
  </w:num>
  <w:num w:numId="21" w16cid:durableId="1102919095">
    <w:abstractNumId w:val="19"/>
  </w:num>
  <w:num w:numId="22" w16cid:durableId="1467628171">
    <w:abstractNumId w:val="18"/>
  </w:num>
  <w:num w:numId="23" w16cid:durableId="1765032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4259287">
    <w:abstractNumId w:val="5"/>
  </w:num>
  <w:num w:numId="25" w16cid:durableId="1233471851">
    <w:abstractNumId w:val="10"/>
  </w:num>
  <w:num w:numId="26" w16cid:durableId="1815101659">
    <w:abstractNumId w:val="8"/>
  </w:num>
  <w:num w:numId="27" w16cid:durableId="1432160362">
    <w:abstractNumId w:val="14"/>
  </w:num>
  <w:num w:numId="28" w16cid:durableId="1251040910">
    <w:abstractNumId w:val="20"/>
    <w:lvlOverride w:ilvl="0">
      <w:startOverride w:val="6"/>
    </w:lvlOverride>
    <w:lvlOverride w:ilvl="1">
      <w:startOverride w:val="1"/>
    </w:lvlOverride>
    <w:lvlOverride w:ilvl="2">
      <w:startOverride w:val="2"/>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9C"/>
    <w:rsid w:val="00000BA3"/>
    <w:rsid w:val="00000C57"/>
    <w:rsid w:val="0000260A"/>
    <w:rsid w:val="00005930"/>
    <w:rsid w:val="00010444"/>
    <w:rsid w:val="0001234A"/>
    <w:rsid w:val="00012D6F"/>
    <w:rsid w:val="00014A76"/>
    <w:rsid w:val="000168DD"/>
    <w:rsid w:val="00020752"/>
    <w:rsid w:val="0002112F"/>
    <w:rsid w:val="00022189"/>
    <w:rsid w:val="00026F31"/>
    <w:rsid w:val="0002766D"/>
    <w:rsid w:val="00032ECC"/>
    <w:rsid w:val="00033444"/>
    <w:rsid w:val="00033545"/>
    <w:rsid w:val="0004431E"/>
    <w:rsid w:val="00045C01"/>
    <w:rsid w:val="0004710A"/>
    <w:rsid w:val="00047E87"/>
    <w:rsid w:val="00050335"/>
    <w:rsid w:val="0005175C"/>
    <w:rsid w:val="000523D0"/>
    <w:rsid w:val="00052CAE"/>
    <w:rsid w:val="00054608"/>
    <w:rsid w:val="00055EA0"/>
    <w:rsid w:val="00056CF9"/>
    <w:rsid w:val="000576E2"/>
    <w:rsid w:val="00060361"/>
    <w:rsid w:val="00067D4C"/>
    <w:rsid w:val="00071356"/>
    <w:rsid w:val="0008215C"/>
    <w:rsid w:val="00087A1A"/>
    <w:rsid w:val="0009091C"/>
    <w:rsid w:val="000918EA"/>
    <w:rsid w:val="00095198"/>
    <w:rsid w:val="0009632B"/>
    <w:rsid w:val="000A12A0"/>
    <w:rsid w:val="000A1517"/>
    <w:rsid w:val="000A24CE"/>
    <w:rsid w:val="000A52F3"/>
    <w:rsid w:val="000C011D"/>
    <w:rsid w:val="000C1229"/>
    <w:rsid w:val="000C255A"/>
    <w:rsid w:val="000D3F2C"/>
    <w:rsid w:val="000E0CB0"/>
    <w:rsid w:val="000E0FD2"/>
    <w:rsid w:val="000E25E1"/>
    <w:rsid w:val="000E68B7"/>
    <w:rsid w:val="000E7248"/>
    <w:rsid w:val="000F19DD"/>
    <w:rsid w:val="001001EE"/>
    <w:rsid w:val="00101BA4"/>
    <w:rsid w:val="00102348"/>
    <w:rsid w:val="00102724"/>
    <w:rsid w:val="00103E43"/>
    <w:rsid w:val="00106AFC"/>
    <w:rsid w:val="00113107"/>
    <w:rsid w:val="00115782"/>
    <w:rsid w:val="0012191E"/>
    <w:rsid w:val="00124C49"/>
    <w:rsid w:val="00125754"/>
    <w:rsid w:val="00125FBC"/>
    <w:rsid w:val="00127AD7"/>
    <w:rsid w:val="0014111F"/>
    <w:rsid w:val="001508A0"/>
    <w:rsid w:val="00152611"/>
    <w:rsid w:val="00154FED"/>
    <w:rsid w:val="00156A69"/>
    <w:rsid w:val="00157B55"/>
    <w:rsid w:val="00160F31"/>
    <w:rsid w:val="00164641"/>
    <w:rsid w:val="0017541F"/>
    <w:rsid w:val="00175A5E"/>
    <w:rsid w:val="00180970"/>
    <w:rsid w:val="00181D15"/>
    <w:rsid w:val="00183EF7"/>
    <w:rsid w:val="00184C93"/>
    <w:rsid w:val="00194346"/>
    <w:rsid w:val="001A1FDD"/>
    <w:rsid w:val="001B5835"/>
    <w:rsid w:val="001C02A3"/>
    <w:rsid w:val="001C6833"/>
    <w:rsid w:val="001D1692"/>
    <w:rsid w:val="001D30C4"/>
    <w:rsid w:val="001D7FA9"/>
    <w:rsid w:val="001E28F1"/>
    <w:rsid w:val="001F4447"/>
    <w:rsid w:val="001F4EBA"/>
    <w:rsid w:val="00201187"/>
    <w:rsid w:val="00202BA9"/>
    <w:rsid w:val="00204538"/>
    <w:rsid w:val="00210F9C"/>
    <w:rsid w:val="002131AB"/>
    <w:rsid w:val="00214420"/>
    <w:rsid w:val="0021603D"/>
    <w:rsid w:val="00223AE4"/>
    <w:rsid w:val="00223D7D"/>
    <w:rsid w:val="0022449B"/>
    <w:rsid w:val="00224857"/>
    <w:rsid w:val="0023044D"/>
    <w:rsid w:val="002313D3"/>
    <w:rsid w:val="00235707"/>
    <w:rsid w:val="00242D80"/>
    <w:rsid w:val="00254879"/>
    <w:rsid w:val="0025766C"/>
    <w:rsid w:val="0026130B"/>
    <w:rsid w:val="0026437D"/>
    <w:rsid w:val="0027443E"/>
    <w:rsid w:val="00281FC5"/>
    <w:rsid w:val="002856C5"/>
    <w:rsid w:val="00286DF6"/>
    <w:rsid w:val="00291EB2"/>
    <w:rsid w:val="00292BE9"/>
    <w:rsid w:val="0029459B"/>
    <w:rsid w:val="002A04AD"/>
    <w:rsid w:val="002A25F1"/>
    <w:rsid w:val="002A32D0"/>
    <w:rsid w:val="002A5E97"/>
    <w:rsid w:val="002A63E9"/>
    <w:rsid w:val="002A69BD"/>
    <w:rsid w:val="002B25CC"/>
    <w:rsid w:val="002B4B61"/>
    <w:rsid w:val="002C135C"/>
    <w:rsid w:val="002C42A8"/>
    <w:rsid w:val="002C57C6"/>
    <w:rsid w:val="002C680B"/>
    <w:rsid w:val="002E00F1"/>
    <w:rsid w:val="002E0E92"/>
    <w:rsid w:val="002E2556"/>
    <w:rsid w:val="002F0413"/>
    <w:rsid w:val="002F334C"/>
    <w:rsid w:val="002F6260"/>
    <w:rsid w:val="003008C2"/>
    <w:rsid w:val="0030262E"/>
    <w:rsid w:val="003062E6"/>
    <w:rsid w:val="0030757D"/>
    <w:rsid w:val="003101C2"/>
    <w:rsid w:val="00311241"/>
    <w:rsid w:val="003123B6"/>
    <w:rsid w:val="003148D5"/>
    <w:rsid w:val="00315D2C"/>
    <w:rsid w:val="003206DD"/>
    <w:rsid w:val="0033211F"/>
    <w:rsid w:val="003337F8"/>
    <w:rsid w:val="0033674A"/>
    <w:rsid w:val="00340FF7"/>
    <w:rsid w:val="00341527"/>
    <w:rsid w:val="00344D60"/>
    <w:rsid w:val="00345012"/>
    <w:rsid w:val="00346408"/>
    <w:rsid w:val="003535C7"/>
    <w:rsid w:val="003604E6"/>
    <w:rsid w:val="0036096F"/>
    <w:rsid w:val="00360DEF"/>
    <w:rsid w:val="00362B22"/>
    <w:rsid w:val="0037513F"/>
    <w:rsid w:val="00377185"/>
    <w:rsid w:val="00383D89"/>
    <w:rsid w:val="003913A7"/>
    <w:rsid w:val="003913B2"/>
    <w:rsid w:val="00397A90"/>
    <w:rsid w:val="003B2D5F"/>
    <w:rsid w:val="003B5244"/>
    <w:rsid w:val="003B6736"/>
    <w:rsid w:val="003C39B2"/>
    <w:rsid w:val="003C3ED4"/>
    <w:rsid w:val="003C7398"/>
    <w:rsid w:val="003C778C"/>
    <w:rsid w:val="003D26C9"/>
    <w:rsid w:val="003D6989"/>
    <w:rsid w:val="003D7364"/>
    <w:rsid w:val="003D7764"/>
    <w:rsid w:val="003E33BD"/>
    <w:rsid w:val="003E7D94"/>
    <w:rsid w:val="003F1235"/>
    <w:rsid w:val="003F367C"/>
    <w:rsid w:val="003F5433"/>
    <w:rsid w:val="00400E90"/>
    <w:rsid w:val="00402694"/>
    <w:rsid w:val="00403E7F"/>
    <w:rsid w:val="0040612A"/>
    <w:rsid w:val="004107EA"/>
    <w:rsid w:val="004204D8"/>
    <w:rsid w:val="0042144E"/>
    <w:rsid w:val="00425C2A"/>
    <w:rsid w:val="00435A43"/>
    <w:rsid w:val="00436A66"/>
    <w:rsid w:val="004414E5"/>
    <w:rsid w:val="00451F60"/>
    <w:rsid w:val="00454AEE"/>
    <w:rsid w:val="0045561E"/>
    <w:rsid w:val="004611A3"/>
    <w:rsid w:val="00463598"/>
    <w:rsid w:val="00464D45"/>
    <w:rsid w:val="00465B49"/>
    <w:rsid w:val="00467118"/>
    <w:rsid w:val="004673F3"/>
    <w:rsid w:val="00467F30"/>
    <w:rsid w:val="00471992"/>
    <w:rsid w:val="004749D5"/>
    <w:rsid w:val="00474C98"/>
    <w:rsid w:val="00477E65"/>
    <w:rsid w:val="004818C4"/>
    <w:rsid w:val="0048449A"/>
    <w:rsid w:val="00484D3F"/>
    <w:rsid w:val="00485542"/>
    <w:rsid w:val="00485B17"/>
    <w:rsid w:val="00492AE8"/>
    <w:rsid w:val="00492EEB"/>
    <w:rsid w:val="00495C7B"/>
    <w:rsid w:val="004A3BF2"/>
    <w:rsid w:val="004A3D3D"/>
    <w:rsid w:val="004A43BE"/>
    <w:rsid w:val="004A6593"/>
    <w:rsid w:val="004B2B46"/>
    <w:rsid w:val="004B5229"/>
    <w:rsid w:val="004B60AC"/>
    <w:rsid w:val="004B7E62"/>
    <w:rsid w:val="004C10E3"/>
    <w:rsid w:val="004C1470"/>
    <w:rsid w:val="004C44CD"/>
    <w:rsid w:val="004D0A2A"/>
    <w:rsid w:val="004D1846"/>
    <w:rsid w:val="004D1F63"/>
    <w:rsid w:val="004D228D"/>
    <w:rsid w:val="004D75D3"/>
    <w:rsid w:val="004E2549"/>
    <w:rsid w:val="004E2922"/>
    <w:rsid w:val="004E2D11"/>
    <w:rsid w:val="004E34B6"/>
    <w:rsid w:val="004E3A91"/>
    <w:rsid w:val="004E4DAD"/>
    <w:rsid w:val="004E797A"/>
    <w:rsid w:val="004F0047"/>
    <w:rsid w:val="004F19E5"/>
    <w:rsid w:val="004F19F8"/>
    <w:rsid w:val="004F4B55"/>
    <w:rsid w:val="00501447"/>
    <w:rsid w:val="005075AA"/>
    <w:rsid w:val="00510380"/>
    <w:rsid w:val="00511AB2"/>
    <w:rsid w:val="00512125"/>
    <w:rsid w:val="00516AE5"/>
    <w:rsid w:val="00517003"/>
    <w:rsid w:val="00522908"/>
    <w:rsid w:val="00522914"/>
    <w:rsid w:val="0052528C"/>
    <w:rsid w:val="0052582D"/>
    <w:rsid w:val="00531284"/>
    <w:rsid w:val="00531567"/>
    <w:rsid w:val="0053507E"/>
    <w:rsid w:val="00536ABF"/>
    <w:rsid w:val="00543E3D"/>
    <w:rsid w:val="00544343"/>
    <w:rsid w:val="00544745"/>
    <w:rsid w:val="00546F73"/>
    <w:rsid w:val="0054740E"/>
    <w:rsid w:val="00553C86"/>
    <w:rsid w:val="00556C84"/>
    <w:rsid w:val="00556F76"/>
    <w:rsid w:val="00561F45"/>
    <w:rsid w:val="005627FD"/>
    <w:rsid w:val="00562F61"/>
    <w:rsid w:val="005650EC"/>
    <w:rsid w:val="00573A98"/>
    <w:rsid w:val="005744CA"/>
    <w:rsid w:val="0058227D"/>
    <w:rsid w:val="00584A34"/>
    <w:rsid w:val="00596CF9"/>
    <w:rsid w:val="005A05EB"/>
    <w:rsid w:val="005A0D7D"/>
    <w:rsid w:val="005A1797"/>
    <w:rsid w:val="005A198A"/>
    <w:rsid w:val="005A270C"/>
    <w:rsid w:val="005A4B1D"/>
    <w:rsid w:val="005A60C2"/>
    <w:rsid w:val="005B095B"/>
    <w:rsid w:val="005B2208"/>
    <w:rsid w:val="005B253D"/>
    <w:rsid w:val="005B2C55"/>
    <w:rsid w:val="005B48A2"/>
    <w:rsid w:val="005B5A9F"/>
    <w:rsid w:val="005B6546"/>
    <w:rsid w:val="005B6C89"/>
    <w:rsid w:val="005B7921"/>
    <w:rsid w:val="005C153C"/>
    <w:rsid w:val="005C27A5"/>
    <w:rsid w:val="005C2FB5"/>
    <w:rsid w:val="005D0B36"/>
    <w:rsid w:val="005D4240"/>
    <w:rsid w:val="005E10F2"/>
    <w:rsid w:val="005E561D"/>
    <w:rsid w:val="005E564C"/>
    <w:rsid w:val="005F16BC"/>
    <w:rsid w:val="005F5D89"/>
    <w:rsid w:val="00603752"/>
    <w:rsid w:val="00603A47"/>
    <w:rsid w:val="006079D7"/>
    <w:rsid w:val="006103E8"/>
    <w:rsid w:val="0061731F"/>
    <w:rsid w:val="0062109D"/>
    <w:rsid w:val="00625345"/>
    <w:rsid w:val="006329C5"/>
    <w:rsid w:val="00637122"/>
    <w:rsid w:val="00640067"/>
    <w:rsid w:val="00650EC0"/>
    <w:rsid w:val="00651B58"/>
    <w:rsid w:val="00655F09"/>
    <w:rsid w:val="006602D2"/>
    <w:rsid w:val="00661260"/>
    <w:rsid w:val="00664FD1"/>
    <w:rsid w:val="00665620"/>
    <w:rsid w:val="0066608E"/>
    <w:rsid w:val="00666439"/>
    <w:rsid w:val="00672C2B"/>
    <w:rsid w:val="0067483E"/>
    <w:rsid w:val="00682FA7"/>
    <w:rsid w:val="00697EEF"/>
    <w:rsid w:val="006A072D"/>
    <w:rsid w:val="006A21C7"/>
    <w:rsid w:val="006A3345"/>
    <w:rsid w:val="006A38D3"/>
    <w:rsid w:val="006A3DF1"/>
    <w:rsid w:val="006A6942"/>
    <w:rsid w:val="006B0613"/>
    <w:rsid w:val="006B0708"/>
    <w:rsid w:val="006B0C75"/>
    <w:rsid w:val="006B13B5"/>
    <w:rsid w:val="006B3D2A"/>
    <w:rsid w:val="006C228A"/>
    <w:rsid w:val="006C4F55"/>
    <w:rsid w:val="006C5EB9"/>
    <w:rsid w:val="006C69BF"/>
    <w:rsid w:val="006D3312"/>
    <w:rsid w:val="006D5F07"/>
    <w:rsid w:val="006D7A20"/>
    <w:rsid w:val="006E03A2"/>
    <w:rsid w:val="006E4512"/>
    <w:rsid w:val="006E488D"/>
    <w:rsid w:val="006E53AD"/>
    <w:rsid w:val="006E7D17"/>
    <w:rsid w:val="006F060C"/>
    <w:rsid w:val="006F08C7"/>
    <w:rsid w:val="006F1600"/>
    <w:rsid w:val="006F5980"/>
    <w:rsid w:val="00702BA8"/>
    <w:rsid w:val="0070374A"/>
    <w:rsid w:val="007062F7"/>
    <w:rsid w:val="00706DBA"/>
    <w:rsid w:val="00707B59"/>
    <w:rsid w:val="0071033C"/>
    <w:rsid w:val="00711B73"/>
    <w:rsid w:val="00712930"/>
    <w:rsid w:val="00717888"/>
    <w:rsid w:val="00720B1B"/>
    <w:rsid w:val="0072313D"/>
    <w:rsid w:val="00725047"/>
    <w:rsid w:val="007274A1"/>
    <w:rsid w:val="00727B3D"/>
    <w:rsid w:val="00733B68"/>
    <w:rsid w:val="00737256"/>
    <w:rsid w:val="00741DC5"/>
    <w:rsid w:val="007456A6"/>
    <w:rsid w:val="00745EBD"/>
    <w:rsid w:val="007573FB"/>
    <w:rsid w:val="00762C53"/>
    <w:rsid w:val="007705B5"/>
    <w:rsid w:val="00775A84"/>
    <w:rsid w:val="00776E47"/>
    <w:rsid w:val="00777E51"/>
    <w:rsid w:val="00781559"/>
    <w:rsid w:val="007850E5"/>
    <w:rsid w:val="00787C36"/>
    <w:rsid w:val="0079273B"/>
    <w:rsid w:val="007931DA"/>
    <w:rsid w:val="0079353F"/>
    <w:rsid w:val="00793583"/>
    <w:rsid w:val="00794266"/>
    <w:rsid w:val="00794F43"/>
    <w:rsid w:val="00796D80"/>
    <w:rsid w:val="00797304"/>
    <w:rsid w:val="007B0C26"/>
    <w:rsid w:val="007B2F5A"/>
    <w:rsid w:val="007B458F"/>
    <w:rsid w:val="007B6AB7"/>
    <w:rsid w:val="007B6F33"/>
    <w:rsid w:val="007B720B"/>
    <w:rsid w:val="007C0CC5"/>
    <w:rsid w:val="007C16E5"/>
    <w:rsid w:val="007C373C"/>
    <w:rsid w:val="007C773E"/>
    <w:rsid w:val="007E04AB"/>
    <w:rsid w:val="007E128A"/>
    <w:rsid w:val="007E330A"/>
    <w:rsid w:val="007E47BA"/>
    <w:rsid w:val="007F03F8"/>
    <w:rsid w:val="007F09EE"/>
    <w:rsid w:val="007F66EC"/>
    <w:rsid w:val="00801479"/>
    <w:rsid w:val="0080160C"/>
    <w:rsid w:val="00801C78"/>
    <w:rsid w:val="0080665A"/>
    <w:rsid w:val="00810F48"/>
    <w:rsid w:val="00813FF2"/>
    <w:rsid w:val="00816100"/>
    <w:rsid w:val="008174D3"/>
    <w:rsid w:val="008231C0"/>
    <w:rsid w:val="00825499"/>
    <w:rsid w:val="00826C7E"/>
    <w:rsid w:val="00827582"/>
    <w:rsid w:val="00840A80"/>
    <w:rsid w:val="00843D99"/>
    <w:rsid w:val="0084455C"/>
    <w:rsid w:val="008453BB"/>
    <w:rsid w:val="0084685A"/>
    <w:rsid w:val="0085073D"/>
    <w:rsid w:val="00850BE6"/>
    <w:rsid w:val="00854622"/>
    <w:rsid w:val="008571B2"/>
    <w:rsid w:val="008574AF"/>
    <w:rsid w:val="00865CF9"/>
    <w:rsid w:val="008664D4"/>
    <w:rsid w:val="00870739"/>
    <w:rsid w:val="008717EB"/>
    <w:rsid w:val="00871B2F"/>
    <w:rsid w:val="00872DB9"/>
    <w:rsid w:val="008751B0"/>
    <w:rsid w:val="00876542"/>
    <w:rsid w:val="00876D31"/>
    <w:rsid w:val="00880173"/>
    <w:rsid w:val="008856F9"/>
    <w:rsid w:val="00887FCD"/>
    <w:rsid w:val="00890195"/>
    <w:rsid w:val="008A304D"/>
    <w:rsid w:val="008A73F0"/>
    <w:rsid w:val="008A7933"/>
    <w:rsid w:val="008B156F"/>
    <w:rsid w:val="008B4FEE"/>
    <w:rsid w:val="008C1E94"/>
    <w:rsid w:val="008C29D0"/>
    <w:rsid w:val="008C39FD"/>
    <w:rsid w:val="008C62A2"/>
    <w:rsid w:val="008D2A3A"/>
    <w:rsid w:val="008D362C"/>
    <w:rsid w:val="008D64A7"/>
    <w:rsid w:val="008D6FDF"/>
    <w:rsid w:val="008E3E9E"/>
    <w:rsid w:val="008E405F"/>
    <w:rsid w:val="008F29E5"/>
    <w:rsid w:val="008F2F12"/>
    <w:rsid w:val="008F6D13"/>
    <w:rsid w:val="00901AA6"/>
    <w:rsid w:val="00901C1A"/>
    <w:rsid w:val="00902BC6"/>
    <w:rsid w:val="0090718C"/>
    <w:rsid w:val="00907F2C"/>
    <w:rsid w:val="009143CD"/>
    <w:rsid w:val="00914D23"/>
    <w:rsid w:val="009203F4"/>
    <w:rsid w:val="00923C28"/>
    <w:rsid w:val="0092673F"/>
    <w:rsid w:val="00927159"/>
    <w:rsid w:val="009316ED"/>
    <w:rsid w:val="00932E45"/>
    <w:rsid w:val="00934ECA"/>
    <w:rsid w:val="0093501A"/>
    <w:rsid w:val="0093799A"/>
    <w:rsid w:val="00941D73"/>
    <w:rsid w:val="009424FD"/>
    <w:rsid w:val="0094552C"/>
    <w:rsid w:val="009505FD"/>
    <w:rsid w:val="00951036"/>
    <w:rsid w:val="009533FB"/>
    <w:rsid w:val="00954867"/>
    <w:rsid w:val="009618D2"/>
    <w:rsid w:val="009643FD"/>
    <w:rsid w:val="009659DA"/>
    <w:rsid w:val="00967355"/>
    <w:rsid w:val="0097248D"/>
    <w:rsid w:val="00976ADF"/>
    <w:rsid w:val="00977A5E"/>
    <w:rsid w:val="00980A85"/>
    <w:rsid w:val="00982505"/>
    <w:rsid w:val="00982B6F"/>
    <w:rsid w:val="00983469"/>
    <w:rsid w:val="00986E7E"/>
    <w:rsid w:val="009974D5"/>
    <w:rsid w:val="009A54D6"/>
    <w:rsid w:val="009A5544"/>
    <w:rsid w:val="009B683C"/>
    <w:rsid w:val="009B68E3"/>
    <w:rsid w:val="009B7146"/>
    <w:rsid w:val="009B7558"/>
    <w:rsid w:val="009C00D4"/>
    <w:rsid w:val="009C19EA"/>
    <w:rsid w:val="009C1ED2"/>
    <w:rsid w:val="009C2863"/>
    <w:rsid w:val="009C5F32"/>
    <w:rsid w:val="009D3A5B"/>
    <w:rsid w:val="009D4230"/>
    <w:rsid w:val="009D4744"/>
    <w:rsid w:val="009D7CF3"/>
    <w:rsid w:val="009D7D12"/>
    <w:rsid w:val="009E2FD0"/>
    <w:rsid w:val="009E4F16"/>
    <w:rsid w:val="009E6151"/>
    <w:rsid w:val="009F1F5E"/>
    <w:rsid w:val="009F2400"/>
    <w:rsid w:val="009F4354"/>
    <w:rsid w:val="00A053AF"/>
    <w:rsid w:val="00A05C62"/>
    <w:rsid w:val="00A21C72"/>
    <w:rsid w:val="00A22521"/>
    <w:rsid w:val="00A24CB3"/>
    <w:rsid w:val="00A25BA3"/>
    <w:rsid w:val="00A34B75"/>
    <w:rsid w:val="00A34D52"/>
    <w:rsid w:val="00A35AF6"/>
    <w:rsid w:val="00A35FCE"/>
    <w:rsid w:val="00A36638"/>
    <w:rsid w:val="00A366B6"/>
    <w:rsid w:val="00A377F5"/>
    <w:rsid w:val="00A41BFF"/>
    <w:rsid w:val="00A43A98"/>
    <w:rsid w:val="00A517BC"/>
    <w:rsid w:val="00A526A6"/>
    <w:rsid w:val="00A53D13"/>
    <w:rsid w:val="00A60BE3"/>
    <w:rsid w:val="00A60F08"/>
    <w:rsid w:val="00A63CF3"/>
    <w:rsid w:val="00A72B37"/>
    <w:rsid w:val="00A776B6"/>
    <w:rsid w:val="00A84AF0"/>
    <w:rsid w:val="00AA3C85"/>
    <w:rsid w:val="00AA4553"/>
    <w:rsid w:val="00AB2772"/>
    <w:rsid w:val="00AB5DE7"/>
    <w:rsid w:val="00AB75E5"/>
    <w:rsid w:val="00AC3A2D"/>
    <w:rsid w:val="00AC63A9"/>
    <w:rsid w:val="00AD6B87"/>
    <w:rsid w:val="00AD783B"/>
    <w:rsid w:val="00AD7862"/>
    <w:rsid w:val="00AE00D4"/>
    <w:rsid w:val="00AE1ABC"/>
    <w:rsid w:val="00AF138B"/>
    <w:rsid w:val="00AF194B"/>
    <w:rsid w:val="00AF1B42"/>
    <w:rsid w:val="00AF238C"/>
    <w:rsid w:val="00AF24BC"/>
    <w:rsid w:val="00B10085"/>
    <w:rsid w:val="00B14DC0"/>
    <w:rsid w:val="00B156F1"/>
    <w:rsid w:val="00B15B8D"/>
    <w:rsid w:val="00B17444"/>
    <w:rsid w:val="00B2027C"/>
    <w:rsid w:val="00B209A9"/>
    <w:rsid w:val="00B23521"/>
    <w:rsid w:val="00B25B22"/>
    <w:rsid w:val="00B25E05"/>
    <w:rsid w:val="00B260A0"/>
    <w:rsid w:val="00B3084B"/>
    <w:rsid w:val="00B33768"/>
    <w:rsid w:val="00B36D33"/>
    <w:rsid w:val="00B4219C"/>
    <w:rsid w:val="00B470FA"/>
    <w:rsid w:val="00B520EF"/>
    <w:rsid w:val="00B54D28"/>
    <w:rsid w:val="00B6095B"/>
    <w:rsid w:val="00B63D30"/>
    <w:rsid w:val="00B6621B"/>
    <w:rsid w:val="00B760C5"/>
    <w:rsid w:val="00B77907"/>
    <w:rsid w:val="00B82D0F"/>
    <w:rsid w:val="00B8393D"/>
    <w:rsid w:val="00B85573"/>
    <w:rsid w:val="00B85FD0"/>
    <w:rsid w:val="00B91885"/>
    <w:rsid w:val="00B94530"/>
    <w:rsid w:val="00B968A8"/>
    <w:rsid w:val="00BA2362"/>
    <w:rsid w:val="00BA3DE3"/>
    <w:rsid w:val="00BB172C"/>
    <w:rsid w:val="00BB1AF2"/>
    <w:rsid w:val="00BB3C32"/>
    <w:rsid w:val="00BB4908"/>
    <w:rsid w:val="00BB511C"/>
    <w:rsid w:val="00BC1E47"/>
    <w:rsid w:val="00BC33D6"/>
    <w:rsid w:val="00BC4360"/>
    <w:rsid w:val="00BC6CEE"/>
    <w:rsid w:val="00BD03F7"/>
    <w:rsid w:val="00BD1DF0"/>
    <w:rsid w:val="00BD4D3A"/>
    <w:rsid w:val="00BD6A5F"/>
    <w:rsid w:val="00BD712B"/>
    <w:rsid w:val="00BE0F65"/>
    <w:rsid w:val="00BE2119"/>
    <w:rsid w:val="00BE6392"/>
    <w:rsid w:val="00BE7B36"/>
    <w:rsid w:val="00BF0891"/>
    <w:rsid w:val="00BF19AF"/>
    <w:rsid w:val="00BF3916"/>
    <w:rsid w:val="00C27EF8"/>
    <w:rsid w:val="00C34435"/>
    <w:rsid w:val="00C404AE"/>
    <w:rsid w:val="00C442FC"/>
    <w:rsid w:val="00C44C50"/>
    <w:rsid w:val="00C4583D"/>
    <w:rsid w:val="00C5149B"/>
    <w:rsid w:val="00C52F35"/>
    <w:rsid w:val="00C61A36"/>
    <w:rsid w:val="00C63AFE"/>
    <w:rsid w:val="00C73550"/>
    <w:rsid w:val="00C76739"/>
    <w:rsid w:val="00C826F6"/>
    <w:rsid w:val="00C877C7"/>
    <w:rsid w:val="00C90C1B"/>
    <w:rsid w:val="00C94490"/>
    <w:rsid w:val="00C956E7"/>
    <w:rsid w:val="00C96884"/>
    <w:rsid w:val="00CA0147"/>
    <w:rsid w:val="00CA44C5"/>
    <w:rsid w:val="00CA4758"/>
    <w:rsid w:val="00CA71F3"/>
    <w:rsid w:val="00CA79B0"/>
    <w:rsid w:val="00CB4E56"/>
    <w:rsid w:val="00CB65FA"/>
    <w:rsid w:val="00CB758A"/>
    <w:rsid w:val="00CB7632"/>
    <w:rsid w:val="00CC0442"/>
    <w:rsid w:val="00CC0B51"/>
    <w:rsid w:val="00CC1788"/>
    <w:rsid w:val="00CC1A14"/>
    <w:rsid w:val="00CC5672"/>
    <w:rsid w:val="00CC73FB"/>
    <w:rsid w:val="00CD733A"/>
    <w:rsid w:val="00CE0E46"/>
    <w:rsid w:val="00CE4ED1"/>
    <w:rsid w:val="00CF0630"/>
    <w:rsid w:val="00CF15C5"/>
    <w:rsid w:val="00CF343D"/>
    <w:rsid w:val="00CF3B33"/>
    <w:rsid w:val="00CF622A"/>
    <w:rsid w:val="00D03175"/>
    <w:rsid w:val="00D04335"/>
    <w:rsid w:val="00D054F1"/>
    <w:rsid w:val="00D06886"/>
    <w:rsid w:val="00D0794F"/>
    <w:rsid w:val="00D1155A"/>
    <w:rsid w:val="00D244AB"/>
    <w:rsid w:val="00D2674E"/>
    <w:rsid w:val="00D327A7"/>
    <w:rsid w:val="00D36021"/>
    <w:rsid w:val="00D41F3A"/>
    <w:rsid w:val="00D46455"/>
    <w:rsid w:val="00D5053E"/>
    <w:rsid w:val="00D54A12"/>
    <w:rsid w:val="00D56060"/>
    <w:rsid w:val="00D56A49"/>
    <w:rsid w:val="00D57E44"/>
    <w:rsid w:val="00D61C3C"/>
    <w:rsid w:val="00D72B26"/>
    <w:rsid w:val="00D72FA5"/>
    <w:rsid w:val="00D811D4"/>
    <w:rsid w:val="00D85CCC"/>
    <w:rsid w:val="00D93D39"/>
    <w:rsid w:val="00D978E3"/>
    <w:rsid w:val="00DA5893"/>
    <w:rsid w:val="00DB7187"/>
    <w:rsid w:val="00DC220A"/>
    <w:rsid w:val="00DC2505"/>
    <w:rsid w:val="00DC6BA4"/>
    <w:rsid w:val="00DC7E1F"/>
    <w:rsid w:val="00DD77EE"/>
    <w:rsid w:val="00DE202B"/>
    <w:rsid w:val="00DE2B33"/>
    <w:rsid w:val="00DE3CB4"/>
    <w:rsid w:val="00DE6A84"/>
    <w:rsid w:val="00DF47E8"/>
    <w:rsid w:val="00DF74D9"/>
    <w:rsid w:val="00E014F0"/>
    <w:rsid w:val="00E12677"/>
    <w:rsid w:val="00E1271C"/>
    <w:rsid w:val="00E209DE"/>
    <w:rsid w:val="00E2241C"/>
    <w:rsid w:val="00E25030"/>
    <w:rsid w:val="00E26790"/>
    <w:rsid w:val="00E311BF"/>
    <w:rsid w:val="00E33F44"/>
    <w:rsid w:val="00E3426B"/>
    <w:rsid w:val="00E345AB"/>
    <w:rsid w:val="00E35BBE"/>
    <w:rsid w:val="00E35CA6"/>
    <w:rsid w:val="00E36075"/>
    <w:rsid w:val="00E3789F"/>
    <w:rsid w:val="00E403D6"/>
    <w:rsid w:val="00E41227"/>
    <w:rsid w:val="00E47B12"/>
    <w:rsid w:val="00E52CD8"/>
    <w:rsid w:val="00E548DF"/>
    <w:rsid w:val="00E55FA9"/>
    <w:rsid w:val="00E57593"/>
    <w:rsid w:val="00E612EA"/>
    <w:rsid w:val="00E717F2"/>
    <w:rsid w:val="00E829C6"/>
    <w:rsid w:val="00E85B49"/>
    <w:rsid w:val="00E92FB1"/>
    <w:rsid w:val="00E93A7F"/>
    <w:rsid w:val="00E97231"/>
    <w:rsid w:val="00E972FB"/>
    <w:rsid w:val="00EA1FAB"/>
    <w:rsid w:val="00EA2F12"/>
    <w:rsid w:val="00EA6C42"/>
    <w:rsid w:val="00EA7ECB"/>
    <w:rsid w:val="00EA7F67"/>
    <w:rsid w:val="00EB01D9"/>
    <w:rsid w:val="00EB248B"/>
    <w:rsid w:val="00EB2FD9"/>
    <w:rsid w:val="00EB7565"/>
    <w:rsid w:val="00EB7AF2"/>
    <w:rsid w:val="00EC36A3"/>
    <w:rsid w:val="00EC480C"/>
    <w:rsid w:val="00EC6FD7"/>
    <w:rsid w:val="00EC787F"/>
    <w:rsid w:val="00ED09A8"/>
    <w:rsid w:val="00ED1B69"/>
    <w:rsid w:val="00ED6A09"/>
    <w:rsid w:val="00EE1D22"/>
    <w:rsid w:val="00EE2302"/>
    <w:rsid w:val="00EE7DC5"/>
    <w:rsid w:val="00EF25B9"/>
    <w:rsid w:val="00EF3653"/>
    <w:rsid w:val="00EF3987"/>
    <w:rsid w:val="00EF5927"/>
    <w:rsid w:val="00F01656"/>
    <w:rsid w:val="00F05B40"/>
    <w:rsid w:val="00F10C4C"/>
    <w:rsid w:val="00F13D54"/>
    <w:rsid w:val="00F165AE"/>
    <w:rsid w:val="00F20010"/>
    <w:rsid w:val="00F23CFB"/>
    <w:rsid w:val="00F23F85"/>
    <w:rsid w:val="00F24195"/>
    <w:rsid w:val="00F24304"/>
    <w:rsid w:val="00F275E4"/>
    <w:rsid w:val="00F3166E"/>
    <w:rsid w:val="00F34C9E"/>
    <w:rsid w:val="00F3683D"/>
    <w:rsid w:val="00F37A5C"/>
    <w:rsid w:val="00F37B55"/>
    <w:rsid w:val="00F37FB2"/>
    <w:rsid w:val="00F5041A"/>
    <w:rsid w:val="00F54988"/>
    <w:rsid w:val="00F672FC"/>
    <w:rsid w:val="00F72BB5"/>
    <w:rsid w:val="00F75181"/>
    <w:rsid w:val="00F80739"/>
    <w:rsid w:val="00F83461"/>
    <w:rsid w:val="00F83B2B"/>
    <w:rsid w:val="00F858D4"/>
    <w:rsid w:val="00F863B9"/>
    <w:rsid w:val="00F86BC4"/>
    <w:rsid w:val="00F91411"/>
    <w:rsid w:val="00F92F3E"/>
    <w:rsid w:val="00F97EA6"/>
    <w:rsid w:val="00FA0AB4"/>
    <w:rsid w:val="00FA1E88"/>
    <w:rsid w:val="00FA5944"/>
    <w:rsid w:val="00FA7AF8"/>
    <w:rsid w:val="00FB3C81"/>
    <w:rsid w:val="00FB457A"/>
    <w:rsid w:val="00FC5D71"/>
    <w:rsid w:val="00FC7626"/>
    <w:rsid w:val="00FD026A"/>
    <w:rsid w:val="00FD030E"/>
    <w:rsid w:val="00FD079C"/>
    <w:rsid w:val="00FD66F7"/>
    <w:rsid w:val="00FD6C18"/>
    <w:rsid w:val="00FD7504"/>
    <w:rsid w:val="00FE1679"/>
    <w:rsid w:val="00FE2E36"/>
    <w:rsid w:val="00FE6E86"/>
    <w:rsid w:val="00FE73B5"/>
    <w:rsid w:val="00FE743A"/>
    <w:rsid w:val="00FE765F"/>
    <w:rsid w:val="00FF5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D1E93DC"/>
  <w15:docId w15:val="{038CEBB7-6870-4CDF-8D6B-81C7CBF5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qFormat/>
    <w:rsid w:val="00ED6A09"/>
    <w:pPr>
      <w:keepNext/>
      <w:spacing w:before="240" w:after="60"/>
      <w:outlineLvl w:val="0"/>
    </w:pPr>
    <w:rPr>
      <w:rFonts w:ascii="Arial Narrow" w:eastAsiaTheme="majorEastAsia" w:hAnsi="Arial Narrow" w:cstheme="majorBidi"/>
      <w:b/>
      <w:bCs/>
      <w:kern w:val="32"/>
      <w:sz w:val="28"/>
      <w:szCs w:val="32"/>
    </w:rPr>
  </w:style>
  <w:style w:type="paragraph" w:styleId="Heading2">
    <w:name w:val="heading 2"/>
    <w:basedOn w:val="Normal"/>
    <w:next w:val="Normal"/>
    <w:link w:val="Heading2Char"/>
    <w:unhideWhenUsed/>
    <w:qFormat/>
    <w:rsid w:val="00ED6A09"/>
    <w:pPr>
      <w:keepNext/>
      <w:numPr>
        <w:numId w:val="20"/>
      </w:numPr>
      <w:overflowPunct w:val="0"/>
      <w:autoSpaceDE w:val="0"/>
      <w:autoSpaceDN w:val="0"/>
      <w:adjustRightInd w:val="0"/>
      <w:spacing w:before="240" w:after="60"/>
      <w:jc w:val="both"/>
      <w:textAlignment w:val="baseline"/>
      <w:outlineLvl w:val="1"/>
    </w:pPr>
    <w:rPr>
      <w:rFonts w:ascii="Arial Narrow" w:eastAsiaTheme="majorEastAsia" w:hAnsi="Arial Narrow" w:cs="Arial"/>
      <w:b/>
      <w:bCs/>
      <w:sz w:val="28"/>
      <w:szCs w:val="28"/>
    </w:rPr>
  </w:style>
  <w:style w:type="paragraph" w:styleId="Heading3">
    <w:name w:val="heading 3"/>
    <w:basedOn w:val="Normal"/>
    <w:next w:val="Normal"/>
    <w:link w:val="Heading3Char"/>
    <w:uiPriority w:val="99"/>
    <w:unhideWhenUsed/>
    <w:qFormat/>
    <w:rsid w:val="00ED6A09"/>
    <w:pPr>
      <w:keepNext/>
      <w:tabs>
        <w:tab w:val="left" w:pos="-720"/>
        <w:tab w:val="left" w:pos="0"/>
        <w:tab w:val="left" w:pos="2160"/>
        <w:tab w:val="left" w:pos="2880"/>
        <w:tab w:val="left" w:pos="3600"/>
      </w:tabs>
      <w:suppressAutoHyphens/>
      <w:overflowPunct w:val="0"/>
      <w:autoSpaceDE w:val="0"/>
      <w:autoSpaceDN w:val="0"/>
      <w:adjustRightInd w:val="0"/>
      <w:jc w:val="both"/>
      <w:textAlignment w:val="baseline"/>
      <w:outlineLvl w:val="2"/>
    </w:pPr>
    <w:rPr>
      <w:rFonts w:ascii="Arial Narrow" w:eastAsiaTheme="majorEastAsia" w:hAnsi="Arial Narrow" w:cs="Arial"/>
      <w:b/>
      <w:bCs/>
      <w:i/>
      <w:sz w:val="28"/>
      <w:szCs w:val="28"/>
    </w:rPr>
  </w:style>
  <w:style w:type="paragraph" w:styleId="Heading4">
    <w:name w:val="heading 4"/>
    <w:basedOn w:val="Normal"/>
    <w:next w:val="Normal"/>
    <w:link w:val="Heading4Char"/>
    <w:uiPriority w:val="99"/>
    <w:unhideWhenUsed/>
    <w:qFormat/>
    <w:rsid w:val="005A05EB"/>
    <w:pPr>
      <w:keepNext/>
      <w:keepLines/>
      <w:numPr>
        <w:numId w:val="22"/>
      </w:numPr>
      <w:spacing w:before="200"/>
      <w:outlineLvl w:val="3"/>
    </w:pPr>
    <w:rPr>
      <w:rFonts w:ascii="Arial Narrow" w:eastAsiaTheme="majorEastAsia" w:hAnsi="Arial Narrow" w:cstheme="majorBidi"/>
      <w:b/>
      <w:bCs/>
      <w:i/>
      <w:iCs/>
    </w:rPr>
  </w:style>
  <w:style w:type="paragraph" w:styleId="Heading5">
    <w:name w:val="heading 5"/>
    <w:basedOn w:val="Normal"/>
    <w:next w:val="Normal"/>
    <w:link w:val="Heading5Char"/>
    <w:uiPriority w:val="99"/>
    <w:qFormat/>
    <w:rsid w:val="00BE7B36"/>
    <w:pPr>
      <w:keepNext/>
      <w:tabs>
        <w:tab w:val="left" w:pos="-720"/>
        <w:tab w:val="left" w:pos="0"/>
        <w:tab w:val="num" w:pos="1008"/>
        <w:tab w:val="left" w:pos="2160"/>
        <w:tab w:val="left" w:pos="2880"/>
        <w:tab w:val="left" w:pos="3600"/>
      </w:tabs>
      <w:suppressAutoHyphens/>
      <w:overflowPunct w:val="0"/>
      <w:autoSpaceDE w:val="0"/>
      <w:autoSpaceDN w:val="0"/>
      <w:adjustRightInd w:val="0"/>
      <w:ind w:left="1008" w:right="-327" w:hanging="1008"/>
      <w:jc w:val="both"/>
      <w:textAlignment w:val="baseline"/>
      <w:outlineLvl w:val="4"/>
    </w:pPr>
    <w:rPr>
      <w:rFonts w:eastAsia="Times New Roman"/>
      <w:b/>
      <w:spacing w:val="-5"/>
      <w:sz w:val="44"/>
      <w:szCs w:val="20"/>
      <w:lang w:eastAsia="en-AU"/>
    </w:rPr>
  </w:style>
  <w:style w:type="paragraph" w:styleId="Heading6">
    <w:name w:val="heading 6"/>
    <w:basedOn w:val="Normal"/>
    <w:next w:val="Normal"/>
    <w:link w:val="Heading6Char"/>
    <w:uiPriority w:val="99"/>
    <w:qFormat/>
    <w:rsid w:val="00BE7B36"/>
    <w:pPr>
      <w:keepNext/>
      <w:tabs>
        <w:tab w:val="num" w:pos="1152"/>
        <w:tab w:val="left" w:pos="2127"/>
      </w:tabs>
      <w:suppressAutoHyphens/>
      <w:overflowPunct w:val="0"/>
      <w:autoSpaceDE w:val="0"/>
      <w:autoSpaceDN w:val="0"/>
      <w:adjustRightInd w:val="0"/>
      <w:ind w:left="1152" w:hanging="1152"/>
      <w:jc w:val="both"/>
      <w:textAlignment w:val="baseline"/>
      <w:outlineLvl w:val="5"/>
    </w:pPr>
    <w:rPr>
      <w:rFonts w:eastAsia="Times New Roman"/>
      <w:b/>
      <w:spacing w:val="-6"/>
      <w:sz w:val="44"/>
      <w:szCs w:val="20"/>
      <w:lang w:eastAsia="en-AU"/>
    </w:rPr>
  </w:style>
  <w:style w:type="paragraph" w:styleId="Heading7">
    <w:name w:val="heading 7"/>
    <w:basedOn w:val="Normal"/>
    <w:next w:val="Normal"/>
    <w:link w:val="Heading7Char"/>
    <w:uiPriority w:val="99"/>
    <w:qFormat/>
    <w:rsid w:val="00BE7B36"/>
    <w:pPr>
      <w:keepNext/>
      <w:tabs>
        <w:tab w:val="left" w:pos="-720"/>
        <w:tab w:val="left" w:pos="0"/>
        <w:tab w:val="num" w:pos="1296"/>
        <w:tab w:val="left" w:pos="2160"/>
        <w:tab w:val="left" w:pos="2880"/>
        <w:tab w:val="left" w:pos="3600"/>
      </w:tabs>
      <w:suppressAutoHyphens/>
      <w:overflowPunct w:val="0"/>
      <w:autoSpaceDE w:val="0"/>
      <w:autoSpaceDN w:val="0"/>
      <w:adjustRightInd w:val="0"/>
      <w:ind w:left="1296" w:hanging="1296"/>
      <w:jc w:val="both"/>
      <w:textAlignment w:val="baseline"/>
      <w:outlineLvl w:val="6"/>
    </w:pPr>
    <w:rPr>
      <w:rFonts w:eastAsia="Times New Roman"/>
      <w:spacing w:val="-2"/>
      <w:sz w:val="18"/>
      <w:szCs w:val="20"/>
      <w:lang w:eastAsia="en-AU"/>
    </w:rPr>
  </w:style>
  <w:style w:type="paragraph" w:styleId="Heading8">
    <w:name w:val="heading 8"/>
    <w:basedOn w:val="Normal"/>
    <w:next w:val="Normal"/>
    <w:link w:val="Heading8Char"/>
    <w:uiPriority w:val="99"/>
    <w:qFormat/>
    <w:rsid w:val="00BE7B36"/>
    <w:pPr>
      <w:keepNext/>
      <w:tabs>
        <w:tab w:val="num" w:pos="1440"/>
      </w:tabs>
      <w:overflowPunct w:val="0"/>
      <w:autoSpaceDE w:val="0"/>
      <w:autoSpaceDN w:val="0"/>
      <w:adjustRightInd w:val="0"/>
      <w:ind w:left="1440" w:hanging="1440"/>
      <w:jc w:val="both"/>
      <w:textAlignment w:val="baseline"/>
      <w:outlineLvl w:val="7"/>
    </w:pPr>
    <w:rPr>
      <w:rFonts w:ascii="NewSchool" w:eastAsia="Times New Roman" w:hAnsi="NewSchool"/>
      <w:b/>
      <w:szCs w:val="20"/>
      <w:lang w:val="en-GB" w:eastAsia="en-AU"/>
    </w:rPr>
  </w:style>
  <w:style w:type="paragraph" w:styleId="Heading9">
    <w:name w:val="heading 9"/>
    <w:basedOn w:val="Normal"/>
    <w:next w:val="Normal"/>
    <w:link w:val="Heading9Char"/>
    <w:uiPriority w:val="99"/>
    <w:qFormat/>
    <w:rsid w:val="00BE7B36"/>
    <w:pPr>
      <w:keepNext/>
      <w:tabs>
        <w:tab w:val="num" w:pos="1584"/>
      </w:tabs>
      <w:overflowPunct w:val="0"/>
      <w:autoSpaceDE w:val="0"/>
      <w:autoSpaceDN w:val="0"/>
      <w:adjustRightInd w:val="0"/>
      <w:ind w:left="1584" w:hanging="1584"/>
      <w:jc w:val="center"/>
      <w:textAlignment w:val="baseline"/>
      <w:outlineLvl w:val="8"/>
    </w:pPr>
    <w:rPr>
      <w:rFonts w:eastAsia="Times New Roman"/>
      <w:b/>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6A09"/>
    <w:rPr>
      <w:rFonts w:ascii="Arial Narrow" w:eastAsiaTheme="majorEastAsia" w:hAnsi="Arial Narrow" w:cstheme="majorBidi"/>
      <w:b/>
      <w:bCs/>
      <w:kern w:val="32"/>
      <w:sz w:val="28"/>
      <w:szCs w:val="32"/>
      <w:lang w:eastAsia="en-US"/>
    </w:rPr>
  </w:style>
  <w:style w:type="character" w:customStyle="1" w:styleId="Heading2Char">
    <w:name w:val="Heading 2 Char"/>
    <w:basedOn w:val="DefaultParagraphFont"/>
    <w:link w:val="Heading2"/>
    <w:rsid w:val="00ED6A09"/>
    <w:rPr>
      <w:rFonts w:ascii="Arial Narrow" w:eastAsiaTheme="majorEastAsia" w:hAnsi="Arial Narrow" w:cs="Arial"/>
      <w:b/>
      <w:bCs/>
      <w:sz w:val="28"/>
      <w:szCs w:val="28"/>
      <w:lang w:eastAsia="en-US"/>
    </w:rPr>
  </w:style>
  <w:style w:type="character" w:customStyle="1" w:styleId="Heading3Char">
    <w:name w:val="Heading 3 Char"/>
    <w:basedOn w:val="DefaultParagraphFont"/>
    <w:link w:val="Heading3"/>
    <w:uiPriority w:val="99"/>
    <w:rsid w:val="00ED6A09"/>
    <w:rPr>
      <w:rFonts w:ascii="Arial Narrow" w:eastAsiaTheme="majorEastAsia" w:hAnsi="Arial Narrow" w:cs="Arial"/>
      <w:b/>
      <w:bCs/>
      <w:i/>
      <w:sz w:val="28"/>
      <w:szCs w:val="28"/>
      <w:lang w:eastAsia="en-US"/>
    </w:rPr>
  </w:style>
  <w:style w:type="character" w:customStyle="1" w:styleId="Heading4Char">
    <w:name w:val="Heading 4 Char"/>
    <w:basedOn w:val="DefaultParagraphFont"/>
    <w:link w:val="Heading4"/>
    <w:uiPriority w:val="99"/>
    <w:rsid w:val="005A05EB"/>
    <w:rPr>
      <w:rFonts w:ascii="Arial Narrow" w:eastAsiaTheme="majorEastAsia" w:hAnsi="Arial Narrow" w:cstheme="majorBidi"/>
      <w:b/>
      <w:bCs/>
      <w:i/>
      <w:iCs/>
      <w:sz w:val="22"/>
      <w:szCs w:val="22"/>
      <w:lang w:eastAsia="en-US"/>
    </w:rPr>
  </w:style>
  <w:style w:type="paragraph" w:styleId="ListParagraph">
    <w:name w:val="List Paragraph"/>
    <w:basedOn w:val="Normal"/>
    <w:uiPriority w:val="34"/>
    <w:qFormat/>
    <w:rsid w:val="00986E7E"/>
    <w:pPr>
      <w:widowControl w:val="0"/>
      <w:overflowPunct w:val="0"/>
      <w:autoSpaceDE w:val="0"/>
      <w:autoSpaceDN w:val="0"/>
      <w:adjustRightInd w:val="0"/>
      <w:ind w:left="720"/>
      <w:textAlignment w:val="baseline"/>
    </w:pPr>
    <w:rPr>
      <w:rFonts w:ascii="Times New Roman" w:eastAsia="Times New Roman" w:hAnsi="Times New Roman"/>
      <w:sz w:val="24"/>
      <w:szCs w:val="20"/>
    </w:rPr>
  </w:style>
  <w:style w:type="character" w:styleId="Hyperlink">
    <w:name w:val="Hyperlink"/>
    <w:basedOn w:val="DefaultParagraphFont"/>
    <w:uiPriority w:val="99"/>
    <w:unhideWhenUsed/>
    <w:rsid w:val="00986E7E"/>
    <w:rPr>
      <w:color w:val="0000FF"/>
      <w:u w:val="single"/>
    </w:rPr>
  </w:style>
  <w:style w:type="paragraph" w:styleId="BalloonText">
    <w:name w:val="Balloon Text"/>
    <w:basedOn w:val="Normal"/>
    <w:link w:val="BalloonTextChar"/>
    <w:uiPriority w:val="99"/>
    <w:semiHidden/>
    <w:unhideWhenUsed/>
    <w:rsid w:val="00BE7B36"/>
    <w:rPr>
      <w:rFonts w:ascii="Tahoma" w:hAnsi="Tahoma" w:cs="Tahoma"/>
      <w:sz w:val="16"/>
      <w:szCs w:val="16"/>
    </w:rPr>
  </w:style>
  <w:style w:type="character" w:customStyle="1" w:styleId="BalloonTextChar">
    <w:name w:val="Balloon Text Char"/>
    <w:basedOn w:val="DefaultParagraphFont"/>
    <w:link w:val="BalloonText"/>
    <w:uiPriority w:val="99"/>
    <w:semiHidden/>
    <w:rsid w:val="00BE7B36"/>
    <w:rPr>
      <w:rFonts w:ascii="Tahoma" w:hAnsi="Tahoma" w:cs="Tahoma"/>
      <w:sz w:val="16"/>
      <w:szCs w:val="16"/>
      <w:lang w:eastAsia="en-US"/>
    </w:rPr>
  </w:style>
  <w:style w:type="character" w:customStyle="1" w:styleId="Heading5Char">
    <w:name w:val="Heading 5 Char"/>
    <w:basedOn w:val="DefaultParagraphFont"/>
    <w:link w:val="Heading5"/>
    <w:uiPriority w:val="99"/>
    <w:rsid w:val="00BE7B36"/>
    <w:rPr>
      <w:rFonts w:ascii="Arial" w:eastAsia="Times New Roman" w:hAnsi="Arial"/>
      <w:b/>
      <w:spacing w:val="-5"/>
      <w:sz w:val="44"/>
    </w:rPr>
  </w:style>
  <w:style w:type="character" w:customStyle="1" w:styleId="Heading6Char">
    <w:name w:val="Heading 6 Char"/>
    <w:basedOn w:val="DefaultParagraphFont"/>
    <w:link w:val="Heading6"/>
    <w:uiPriority w:val="99"/>
    <w:rsid w:val="00BE7B36"/>
    <w:rPr>
      <w:rFonts w:ascii="Arial" w:eastAsia="Times New Roman" w:hAnsi="Arial"/>
      <w:b/>
      <w:spacing w:val="-6"/>
      <w:sz w:val="44"/>
    </w:rPr>
  </w:style>
  <w:style w:type="character" w:customStyle="1" w:styleId="Heading7Char">
    <w:name w:val="Heading 7 Char"/>
    <w:basedOn w:val="DefaultParagraphFont"/>
    <w:link w:val="Heading7"/>
    <w:uiPriority w:val="99"/>
    <w:rsid w:val="00BE7B36"/>
    <w:rPr>
      <w:rFonts w:ascii="Arial" w:eastAsia="Times New Roman" w:hAnsi="Arial"/>
      <w:spacing w:val="-2"/>
      <w:sz w:val="18"/>
    </w:rPr>
  </w:style>
  <w:style w:type="character" w:customStyle="1" w:styleId="Heading8Char">
    <w:name w:val="Heading 8 Char"/>
    <w:basedOn w:val="DefaultParagraphFont"/>
    <w:link w:val="Heading8"/>
    <w:uiPriority w:val="99"/>
    <w:rsid w:val="00BE7B36"/>
    <w:rPr>
      <w:rFonts w:ascii="NewSchool" w:eastAsia="Times New Roman" w:hAnsi="NewSchool"/>
      <w:b/>
      <w:sz w:val="22"/>
      <w:lang w:val="en-GB"/>
    </w:rPr>
  </w:style>
  <w:style w:type="character" w:customStyle="1" w:styleId="Heading9Char">
    <w:name w:val="Heading 9 Char"/>
    <w:basedOn w:val="DefaultParagraphFont"/>
    <w:link w:val="Heading9"/>
    <w:uiPriority w:val="99"/>
    <w:rsid w:val="00BE7B36"/>
    <w:rPr>
      <w:rFonts w:ascii="Arial" w:eastAsia="Times New Roman" w:hAnsi="Arial"/>
      <w:b/>
      <w:lang w:val="en-GB"/>
    </w:rPr>
  </w:style>
  <w:style w:type="paragraph" w:customStyle="1" w:styleId="ASRheading1">
    <w:name w:val="ASR heading 1"/>
    <w:basedOn w:val="Normal"/>
    <w:uiPriority w:val="99"/>
    <w:rsid w:val="00BE7B36"/>
    <w:pPr>
      <w:overflowPunct w:val="0"/>
      <w:autoSpaceDE w:val="0"/>
      <w:autoSpaceDN w:val="0"/>
      <w:adjustRightInd w:val="0"/>
      <w:spacing w:before="240" w:after="240"/>
      <w:jc w:val="both"/>
      <w:textAlignment w:val="baseline"/>
    </w:pPr>
    <w:rPr>
      <w:rFonts w:ascii="Arial Narrow" w:eastAsia="Times New Roman" w:hAnsi="Arial Narrow" w:cs="Arial"/>
      <w:b/>
      <w:color w:val="4D4D4D"/>
      <w:sz w:val="28"/>
      <w:szCs w:val="28"/>
      <w:lang w:val="en-GB"/>
    </w:rPr>
  </w:style>
  <w:style w:type="paragraph" w:styleId="BodyText">
    <w:name w:val="Body Text"/>
    <w:basedOn w:val="Normal"/>
    <w:link w:val="BodyTextChar"/>
    <w:rsid w:val="000F19DD"/>
    <w:pPr>
      <w:widowControl w:val="0"/>
      <w:tabs>
        <w:tab w:val="left" w:pos="1843"/>
      </w:tabs>
      <w:overflowPunct w:val="0"/>
      <w:autoSpaceDE w:val="0"/>
      <w:autoSpaceDN w:val="0"/>
      <w:adjustRightInd w:val="0"/>
      <w:jc w:val="both"/>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0F19DD"/>
    <w:rPr>
      <w:rFonts w:ascii="Times New Roman" w:eastAsia="Times New Roman" w:hAnsi="Times New Roman"/>
      <w:sz w:val="24"/>
      <w:lang w:eastAsia="en-US"/>
    </w:rPr>
  </w:style>
  <w:style w:type="paragraph" w:styleId="Quote">
    <w:name w:val="Quote"/>
    <w:basedOn w:val="Normal"/>
    <w:next w:val="Normal"/>
    <w:link w:val="QuoteChar"/>
    <w:uiPriority w:val="29"/>
    <w:qFormat/>
    <w:rsid w:val="004D1F63"/>
    <w:pPr>
      <w:overflowPunct w:val="0"/>
      <w:autoSpaceDE w:val="0"/>
      <w:autoSpaceDN w:val="0"/>
      <w:adjustRightInd w:val="0"/>
      <w:jc w:val="both"/>
      <w:textAlignment w:val="baseline"/>
    </w:pPr>
    <w:rPr>
      <w:rFonts w:eastAsia="Times New Roman"/>
      <w:i/>
      <w:iCs/>
      <w:color w:val="000000"/>
      <w:sz w:val="20"/>
      <w:szCs w:val="20"/>
      <w:lang w:eastAsia="en-AU"/>
    </w:rPr>
  </w:style>
  <w:style w:type="character" w:customStyle="1" w:styleId="QuoteChar">
    <w:name w:val="Quote Char"/>
    <w:basedOn w:val="DefaultParagraphFont"/>
    <w:link w:val="Quote"/>
    <w:uiPriority w:val="29"/>
    <w:rsid w:val="004D1F63"/>
    <w:rPr>
      <w:rFonts w:ascii="Arial" w:eastAsia="Times New Roman" w:hAnsi="Arial"/>
      <w:i/>
      <w:iCs/>
      <w:color w:val="000000"/>
    </w:rPr>
  </w:style>
  <w:style w:type="paragraph" w:customStyle="1" w:styleId="ASRheading3">
    <w:name w:val="ASR heading 3"/>
    <w:basedOn w:val="Heading2"/>
    <w:rsid w:val="003535C7"/>
    <w:pPr>
      <w:spacing w:before="120" w:after="240"/>
    </w:pPr>
    <w:rPr>
      <w:rFonts w:eastAsia="Times New Roman"/>
      <w:bCs w:val="0"/>
      <w:i/>
      <w:iCs/>
      <w:color w:val="808080"/>
      <w:sz w:val="24"/>
      <w:szCs w:val="20"/>
      <w:lang w:val="en-GB"/>
    </w:rPr>
  </w:style>
  <w:style w:type="paragraph" w:customStyle="1" w:styleId="ASRheading2">
    <w:name w:val="ASR heading 2"/>
    <w:basedOn w:val="Normal"/>
    <w:uiPriority w:val="99"/>
    <w:rsid w:val="003535C7"/>
    <w:pPr>
      <w:overflowPunct w:val="0"/>
      <w:autoSpaceDE w:val="0"/>
      <w:autoSpaceDN w:val="0"/>
      <w:adjustRightInd w:val="0"/>
      <w:spacing w:before="120" w:after="240"/>
      <w:textAlignment w:val="baseline"/>
    </w:pPr>
    <w:rPr>
      <w:rFonts w:ascii="Arial Narrow" w:eastAsia="Times New Roman" w:hAnsi="Arial Narrow" w:cs="Arial"/>
      <w:b/>
      <w:color w:val="4D4D4D"/>
      <w:sz w:val="28"/>
      <w:szCs w:val="28"/>
      <w:lang w:val="en-GB"/>
    </w:rPr>
  </w:style>
  <w:style w:type="paragraph" w:customStyle="1" w:styleId="MaroondahStd">
    <w:name w:val="Maroondah Std."/>
    <w:basedOn w:val="Normal"/>
    <w:rsid w:val="0093799A"/>
    <w:pPr>
      <w:overflowPunct w:val="0"/>
      <w:autoSpaceDE w:val="0"/>
      <w:autoSpaceDN w:val="0"/>
      <w:adjustRightInd w:val="0"/>
      <w:textAlignment w:val="baseline"/>
    </w:pPr>
    <w:rPr>
      <w:rFonts w:ascii="NewSchool" w:eastAsia="Times New Roman" w:hAnsi="NewSchool"/>
      <w:szCs w:val="20"/>
      <w:lang w:val="en-GB"/>
    </w:rPr>
  </w:style>
  <w:style w:type="paragraph" w:styleId="FootnoteText">
    <w:name w:val="footnote text"/>
    <w:basedOn w:val="Normal"/>
    <w:link w:val="FootnoteTextChar"/>
    <w:uiPriority w:val="99"/>
    <w:semiHidden/>
    <w:rsid w:val="0093799A"/>
    <w:pPr>
      <w:overflowPunct w:val="0"/>
      <w:autoSpaceDE w:val="0"/>
      <w:autoSpaceDN w:val="0"/>
      <w:adjustRightInd w:val="0"/>
      <w:textAlignment w:val="baseline"/>
    </w:pPr>
    <w:rPr>
      <w:rFonts w:ascii="Courier" w:eastAsia="Times New Roman" w:hAnsi="Courier"/>
      <w:sz w:val="20"/>
      <w:szCs w:val="20"/>
      <w:lang w:val="en-US"/>
    </w:rPr>
  </w:style>
  <w:style w:type="character" w:customStyle="1" w:styleId="FootnoteTextChar">
    <w:name w:val="Footnote Text Char"/>
    <w:basedOn w:val="DefaultParagraphFont"/>
    <w:link w:val="FootnoteText"/>
    <w:uiPriority w:val="99"/>
    <w:semiHidden/>
    <w:rsid w:val="0093799A"/>
    <w:rPr>
      <w:rFonts w:ascii="Courier" w:eastAsia="Times New Roman" w:hAnsi="Courier"/>
      <w:lang w:val="en-US" w:eastAsia="en-US"/>
    </w:rPr>
  </w:style>
  <w:style w:type="character" w:styleId="Emphasis">
    <w:name w:val="Emphasis"/>
    <w:basedOn w:val="DefaultParagraphFont"/>
    <w:uiPriority w:val="20"/>
    <w:qFormat/>
    <w:rsid w:val="0093799A"/>
    <w:rPr>
      <w:i/>
      <w:iCs/>
    </w:rPr>
  </w:style>
  <w:style w:type="paragraph" w:styleId="BodyTextIndent">
    <w:name w:val="Body Text Indent"/>
    <w:basedOn w:val="Normal"/>
    <w:link w:val="BodyTextIndentChar"/>
    <w:uiPriority w:val="99"/>
    <w:semiHidden/>
    <w:unhideWhenUsed/>
    <w:rsid w:val="00901C1A"/>
    <w:pPr>
      <w:spacing w:after="120"/>
      <w:ind w:left="283"/>
    </w:pPr>
  </w:style>
  <w:style w:type="character" w:customStyle="1" w:styleId="BodyTextIndentChar">
    <w:name w:val="Body Text Indent Char"/>
    <w:basedOn w:val="DefaultParagraphFont"/>
    <w:link w:val="BodyTextIndent"/>
    <w:uiPriority w:val="99"/>
    <w:semiHidden/>
    <w:rsid w:val="00901C1A"/>
    <w:rPr>
      <w:rFonts w:ascii="Arial" w:hAnsi="Arial"/>
      <w:sz w:val="22"/>
      <w:szCs w:val="22"/>
      <w:lang w:eastAsia="en-US"/>
    </w:rPr>
  </w:style>
  <w:style w:type="paragraph" w:styleId="BodyTextIndent2">
    <w:name w:val="Body Text Indent 2"/>
    <w:basedOn w:val="Normal"/>
    <w:link w:val="BodyTextIndent2Char"/>
    <w:uiPriority w:val="99"/>
    <w:semiHidden/>
    <w:unhideWhenUsed/>
    <w:rsid w:val="00901C1A"/>
    <w:pPr>
      <w:spacing w:after="120" w:line="480" w:lineRule="auto"/>
      <w:ind w:left="283"/>
    </w:pPr>
  </w:style>
  <w:style w:type="character" w:customStyle="1" w:styleId="BodyTextIndent2Char">
    <w:name w:val="Body Text Indent 2 Char"/>
    <w:basedOn w:val="DefaultParagraphFont"/>
    <w:link w:val="BodyTextIndent2"/>
    <w:uiPriority w:val="99"/>
    <w:semiHidden/>
    <w:rsid w:val="00901C1A"/>
    <w:rPr>
      <w:rFonts w:ascii="Arial" w:hAnsi="Arial"/>
      <w:sz w:val="22"/>
      <w:szCs w:val="22"/>
      <w:lang w:eastAsia="en-US"/>
    </w:rPr>
  </w:style>
  <w:style w:type="paragraph" w:styleId="NoSpacing">
    <w:name w:val="No Spacing"/>
    <w:uiPriority w:val="1"/>
    <w:qFormat/>
    <w:rsid w:val="0026130B"/>
    <w:rPr>
      <w:rFonts w:ascii="Times New Roman" w:eastAsia="Times New Roman" w:hAnsi="Times New Roman"/>
      <w:sz w:val="24"/>
      <w:szCs w:val="24"/>
      <w:lang w:eastAsia="en-US"/>
    </w:rPr>
  </w:style>
  <w:style w:type="paragraph" w:styleId="NormalWeb">
    <w:name w:val="Normal (Web)"/>
    <w:basedOn w:val="Normal"/>
    <w:uiPriority w:val="99"/>
    <w:semiHidden/>
    <w:unhideWhenUsed/>
    <w:rsid w:val="001508A0"/>
    <w:pPr>
      <w:spacing w:before="100" w:beforeAutospacing="1" w:after="100" w:afterAutospacing="1"/>
    </w:pPr>
    <w:rPr>
      <w:rFonts w:ascii="Times New Roman" w:eastAsia="Times New Roman" w:hAnsi="Times New Roman"/>
      <w:sz w:val="18"/>
      <w:szCs w:val="18"/>
      <w:lang w:eastAsia="en-AU"/>
    </w:rPr>
  </w:style>
  <w:style w:type="table" w:styleId="TableGrid">
    <w:name w:val="Table Grid"/>
    <w:basedOn w:val="TableNormal"/>
    <w:uiPriority w:val="59"/>
    <w:rsid w:val="00BD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34C9E"/>
    <w:pPr>
      <w:keepLines/>
      <w:spacing w:before="480" w:after="0" w:line="276" w:lineRule="auto"/>
      <w:outlineLvl w:val="9"/>
    </w:pPr>
    <w:rPr>
      <w:rFonts w:asciiTheme="majorHAnsi" w:hAnsiTheme="majorHAnsi"/>
      <w:color w:val="365F91" w:themeColor="accent1" w:themeShade="BF"/>
      <w:kern w:val="0"/>
      <w:szCs w:val="28"/>
      <w:lang w:val="en-US"/>
    </w:rPr>
  </w:style>
  <w:style w:type="paragraph" w:styleId="TOC2">
    <w:name w:val="toc 2"/>
    <w:basedOn w:val="Normal"/>
    <w:next w:val="Normal"/>
    <w:autoRedefine/>
    <w:uiPriority w:val="39"/>
    <w:unhideWhenUsed/>
    <w:qFormat/>
    <w:rsid w:val="00F34C9E"/>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F34C9E"/>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CE4ED1"/>
    <w:pPr>
      <w:tabs>
        <w:tab w:val="left" w:pos="1276"/>
        <w:tab w:val="right" w:leader="dot" w:pos="9016"/>
      </w:tabs>
      <w:ind w:left="440"/>
    </w:pPr>
    <w:rPr>
      <w:rFonts w:asciiTheme="minorHAnsi" w:hAnsiTheme="minorHAnsi"/>
      <w:i/>
      <w:iCs/>
      <w:sz w:val="20"/>
      <w:szCs w:val="20"/>
    </w:rPr>
  </w:style>
  <w:style w:type="character" w:styleId="SubtleEmphasis">
    <w:name w:val="Subtle Emphasis"/>
    <w:basedOn w:val="DefaultParagraphFont"/>
    <w:uiPriority w:val="19"/>
    <w:qFormat/>
    <w:rsid w:val="009B68E3"/>
    <w:rPr>
      <w:i/>
      <w:iCs/>
      <w:color w:val="808080" w:themeColor="text1" w:themeTint="7F"/>
    </w:rPr>
  </w:style>
  <w:style w:type="paragraph" w:styleId="TOC4">
    <w:name w:val="toc 4"/>
    <w:basedOn w:val="Normal"/>
    <w:next w:val="Normal"/>
    <w:autoRedefine/>
    <w:uiPriority w:val="39"/>
    <w:unhideWhenUsed/>
    <w:rsid w:val="00286DF6"/>
    <w:pPr>
      <w:ind w:left="660"/>
    </w:pPr>
    <w:rPr>
      <w:rFonts w:asciiTheme="minorHAnsi" w:hAnsiTheme="minorHAnsi"/>
      <w:sz w:val="18"/>
      <w:szCs w:val="18"/>
    </w:rPr>
  </w:style>
  <w:style w:type="paragraph" w:styleId="TOC5">
    <w:name w:val="toc 5"/>
    <w:basedOn w:val="Normal"/>
    <w:next w:val="Normal"/>
    <w:autoRedefine/>
    <w:uiPriority w:val="39"/>
    <w:unhideWhenUsed/>
    <w:rsid w:val="00286DF6"/>
    <w:pPr>
      <w:ind w:left="880"/>
    </w:pPr>
    <w:rPr>
      <w:rFonts w:asciiTheme="minorHAnsi" w:hAnsiTheme="minorHAnsi"/>
      <w:sz w:val="18"/>
      <w:szCs w:val="18"/>
    </w:rPr>
  </w:style>
  <w:style w:type="paragraph" w:styleId="TOC6">
    <w:name w:val="toc 6"/>
    <w:basedOn w:val="Normal"/>
    <w:next w:val="Normal"/>
    <w:autoRedefine/>
    <w:uiPriority w:val="39"/>
    <w:unhideWhenUsed/>
    <w:rsid w:val="00286DF6"/>
    <w:pPr>
      <w:ind w:left="1100"/>
    </w:pPr>
    <w:rPr>
      <w:rFonts w:asciiTheme="minorHAnsi" w:hAnsiTheme="minorHAnsi"/>
      <w:sz w:val="18"/>
      <w:szCs w:val="18"/>
    </w:rPr>
  </w:style>
  <w:style w:type="paragraph" w:styleId="TOC7">
    <w:name w:val="toc 7"/>
    <w:basedOn w:val="Normal"/>
    <w:next w:val="Normal"/>
    <w:autoRedefine/>
    <w:uiPriority w:val="39"/>
    <w:unhideWhenUsed/>
    <w:rsid w:val="00286DF6"/>
    <w:pPr>
      <w:ind w:left="1320"/>
    </w:pPr>
    <w:rPr>
      <w:rFonts w:asciiTheme="minorHAnsi" w:hAnsiTheme="minorHAnsi"/>
      <w:sz w:val="18"/>
      <w:szCs w:val="18"/>
    </w:rPr>
  </w:style>
  <w:style w:type="paragraph" w:styleId="TOC8">
    <w:name w:val="toc 8"/>
    <w:basedOn w:val="Normal"/>
    <w:next w:val="Normal"/>
    <w:autoRedefine/>
    <w:uiPriority w:val="39"/>
    <w:unhideWhenUsed/>
    <w:rsid w:val="00286DF6"/>
    <w:pPr>
      <w:ind w:left="1540"/>
    </w:pPr>
    <w:rPr>
      <w:rFonts w:asciiTheme="minorHAnsi" w:hAnsiTheme="minorHAnsi"/>
      <w:sz w:val="18"/>
      <w:szCs w:val="18"/>
    </w:rPr>
  </w:style>
  <w:style w:type="paragraph" w:styleId="TOC9">
    <w:name w:val="toc 9"/>
    <w:basedOn w:val="Normal"/>
    <w:next w:val="Normal"/>
    <w:autoRedefine/>
    <w:uiPriority w:val="39"/>
    <w:unhideWhenUsed/>
    <w:rsid w:val="00286DF6"/>
    <w:pPr>
      <w:ind w:left="1760"/>
    </w:pPr>
    <w:rPr>
      <w:rFonts w:asciiTheme="minorHAnsi" w:hAnsiTheme="minorHAnsi"/>
      <w:sz w:val="18"/>
      <w:szCs w:val="18"/>
    </w:rPr>
  </w:style>
  <w:style w:type="paragraph" w:styleId="Header">
    <w:name w:val="header"/>
    <w:basedOn w:val="Normal"/>
    <w:link w:val="HeaderChar"/>
    <w:uiPriority w:val="99"/>
    <w:unhideWhenUsed/>
    <w:rsid w:val="00EC480C"/>
    <w:pPr>
      <w:tabs>
        <w:tab w:val="center" w:pos="4513"/>
        <w:tab w:val="right" w:pos="9026"/>
      </w:tabs>
    </w:pPr>
  </w:style>
  <w:style w:type="character" w:customStyle="1" w:styleId="HeaderChar">
    <w:name w:val="Header Char"/>
    <w:basedOn w:val="DefaultParagraphFont"/>
    <w:link w:val="Header"/>
    <w:uiPriority w:val="99"/>
    <w:rsid w:val="00EC480C"/>
    <w:rPr>
      <w:rFonts w:ascii="Arial" w:hAnsi="Arial"/>
      <w:sz w:val="22"/>
      <w:szCs w:val="22"/>
      <w:lang w:eastAsia="en-US"/>
    </w:rPr>
  </w:style>
  <w:style w:type="paragraph" w:styleId="Footer">
    <w:name w:val="footer"/>
    <w:basedOn w:val="Normal"/>
    <w:link w:val="FooterChar"/>
    <w:uiPriority w:val="99"/>
    <w:unhideWhenUsed/>
    <w:rsid w:val="00EC480C"/>
    <w:pPr>
      <w:tabs>
        <w:tab w:val="center" w:pos="4513"/>
        <w:tab w:val="right" w:pos="9026"/>
      </w:tabs>
    </w:pPr>
  </w:style>
  <w:style w:type="character" w:customStyle="1" w:styleId="FooterChar">
    <w:name w:val="Footer Char"/>
    <w:basedOn w:val="DefaultParagraphFont"/>
    <w:link w:val="Footer"/>
    <w:uiPriority w:val="99"/>
    <w:rsid w:val="00EC480C"/>
    <w:rPr>
      <w:rFonts w:ascii="Arial" w:hAnsi="Arial"/>
      <w:sz w:val="22"/>
      <w:szCs w:val="22"/>
      <w:lang w:eastAsia="en-US"/>
    </w:rPr>
  </w:style>
  <w:style w:type="character" w:styleId="FootnoteReference">
    <w:name w:val="footnote reference"/>
    <w:basedOn w:val="DefaultParagraphFont"/>
    <w:uiPriority w:val="99"/>
    <w:semiHidden/>
    <w:unhideWhenUsed/>
    <w:rsid w:val="004414E5"/>
    <w:rPr>
      <w:vertAlign w:val="superscript"/>
    </w:rPr>
  </w:style>
  <w:style w:type="paragraph" w:styleId="BodyText2">
    <w:name w:val="Body Text 2"/>
    <w:basedOn w:val="Normal"/>
    <w:link w:val="BodyText2Char"/>
    <w:rsid w:val="004414E5"/>
    <w:pPr>
      <w:spacing w:after="120" w:line="480" w:lineRule="auto"/>
    </w:pPr>
    <w:rPr>
      <w:rFonts w:ascii="Tahoma" w:eastAsia="Times New Roman" w:hAnsi="Tahoma"/>
      <w:sz w:val="16"/>
      <w:szCs w:val="24"/>
      <w:lang w:val="en-US"/>
    </w:rPr>
  </w:style>
  <w:style w:type="character" w:customStyle="1" w:styleId="BodyText2Char">
    <w:name w:val="Body Text 2 Char"/>
    <w:basedOn w:val="DefaultParagraphFont"/>
    <w:link w:val="BodyText2"/>
    <w:rsid w:val="004414E5"/>
    <w:rPr>
      <w:rFonts w:ascii="Tahoma" w:eastAsia="Times New Roman" w:hAnsi="Tahoma"/>
      <w:sz w:val="16"/>
      <w:szCs w:val="24"/>
      <w:lang w:val="en-US" w:eastAsia="en-US"/>
    </w:rPr>
  </w:style>
  <w:style w:type="character" w:styleId="UnresolvedMention">
    <w:name w:val="Unresolved Mention"/>
    <w:basedOn w:val="DefaultParagraphFont"/>
    <w:uiPriority w:val="99"/>
    <w:semiHidden/>
    <w:unhideWhenUsed/>
    <w:rsid w:val="006A3DF1"/>
    <w:rPr>
      <w:color w:val="605E5C"/>
      <w:shd w:val="clear" w:color="auto" w:fill="E1DFDD"/>
    </w:rPr>
  </w:style>
  <w:style w:type="character" w:styleId="FollowedHyperlink">
    <w:name w:val="FollowedHyperlink"/>
    <w:basedOn w:val="DefaultParagraphFont"/>
    <w:uiPriority w:val="99"/>
    <w:semiHidden/>
    <w:unhideWhenUsed/>
    <w:rsid w:val="00454AEE"/>
    <w:rPr>
      <w:color w:val="800080" w:themeColor="followedHyperlink"/>
      <w:u w:val="single"/>
    </w:rPr>
  </w:style>
  <w:style w:type="character" w:styleId="CommentReference">
    <w:name w:val="annotation reference"/>
    <w:basedOn w:val="DefaultParagraphFont"/>
    <w:uiPriority w:val="99"/>
    <w:semiHidden/>
    <w:unhideWhenUsed/>
    <w:rsid w:val="0030757D"/>
    <w:rPr>
      <w:sz w:val="16"/>
      <w:szCs w:val="16"/>
    </w:rPr>
  </w:style>
  <w:style w:type="paragraph" w:styleId="CommentText">
    <w:name w:val="annotation text"/>
    <w:basedOn w:val="Normal"/>
    <w:link w:val="CommentTextChar"/>
    <w:uiPriority w:val="99"/>
    <w:semiHidden/>
    <w:unhideWhenUsed/>
    <w:rsid w:val="0030757D"/>
    <w:rPr>
      <w:sz w:val="20"/>
      <w:szCs w:val="20"/>
    </w:rPr>
  </w:style>
  <w:style w:type="character" w:customStyle="1" w:styleId="CommentTextChar">
    <w:name w:val="Comment Text Char"/>
    <w:basedOn w:val="DefaultParagraphFont"/>
    <w:link w:val="CommentText"/>
    <w:uiPriority w:val="99"/>
    <w:semiHidden/>
    <w:rsid w:val="0030757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0757D"/>
    <w:rPr>
      <w:b/>
      <w:bCs/>
    </w:rPr>
  </w:style>
  <w:style w:type="character" w:customStyle="1" w:styleId="CommentSubjectChar">
    <w:name w:val="Comment Subject Char"/>
    <w:basedOn w:val="CommentTextChar"/>
    <w:link w:val="CommentSubject"/>
    <w:uiPriority w:val="99"/>
    <w:semiHidden/>
    <w:rsid w:val="0030757D"/>
    <w:rPr>
      <w:rFonts w:ascii="Arial" w:hAnsi="Arial"/>
      <w:b/>
      <w:bCs/>
      <w:lang w:eastAsia="en-US"/>
    </w:rPr>
  </w:style>
  <w:style w:type="paragraph" w:styleId="Revision">
    <w:name w:val="Revision"/>
    <w:hidden/>
    <w:uiPriority w:val="99"/>
    <w:semiHidden/>
    <w:rsid w:val="0002218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104358">
      <w:bodyDiv w:val="1"/>
      <w:marLeft w:val="0"/>
      <w:marRight w:val="0"/>
      <w:marTop w:val="0"/>
      <w:marBottom w:val="0"/>
      <w:divBdr>
        <w:top w:val="single" w:sz="18" w:space="0" w:color="FFFFFF"/>
        <w:left w:val="single" w:sz="18" w:space="0" w:color="FFFFFF"/>
        <w:bottom w:val="single" w:sz="18" w:space="0" w:color="FFFFFF"/>
        <w:right w:val="single" w:sz="18" w:space="0" w:color="FFFFFF"/>
      </w:divBdr>
      <w:divsChild>
        <w:div w:id="940180856">
          <w:marLeft w:val="0"/>
          <w:marRight w:val="0"/>
          <w:marTop w:val="0"/>
          <w:marBottom w:val="0"/>
          <w:divBdr>
            <w:top w:val="none" w:sz="0" w:space="0" w:color="auto"/>
            <w:left w:val="none" w:sz="0" w:space="0" w:color="auto"/>
            <w:bottom w:val="none" w:sz="0" w:space="0" w:color="auto"/>
            <w:right w:val="none" w:sz="0" w:space="0" w:color="auto"/>
          </w:divBdr>
          <w:divsChild>
            <w:div w:id="1805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1129">
      <w:bodyDiv w:val="1"/>
      <w:marLeft w:val="0"/>
      <w:marRight w:val="0"/>
      <w:marTop w:val="0"/>
      <w:marBottom w:val="0"/>
      <w:divBdr>
        <w:top w:val="none" w:sz="0" w:space="0" w:color="auto"/>
        <w:left w:val="none" w:sz="0" w:space="0" w:color="auto"/>
        <w:bottom w:val="none" w:sz="0" w:space="0" w:color="auto"/>
        <w:right w:val="none" w:sz="0" w:space="0" w:color="auto"/>
      </w:divBdr>
    </w:div>
    <w:div w:id="20166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lly.verwey@maroondah.vic.gov.au" TargetMode="External"/><Relationship Id="rId18" Type="http://schemas.openxmlformats.org/officeDocument/2006/relationships/hyperlink" Target="http://www.maroonda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irstie.dench@maroondah.vic.gov.au" TargetMode="External"/><Relationship Id="rId17" Type="http://schemas.openxmlformats.org/officeDocument/2006/relationships/hyperlink" Target="https://streatrader.health.vic.gov.au" TargetMode="External"/><Relationship Id="rId2" Type="http://schemas.openxmlformats.org/officeDocument/2006/relationships/customXml" Target="../customXml/item2.xml"/><Relationship Id="rId16" Type="http://schemas.openxmlformats.org/officeDocument/2006/relationships/hyperlink" Target="http://www.police.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roondah.vic.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joseph@maroonda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2be9bfa4a76d1980512906036f449456">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8182bda2fe6ab9dc7e27e08aca88ed2b"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70842-5064-4A10-9BA1-B188F80EE88E}">
  <ds:schemaRefs>
    <ds:schemaRef ds:uri="http://schemas.openxmlformats.org/officeDocument/2006/bibliography"/>
  </ds:schemaRefs>
</ds:datastoreItem>
</file>

<file path=customXml/itemProps2.xml><?xml version="1.0" encoding="utf-8"?>
<ds:datastoreItem xmlns:ds="http://schemas.openxmlformats.org/officeDocument/2006/customXml" ds:itemID="{05D90200-BD34-445F-A32C-262E73CB12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F66C9F-8506-42B4-9487-E5B17E4179B9}">
  <ds:schemaRefs>
    <ds:schemaRef ds:uri="http://schemas.microsoft.com/sharepoint/v3/contenttype/forms"/>
  </ds:schemaRefs>
</ds:datastoreItem>
</file>

<file path=customXml/itemProps4.xml><?xml version="1.0" encoding="utf-8"?>
<ds:datastoreItem xmlns:ds="http://schemas.openxmlformats.org/officeDocument/2006/customXml" ds:itemID="{E149B381-2078-4E4B-9D6E-2D0E790EE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29</Pages>
  <Words>10156</Words>
  <Characters>55862</Characters>
  <Application>Microsoft Office Word</Application>
  <DocSecurity>0</DocSecurity>
  <Lines>1432</Lines>
  <Paragraphs>666</Paragraphs>
  <ScaleCrop>false</ScaleCrop>
  <HeadingPairs>
    <vt:vector size="2" baseType="variant">
      <vt:variant>
        <vt:lpstr>Title</vt:lpstr>
      </vt:variant>
      <vt:variant>
        <vt:i4>1</vt:i4>
      </vt:variant>
    </vt:vector>
  </HeadingPairs>
  <TitlesOfParts>
    <vt:vector size="1" baseType="lpstr">
      <vt:lpstr>Community Facilities hire handbook 2020</vt:lpstr>
    </vt:vector>
  </TitlesOfParts>
  <Company>Maroondah City Council</Company>
  <LinksUpToDate>false</LinksUpToDate>
  <CharactersWithSpaces>65352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Facilities hire handbook 2020</dc:title>
  <dc:creator>ingram</dc:creator>
  <cp:lastModifiedBy>Jeanette Ingram</cp:lastModifiedBy>
  <cp:revision>5</cp:revision>
  <cp:lastPrinted>2015-05-19T02:37:00Z</cp:lastPrinted>
  <dcterms:created xsi:type="dcterms:W3CDTF">2023-11-03T00:52:00Z</dcterms:created>
  <dcterms:modified xsi:type="dcterms:W3CDTF">2024-01-03T22:46:00Z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